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1276" w14:textId="77777777" w:rsidR="00B30551" w:rsidRDefault="00B30551" w:rsidP="00B30551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</w:p>
    <w:p w14:paraId="3BAFC737" w14:textId="4439D812" w:rsidR="00B30551" w:rsidRPr="00D1263F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b/>
          <w:sz w:val="20"/>
          <w:szCs w:val="22"/>
          <w:u w:val="single"/>
          <w:lang w:val="ca-ES"/>
        </w:rPr>
        <w:t>ACREDITACIONS ASSAIGS</w:t>
      </w:r>
    </w:p>
    <w:p w14:paraId="77149BC4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F5150DB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17A6C1C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807"/>
        <w:gridCol w:w="1589"/>
      </w:tblGrid>
      <w:tr w:rsidR="00B30551" w:rsidRPr="00D1263F" w14:paraId="6E3861E7" w14:textId="77777777" w:rsidTr="00B22484">
        <w:trPr>
          <w:trHeight w:val="419"/>
        </w:trPr>
        <w:tc>
          <w:tcPr>
            <w:tcW w:w="5387" w:type="dxa"/>
          </w:tcPr>
          <w:p w14:paraId="3ED212D8" w14:textId="77777777" w:rsidR="00B30551" w:rsidRPr="00D1263F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1807" w:type="dxa"/>
          </w:tcPr>
          <w:p w14:paraId="1C29CBE7" w14:textId="1D16CC87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89" w:type="dxa"/>
          </w:tcPr>
          <w:p w14:paraId="0A8011D2" w14:textId="35EE6505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D1263F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B30551" w:rsidRPr="00D1263F" w14:paraId="62A9F51E" w14:textId="77777777" w:rsidTr="00B22484">
        <w:tc>
          <w:tcPr>
            <w:tcW w:w="5387" w:type="dxa"/>
          </w:tcPr>
          <w:p w14:paraId="1565696E" w14:textId="6C95AADD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</w:tc>
        <w:tc>
          <w:tcPr>
            <w:tcW w:w="1807" w:type="dxa"/>
          </w:tcPr>
          <w:p w14:paraId="6E8A502A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9" w:type="dxa"/>
          </w:tcPr>
          <w:p w14:paraId="4B3245BB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92255C0" w14:textId="77777777" w:rsidTr="00B22484">
        <w:tc>
          <w:tcPr>
            <w:tcW w:w="5387" w:type="dxa"/>
          </w:tcPr>
          <w:p w14:paraId="2D2D661A" w14:textId="3FDE4DCC" w:rsidR="00B30551" w:rsidRPr="00D1263F" w:rsidRDefault="00B22484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1.- </w:t>
            </w: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formigó fresc. Presa de mostres</w:t>
            </w:r>
          </w:p>
        </w:tc>
        <w:tc>
          <w:tcPr>
            <w:tcW w:w="1807" w:type="dxa"/>
          </w:tcPr>
          <w:p w14:paraId="41B2C3FE" w14:textId="3904ADED" w:rsidR="00B30551" w:rsidRPr="00D1263F" w:rsidRDefault="00B22484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12350-1</w:t>
            </w:r>
          </w:p>
        </w:tc>
        <w:tc>
          <w:tcPr>
            <w:tcW w:w="1589" w:type="dxa"/>
          </w:tcPr>
          <w:p w14:paraId="0215CB3B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0654DA8" w14:textId="77777777" w:rsidTr="00B22484">
        <w:tc>
          <w:tcPr>
            <w:tcW w:w="5387" w:type="dxa"/>
          </w:tcPr>
          <w:p w14:paraId="55406CE2" w14:textId="674F7343" w:rsidR="00B30551" w:rsidRPr="00D1263F" w:rsidRDefault="00B22484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2.- </w:t>
            </w: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formigó fresc. Assaig d'assentament</w:t>
            </w:r>
          </w:p>
        </w:tc>
        <w:tc>
          <w:tcPr>
            <w:tcW w:w="1807" w:type="dxa"/>
          </w:tcPr>
          <w:p w14:paraId="239E0B8C" w14:textId="3255EFFF" w:rsidR="00B30551" w:rsidRPr="00D1263F" w:rsidRDefault="00B22484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12350-2</w:t>
            </w:r>
          </w:p>
        </w:tc>
        <w:tc>
          <w:tcPr>
            <w:tcW w:w="1589" w:type="dxa"/>
          </w:tcPr>
          <w:p w14:paraId="012DAD7D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F4664DC" w14:textId="77777777" w:rsidTr="00B22484">
        <w:tc>
          <w:tcPr>
            <w:tcW w:w="5387" w:type="dxa"/>
          </w:tcPr>
          <w:p w14:paraId="5960F72E" w14:textId="19218F22" w:rsidR="00B30551" w:rsidRPr="00D1263F" w:rsidRDefault="00B22484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3.- </w:t>
            </w: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formigó endurit. Fabricació i cura de provetes per a assaig de resistència</w:t>
            </w:r>
          </w:p>
        </w:tc>
        <w:tc>
          <w:tcPr>
            <w:tcW w:w="1807" w:type="dxa"/>
          </w:tcPr>
          <w:p w14:paraId="77F77A25" w14:textId="5C0BDEC1" w:rsidR="00B30551" w:rsidRPr="00D1263F" w:rsidRDefault="00B22484" w:rsidP="00B22484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12390-2</w:t>
            </w:r>
          </w:p>
        </w:tc>
        <w:tc>
          <w:tcPr>
            <w:tcW w:w="1589" w:type="dxa"/>
          </w:tcPr>
          <w:p w14:paraId="6C15E6DC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61357731" w14:textId="77777777" w:rsidTr="00B22484">
        <w:tc>
          <w:tcPr>
            <w:tcW w:w="5387" w:type="dxa"/>
          </w:tcPr>
          <w:p w14:paraId="6A9804CA" w14:textId="58BF9C54" w:rsidR="00B30551" w:rsidRPr="00D1263F" w:rsidRDefault="00B22484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4.- </w:t>
            </w: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formigó endurit. Resistència a compressió</w:t>
            </w:r>
          </w:p>
        </w:tc>
        <w:tc>
          <w:tcPr>
            <w:tcW w:w="1807" w:type="dxa"/>
          </w:tcPr>
          <w:p w14:paraId="64FCB46A" w14:textId="4936C362" w:rsidR="00B30551" w:rsidRPr="00D1263F" w:rsidRDefault="00B22484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12390-3</w:t>
            </w:r>
          </w:p>
        </w:tc>
        <w:tc>
          <w:tcPr>
            <w:tcW w:w="1589" w:type="dxa"/>
          </w:tcPr>
          <w:p w14:paraId="4DA22A16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25A13D3D" w14:textId="77777777" w:rsidTr="00B22484">
        <w:tc>
          <w:tcPr>
            <w:tcW w:w="5387" w:type="dxa"/>
          </w:tcPr>
          <w:p w14:paraId="5B2A6D8A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07" w:type="dxa"/>
          </w:tcPr>
          <w:p w14:paraId="05B91FB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9" w:type="dxa"/>
          </w:tcPr>
          <w:p w14:paraId="2A01E45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06ADCDF1" w14:textId="77777777" w:rsidTr="00B22484">
        <w:tc>
          <w:tcPr>
            <w:tcW w:w="5387" w:type="dxa"/>
          </w:tcPr>
          <w:p w14:paraId="35B7150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07" w:type="dxa"/>
          </w:tcPr>
          <w:p w14:paraId="4BAE1BB6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9" w:type="dxa"/>
          </w:tcPr>
          <w:p w14:paraId="7169E61D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684D42DC" w14:textId="77777777" w:rsidTr="00B22484">
        <w:tc>
          <w:tcPr>
            <w:tcW w:w="5387" w:type="dxa"/>
          </w:tcPr>
          <w:p w14:paraId="54C23D23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07" w:type="dxa"/>
          </w:tcPr>
          <w:p w14:paraId="3AB05676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9" w:type="dxa"/>
          </w:tcPr>
          <w:p w14:paraId="19F1B22E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6B5FA05" w14:textId="77777777" w:rsidTr="00B22484">
        <w:tc>
          <w:tcPr>
            <w:tcW w:w="5387" w:type="dxa"/>
          </w:tcPr>
          <w:p w14:paraId="770ADBF1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07" w:type="dxa"/>
          </w:tcPr>
          <w:p w14:paraId="76A4AD93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9" w:type="dxa"/>
          </w:tcPr>
          <w:p w14:paraId="26A3D88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86829C1" w14:textId="77777777" w:rsidTr="00B22484">
        <w:tc>
          <w:tcPr>
            <w:tcW w:w="5387" w:type="dxa"/>
          </w:tcPr>
          <w:p w14:paraId="3E45894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1807" w:type="dxa"/>
          </w:tcPr>
          <w:p w14:paraId="0CAF4AC6" w14:textId="10F40392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89" w:type="dxa"/>
          </w:tcPr>
          <w:p w14:paraId="3BD43E55" w14:textId="05D5BFCF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="00D1263F" w:rsidRPr="00D1263F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ca-ES"/>
              </w:rPr>
              <w:t>1</w:t>
            </w:r>
          </w:p>
        </w:tc>
      </w:tr>
      <w:tr w:rsidR="00B30551" w:rsidRPr="00D1263F" w14:paraId="65342B1F" w14:textId="77777777" w:rsidTr="00B22484">
        <w:tc>
          <w:tcPr>
            <w:tcW w:w="5387" w:type="dxa"/>
          </w:tcPr>
          <w:p w14:paraId="2F16BA04" w14:textId="2218436D" w:rsidR="00B30551" w:rsidRPr="00D1263F" w:rsidRDefault="00B2248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</w:tc>
        <w:tc>
          <w:tcPr>
            <w:tcW w:w="1807" w:type="dxa"/>
          </w:tcPr>
          <w:p w14:paraId="15EAEA52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9" w:type="dxa"/>
          </w:tcPr>
          <w:p w14:paraId="702C0E79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3628952B" w14:textId="77777777" w:rsidTr="00B22484">
        <w:tc>
          <w:tcPr>
            <w:tcW w:w="5387" w:type="dxa"/>
          </w:tcPr>
          <w:p w14:paraId="1D672525" w14:textId="6EE545A5" w:rsidR="00B30551" w:rsidRPr="00D1263F" w:rsidRDefault="00B2248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1.-</w:t>
            </w:r>
            <w:r>
              <w:t xml:space="preserve"> </w:t>
            </w: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Determinació del gruix de pel·lícula del recobriment de pintura sobre un element metàl·lic, segons la norma UNE-EN ISO 2808.</w:t>
            </w:r>
          </w:p>
        </w:tc>
        <w:tc>
          <w:tcPr>
            <w:tcW w:w="1807" w:type="dxa"/>
          </w:tcPr>
          <w:p w14:paraId="1908D0F7" w14:textId="39F1F6FF" w:rsidR="00B30551" w:rsidRPr="00D1263F" w:rsidRDefault="00B2248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ISO 2808</w:t>
            </w:r>
          </w:p>
        </w:tc>
        <w:tc>
          <w:tcPr>
            <w:tcW w:w="1589" w:type="dxa"/>
          </w:tcPr>
          <w:p w14:paraId="02454304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AE226E5" w14:textId="77777777" w:rsidTr="00B22484">
        <w:tc>
          <w:tcPr>
            <w:tcW w:w="5387" w:type="dxa"/>
          </w:tcPr>
          <w:p w14:paraId="4DEF6C9D" w14:textId="1EFFEA86" w:rsidR="00B30551" w:rsidRPr="00D1263F" w:rsidRDefault="00B2248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2.-</w:t>
            </w:r>
            <w:r>
              <w:t xml:space="preserve"> </w:t>
            </w: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Jornada per a inspecció visual d'unions soldades segons les normes UNE 14044, UNE-EN 13018 i per a assaig mitjançant partícules magnètiques i/o líquids penetrants segons les normes UNE-EN ISO 17638, UNE-EN ISO 3452-1 i la seva acceptació segons les normes UNE-EN ISO 23277, UNE-EN ISO 23278</w:t>
            </w:r>
          </w:p>
        </w:tc>
        <w:tc>
          <w:tcPr>
            <w:tcW w:w="1807" w:type="dxa"/>
          </w:tcPr>
          <w:p w14:paraId="75269348" w14:textId="7C13645E" w:rsidR="00B30551" w:rsidRPr="00D1263F" w:rsidRDefault="00B2248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UNE 14044, UNE-EN 13018 i UNE-EN ISO 17638, UNE-EN ISO 3452-1</w:t>
            </w:r>
          </w:p>
        </w:tc>
        <w:tc>
          <w:tcPr>
            <w:tcW w:w="1589" w:type="dxa"/>
          </w:tcPr>
          <w:p w14:paraId="63ED1F99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F52D4F5" w14:textId="77777777" w:rsidTr="00B22484">
        <w:tc>
          <w:tcPr>
            <w:tcW w:w="5387" w:type="dxa"/>
          </w:tcPr>
          <w:p w14:paraId="70FAF1C2" w14:textId="29261810" w:rsidR="00B30551" w:rsidRPr="00D1263F" w:rsidRDefault="00B2248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3.-</w:t>
            </w:r>
            <w:r>
              <w:t xml:space="preserve"> </w:t>
            </w: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Prova d'estanquitat ´´in situ´´ de finestra i porta, pel mètode de ruixament directe i escorriment d'aigua durant un període de quatre hores, segons la norma UNE 85247</w:t>
            </w:r>
          </w:p>
        </w:tc>
        <w:tc>
          <w:tcPr>
            <w:tcW w:w="1807" w:type="dxa"/>
          </w:tcPr>
          <w:p w14:paraId="6619A61F" w14:textId="5C568C71" w:rsidR="00B30551" w:rsidRPr="00D1263F" w:rsidRDefault="00B2248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UNE 85247</w:t>
            </w:r>
          </w:p>
        </w:tc>
        <w:tc>
          <w:tcPr>
            <w:tcW w:w="1589" w:type="dxa"/>
          </w:tcPr>
          <w:p w14:paraId="0106DCD7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977ED7A" w14:textId="77777777" w:rsidTr="00B22484">
        <w:tc>
          <w:tcPr>
            <w:tcW w:w="5387" w:type="dxa"/>
          </w:tcPr>
          <w:p w14:paraId="27C0A555" w14:textId="6E02F7FE" w:rsidR="00B30551" w:rsidRPr="00D1263F" w:rsidRDefault="00B2248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4.-</w:t>
            </w:r>
            <w:r>
              <w:t xml:space="preserve"> </w:t>
            </w: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Jornada per a execució de les proves finals de servei de la instal·lació elèctrica de baixa tensió, segons exigències del Projecte i de l REBT</w:t>
            </w:r>
          </w:p>
        </w:tc>
        <w:tc>
          <w:tcPr>
            <w:tcW w:w="1807" w:type="dxa"/>
          </w:tcPr>
          <w:p w14:paraId="2493634E" w14:textId="3D314C12" w:rsidR="00B30551" w:rsidRPr="00D1263F" w:rsidRDefault="00B2248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REBT</w:t>
            </w:r>
          </w:p>
        </w:tc>
        <w:tc>
          <w:tcPr>
            <w:tcW w:w="1589" w:type="dxa"/>
          </w:tcPr>
          <w:p w14:paraId="45556E5E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240D1ED" w14:textId="77777777" w:rsidTr="00B22484">
        <w:tc>
          <w:tcPr>
            <w:tcW w:w="5387" w:type="dxa"/>
          </w:tcPr>
          <w:p w14:paraId="08DE5FA7" w14:textId="2DED4D74" w:rsidR="00B30551" w:rsidRPr="00D1263F" w:rsidRDefault="00B2248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5.-</w:t>
            </w:r>
            <w:r>
              <w:t xml:space="preserve"> </w:t>
            </w: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Prova d'estanquitat de coberta inclinada mitjançant reg per aspersió</w:t>
            </w:r>
          </w:p>
        </w:tc>
        <w:tc>
          <w:tcPr>
            <w:tcW w:w="1807" w:type="dxa"/>
          </w:tcPr>
          <w:p w14:paraId="560846BC" w14:textId="06BECF68" w:rsidR="00B30551" w:rsidRPr="00D1263F" w:rsidRDefault="00B2248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B22484">
              <w:rPr>
                <w:rFonts w:ascii="Arial" w:eastAsia="Calibri" w:hAnsi="Arial" w:cs="Arial"/>
                <w:sz w:val="20"/>
                <w:szCs w:val="20"/>
                <w:lang w:val="ca-ES"/>
              </w:rPr>
              <w:t>UNE 85247</w:t>
            </w:r>
          </w:p>
        </w:tc>
        <w:tc>
          <w:tcPr>
            <w:tcW w:w="1589" w:type="dxa"/>
          </w:tcPr>
          <w:p w14:paraId="168E7590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0EE824A2" w14:textId="77777777" w:rsidTr="00B22484">
        <w:tc>
          <w:tcPr>
            <w:tcW w:w="5387" w:type="dxa"/>
          </w:tcPr>
          <w:p w14:paraId="3BC26F47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07" w:type="dxa"/>
          </w:tcPr>
          <w:p w14:paraId="2D33CC23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9" w:type="dxa"/>
          </w:tcPr>
          <w:p w14:paraId="372B3049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2B5DEAB" w14:textId="77777777" w:rsidTr="00B22484">
        <w:tc>
          <w:tcPr>
            <w:tcW w:w="5387" w:type="dxa"/>
          </w:tcPr>
          <w:p w14:paraId="7AD21298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07" w:type="dxa"/>
          </w:tcPr>
          <w:p w14:paraId="682056D0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9" w:type="dxa"/>
          </w:tcPr>
          <w:p w14:paraId="3BAF64AC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C7B09D2" w14:textId="77777777" w:rsidTr="00B22484">
        <w:tc>
          <w:tcPr>
            <w:tcW w:w="5387" w:type="dxa"/>
          </w:tcPr>
          <w:p w14:paraId="262C2B34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07" w:type="dxa"/>
          </w:tcPr>
          <w:p w14:paraId="07821EA5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9" w:type="dxa"/>
          </w:tcPr>
          <w:p w14:paraId="25DE4EA0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59B090C" w14:textId="77777777" w:rsidTr="00B22484">
        <w:tc>
          <w:tcPr>
            <w:tcW w:w="5387" w:type="dxa"/>
          </w:tcPr>
          <w:p w14:paraId="773491E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07" w:type="dxa"/>
          </w:tcPr>
          <w:p w14:paraId="36CD67B7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9" w:type="dxa"/>
          </w:tcPr>
          <w:p w14:paraId="01109E7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3BC968C" w14:textId="77777777" w:rsidTr="00B22484">
        <w:tc>
          <w:tcPr>
            <w:tcW w:w="5387" w:type="dxa"/>
          </w:tcPr>
          <w:p w14:paraId="57B713CF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07" w:type="dxa"/>
          </w:tcPr>
          <w:p w14:paraId="257FDAB8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9" w:type="dxa"/>
          </w:tcPr>
          <w:p w14:paraId="34F69B9D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33C6A9DB" w14:textId="77777777" w:rsidTr="00B22484">
        <w:tc>
          <w:tcPr>
            <w:tcW w:w="5387" w:type="dxa"/>
          </w:tcPr>
          <w:p w14:paraId="24E861C3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07" w:type="dxa"/>
          </w:tcPr>
          <w:p w14:paraId="01FB34B5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9" w:type="dxa"/>
          </w:tcPr>
          <w:p w14:paraId="1D21C67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AD726E1" w14:textId="77777777" w:rsidTr="00B22484">
        <w:tc>
          <w:tcPr>
            <w:tcW w:w="5387" w:type="dxa"/>
          </w:tcPr>
          <w:p w14:paraId="676F080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07" w:type="dxa"/>
          </w:tcPr>
          <w:p w14:paraId="2992F936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89" w:type="dxa"/>
          </w:tcPr>
          <w:p w14:paraId="066F6736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2AFB82A5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DCFC5FE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20DB88A9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EB50C6" w14:textId="77777777" w:rsidR="00B30551" w:rsidRPr="00D1263F" w:rsidRDefault="00B30551" w:rsidP="00B30551">
      <w:pPr>
        <w:jc w:val="both"/>
        <w:rPr>
          <w:rFonts w:ascii="Arial" w:hAnsi="Arial" w:cs="Arial"/>
          <w:i/>
          <w:sz w:val="20"/>
          <w:highlight w:val="yellow"/>
          <w:lang w:val="ca-ES"/>
        </w:rPr>
      </w:pPr>
      <w:r w:rsidRPr="00D1263F">
        <w:rPr>
          <w:rFonts w:ascii="Arial" w:hAnsi="Arial" w:cs="Arial"/>
          <w:i/>
          <w:sz w:val="20"/>
          <w:lang w:val="ca-ES"/>
        </w:rPr>
        <w:t xml:space="preserve">*Els assaigs que s’hagin indicat com a no </w:t>
      </w:r>
      <w:proofErr w:type="spellStart"/>
      <w:r w:rsidRPr="00D1263F">
        <w:rPr>
          <w:rFonts w:ascii="Arial" w:hAnsi="Arial" w:cs="Arial"/>
          <w:i/>
          <w:sz w:val="20"/>
          <w:lang w:val="ca-ES"/>
        </w:rPr>
        <w:t>subcontractables</w:t>
      </w:r>
      <w:proofErr w:type="spellEnd"/>
      <w:r w:rsidRPr="00D1263F">
        <w:rPr>
          <w:rFonts w:ascii="Arial" w:hAnsi="Arial" w:cs="Arial"/>
          <w:i/>
          <w:sz w:val="20"/>
          <w:lang w:val="ca-ES"/>
        </w:rPr>
        <w:t xml:space="preserve"> hauran de ser realitzats per laboratoris propis del licitador amb les habilitacions legals necessàries per a l’exercici de dita activitat.</w:t>
      </w:r>
    </w:p>
    <w:p w14:paraId="3C86C247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sectPr w:rsidR="00B30551" w:rsidRPr="00D1263F" w:rsidSect="00B30551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1E37" w14:textId="77777777" w:rsidR="00AB38F7" w:rsidRDefault="00AB38F7" w:rsidP="00B30551">
      <w:r>
        <w:separator/>
      </w:r>
    </w:p>
  </w:endnote>
  <w:endnote w:type="continuationSeparator" w:id="0">
    <w:p w14:paraId="0F700045" w14:textId="77777777" w:rsidR="00AB38F7" w:rsidRDefault="00AB38F7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B944" w14:textId="77777777" w:rsidR="00AB38F7" w:rsidRDefault="00AB38F7" w:rsidP="00B30551">
      <w:r>
        <w:separator/>
      </w:r>
    </w:p>
  </w:footnote>
  <w:footnote w:type="continuationSeparator" w:id="0">
    <w:p w14:paraId="4EED29C2" w14:textId="77777777" w:rsidR="00AB38F7" w:rsidRDefault="00AB38F7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AB38F7">
      <w:fldChar w:fldCharType="begin"/>
    </w:r>
    <w:r w:rsidR="00AB38F7">
      <w:instrText xml:space="preserve"> </w:instrText>
    </w:r>
    <w:r w:rsidR="00AB38F7">
      <w:instrText>INCLUDEPICTURE  "https://infraestructures.gencat.cat/images/corporativa/infraestructures.jpg" \* MERGEFORMATINET</w:instrText>
    </w:r>
    <w:r w:rsidR="00AB38F7">
      <w:instrText xml:space="preserve"> </w:instrText>
    </w:r>
    <w:r w:rsidR="00AB38F7">
      <w:fldChar w:fldCharType="separate"/>
    </w:r>
    <w:r w:rsidR="00B22484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75pt;height:39.45pt">
          <v:imagedata r:id="rId1" r:href="rId2"/>
        </v:shape>
      </w:pict>
    </w:r>
    <w:r w:rsidR="00AB38F7"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AB38F7">
      <w:fldChar w:fldCharType="begin"/>
    </w:r>
    <w:r w:rsidR="00AB38F7">
      <w:instrText xml:space="preserve"> </w:instrText>
    </w:r>
    <w:r w:rsidR="00AB38F7">
      <w:instrText>INCLUDEPICTURE  "https://infraestructures.gencat.cat/images/corporativa/infraestructures.jpg" \* MERGEFORMATINET</w:instrText>
    </w:r>
    <w:r w:rsidR="00AB38F7">
      <w:instrText xml:space="preserve"> </w:instrText>
    </w:r>
    <w:r w:rsidR="00AB38F7">
      <w:fldChar w:fldCharType="separate"/>
    </w:r>
    <w:r w:rsidR="00B22484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5pt;height:39.45pt">
          <v:imagedata r:id="rId2" r:href="rId1"/>
        </v:shape>
      </w:pict>
    </w:r>
    <w:r w:rsidR="00AB38F7"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5C5C36"/>
    <w:rsid w:val="00AB38F7"/>
    <w:rsid w:val="00B22484"/>
    <w:rsid w:val="00B30551"/>
    <w:rsid w:val="00D1263F"/>
    <w:rsid w:val="00F63835"/>
    <w:rsid w:val="00F679CB"/>
    <w:rsid w:val="00FC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1EBB-786C-48AC-A0AD-8E5CFD35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1653</Characters>
  <Application>Microsoft Office Word</Application>
  <DocSecurity>0</DocSecurity>
  <Lines>275</Lines>
  <Paragraphs>54</Paragraphs>
  <ScaleCrop>false</ScaleCrop>
  <Company>Infraestructures.cat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Torras Salvador, Àngels</cp:lastModifiedBy>
  <cp:revision>4</cp:revision>
  <dcterms:created xsi:type="dcterms:W3CDTF">2025-05-14T12:17:00Z</dcterms:created>
  <dcterms:modified xsi:type="dcterms:W3CDTF">2026-07-01T12:32:00Z</dcterms:modified>
</cp:coreProperties>
</file>