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120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eastAsia="Arial" w:cs="Verdana"/>
          <w:b/>
          <w:bCs/>
          <w:iCs/>
          <w:color w:val="000000"/>
          <w:sz w:val="22"/>
          <w:szCs w:val="22"/>
          <w:u w:val="single"/>
          <w:shd w:fill="FFFFFF" w:val="clear"/>
        </w:rPr>
        <w:t>«</w:t>
      </w:r>
      <w:r>
        <w:rPr>
          <w:rFonts w:eastAsia="Arial" w:cs="Verdana"/>
          <w:b/>
          <w:bCs/>
          <w:iCs/>
          <w:sz w:val="22"/>
          <w:szCs w:val="22"/>
          <w:u w:val="single"/>
          <w:shd w:fill="FFFFFF" w:val="clear"/>
        </w:rPr>
        <w:t>PROPOSTA ECONÒMICA I DOCUMENTACIÓ TÈCNICA AVALUABLE DE FORMA AUTOMÀTICA»</w:t>
      </w:r>
      <w:r>
        <w:rPr>
          <w:rFonts w:eastAsia="Arial" w:cs="Verdana"/>
          <w:iCs/>
          <w:sz w:val="22"/>
          <w:szCs w:val="22"/>
          <w:shd w:fill="FFFFFF" w:val="clear"/>
        </w:rPr>
        <w:t xml:space="preserve"> </w:t>
      </w:r>
    </w:p>
    <w:p>
      <w:pPr>
        <w:pStyle w:val="Subtitle"/>
        <w:spacing w:lineRule="auto" w:line="276" w:before="57" w:after="57"/>
        <w:rPr>
          <w:sz w:val="22"/>
          <w:szCs w:val="22"/>
        </w:rPr>
      </w:pPr>
      <w:r>
        <w:rPr>
          <w:i w:val="false"/>
          <w:iCs w:val="false"/>
          <w:sz w:val="22"/>
          <w:szCs w:val="22"/>
        </w:rPr>
        <w:t>En el sobre número 3, el licitador presentarà la següent documentació:</w:t>
      </w:r>
    </w:p>
    <w:p>
      <w:pPr>
        <w:pStyle w:val="Textbody"/>
        <w:numPr>
          <w:ilvl w:val="0"/>
          <w:numId w:val="2"/>
        </w:numPr>
        <w:spacing w:before="57" w:after="57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Relació numerada de la documentació inclosa</w:t>
      </w:r>
    </w:p>
    <w:p>
      <w:pPr>
        <w:pStyle w:val="Textbody"/>
        <w:numPr>
          <w:ilvl w:val="0"/>
          <w:numId w:val="2"/>
        </w:numPr>
        <w:spacing w:before="57" w:after="57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Proposta econòmica i documentació tècnica avaluable de forma automàtica.</w:t>
      </w:r>
    </w:p>
    <w:p>
      <w:pPr>
        <w:pStyle w:val="Subtitle"/>
        <w:numPr>
          <w:ilvl w:val="0"/>
          <w:numId w:val="2"/>
        </w:numPr>
        <w:spacing w:lineRule="auto" w:line="276" w:before="57" w:after="57"/>
        <w:rPr>
          <w:rFonts w:eastAsia="Helvetica-Bold" w:cs="Helvetica-Bold"/>
          <w:i w:val="false"/>
          <w:iCs w:val="false"/>
          <w:sz w:val="22"/>
          <w:szCs w:val="22"/>
          <w:shd w:fill="FFFFFF" w:val="clear"/>
        </w:rPr>
      </w:pPr>
      <w:r>
        <w:rPr>
          <w:rFonts w:eastAsia="Helvetica-Bold"/>
          <w:i w:val="false"/>
          <w:iCs w:val="false"/>
          <w:sz w:val="22"/>
          <w:szCs w:val="22"/>
          <w:shd w:fill="FFFFFF" w:val="clear"/>
        </w:rPr>
        <w:t>Documents que acreditin les circumstàncies a tenir en compte en la valoració de la proposta segons els criteris d’adjudicació automàtics d’aquesta licitació, de conformitat amb la clàusula V del present Plec.</w:t>
      </w:r>
    </w:p>
    <w:p>
      <w:pPr>
        <w:pStyle w:val="Standard"/>
        <w:spacing w:lineRule="auto" w:line="276" w:before="57" w:after="57"/>
        <w:jc w:val="both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Standard"/>
        <w:spacing w:lineRule="auto" w:line="276" w:before="57" w:after="57"/>
        <w:jc w:val="both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→ </w:t>
      </w:r>
      <w:r>
        <w:rPr>
          <w:rFonts w:cs="Arial"/>
          <w:b/>
          <w:bCs/>
          <w:sz w:val="22"/>
          <w:szCs w:val="22"/>
          <w:u w:val="single"/>
        </w:rPr>
        <w:t>Proposta econòmica i documentació tècnica avaluable de forma automàtica</w:t>
      </w:r>
    </w:p>
    <w:p>
      <w:pPr>
        <w:pStyle w:val="Textbody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Textbody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  <w:t>L’encapçalament d’aquesta documentació serà el següent:</w:t>
      </w:r>
    </w:p>
    <w:p>
      <w:pPr>
        <w:pStyle w:val="Textbody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Standard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cs="Arial"/>
          <w:b/>
          <w:bCs/>
          <w:i/>
          <w:iCs/>
          <w:sz w:val="22"/>
          <w:szCs w:val="22"/>
        </w:rPr>
        <w:t xml:space="preserve">«Exp. 20..../.....: Proposició econòmica avaluable de forma automàtica  per participar en el procediment obert per a la contractació del servei de.....................................  presentada per .......……...» </w:t>
      </w:r>
      <w:r>
        <w:rPr>
          <w:rFonts w:cs="Arial"/>
          <w:i/>
          <w:iCs/>
          <w:sz w:val="22"/>
          <w:szCs w:val="22"/>
        </w:rPr>
        <w:t xml:space="preserve"> </w:t>
      </w:r>
    </w:p>
    <w:p>
      <w:pPr>
        <w:pStyle w:val="Subtitle"/>
        <w:spacing w:lineRule="auto" w:line="276" w:before="57" w:after="57"/>
        <w:rPr>
          <w:i w:val="false"/>
          <w:iCs w:val="false"/>
          <w:sz w:val="22"/>
          <w:szCs w:val="22"/>
        </w:rPr>
      </w:pPr>
      <w:r>
        <w:rPr>
          <w:i w:val="false"/>
          <w:iCs w:val="false"/>
          <w:sz w:val="22"/>
          <w:szCs w:val="22"/>
        </w:rPr>
      </w:r>
    </w:p>
    <w:p>
      <w:pPr>
        <w:pStyle w:val="Subtitle"/>
        <w:spacing w:lineRule="auto" w:line="276" w:before="57" w:after="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al contracte de servei ......................................................, es  compromet a portar-la a terme amb subjecció als Plecs de Prescripcions Tècniques Particulars i de Clàusules Administratives Particulars  amb les següents condicions:</w:t>
      </w:r>
    </w:p>
    <w:p>
      <w:pPr>
        <w:pStyle w:val="Textbody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bidi w:val="0"/>
        <w:jc w:val="left"/>
        <w:rPr/>
      </w:pPr>
      <w:r>
        <w:rPr>
          <w:rFonts w:ascii="Arial" w:hAnsi="Arial"/>
          <w:b/>
          <w:bCs/>
          <w:sz w:val="22"/>
          <w:szCs w:val="22"/>
          <w:u w:val="single"/>
        </w:rPr>
        <w:t xml:space="preserve">A.- Proposta econòmica </w:t>
      </w:r>
      <w:r>
        <w:rPr>
          <w:rFonts w:ascii="Arial-BoldMT" w:hAnsi="Arial-BoldMT"/>
          <w:b/>
          <w:bCs/>
          <w:sz w:val="22"/>
          <w:u w:val="single"/>
        </w:rPr>
        <w:t>(fins a 70 punts)</w:t>
      </w:r>
      <w:r>
        <w:rPr>
          <w:rFonts w:ascii="Arial" w:hAnsi="Arial"/>
          <w:sz w:val="22"/>
          <w:szCs w:val="22"/>
          <w:u w:val="single"/>
        </w:rPr>
        <w:t>:</w:t>
      </w:r>
    </w:p>
    <w:p>
      <w:pPr>
        <w:pStyle w:val="BodyText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bidi w:val="0"/>
        <w:jc w:val="left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S’oferta la quantitat  de ........................ euros més .................... euros d’IVA (..%) el que fa un total de ................ euros.</w:t>
      </w:r>
    </w:p>
    <w:p>
      <w:pPr>
        <w:pStyle w:val="Standard"/>
        <w:spacing w:lineRule="auto" w:line="276" w:before="57" w:after="120"/>
        <w:jc w:val="both"/>
        <w:rPr>
          <w:rFonts w:ascii="Arial" w:hAnsi="Arial" w:eastAsia="Arial" w:cs="Arial"/>
          <w:i/>
          <w:iCs/>
          <w:color w:val="000000"/>
          <w:sz w:val="20"/>
          <w:szCs w:val="20"/>
        </w:rPr>
      </w:pPr>
      <w:r>
        <w:rPr>
          <w:rFonts w:eastAsia="Arial" w:cs="Arial"/>
          <w:i/>
          <w:iCs/>
          <w:color w:val="000000"/>
          <w:sz w:val="20"/>
          <w:szCs w:val="20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Standard"/>
        <w:spacing w:lineRule="auto" w:line="276" w:before="57" w:after="120"/>
        <w:jc w:val="both"/>
        <w:rPr>
          <w:rFonts w:ascii="Arial" w:hAnsi="Arial" w:eastAsia="Arial" w:cs="Arial"/>
          <w:i/>
          <w:iCs/>
          <w:color w:val="000000"/>
          <w:sz w:val="20"/>
          <w:szCs w:val="20"/>
        </w:rPr>
      </w:pPr>
      <w:r>
        <w:rPr>
          <w:rFonts w:eastAsia="Arial" w:cs="Arial"/>
          <w:i/>
          <w:iCs/>
          <w:color w:val="000000"/>
          <w:sz w:val="20"/>
          <w:szCs w:val="20"/>
        </w:rPr>
        <w:t xml:space="preserve">** </w:t>
      </w:r>
      <w:r>
        <w:rPr>
          <w:rFonts w:eastAsia="Arial" w:cs="Arial"/>
          <w:i/>
          <w:iCs/>
          <w:color w:val="111111"/>
          <w:sz w:val="20"/>
          <w:szCs w:val="20"/>
        </w:rPr>
        <w:t>Si s’excedeix la quantia del pressupost base de licitació sense IVA, l’oferta serà exclosa</w:t>
      </w:r>
      <w:r>
        <w:rPr>
          <w:rFonts w:eastAsia="Arial" w:cs="Arial"/>
          <w:b/>
          <w:bCs/>
          <w:i/>
          <w:iCs/>
          <w:color w:val="111111"/>
          <w:sz w:val="20"/>
          <w:szCs w:val="20"/>
        </w:rPr>
        <w:t>.</w:t>
      </w:r>
    </w:p>
    <w:p>
      <w:pPr>
        <w:pStyle w:val="Textbody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Textbody"/>
        <w:rPr>
          <w:rFonts w:ascii="Arial" w:hAnsi="Arial"/>
          <w:color w:val="000000"/>
          <w:sz w:val="22"/>
          <w:szCs w:val="22"/>
        </w:rPr>
      </w:pPr>
      <w:bookmarkStart w:id="0" w:name="__RefHeading___Toc27218_1041666186"/>
      <w:bookmarkEnd w:id="0"/>
      <w:r>
        <w:rPr>
          <w:b/>
          <w:bCs/>
          <w:color w:val="000000"/>
          <w:sz w:val="22"/>
          <w:szCs w:val="22"/>
          <w:u w:val="single"/>
        </w:rPr>
        <w:t>B.- Criteris automàtics de millora (fins a 30 punts)</w:t>
      </w:r>
    </w:p>
    <w:p>
      <w:pPr>
        <w:pStyle w:val="Normal"/>
        <w:numPr>
          <w:ilvl w:val="0"/>
          <w:numId w:val="3"/>
        </w:numPr>
        <w:bidi w:val="0"/>
        <w:spacing w:lineRule="exact" w:line="276" w:before="0" w:after="140"/>
        <w:ind w:hanging="0" w:left="0"/>
        <w:jc w:val="left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i/>
          <w:iCs/>
          <w:color w:val="000000"/>
          <w:sz w:val="22"/>
          <w:szCs w:val="22"/>
        </w:rPr>
        <w:t>Indiqueu l’import ofert per a cada millora. Si no s’incrementa l’import mínim fixat al plec de prescripcions tècniques, el criteri es puntuarà amb 0 punts.</w:t>
      </w:r>
    </w:p>
    <w:tbl>
      <w:tblPr>
        <w:tblW w:w="9026" w:type="dxa"/>
        <w:jc w:val="left"/>
        <w:tblInd w:w="145" w:type="dxa"/>
        <w:tblLayout w:type="fixed"/>
        <w:tblCellMar>
          <w:top w:w="90" w:type="dxa"/>
          <w:left w:w="140" w:type="dxa"/>
          <w:bottom w:w="90" w:type="dxa"/>
          <w:right w:w="140" w:type="dxa"/>
        </w:tblCellMar>
      </w:tblPr>
      <w:tblGrid>
        <w:gridCol w:w="4000"/>
        <w:gridCol w:w="1801"/>
        <w:gridCol w:w="1198"/>
        <w:gridCol w:w="2027"/>
      </w:tblGrid>
      <w:tr>
        <w:trPr>
          <w:tblHeader w:val="true"/>
        </w:trPr>
        <w:tc>
          <w:tcPr>
            <w:tcW w:w="4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</w:tcBorders>
            <w:shd w:fill="B2B2B2" w:val="clear"/>
            <w:vAlign w:val="center"/>
          </w:tcPr>
          <w:p>
            <w:pPr>
              <w:pStyle w:val="Normal"/>
              <w:numPr>
                <w:ilvl w:val="0"/>
                <w:numId w:val="3"/>
              </w:numPr>
              <w:bidi w:val="0"/>
              <w:ind w:hanging="0" w:left="0"/>
              <w:jc w:val="left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Criteri de millora</w:t>
            </w:r>
          </w:p>
        </w:tc>
        <w:tc>
          <w:tcPr>
            <w:tcW w:w="180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</w:tcBorders>
            <w:shd w:fill="B2B2B2" w:val="clear"/>
            <w:vAlign w:val="center"/>
          </w:tcPr>
          <w:p>
            <w:pPr>
              <w:pStyle w:val="Normal"/>
              <w:numPr>
                <w:ilvl w:val="0"/>
                <w:numId w:val="3"/>
              </w:numPr>
              <w:bidi w:val="0"/>
              <w:ind w:hanging="0" w:left="0"/>
              <w:jc w:val="left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Import mínim (plec)</w:t>
            </w:r>
          </w:p>
        </w:tc>
        <w:tc>
          <w:tcPr>
            <w:tcW w:w="119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</w:tcBorders>
            <w:shd w:fill="B2B2B2" w:val="clear"/>
            <w:vAlign w:val="center"/>
          </w:tcPr>
          <w:p>
            <w:pPr>
              <w:pStyle w:val="Normal"/>
              <w:numPr>
                <w:ilvl w:val="0"/>
                <w:numId w:val="3"/>
              </w:numPr>
              <w:bidi w:val="0"/>
              <w:ind w:hanging="0" w:left="0"/>
              <w:jc w:val="left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Punts màx.</w:t>
            </w:r>
          </w:p>
        </w:tc>
        <w:tc>
          <w:tcPr>
            <w:tcW w:w="202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fill="B2B2B2" w:val="clear"/>
            <w:vAlign w:val="center"/>
          </w:tcPr>
          <w:p>
            <w:pPr>
              <w:pStyle w:val="Normal"/>
              <w:numPr>
                <w:ilvl w:val="0"/>
                <w:numId w:val="3"/>
              </w:numPr>
              <w:bidi w:val="0"/>
              <w:ind w:hanging="0" w:left="0"/>
              <w:jc w:val="left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Import ofert (€)</w:t>
            </w:r>
          </w:p>
        </w:tc>
      </w:tr>
      <w:tr>
        <w:trPr/>
        <w:tc>
          <w:tcPr>
            <w:tcW w:w="4000" w:type="dxa"/>
            <w:tcBorders>
              <w:left w:val="single" w:sz="4" w:space="0" w:color="BBBBBB"/>
              <w:bottom w:val="single" w:sz="4" w:space="0" w:color="BBBBBB"/>
            </w:tcBorders>
            <w:vAlign w:val="center"/>
          </w:tcPr>
          <w:p>
            <w:pPr>
              <w:pStyle w:val="Normal"/>
              <w:numPr>
                <w:ilvl w:val="0"/>
                <w:numId w:val="3"/>
              </w:numPr>
              <w:bidi w:val="0"/>
              <w:ind w:hanging="0" w:left="0"/>
              <w:jc w:val="left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B.1) Límit d’indemnització per sinistre i any</w:t>
            </w:r>
          </w:p>
        </w:tc>
        <w:tc>
          <w:tcPr>
            <w:tcW w:w="1801" w:type="dxa"/>
            <w:tcBorders>
              <w:left w:val="single" w:sz="4" w:space="0" w:color="BBBBBB"/>
              <w:bottom w:val="single" w:sz="4" w:space="0" w:color="BBBBBB"/>
            </w:tcBorders>
            <w:vAlign w:val="center"/>
          </w:tcPr>
          <w:p>
            <w:pPr>
              <w:pStyle w:val="Normal"/>
              <w:numPr>
                <w:ilvl w:val="0"/>
                <w:numId w:val="3"/>
              </w:numPr>
              <w:bidi w:val="0"/>
              <w:ind w:hanging="0" w:left="0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2.000.000,00 €</w:t>
            </w:r>
          </w:p>
        </w:tc>
        <w:tc>
          <w:tcPr>
            <w:tcW w:w="1198" w:type="dxa"/>
            <w:tcBorders>
              <w:left w:val="single" w:sz="4" w:space="0" w:color="BBBBBB"/>
              <w:bottom w:val="single" w:sz="4" w:space="0" w:color="BBBBBB"/>
            </w:tcBorders>
            <w:vAlign w:val="center"/>
          </w:tcPr>
          <w:p>
            <w:pPr>
              <w:pStyle w:val="Normal"/>
              <w:numPr>
                <w:ilvl w:val="0"/>
                <w:numId w:val="3"/>
              </w:numPr>
              <w:bidi w:val="0"/>
              <w:ind w:hanging="0" w:left="0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20 punts</w:t>
            </w:r>
          </w:p>
        </w:tc>
        <w:tc>
          <w:tcPr>
            <w:tcW w:w="2027" w:type="dxa"/>
            <w:tcBorders>
              <w:left w:val="single" w:sz="4" w:space="0" w:color="BBBBBB"/>
              <w:bottom w:val="single" w:sz="4" w:space="0" w:color="BBBBBB"/>
              <w:right w:val="single" w:sz="4" w:space="0" w:color="BBBBBB"/>
            </w:tcBorders>
            <w:vAlign w:val="center"/>
          </w:tcPr>
          <w:p>
            <w:pPr>
              <w:pStyle w:val="Normal"/>
              <w:numPr>
                <w:ilvl w:val="0"/>
                <w:numId w:val="3"/>
              </w:numPr>
              <w:bidi w:val="0"/>
              <w:ind w:hanging="0" w:left="0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____________ €</w:t>
            </w:r>
          </w:p>
        </w:tc>
      </w:tr>
      <w:tr>
        <w:trPr/>
        <w:tc>
          <w:tcPr>
            <w:tcW w:w="4000" w:type="dxa"/>
            <w:tcBorders>
              <w:left w:val="single" w:sz="4" w:space="0" w:color="BBBBBB"/>
              <w:bottom w:val="single" w:sz="4" w:space="0" w:color="BBBBBB"/>
            </w:tcBorders>
            <w:vAlign w:val="center"/>
          </w:tcPr>
          <w:p>
            <w:pPr>
              <w:pStyle w:val="Normal"/>
              <w:numPr>
                <w:ilvl w:val="0"/>
                <w:numId w:val="3"/>
              </w:numPr>
              <w:bidi w:val="0"/>
              <w:ind w:hanging="0" w:left="0"/>
              <w:jc w:val="left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B.2) Sublímit per despeses de restitució d’imatge</w:t>
            </w:r>
          </w:p>
        </w:tc>
        <w:tc>
          <w:tcPr>
            <w:tcW w:w="1801" w:type="dxa"/>
            <w:tcBorders>
              <w:left w:val="single" w:sz="4" w:space="0" w:color="BBBBBB"/>
              <w:bottom w:val="single" w:sz="4" w:space="0" w:color="BBBBBB"/>
            </w:tcBorders>
            <w:vAlign w:val="center"/>
          </w:tcPr>
          <w:p>
            <w:pPr>
              <w:pStyle w:val="Normal"/>
              <w:numPr>
                <w:ilvl w:val="0"/>
                <w:numId w:val="3"/>
              </w:numPr>
              <w:bidi w:val="0"/>
              <w:ind w:hanging="0" w:left="0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350.000,00 €</w:t>
            </w:r>
          </w:p>
        </w:tc>
        <w:tc>
          <w:tcPr>
            <w:tcW w:w="1198" w:type="dxa"/>
            <w:tcBorders>
              <w:left w:val="single" w:sz="4" w:space="0" w:color="BBBBBB"/>
              <w:bottom w:val="single" w:sz="4" w:space="0" w:color="BBBBBB"/>
            </w:tcBorders>
            <w:vAlign w:val="center"/>
          </w:tcPr>
          <w:p>
            <w:pPr>
              <w:pStyle w:val="Normal"/>
              <w:numPr>
                <w:ilvl w:val="0"/>
                <w:numId w:val="3"/>
              </w:numPr>
              <w:bidi w:val="0"/>
              <w:ind w:hanging="0" w:left="0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5 punts</w:t>
            </w:r>
          </w:p>
        </w:tc>
        <w:tc>
          <w:tcPr>
            <w:tcW w:w="2027" w:type="dxa"/>
            <w:tcBorders>
              <w:left w:val="single" w:sz="4" w:space="0" w:color="BBBBBB"/>
              <w:bottom w:val="single" w:sz="4" w:space="0" w:color="BBBBBB"/>
              <w:right w:val="single" w:sz="4" w:space="0" w:color="BBBBBB"/>
            </w:tcBorders>
            <w:vAlign w:val="center"/>
          </w:tcPr>
          <w:p>
            <w:pPr>
              <w:pStyle w:val="Normal"/>
              <w:numPr>
                <w:ilvl w:val="0"/>
                <w:numId w:val="3"/>
              </w:numPr>
              <w:bidi w:val="0"/>
              <w:ind w:hanging="0" w:left="0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____________ €</w:t>
            </w:r>
          </w:p>
        </w:tc>
      </w:tr>
      <w:tr>
        <w:trPr/>
        <w:tc>
          <w:tcPr>
            <w:tcW w:w="4000" w:type="dxa"/>
            <w:tcBorders>
              <w:left w:val="single" w:sz="4" w:space="0" w:color="BBBBBB"/>
              <w:bottom w:val="single" w:sz="4" w:space="0" w:color="BBBBBB"/>
            </w:tcBorders>
            <w:vAlign w:val="center"/>
          </w:tcPr>
          <w:p>
            <w:pPr>
              <w:pStyle w:val="Normal"/>
              <w:numPr>
                <w:ilvl w:val="0"/>
                <w:numId w:val="3"/>
              </w:numPr>
              <w:bidi w:val="0"/>
              <w:ind w:hanging="0" w:left="0"/>
              <w:jc w:val="left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B.3) Sublímit per accions indegudes en matèria laboral</w:t>
            </w:r>
          </w:p>
        </w:tc>
        <w:tc>
          <w:tcPr>
            <w:tcW w:w="1801" w:type="dxa"/>
            <w:tcBorders>
              <w:left w:val="single" w:sz="4" w:space="0" w:color="BBBBBB"/>
              <w:bottom w:val="single" w:sz="4" w:space="0" w:color="BBBBBB"/>
            </w:tcBorders>
            <w:vAlign w:val="center"/>
          </w:tcPr>
          <w:p>
            <w:pPr>
              <w:pStyle w:val="Normal"/>
              <w:numPr>
                <w:ilvl w:val="0"/>
                <w:numId w:val="3"/>
              </w:numPr>
              <w:bidi w:val="0"/>
              <w:ind w:hanging="0" w:left="0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350.000,00 €</w:t>
            </w:r>
          </w:p>
        </w:tc>
        <w:tc>
          <w:tcPr>
            <w:tcW w:w="1198" w:type="dxa"/>
            <w:tcBorders>
              <w:left w:val="single" w:sz="4" w:space="0" w:color="BBBBBB"/>
              <w:bottom w:val="single" w:sz="4" w:space="0" w:color="BBBBBB"/>
            </w:tcBorders>
            <w:vAlign w:val="center"/>
          </w:tcPr>
          <w:p>
            <w:pPr>
              <w:pStyle w:val="Normal"/>
              <w:numPr>
                <w:ilvl w:val="0"/>
                <w:numId w:val="3"/>
              </w:numPr>
              <w:bidi w:val="0"/>
              <w:ind w:hanging="0" w:left="0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5 punts</w:t>
            </w:r>
          </w:p>
        </w:tc>
        <w:tc>
          <w:tcPr>
            <w:tcW w:w="2027" w:type="dxa"/>
            <w:tcBorders>
              <w:left w:val="single" w:sz="4" w:space="0" w:color="BBBBBB"/>
              <w:bottom w:val="single" w:sz="4" w:space="0" w:color="BBBBBB"/>
              <w:right w:val="single" w:sz="4" w:space="0" w:color="BBBBBB"/>
            </w:tcBorders>
            <w:vAlign w:val="center"/>
          </w:tcPr>
          <w:p>
            <w:pPr>
              <w:pStyle w:val="Normal"/>
              <w:numPr>
                <w:ilvl w:val="0"/>
                <w:numId w:val="3"/>
              </w:numPr>
              <w:bidi w:val="0"/>
              <w:ind w:hanging="0" w:left="0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____________ €</w:t>
            </w:r>
          </w:p>
        </w:tc>
      </w:tr>
    </w:tbl>
    <w:p>
      <w:pPr>
        <w:pStyle w:val="Heading2"/>
        <w:numPr>
          <w:ilvl w:val="0"/>
          <w:numId w:val="3"/>
        </w:numPr>
        <w:bidi w:val="0"/>
        <w:spacing w:before="220" w:after="120"/>
        <w:ind w:hanging="0" w:left="0"/>
        <w:jc w:val="left"/>
        <w:rPr>
          <w:rStyle w:val="Fuentedeprrafopredeter1"/>
          <w:rFonts w:ascii="Arial" w:hAnsi="Arial"/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</w:r>
    </w:p>
    <w:p>
      <w:pPr>
        <w:pStyle w:val="Subtitle"/>
        <w:numPr>
          <w:ilvl w:val="0"/>
          <w:numId w:val="3"/>
        </w:numPr>
        <w:spacing w:lineRule="auto" w:line="276" w:before="57" w:after="57"/>
        <w:ind w:hanging="0" w:lef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ubtitle"/>
        <w:numPr>
          <w:ilvl w:val="0"/>
          <w:numId w:val="3"/>
        </w:numPr>
        <w:spacing w:lineRule="auto" w:line="276" w:before="57" w:after="57"/>
        <w:ind w:hanging="0" w:left="0"/>
        <w:rPr>
          <w:sz w:val="20"/>
          <w:szCs w:val="20"/>
        </w:rPr>
      </w:pPr>
      <w:r>
        <w:rPr>
          <w:rStyle w:val="Fuentedeprrafopredeter1"/>
          <w:rFonts w:eastAsia="Helv" w:cs="Helv"/>
          <w:bCs/>
          <w:color w:val="000000"/>
          <w:sz w:val="22"/>
          <w:szCs w:val="22"/>
          <w:lang w:eastAsia="es-ES"/>
        </w:rPr>
        <w:t>(Lloc, data i signatura del licitador)</w:t>
      </w:r>
      <w:r>
        <w:rPr>
          <w:b/>
          <w:bCs/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»</w:t>
      </w:r>
    </w:p>
    <w:p>
      <w:pPr>
        <w:pStyle w:val="Textbody"/>
        <w:spacing w:before="57" w:after="57"/>
        <w:jc w:val="both"/>
        <w:rPr>
          <w:rFonts w:ascii="Arial" w:hAnsi="Arial" w:eastAsia="Helvetica-Bold" w:cs="Helvetica-Bold"/>
          <w:sz w:val="22"/>
          <w:szCs w:val="22"/>
          <w:shd w:fill="FFFFFF" w:val="clear"/>
        </w:rPr>
      </w:pPr>
      <w:r>
        <w:rPr>
          <w:rFonts w:eastAsia="Helvetica-Bold" w:cs="Helvetica-Bold"/>
          <w:sz w:val="22"/>
          <w:szCs w:val="22"/>
          <w:shd w:fill="FFFFFF" w:val="clear"/>
        </w:rPr>
      </w:r>
    </w:p>
    <w:p>
      <w:pPr>
        <w:pStyle w:val="Textbody"/>
        <w:spacing w:before="57" w:after="57"/>
        <w:jc w:val="both"/>
        <w:rPr>
          <w:rFonts w:ascii="Arial" w:hAnsi="Arial" w:eastAsia="Helvetica-Bold" w:cs="Helvetica-Bold"/>
          <w:sz w:val="22"/>
          <w:szCs w:val="22"/>
          <w:shd w:fill="FFFFFF" w:val="clear"/>
        </w:rPr>
      </w:pPr>
      <w:r>
        <w:rPr>
          <w:rFonts w:eastAsia="Helvetica-Bold" w:cs="Helvetica-Bold"/>
          <w:sz w:val="22"/>
          <w:szCs w:val="22"/>
          <w:shd w:fill="FFFFFF" w:val="clear"/>
        </w:rPr>
      </w:r>
    </w:p>
    <w:p>
      <w:pPr>
        <w:pStyle w:val="Textbody"/>
        <w:spacing w:before="57" w:after="57"/>
        <w:jc w:val="both"/>
        <w:rPr>
          <w:rFonts w:ascii="Arial" w:hAnsi="Arial" w:eastAsia="Helvetica-Bold" w:cs="Helvetica-Bold"/>
          <w:sz w:val="22"/>
          <w:szCs w:val="22"/>
          <w:shd w:fill="FFFFFF" w:val="clear"/>
        </w:rPr>
      </w:pPr>
      <w:r>
        <w:rPr>
          <w:rFonts w:eastAsia="Helvetica-Bold" w:cs="Helvetica-Bold"/>
          <w:sz w:val="22"/>
          <w:szCs w:val="22"/>
          <w:shd w:fill="FFFFFF" w:val="clear"/>
        </w:rPr>
      </w:r>
    </w:p>
    <w:p>
      <w:pPr>
        <w:pStyle w:val="Textbody"/>
        <w:spacing w:before="57" w:after="57"/>
        <w:jc w:val="both"/>
        <w:rPr>
          <w:rFonts w:ascii="Arial" w:hAnsi="Arial" w:eastAsia="Helvetica-Bold" w:cs="Helvetica-Bold"/>
          <w:sz w:val="22"/>
          <w:szCs w:val="22"/>
          <w:shd w:fill="FFFFFF" w:val="clear"/>
        </w:rPr>
      </w:pPr>
      <w:r>
        <w:rPr>
          <w:rFonts w:eastAsia="Helvetica-Bold" w:cs="Helvetica-Bold"/>
          <w:sz w:val="22"/>
          <w:szCs w:val="22"/>
          <w:shd w:fill="FFFFFF" w:val="clear"/>
        </w:rPr>
      </w:r>
    </w:p>
    <w:p>
      <w:pPr>
        <w:pStyle w:val="Textbody"/>
        <w:spacing w:before="57" w:after="57"/>
        <w:jc w:val="both"/>
        <w:rPr>
          <w:rFonts w:ascii="Arial" w:hAnsi="Arial" w:eastAsia="Helvetica-Bold" w:cs="Helvetica-Bold"/>
          <w:sz w:val="22"/>
          <w:szCs w:val="22"/>
          <w:shd w:fill="FFFFFF" w:val="clear"/>
        </w:rPr>
      </w:pPr>
      <w:r>
        <w:rPr>
          <w:rFonts w:eastAsia="Helvetica-Bold" w:cs="Helvetica-Bold"/>
          <w:sz w:val="22"/>
          <w:szCs w:val="22"/>
          <w:shd w:fill="FFFFFF" w:val="clear"/>
        </w:rPr>
      </w:r>
    </w:p>
    <w:p>
      <w:pPr>
        <w:pStyle w:val="Standard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-BoldMT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color w:val="auto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color w:val="auto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color w:val="auto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color w:val="auto"/>
      </w:rPr>
    </w:lvl>
  </w:abstractNum>
  <w:abstractNum w:abstractNumId="3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624" w:hanging="624"/>
      </w:pPr>
      <w:rPr>
        <w:b/>
        <w:color w:val="auto"/>
        <w:sz w:val="20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5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Heading1">
    <w:name w:val="heading 1"/>
    <w:next w:val="Textbody"/>
    <w:qFormat/>
    <w:pPr>
      <w:widowControl w:val="false"/>
      <w:numPr>
        <w:ilvl w:val="0"/>
        <w:numId w:val="1"/>
      </w:numPr>
      <w:tabs>
        <w:tab w:val="clear" w:pos="709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overflowPunct w:val="true"/>
      <w:bidi w:val="0"/>
      <w:spacing w:lineRule="auto" w:line="360" w:before="0" w:after="170"/>
      <w:jc w:val="both"/>
      <w:outlineLvl w:val="0"/>
    </w:pPr>
    <w:rPr>
      <w:rFonts w:ascii="Arial" w:hAnsi="Arial" w:eastAsia="Arial" w:cs="Arial"/>
      <w:b/>
      <w:bCs/>
      <w:color w:val="000000"/>
      <w:kern w:val="2"/>
      <w:sz w:val="20"/>
      <w:szCs w:val="20"/>
      <w:lang w:val="ca-ES" w:eastAsia="zh-CN" w:bidi="hi-IN"/>
    </w:rPr>
  </w:style>
  <w:style w:type="paragraph" w:styleId="Heading2">
    <w:name w:val="heading 2"/>
    <w:basedOn w:val="Encapalament"/>
    <w:qFormat/>
    <w:pPr>
      <w:spacing w:before="160" w:after="120"/>
      <w:outlineLvl w:val="1"/>
    </w:pPr>
    <w:rPr>
      <w:rFonts w:ascii="Arial" w:hAnsi="Arial" w:eastAsia="Arial" w:cs="Arial"/>
      <w:b/>
      <w:bCs/>
      <w:color w:val="1F6B5C"/>
      <w:sz w:val="24"/>
      <w:szCs w:val="24"/>
    </w:rPr>
  </w:style>
  <w:style w:type="character" w:styleId="Fuentedeprrafopredeter1">
    <w:name w:val="Fuente de párrafo predeter.1"/>
    <w:qFormat/>
    <w:rPr/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Arial" w:hAnsi="Arial" w:eastAsia="Arial" w:cs="Times New Roman"/>
      <w:color w:val="000000"/>
      <w:kern w:val="2"/>
      <w:sz w:val="20"/>
      <w:szCs w:val="20"/>
      <w:lang w:val="ca-ES" w:eastAsia="zh-CN" w:bidi="hi-IN"/>
    </w:rPr>
  </w:style>
  <w:style w:type="paragraph" w:styleId="Textbody">
    <w:name w:val="Text body"/>
    <w:basedOn w:val="Standard"/>
    <w:qFormat/>
    <w:pPr>
      <w:spacing w:before="0" w:after="120"/>
    </w:pPr>
    <w:rPr/>
  </w:style>
  <w:style w:type="paragraph" w:styleId="Contenidodelatabla">
    <w:name w:val="Contenido de la tabla"/>
    <w:basedOn w:val="Standard"/>
    <w:qFormat/>
    <w:pPr>
      <w:suppressLineNumbers/>
    </w:pPr>
    <w:rPr>
      <w:rFonts w:ascii="Arial" w:hAnsi="Arial" w:eastAsia="Arial" w:cs="Arial"/>
      <w:sz w:val="22"/>
    </w:rPr>
  </w:style>
  <w:style w:type="paragraph" w:styleId="Ttulo">
    <w:name w:val="Título"/>
    <w:next w:val="Textbody"/>
    <w:qFormat/>
    <w:pPr>
      <w:keepNext w:val="true"/>
      <w:widowControl w:val="false"/>
      <w:suppressAutoHyphens w:val="true"/>
      <w:overflowPunct w:val="true"/>
      <w:bidi w:val="0"/>
      <w:spacing w:before="240" w:after="120"/>
      <w:jc w:val="left"/>
    </w:pPr>
    <w:rPr>
      <w:rFonts w:ascii="Liberation Sans" w:hAnsi="Liberation Sans" w:eastAsia="Microsoft YaHei" w:cs="Mangal"/>
      <w:color w:val="auto"/>
      <w:kern w:val="2"/>
      <w:sz w:val="28"/>
      <w:szCs w:val="28"/>
      <w:lang w:val="ca-ES" w:eastAsia="zh-CN" w:bidi="hi-IN"/>
    </w:rPr>
  </w:style>
  <w:style w:type="paragraph" w:styleId="Subtitle">
    <w:name w:val="Subtitle"/>
    <w:basedOn w:val="Ttulo"/>
    <w:next w:val="Textbody"/>
    <w:qFormat/>
    <w:pPr>
      <w:jc w:val="both"/>
    </w:pPr>
    <w:rPr>
      <w:rFonts w:ascii="Arial" w:hAnsi="Arial" w:eastAsia="Arial" w:cs="Arial"/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LibreOffice/25.8.5.2$Windows_X86_64 LibreOffice_project/9c8b85f387cc00a89945a79c9e6239f32e450ac2</Application>
  <AppVersion>15.0000</AppVersion>
  <Pages>2</Pages>
  <Words>331</Words>
  <Characters>2101</Characters>
  <CharactersWithSpaces>2405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2026-07-01T13:07:48Z</dcterms:created>
  <dc:creator/>
  <dc:description/>
  <dc:language>es-ES</dc:language>
  <cp:lastModifiedBy/>
  <dcterms:modified xsi:type="dcterms:W3CDTF">2026-07-01T13:10:14Z</dcterms:modified>
  <cp:revision>2</cp:revision>
  <dc:subject/>
  <dc:title/>
</cp:coreProperties>
</file>