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7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 mixt d’obres i serveis anomenat </w:t>
      </w:r>
      <w:r>
        <w:rPr>
          <w:rFonts w:ascii="Arial" w:hAnsi="Arial"/>
          <w:b/>
          <w:sz w:val="20"/>
        </w:rPr>
        <w:t>“Adequació de les fonts del passeig de la Plaça Major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Sabadell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nova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normativa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sobre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seguretat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sanitària”,</w:t>
      </w:r>
      <w:r>
        <w:rPr>
          <w:rFonts w:ascii="Arial" w:hAnsi="Arial"/>
          <w:b/>
          <w:spacing w:val="8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 </w:t>
      </w:r>
      <w:r>
        <w:rPr>
          <w:sz w:val="20"/>
        </w:rPr>
        <w:t>es</w:t>
      </w:r>
      <w:r>
        <w:rPr>
          <w:spacing w:val="40"/>
          <w:sz w:val="20"/>
        </w:rPr>
        <w:t>  </w:t>
      </w:r>
      <w:r>
        <w:rPr>
          <w:sz w:val="20"/>
        </w:rPr>
        <w:t>tramita mitjançant procediment negociat sense publicitat.</w:t>
      </w:r>
    </w:p>
    <w:p>
      <w:pPr>
        <w:pStyle w:val="BodyText"/>
        <w:spacing w:before="230"/>
        <w:ind w:right="139"/>
        <w:jc w:val="both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  <w:tab w:pos="3546" w:val="left" w:leader="dot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 competents les dades o documents registrals, les dades fiscals necessàries, existents a bases de dades i altres fonts consultables, que es requereixin per procedir, en el</w:t>
      </w:r>
      <w:r>
        <w:rPr>
          <w:spacing w:val="40"/>
          <w:sz w:val="20"/>
        </w:rPr>
        <w:t> </w:t>
      </w:r>
      <w:r>
        <w:rPr>
          <w:sz w:val="20"/>
        </w:rPr>
        <w:t>seu cas, a l’adjudicació del contracte.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23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592" w:top="1340" w:bottom="780" w:left="1700" w:right="1559"/>
          <w:pgNumType w:start="36"/>
        </w:sectPr>
      </w:pPr>
    </w:p>
    <w:p>
      <w:pPr>
        <w:spacing w:line="240" w:lineRule="auto"/>
        <w:ind w:left="13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40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40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4" o:title=""/>
                      </v:shape>
                      <v:shape style="position:absolute;left:761;top:0;width:125;height:155" type="#_x0000_t75" id="docshape12" stroked="false">
                        <v:imagedata r:id="rId7" o:title=""/>
                      </v:shape>
                      <v:shape style="position:absolute;left:609;top:0;width:115;height:155" type="#_x0000_t75" id="docshape13" stroked="false">
                        <v:imagedata r:id="rId15" o:title=""/>
                      </v:shape>
                      <v:shape style="position:absolute;left:2436;top:0;width:115;height:155" type="#_x0000_t75" id="docshape14" stroked="false">
                        <v:imagedata r:id="rId16" o:title=""/>
                      </v:shape>
                      <v:shape style="position:absolute;left:2284;top:0;width:125;height:155" type="#_x0000_t75" id="docshape15" stroked="false">
                        <v:imagedata r:id="rId17" o:title=""/>
                      </v:shape>
                      <v:shape style="position:absolute;left:2132;top:0;width:140;height:155" type="#_x0000_t75" id="docshape16" stroked="false">
                        <v:imagedata r:id="rId12" o:title=""/>
                      </v:shape>
                      <v:shape style="position:absolute;left:1979;top:0;width:125;height:155" type="#_x0000_t75" id="docshape17" stroked="false">
                        <v:imagedata r:id="rId7" o:title=""/>
                      </v:shape>
                      <v:shape style="position:absolute;left:1827;top:0;width:115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7" o:title=""/>
                      </v:shape>
                      <v:shape style="position:absolute;left:1523;top:0;width:140;height:155" type="#_x0000_t75" id="docshape20" stroked="false">
                        <v:imagedata r:id="rId19" o:title=""/>
                      </v:shape>
                      <v:shape style="position:absolute;left:3350;top:0;width:180;height:155" type="#_x0000_t75" id="docshape21" stroked="false">
                        <v:imagedata r:id="rId20" o:title=""/>
                      </v:shape>
                      <v:shape style="position:absolute;left:3198;top:0;width:125;height:155" type="#_x0000_t75" id="docshape22" stroked="false">
                        <v:imagedata r:id="rId21" o:title=""/>
                      </v:shape>
                      <v:shape style="position:absolute;left:3046;top:0;width:140;height:155" type="#_x0000_t75" id="docshape23" stroked="false">
                        <v:imagedata r:id="rId22" o:title=""/>
                      </v:shape>
                      <v:shape style="position:absolute;left:2893;top:0;width:125;height:155" type="#_x0000_t75" id="docshape24" stroked="false">
                        <v:imagedata r:id="rId7" o:title=""/>
                      </v:shape>
                      <v:shape style="position:absolute;left:2741;top:0;width:125;height:155" type="#_x0000_t75" id="docshape25" stroked="false">
                        <v:imagedata r:id="rId13" o:title=""/>
                      </v:shape>
                      <v:shape style="position:absolute;left:2589;top:0;width:140;height:155" type="#_x0000_t75" id="docshape26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1"/>
              <w:rPr>
                <w:sz w:val="14"/>
              </w:rPr>
            </w:pPr>
            <w:r>
              <w:rPr>
                <w:sz w:val="14"/>
              </w:rPr>
              <w:t>276M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613R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5K6H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6R0V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136U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URB/2026/137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URB1AI01NC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16-06-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Urbanisme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29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l'adequació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Passeig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major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Sabadell a la nova normativa sobre seguretat sanitària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548" w:val="left" w:leader="none"/>
        </w:tabs>
        <w:spacing w:line="240" w:lineRule="auto" w:before="230" w:after="0"/>
        <w:ind w:left="1" w:right="138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1089860</wp:posOffset>
            </wp:positionH>
            <wp:positionV relativeFrom="paragraph">
              <wp:posOffset>152117</wp:posOffset>
            </wp:positionV>
            <wp:extent cx="126431" cy="11303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ListParagraph"/>
        <w:numPr>
          <w:ilvl w:val="1"/>
          <w:numId w:val="2"/>
        </w:numPr>
        <w:tabs>
          <w:tab w:pos="617" w:val="left" w:leader="none"/>
        </w:tabs>
        <w:spacing w:line="240" w:lineRule="auto" w:before="230" w:after="0"/>
        <w:ind w:left="1" w:right="139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1089860</wp:posOffset>
            </wp:positionH>
            <wp:positionV relativeFrom="paragraph">
              <wp:posOffset>152103</wp:posOffset>
            </wp:positionV>
            <wp:extent cx="126431" cy="11303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ha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  <w:spacing w:before="230"/>
        <w:ind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ListParagraph"/>
        <w:numPr>
          <w:ilvl w:val="0"/>
          <w:numId w:val="2"/>
        </w:numPr>
        <w:tabs>
          <w:tab w:pos="624" w:val="left" w:leader="none"/>
          <w:tab w:pos="5672" w:val="left" w:leader="none"/>
        </w:tabs>
        <w:spacing w:line="240" w:lineRule="auto" w:before="230" w:after="0"/>
        <w:ind w:left="1" w:right="139" w:firstLine="291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1089860</wp:posOffset>
            </wp:positionH>
            <wp:positionV relativeFrom="paragraph">
              <wp:posOffset>152075</wp:posOffset>
            </wp:positionV>
            <wp:extent cx="126431" cy="11303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</w:t>
      </w:r>
      <w:r>
        <w:rPr>
          <w:spacing w:val="80"/>
          <w:sz w:val="20"/>
        </w:rPr>
        <w:t> </w:t>
      </w:r>
      <w:r>
        <w:rPr>
          <w:sz w:val="20"/>
        </w:rPr>
        <w:t>entès</w:t>
      </w:r>
      <w:r>
        <w:rPr>
          <w:spacing w:val="80"/>
          <w:sz w:val="20"/>
        </w:rPr>
        <w:t> </w:t>
      </w:r>
      <w:r>
        <w:rPr>
          <w:sz w:val="20"/>
        </w:rPr>
        <w:t>com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grup</w:t>
      </w:r>
      <w:r>
        <w:rPr>
          <w:spacing w:val="80"/>
          <w:sz w:val="20"/>
        </w:rPr>
        <w:t> </w:t>
      </w:r>
      <w:r>
        <w:rPr>
          <w:sz w:val="20"/>
        </w:rPr>
        <w:t>en</w:t>
      </w:r>
      <w:r>
        <w:rPr>
          <w:spacing w:val="80"/>
          <w:sz w:val="20"/>
        </w:rPr>
        <w:t> </w:t>
      </w:r>
      <w:r>
        <w:rPr>
          <w:sz w:val="20"/>
        </w:rPr>
        <w:t>els termes que estableix l’article 42.1 del Codi de Comerç.</w:t>
      </w:r>
    </w:p>
    <w:p>
      <w:pPr>
        <w:pStyle w:val="ListParagraph"/>
        <w:numPr>
          <w:ilvl w:val="0"/>
          <w:numId w:val="2"/>
        </w:numPr>
        <w:tabs>
          <w:tab w:pos="671" w:val="left" w:leader="none"/>
        </w:tabs>
        <w:spacing w:line="240" w:lineRule="auto" w:before="230" w:after="0"/>
        <w:ind w:left="1" w:right="139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1089860</wp:posOffset>
            </wp:positionH>
            <wp:positionV relativeFrom="paragraph">
              <wp:posOffset>152061</wp:posOffset>
            </wp:positionV>
            <wp:extent cx="126431" cy="11303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Heading2"/>
        <w:spacing w:before="8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41" w:val="left" w:leader="none"/>
        </w:tabs>
        <w:spacing w:line="240" w:lineRule="auto" w:before="0" w:after="0"/>
        <w:ind w:left="1" w:right="137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1089860</wp:posOffset>
            </wp:positionH>
            <wp:positionV relativeFrom="paragraph">
              <wp:posOffset>6094</wp:posOffset>
            </wp:positionV>
            <wp:extent cx="126431" cy="11303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Heading2"/>
        <w:spacing w:before="230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</w:tabs>
        <w:spacing w:line="240" w:lineRule="auto" w:before="230" w:after="0"/>
        <w:ind w:left="1" w:right="138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1089860</wp:posOffset>
            </wp:positionH>
            <wp:positionV relativeFrom="paragraph">
              <wp:posOffset>152117</wp:posOffset>
            </wp:positionV>
            <wp:extent cx="126431" cy="11303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tabs>
          <w:tab w:pos="2181" w:val="left" w:leader="none"/>
        </w:tabs>
        <w:spacing w:before="1"/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spacing w:after="0"/>
        <w:sectPr>
          <w:pgSz w:w="11910" w:h="16840"/>
          <w:pgMar w:header="0" w:footer="592" w:top="1340" w:bottom="780" w:left="1700" w:right="1559"/>
        </w:sectPr>
      </w:pPr>
    </w:p>
    <w:p>
      <w:pPr>
        <w:spacing w:line="240" w:lineRule="auto"/>
        <w:ind w:left="13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80587" cy="448436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25;height:155" type="#_x0000_t75" id="docshape28" stroked="false">
                        <v:imagedata r:id="rId7" o:title=""/>
                      </v:shape>
                      <v:shape style="position:absolute;left:304;top:0;width:140;height:155" type="#_x0000_t75" id="docshape29" stroked="false">
                        <v:imagedata r:id="rId8" o:title=""/>
                      </v:shape>
                      <v:shape style="position:absolute;left:152;top:0;width:140;height:155" type="#_x0000_t75" id="docshape30" stroked="false">
                        <v:imagedata r:id="rId9" o:title=""/>
                      </v:shape>
                      <v:shape style="position:absolute;left:0;top:0;width:100;height:155" type="#_x0000_t75" id="docshape31" stroked="false">
                        <v:imagedata r:id="rId10" o:title=""/>
                      </v:shape>
                      <v:shape style="position:absolute;left:1370;top:0;width:125;height:155" type="#_x0000_t75" id="docshape32" stroked="false">
                        <v:imagedata r:id="rId11" o:title=""/>
                      </v:shape>
                      <v:shape style="position:absolute;left:1218;top:0;width:140;height:155" type="#_x0000_t75" id="docshape33" stroked="false">
                        <v:imagedata r:id="rId12" o:title=""/>
                      </v:shape>
                      <v:shape style="position:absolute;left:1066;top:0;width:125;height:155" type="#_x0000_t75" id="docshape34" stroked="false">
                        <v:imagedata r:id="rId13" o:title=""/>
                      </v:shape>
                      <v:shape style="position:absolute;left:913;top:0;width:140;height:155" type="#_x0000_t75" id="docshape35" stroked="false">
                        <v:imagedata r:id="rId14" o:title=""/>
                      </v:shape>
                      <v:shape style="position:absolute;left:761;top:0;width:125;height:155" type="#_x0000_t75" id="docshape36" stroked="false">
                        <v:imagedata r:id="rId7" o:title=""/>
                      </v:shape>
                      <v:shape style="position:absolute;left:609;top:0;width:115;height:155" type="#_x0000_t75" id="docshape37" stroked="false">
                        <v:imagedata r:id="rId15" o:title=""/>
                      </v:shape>
                      <v:shape style="position:absolute;left:2436;top:0;width:115;height:155" type="#_x0000_t75" id="docshape38" stroked="false">
                        <v:imagedata r:id="rId16" o:title=""/>
                      </v:shape>
                      <v:shape style="position:absolute;left:2284;top:0;width:125;height:155" type="#_x0000_t75" id="docshape39" stroked="false">
                        <v:imagedata r:id="rId17" o:title=""/>
                      </v:shape>
                      <v:shape style="position:absolute;left:2132;top:0;width:140;height:155" type="#_x0000_t75" id="docshape40" stroked="false">
                        <v:imagedata r:id="rId12" o:title=""/>
                      </v:shape>
                      <v:shape style="position:absolute;left:1979;top:0;width:125;height:155" type="#_x0000_t75" id="docshape41" stroked="false">
                        <v:imagedata r:id="rId7" o:title=""/>
                      </v:shape>
                      <v:shape style="position:absolute;left:1827;top:0;width:115;height:155" type="#_x0000_t75" id="docshape42" stroked="false">
                        <v:imagedata r:id="rId18" o:title=""/>
                      </v:shape>
                      <v:shape style="position:absolute;left:1675;top:0;width:125;height:155" type="#_x0000_t75" id="docshape43" stroked="false">
                        <v:imagedata r:id="rId7" o:title=""/>
                      </v:shape>
                      <v:shape style="position:absolute;left:1523;top:0;width:140;height:155" type="#_x0000_t75" id="docshape44" stroked="false">
                        <v:imagedata r:id="rId19" o:title=""/>
                      </v:shape>
                      <v:shape style="position:absolute;left:3350;top:0;width:180;height:155" type="#_x0000_t75" id="docshape45" stroked="false">
                        <v:imagedata r:id="rId20" o:title=""/>
                      </v:shape>
                      <v:shape style="position:absolute;left:3198;top:0;width:125;height:155" type="#_x0000_t75" id="docshape46" stroked="false">
                        <v:imagedata r:id="rId21" o:title=""/>
                      </v:shape>
                      <v:shape style="position:absolute;left:3046;top:0;width:140;height:155" type="#_x0000_t75" id="docshape47" stroked="false">
                        <v:imagedata r:id="rId22" o:title=""/>
                      </v:shape>
                      <v:shape style="position:absolute;left:2893;top:0;width:125;height:155" type="#_x0000_t75" id="docshape48" stroked="false">
                        <v:imagedata r:id="rId7" o:title=""/>
                      </v:shape>
                      <v:shape style="position:absolute;left:2741;top:0;width:125;height:155" type="#_x0000_t75" id="docshape49" stroked="false">
                        <v:imagedata r:id="rId13" o:title=""/>
                      </v:shape>
                      <v:shape style="position:absolute;left:2589;top:0;width:140;height:155" type="#_x0000_t75" id="docshape50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1"/>
              <w:rPr>
                <w:sz w:val="14"/>
              </w:rPr>
            </w:pPr>
            <w:r>
              <w:rPr>
                <w:sz w:val="14"/>
              </w:rPr>
              <w:t>276M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613R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5K6H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6R0V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136U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URB/2026/137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URB1AI01NC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16-06-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Urbanisme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29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l'adequació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Passeig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major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Sabadell a la nova normativa sobre seguretat sanitària</w:t>
            </w:r>
          </w:p>
        </w:tc>
      </w:tr>
    </w:tbl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ind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millor</w:t>
      </w:r>
      <w:r>
        <w:rPr>
          <w:spacing w:val="40"/>
          <w:sz w:val="20"/>
        </w:rPr>
        <w:t> </w:t>
      </w:r>
      <w:r>
        <w:rPr>
          <w:sz w:val="20"/>
        </w:rPr>
        <w:t>oferta.</w:t>
      </w:r>
      <w:r>
        <w:rPr>
          <w:spacing w:val="40"/>
          <w:sz w:val="20"/>
        </w:rPr>
        <w:t> </w:t>
      </w:r>
      <w:r>
        <w:rPr>
          <w:sz w:val="20"/>
        </w:rPr>
        <w:t>Així</w:t>
      </w:r>
      <w:r>
        <w:rPr>
          <w:spacing w:val="40"/>
          <w:sz w:val="20"/>
        </w:rPr>
        <w:t> </w:t>
      </w:r>
      <w:r>
        <w:rPr>
          <w:sz w:val="20"/>
        </w:rPr>
        <w:t>mateix,</w:t>
      </w:r>
      <w:r>
        <w:rPr>
          <w:spacing w:val="40"/>
          <w:sz w:val="20"/>
        </w:rPr>
        <w:t> </w:t>
      </w:r>
      <w:r>
        <w:rPr>
          <w:sz w:val="20"/>
        </w:rPr>
        <w:t>presten</w:t>
      </w:r>
      <w:r>
        <w:rPr>
          <w:spacing w:val="40"/>
          <w:sz w:val="20"/>
        </w:rPr>
        <w:t> </w:t>
      </w:r>
      <w:r>
        <w:rPr>
          <w:sz w:val="20"/>
        </w:rPr>
        <w:t>consentiment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autoritzen</w:t>
      </w:r>
      <w:r>
        <w:rPr>
          <w:spacing w:val="40"/>
          <w:sz w:val="20"/>
        </w:rPr>
        <w:t> </w:t>
      </w:r>
      <w:r>
        <w:rPr>
          <w:sz w:val="20"/>
        </w:rPr>
        <w:t>l’Ajuntament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Sabadell</w:t>
      </w:r>
      <w:r>
        <w:rPr>
          <w:spacing w:val="40"/>
          <w:sz w:val="20"/>
        </w:rPr>
        <w:t> </w:t>
      </w:r>
      <w:r>
        <w:rPr>
          <w:sz w:val="20"/>
        </w:rPr>
        <w:t>per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BodyText"/>
        <w:spacing w:before="82"/>
        <w:ind w:right="139"/>
        <w:jc w:val="both"/>
      </w:pPr>
      <w:r>
        <w:rPr/>
        <w:t>obtenir directament dels òrgans administratius competents les dades o documents registrals,</w:t>
      </w:r>
      <w:r>
        <w:rPr>
          <w:spacing w:val="40"/>
        </w:rPr>
        <w:t> </w:t>
      </w:r>
      <w:r>
        <w:rPr/>
        <w:t>les dades fiscals necessàries, existents a bases de dades i altres fonts consultables, que es requereixen per procedir, en el seu cas, a l’adjudicació del contracte.</w:t>
      </w: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23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32" w:val="left" w:leader="none"/>
          <w:tab w:pos="3164" w:val="left" w:leader="none"/>
        </w:tabs>
        <w:spacing w:line="240" w:lineRule="auto" w:before="230" w:after="0"/>
        <w:ind w:left="1" w:right="139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1089860</wp:posOffset>
            </wp:positionH>
            <wp:positionV relativeFrom="paragraph">
              <wp:posOffset>152075</wp:posOffset>
            </wp:positionV>
            <wp:extent cx="126431" cy="113030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ListParagraph"/>
        <w:numPr>
          <w:ilvl w:val="1"/>
          <w:numId w:val="3"/>
        </w:numPr>
        <w:tabs>
          <w:tab w:pos="536" w:val="left" w:leader="none"/>
          <w:tab w:pos="4520" w:val="left" w:leader="none"/>
        </w:tabs>
        <w:spacing w:line="240" w:lineRule="auto" w:before="230" w:after="0"/>
        <w:ind w:left="1" w:right="138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1089860</wp:posOffset>
            </wp:positionH>
            <wp:positionV relativeFrom="paragraph">
              <wp:posOffset>152061</wp:posOffset>
            </wp:positionV>
            <wp:extent cx="126431" cy="113030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  <w:spacing w:before="230"/>
        <w:ind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  <w:tab w:pos="6381" w:val="left" w:leader="none"/>
        </w:tabs>
        <w:spacing w:line="240" w:lineRule="auto" w:before="230" w:after="0"/>
        <w:ind w:left="1" w:right="139" w:firstLine="291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1089860</wp:posOffset>
            </wp:positionH>
            <wp:positionV relativeFrom="paragraph">
              <wp:posOffset>152033</wp:posOffset>
            </wp:positionV>
            <wp:extent cx="126431" cy="113030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35" w:val="left" w:leader="none"/>
        </w:tabs>
        <w:spacing w:line="240" w:lineRule="auto" w:before="230" w:after="0"/>
        <w:ind w:left="1" w:right="139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1089860</wp:posOffset>
            </wp:positionH>
            <wp:positionV relativeFrom="paragraph">
              <wp:posOffset>152020</wp:posOffset>
            </wp:positionV>
            <wp:extent cx="126431" cy="113030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229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1340" w:bottom="780" w:left="1700" w:right="1559"/>
        </w:sectPr>
      </w:pPr>
    </w:p>
    <w:p>
      <w:pPr>
        <w:spacing w:line="240" w:lineRule="auto"/>
        <w:ind w:left="13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80587" cy="448436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51" coordorigin="0,0" coordsize="3531,155">
                      <v:shape style="position:absolute;left:456;top:0;width:125;height:155" type="#_x0000_t75" id="docshape52" stroked="false">
                        <v:imagedata r:id="rId7" o:title=""/>
                      </v:shape>
                      <v:shape style="position:absolute;left:304;top:0;width:140;height:155" type="#_x0000_t75" id="docshape53" stroked="false">
                        <v:imagedata r:id="rId8" o:title=""/>
                      </v:shape>
                      <v:shape style="position:absolute;left:152;top:0;width:140;height:155" type="#_x0000_t75" id="docshape54" stroked="false">
                        <v:imagedata r:id="rId9" o:title=""/>
                      </v:shape>
                      <v:shape style="position:absolute;left:0;top:0;width:100;height:155" type="#_x0000_t75" id="docshape55" stroked="false">
                        <v:imagedata r:id="rId10" o:title=""/>
                      </v:shape>
                      <v:shape style="position:absolute;left:1370;top:0;width:125;height:155" type="#_x0000_t75" id="docshape56" stroked="false">
                        <v:imagedata r:id="rId11" o:title=""/>
                      </v:shape>
                      <v:shape style="position:absolute;left:1218;top:0;width:140;height:155" type="#_x0000_t75" id="docshape57" stroked="false">
                        <v:imagedata r:id="rId12" o:title=""/>
                      </v:shape>
                      <v:shape style="position:absolute;left:1066;top:0;width:125;height:155" type="#_x0000_t75" id="docshape58" stroked="false">
                        <v:imagedata r:id="rId13" o:title=""/>
                      </v:shape>
                      <v:shape style="position:absolute;left:913;top:0;width:140;height:155" type="#_x0000_t75" id="docshape59" stroked="false">
                        <v:imagedata r:id="rId14" o:title=""/>
                      </v:shape>
                      <v:shape style="position:absolute;left:761;top:0;width:125;height:155" type="#_x0000_t75" id="docshape60" stroked="false">
                        <v:imagedata r:id="rId7" o:title=""/>
                      </v:shape>
                      <v:shape style="position:absolute;left:609;top:0;width:115;height:155" type="#_x0000_t75" id="docshape61" stroked="false">
                        <v:imagedata r:id="rId15" o:title=""/>
                      </v:shape>
                      <v:shape style="position:absolute;left:2436;top:0;width:115;height:155" type="#_x0000_t75" id="docshape62" stroked="false">
                        <v:imagedata r:id="rId16" o:title=""/>
                      </v:shape>
                      <v:shape style="position:absolute;left:2284;top:0;width:125;height:155" type="#_x0000_t75" id="docshape63" stroked="false">
                        <v:imagedata r:id="rId17" o:title=""/>
                      </v:shape>
                      <v:shape style="position:absolute;left:2132;top:0;width:140;height:155" type="#_x0000_t75" id="docshape64" stroked="false">
                        <v:imagedata r:id="rId12" o:title=""/>
                      </v:shape>
                      <v:shape style="position:absolute;left:1979;top:0;width:125;height:155" type="#_x0000_t75" id="docshape65" stroked="false">
                        <v:imagedata r:id="rId7" o:title=""/>
                      </v:shape>
                      <v:shape style="position:absolute;left:1827;top:0;width:115;height:155" type="#_x0000_t75" id="docshape66" stroked="false">
                        <v:imagedata r:id="rId18" o:title=""/>
                      </v:shape>
                      <v:shape style="position:absolute;left:1675;top:0;width:125;height:155" type="#_x0000_t75" id="docshape67" stroked="false">
                        <v:imagedata r:id="rId7" o:title=""/>
                      </v:shape>
                      <v:shape style="position:absolute;left:1523;top:0;width:140;height:155" type="#_x0000_t75" id="docshape68" stroked="false">
                        <v:imagedata r:id="rId19" o:title=""/>
                      </v:shape>
                      <v:shape style="position:absolute;left:3350;top:0;width:180;height:155" type="#_x0000_t75" id="docshape69" stroked="false">
                        <v:imagedata r:id="rId20" o:title=""/>
                      </v:shape>
                      <v:shape style="position:absolute;left:3198;top:0;width:125;height:155" type="#_x0000_t75" id="docshape70" stroked="false">
                        <v:imagedata r:id="rId21" o:title=""/>
                      </v:shape>
                      <v:shape style="position:absolute;left:3046;top:0;width:140;height:155" type="#_x0000_t75" id="docshape71" stroked="false">
                        <v:imagedata r:id="rId22" o:title=""/>
                      </v:shape>
                      <v:shape style="position:absolute;left:2893;top:0;width:125;height:155" type="#_x0000_t75" id="docshape72" stroked="false">
                        <v:imagedata r:id="rId7" o:title=""/>
                      </v:shape>
                      <v:shape style="position:absolute;left:2741;top:0;width:125;height:155" type="#_x0000_t75" id="docshape73" stroked="false">
                        <v:imagedata r:id="rId13" o:title=""/>
                      </v:shape>
                      <v:shape style="position:absolute;left:2589;top:0;width:140;height:155" type="#_x0000_t75" id="docshape74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1"/>
              <w:rPr>
                <w:sz w:val="14"/>
              </w:rPr>
            </w:pPr>
            <w:r>
              <w:rPr>
                <w:sz w:val="14"/>
              </w:rPr>
              <w:t>276M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613R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5K6H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6R0V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136U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URB/2026/137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URB1AI01NC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16-06-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Urbanisme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29"/>
              <w:rPr>
                <w:sz w:val="14"/>
              </w:rPr>
            </w:pPr>
            <w:r>
              <w:rPr>
                <w:sz w:val="14"/>
              </w:rPr>
              <w:t>POSS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mixt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l'adequació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fonts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Passeig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major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Sabadell a la nova normativa sobre seguretat sanitària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  <w:ind w:right="139"/>
      </w:pPr>
      <w:r>
        <w:rPr/>
        <w:t>licitació, incloent totes les condicions del procediment, amb les que compleix, i les obligacions que en ell s’hi estableixen.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230" w:after="0"/>
        <w:ind w:left="1" w:right="137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1089860</wp:posOffset>
            </wp:positionH>
            <wp:positionV relativeFrom="paragraph">
              <wp:posOffset>152129</wp:posOffset>
            </wp:positionV>
            <wp:extent cx="126431" cy="113030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Heading2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</w:tabs>
        <w:spacing w:line="240" w:lineRule="auto" w:before="230" w:after="0"/>
        <w:ind w:left="1" w:right="139" w:firstLine="291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1089860</wp:posOffset>
            </wp:positionH>
            <wp:positionV relativeFrom="paragraph">
              <wp:posOffset>152115</wp:posOffset>
            </wp:positionV>
            <wp:extent cx="126431" cy="113030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31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  <w:spacing w:before="229"/>
        <w:ind w:left="0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tabs>
          <w:tab w:pos="5672" w:val="left" w:leader="none"/>
        </w:tabs>
        <w:spacing w:before="230"/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0" w:footer="592" w:top="46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7030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36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697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36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/44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2026-06-25T10:37:29Z</dcterms:created>
  <dcterms:modified xsi:type="dcterms:W3CDTF">2026-06-25T10:37:29Z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