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Als efectes de participació en la present licitació, el licitador indica que presenta oferta al/s lot/s següent/s: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/>
      </w:pP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☐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LOT 1- AFIS adults</w:t>
      </w:r>
    </w:p>
    <w:p>
      <w:pPr>
        <w:pStyle w:val="Normal"/>
        <w:numPr>
          <w:ilvl w:val="0"/>
          <w:numId w:val="0"/>
        </w:numPr>
        <w:pBdr/>
        <w:bidi w:val="0"/>
        <w:spacing w:lineRule="auto" w:line="276"/>
        <w:ind w:hanging="0" w:left="720"/>
        <w:jc w:val="both"/>
        <w:rPr>
          <w:rFonts w:ascii="Arial" w:hAnsi="Arial" w:eastAsia="Arial" w:cs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/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/>
      </w:pPr>
      <w:r>
        <w:rPr>
          <w:rStyle w:val="Strong"/>
          <w:rFonts w:eastAsia="Arial" w:cs="Arial"/>
          <w:b/>
          <w:bCs/>
          <w:i w:val="false"/>
          <w:iCs w:val="false"/>
          <w:u w:val="none"/>
          <w:shd w:fill="auto" w:val="clear"/>
        </w:rPr>
        <w:t xml:space="preserve">☐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LOT 2- AFIS pediàtric</w:t>
      </w:r>
    </w:p>
    <w:p>
      <w:pPr>
        <w:pStyle w:val="Normal"/>
        <w:numPr>
          <w:ilvl w:val="0"/>
          <w:numId w:val="0"/>
        </w:numPr>
        <w:pBdr/>
        <w:bidi w:val="0"/>
        <w:spacing w:lineRule="auto" w:line="276"/>
        <w:ind w:hanging="0" w:left="720"/>
        <w:jc w:val="both"/>
        <w:rPr>
          <w:rFonts w:eastAsia="Arial" w:cs="Arial"/>
          <w:b/>
          <w:bCs/>
          <w:i w:val="false"/>
          <w:iCs w:val="false"/>
          <w:u w:val="none"/>
          <w:shd w:fill="auto" w:val="clear"/>
        </w:rPr>
      </w:pPr>
      <w:r>
        <w:rPr/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162</Words>
  <Characters>1190</Characters>
  <CharactersWithSpaces>1344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2026-06-29T11:52:15Z</dcterms:created>
  <dc:creator/>
  <dc:description/>
  <dc:language>es-ES</dc:language>
  <cp:lastModifiedBy/>
  <dcterms:modified xsi:type="dcterms:W3CDTF">2026-06-29T11:52:50Z</dcterms:modified>
  <cp:revision>1</cp:revision>
  <dc:subject/>
  <dc:title/>
</cp:coreProperties>
</file>