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Arial" w:hAnsi="Arial"/>
          <w:b/>
          <w:bCs/>
          <w:sz w:val="22"/>
          <w:szCs w:val="22"/>
        </w:rPr>
      </w:pPr>
      <w:r>
        <w:rPr>
          <w:rFonts w:ascii="Arial" w:hAnsi="Arial"/>
          <w:b/>
          <w:bCs/>
          <w:sz w:val="22"/>
          <w:szCs w:val="22"/>
          <w:u w:val="single"/>
        </w:rPr>
        <w:t>D</w:t>
      </w:r>
      <w:r>
        <w:rPr>
          <w:rFonts w:ascii="Arial" w:hAnsi="Arial"/>
          <w:b/>
          <w:bCs/>
          <w:sz w:val="22"/>
          <w:szCs w:val="22"/>
          <w:u w:val="single"/>
        </w:rPr>
        <w:t>eclaració responsable</w:t>
      </w:r>
    </w:p>
    <w:p>
      <w:pPr>
        <w:pStyle w:val="BodyText"/>
        <w:bidi w:val="0"/>
        <w:jc w:val="left"/>
        <w:rPr>
          <w:rFonts w:ascii="Arial" w:hAnsi="Arial"/>
          <w:b w:val="false"/>
          <w:bCs w:val="false"/>
          <w:sz w:val="22"/>
          <w:szCs w:val="22"/>
        </w:rPr>
      </w:pPr>
      <w:r>
        <w:rPr>
          <w:rFonts w:ascii="Arial" w:hAnsi="Arial"/>
          <w:b w:val="false"/>
          <w:bCs w:val="false"/>
          <w:sz w:val="22"/>
          <w:szCs w:val="22"/>
        </w:rPr>
        <w:t xml:space="preserve">El licitador haurà de presentar el següent </w:t>
      </w:r>
      <w:r>
        <w:rPr>
          <w:rFonts w:ascii="Arial" w:hAnsi="Arial"/>
          <w:b w:val="false"/>
          <w:bCs w:val="false"/>
          <w:sz w:val="22"/>
          <w:szCs w:val="22"/>
          <w:u w:val="single"/>
        </w:rPr>
        <w:t>model de declaració responsable</w:t>
      </w:r>
      <w:r>
        <w:rPr>
          <w:rFonts w:ascii="Arial" w:hAnsi="Arial"/>
          <w:b w:val="false"/>
          <w:bCs w:val="false"/>
          <w:sz w:val="22"/>
          <w:szCs w:val="22"/>
        </w:rPr>
        <w:t>:</w:t>
      </w:r>
    </w:p>
    <w:p>
      <w:pPr>
        <w:pStyle w:val="Normal"/>
        <w:pBdr/>
        <w:bidi w:val="0"/>
        <w:spacing w:lineRule="auto" w:line="276"/>
        <w:jc w:val="both"/>
        <w:rPr>
          <w:rFonts w:ascii="Arial" w:hAnsi="Arial"/>
          <w:b/>
          <w:bCs/>
          <w:sz w:val="22"/>
          <w:szCs w:val="22"/>
        </w:rPr>
      </w:pPr>
      <w:r>
        <w:rPr>
          <w:rFonts w:eastAsia="Arial" w:cs="Arial" w:ascii="Arial" w:hAnsi="Arial"/>
          <w:b/>
          <w:b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E</w:t>
      </w:r>
      <w:r>
        <w:rPr>
          <w:rFonts w:eastAsia="Arial" w:cs="Arial" w:ascii="Arial" w:hAnsi="Arial"/>
          <w:b/>
          <w:bCs/>
          <w:i/>
          <w:iCs/>
          <w:color w:val="000000"/>
          <w:sz w:val="22"/>
          <w:szCs w:val="22"/>
          <w:u w:val="none"/>
          <w:shd w:fill="auto" w:val="clear"/>
          <w:lang w:val="ca-ES"/>
        </w:rPr>
        <w:t xml:space="preserve">xp. </w:t>
      </w:r>
      <w:r>
        <w:rPr>
          <w:rFonts w:eastAsia="Arial" w:cs="Arial" w:ascii="Arial" w:hAnsi="Arial"/>
          <w:b/>
          <w:bCs/>
          <w:i/>
          <w:iCs/>
          <w:color w:val="000000"/>
          <w:sz w:val="22"/>
          <w:szCs w:val="22"/>
          <w:u w:val="none"/>
          <w:shd w:fill="auto" w:val="clear"/>
          <w:lang w:val="ca-ES"/>
        </w:rPr>
        <w:t>20...</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Documentació administrativa per participar en el procediment obert per a</w:t>
      </w:r>
      <w:r>
        <w:rPr>
          <w:rFonts w:eastAsia="Arial" w:cs="Arial" w:ascii="Arial" w:hAnsi="Arial"/>
          <w:b/>
          <w:bCs/>
          <w:i/>
          <w:iCs/>
          <w:color w:val="000000"/>
          <w:sz w:val="22"/>
          <w:szCs w:val="22"/>
          <w:u w:val="none"/>
          <w:shd w:fill="auto" w:val="clear"/>
          <w:lang w:val="ca-ES"/>
        </w:rPr>
        <w:t xml:space="preserve">l contracte </w:t>
      </w:r>
      <w:r>
        <w:rPr>
          <w:rFonts w:eastAsia="Arial" w:cs="Arial" w:ascii="Arial" w:hAnsi="Arial"/>
          <w:b/>
          <w:bCs/>
          <w:i/>
          <w:iCs/>
          <w:color w:val="000000"/>
          <w:sz w:val="22"/>
          <w:szCs w:val="22"/>
          <w:u w:val="none"/>
          <w:shd w:fill="auto" w:val="clear"/>
          <w:lang w:val="ca-ES"/>
        </w:rPr>
        <w:t>de serveis</w:t>
      </w:r>
      <w:r>
        <w:rPr>
          <w:rFonts w:eastAsia="Arial" w:cs="Arial" w:ascii="Arial" w:hAnsi="Arial"/>
          <w:b/>
          <w:bCs/>
          <w:i/>
          <w:iCs/>
          <w:color w:val="000000"/>
          <w:sz w:val="22"/>
          <w:szCs w:val="22"/>
          <w:u w:val="none"/>
          <w:shd w:fill="auto" w:val="clear"/>
          <w:lang w:val="ca-ES"/>
        </w:rPr>
        <w:t xml:space="preserve"> ..............................</w:t>
      </w:r>
      <w:r>
        <w:rPr>
          <w:rFonts w:eastAsia="Arial" w:cs="Arial" w:ascii="Arial" w:hAnsi="Arial"/>
          <w:b/>
          <w:bCs/>
          <w:i/>
          <w:iCs/>
          <w:color w:val="000000"/>
          <w:sz w:val="22"/>
          <w:szCs w:val="22"/>
          <w:u w:val="none"/>
          <w:shd w:fill="auto" w:val="clear"/>
          <w:lang w:val="ca-ES"/>
        </w:rPr>
        <w:t xml:space="preserve">... , </w:t>
      </w:r>
      <w:r>
        <w:rPr>
          <w:rFonts w:eastAsia="Arial" w:cs="Arial" w:ascii="Arial" w:hAnsi="Arial"/>
          <w:b/>
          <w:bCs/>
          <w:i/>
          <w:iCs/>
          <w:color w:val="000000"/>
          <w:sz w:val="22"/>
          <w:szCs w:val="22"/>
          <w:u w:val="none"/>
          <w:shd w:fill="auto" w:val="clear"/>
          <w:lang w:val="ca-ES"/>
        </w:rPr>
        <w:t xml:space="preserve">presentada per </w:t>
      </w:r>
      <w:r>
        <w:rPr>
          <w:rFonts w:eastAsia="Arial" w:cs="Arial" w:ascii="Arial" w:hAnsi="Arial"/>
          <w:b/>
          <w:bCs/>
          <w:i/>
          <w:iCs/>
          <w:color w:val="000000"/>
          <w:sz w:val="22"/>
          <w:szCs w:val="22"/>
          <w:u w:val="none"/>
          <w:shd w:fill="auto" w:val="clear"/>
          <w:lang w:val="ca-ES"/>
        </w:rPr>
        <w:t>..............................</w:t>
      </w:r>
      <w:r>
        <w:rPr>
          <w:rFonts w:eastAsia="Arial" w:cs="Arial" w:ascii="Arial" w:hAnsi="Arial"/>
          <w:b/>
          <w:bCs/>
          <w:i/>
          <w:iCs/>
          <w:color w:val="000000"/>
          <w:sz w:val="22"/>
          <w:szCs w:val="22"/>
          <w:u w:val="none"/>
          <w:shd w:fill="auto" w:val="clear"/>
          <w:lang w:val="ca-ES"/>
        </w:rPr>
        <w:t xml:space="preserve">..." </w:t>
      </w:r>
    </w:p>
    <w:p>
      <w:pPr>
        <w:pStyle w:val="Normal"/>
        <w:pBdr/>
        <w:bidi w:val="0"/>
        <w:spacing w:lineRule="auto" w:line="276"/>
        <w:jc w:val="both"/>
        <w:rPr>
          <w:rFonts w:eastAsia="Arial" w:cs="Arial"/>
          <w:b w:val="false"/>
          <w:bCs w:val="false"/>
          <w:i/>
          <w:iCs/>
          <w:color w:val="2A6099"/>
          <w:u w:val="none"/>
          <w:shd w:fill="auto" w:val="clear"/>
          <w:lang w:val="ca-ES"/>
        </w:rPr>
      </w:pPr>
      <w:r>
        <w:rPr>
          <w:rFonts w:ascii="Arial" w:hAnsi="Arial"/>
          <w:b/>
          <w:bCs/>
          <w:sz w:val="22"/>
          <w:szCs w:val="22"/>
        </w:rPr>
      </w:r>
    </w:p>
    <w:p>
      <w:pPr>
        <w:pStyle w:val="Normal"/>
        <w:pBdr/>
        <w:bidi w:val="0"/>
        <w:spacing w:lineRule="auto" w:line="276"/>
        <w:jc w:val="both"/>
        <w:rPr>
          <w:rFonts w:ascii="Arial" w:hAnsi="Arial" w:eastAsia="Arial" w:cs="Arial"/>
          <w:b/>
          <w:bCs/>
          <w:color w:val="000000"/>
          <w:sz w:val="22"/>
          <w:szCs w:val="22"/>
          <w:u w:val="none"/>
          <w:shd w:fill="auto" w:val="clear"/>
          <w:lang w:val="ca-ES"/>
        </w:rPr>
      </w:pPr>
      <w:r>
        <w:rPr>
          <w:rFonts w:eastAsia="Arial" w:cs="Arial" w:ascii="Arial" w:hAnsi="Arial"/>
          <w:b/>
          <w:bCs/>
          <w:color w:val="000000"/>
          <w:sz w:val="22"/>
          <w:szCs w:val="22"/>
          <w:u w:val="none"/>
          <w:shd w:fill="auto" w:val="clear"/>
          <w:lang w:val="ca-ES"/>
        </w:rPr>
      </w:r>
    </w:p>
    <w:p>
      <w:pPr>
        <w:pStyle w:val="Normal"/>
        <w:numPr>
          <w:ilvl w:val="0"/>
          <w:numId w:val="1"/>
        </w:numPr>
        <w:pBdr/>
        <w:bidi w:val="0"/>
        <w:spacing w:lineRule="auto" w:line="276"/>
        <w:ind w:hanging="0" w:left="0" w:right="0"/>
        <w:jc w:val="both"/>
        <w:rPr>
          <w:rFonts w:ascii="Arial" w:hAnsi="Arial"/>
          <w:sz w:val="22"/>
          <w:szCs w:val="22"/>
        </w:rPr>
      </w:pPr>
      <w:r>
        <w:rPr>
          <w:rFonts w:eastAsia="Arial" w:cs="Arial" w:ascii="Arial" w:hAnsi="Arial"/>
          <w:b w:val="false"/>
          <w:i/>
          <w:color w:val="000000"/>
          <w:sz w:val="22"/>
          <w:szCs w:val="22"/>
          <w:shd w:fill="FFFFFF" w:val="clear"/>
          <w:lang w:val="ca-ES"/>
        </w:rPr>
        <w:t>“</w:t>
      </w:r>
      <w:r>
        <w:rPr>
          <w:rFonts w:eastAsia="Arial" w:cs="Arial" w:ascii="Arial" w:hAnsi="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w:t>
      </w:r>
      <w:r>
        <w:rPr>
          <w:rFonts w:eastAsia="Arial" w:cs="Arial" w:ascii="Arial" w:hAnsi="Arial"/>
          <w:b w:val="false"/>
          <w:i/>
          <w:color w:val="000000"/>
          <w:sz w:val="22"/>
          <w:szCs w:val="22"/>
          <w:shd w:fill="FFFFFF" w:val="clear"/>
          <w:lang w:val="ca-ES"/>
        </w:rPr>
        <w:t xml:space="preserve">l contracte </w:t>
      </w:r>
      <w:r>
        <w:rPr>
          <w:rFonts w:eastAsia="Arial" w:cs="Arial" w:ascii="Arial" w:hAnsi="Arial"/>
          <w:b w:val="false"/>
          <w:i/>
          <w:color w:val="000000"/>
          <w:sz w:val="22"/>
          <w:szCs w:val="22"/>
          <w:shd w:fill="FFFFFF" w:val="clear"/>
          <w:lang w:val="ca-ES"/>
        </w:rPr>
        <w:t>de serveis</w:t>
      </w:r>
      <w:r>
        <w:rPr>
          <w:rFonts w:eastAsia="Arial" w:cs="Arial" w:ascii="Arial" w:hAnsi="Arial"/>
          <w:b w:val="false"/>
          <w:bCs w:val="false"/>
          <w:i/>
          <w:color w:val="000000"/>
          <w:sz w:val="22"/>
          <w:szCs w:val="22"/>
          <w:u w:val="none"/>
          <w:shd w:fill="FFFFFF" w:val="clear"/>
          <w:lang w:val="ca-ES"/>
        </w:rPr>
        <w:t xml:space="preserve"> ...................................................... </w:t>
      </w:r>
      <w:r>
        <w:rPr>
          <w:rFonts w:eastAsia="Arial" w:cs="Arial" w:ascii="Arial" w:hAnsi="Arial"/>
          <w:b/>
          <w:bCs/>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 xml:space="preserve">i </w:t>
      </w:r>
      <w:r>
        <w:rPr>
          <w:rFonts w:eastAsia="Arial" w:cs="Arial" w:ascii="Arial" w:hAnsi="Arial"/>
          <w:b w:val="false"/>
          <w:i/>
          <w:color w:val="000000"/>
          <w:sz w:val="22"/>
          <w:szCs w:val="22"/>
          <w:shd w:fill="FFFFFF" w:val="clear"/>
          <w:lang w:val="ca-ES"/>
        </w:rPr>
        <w:t xml:space="preserve"> </w:t>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r>
    </w:p>
    <w:p>
      <w:pPr>
        <w:pStyle w:val="BodyText"/>
        <w:pBdr/>
        <w:bidi w:val="0"/>
        <w:spacing w:lineRule="auto" w:line="276"/>
        <w:jc w:val="both"/>
        <w:rPr>
          <w:rFonts w:ascii="Arial" w:hAnsi="Arial"/>
          <w:b/>
          <w:bCs/>
          <w:i/>
          <w:iCs/>
          <w:color w:val="000000"/>
          <w:sz w:val="22"/>
          <w:szCs w:val="22"/>
          <w:lang w:val="ca-ES"/>
        </w:rPr>
      </w:pPr>
      <w:r>
        <w:rPr>
          <w:rFonts w:ascii="Arial" w:hAnsi="Arial"/>
          <w:b/>
          <w:bCs/>
          <w:i/>
          <w:iCs/>
          <w:color w:val="000000"/>
          <w:sz w:val="22"/>
          <w:szCs w:val="22"/>
          <w:lang w:val="ca-ES"/>
        </w:rPr>
        <w:t>DECLARA RESPONSABLEMENT:</w:t>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Que les facultats de representació que ostenta són suficients i vigents (en el cas que actuï per representació); que </w:t>
      </w:r>
      <w:r>
        <w:rPr>
          <w:rFonts w:ascii="Arial" w:hAnsi="Arial"/>
          <w:i/>
          <w:iCs/>
          <w:color w:val="000000"/>
          <w:sz w:val="22"/>
          <w:szCs w:val="22"/>
          <w:u w:val="single"/>
          <w:lang w:val="ca-ES"/>
        </w:rPr>
        <w:t>reuneix totes i cadascuna de les condicions establertes legalment</w:t>
      </w:r>
      <w:r>
        <w:rPr>
          <w:rFonts w:ascii="Arial" w:hAnsi="Arial"/>
          <w:i/>
          <w:iCs/>
          <w:color w:val="000000"/>
          <w:sz w:val="22"/>
          <w:szCs w:val="22"/>
          <w:u w:val="single"/>
          <w:shd w:fill="auto" w:val="clear"/>
          <w:lang w:val="ca-ES"/>
        </w:rPr>
        <w:t xml:space="preserve"> </w:t>
      </w:r>
      <w:r>
        <w:rPr>
          <w:rFonts w:ascii="Arial" w:hAnsi="Arial"/>
          <w:i/>
          <w:iCs/>
          <w:color w:val="000000"/>
          <w:sz w:val="22"/>
          <w:szCs w:val="22"/>
          <w:u w:val="single"/>
          <w:shd w:fill="auto" w:val="clear"/>
          <w:lang w:val="ca-ES"/>
        </w:rPr>
        <w:t xml:space="preserve">per participar a la licitació </w:t>
      </w:r>
      <w:r>
        <w:rPr>
          <w:rFonts w:ascii="Arial" w:hAnsi="Arial"/>
          <w:i/>
          <w:iCs/>
          <w:color w:val="000000"/>
          <w:sz w:val="22"/>
          <w:szCs w:val="22"/>
          <w:u w:val="single"/>
          <w:shd w:fill="auto" w:val="clear"/>
          <w:lang w:val="ca-ES"/>
        </w:rPr>
        <w:t xml:space="preserve">i </w:t>
      </w:r>
      <w:r>
        <w:rPr>
          <w:rFonts w:ascii="Arial" w:hAnsi="Arial"/>
          <w:i/>
          <w:iCs/>
          <w:color w:val="000000"/>
          <w:sz w:val="22"/>
          <w:szCs w:val="22"/>
          <w:u w:val="single"/>
          <w:lang w:val="ca-ES"/>
        </w:rPr>
        <w:t>no incorre en cap de les prohibicions de contractar</w:t>
      </w:r>
      <w:r>
        <w:rPr>
          <w:rFonts w:ascii="Arial" w:hAnsi="Arial"/>
          <w:i/>
          <w:iCs/>
          <w:color w:val="000000"/>
          <w:sz w:val="22"/>
          <w:szCs w:val="22"/>
          <w:lang w:val="ca-ES"/>
        </w:rPr>
        <w:t xml:space="preserve"> amb l'Administració. </w:t>
      </w:r>
    </w:p>
    <w:p>
      <w:pPr>
        <w:pStyle w:val="BodyText"/>
        <w:numPr>
          <w:ilvl w:val="0"/>
          <w:numId w:val="1"/>
        </w:numPr>
        <w:pBdr/>
        <w:bidi w:val="0"/>
        <w:spacing w:lineRule="auto" w:line="276" w:before="0" w:after="0"/>
        <w:ind w:hanging="0" w:left="0" w:right="0"/>
        <w:jc w:val="both"/>
        <w:rPr>
          <w:rFonts w:ascii="Arial" w:hAnsi="Arial" w:eastAsia="Helv" w:cs="Helv"/>
          <w:b w:val="false"/>
          <w:i/>
          <w:iCs/>
          <w:color w:val="auto"/>
          <w:sz w:val="22"/>
          <w:szCs w:val="22"/>
          <w:u w:val="none"/>
          <w:shd w:fill="auto" w:val="clear"/>
          <w:lang w:val="ca-ES"/>
        </w:rPr>
      </w:pPr>
      <w:r>
        <w:rPr>
          <w:rFonts w:eastAsia="Helv" w:cs="Helv" w:ascii="Arial" w:hAnsi="Arial"/>
          <w:b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t>2</w:t>
      </w:r>
      <w:r>
        <w:rPr>
          <w:rFonts w:eastAsia="Arial" w:cs="Arial" w:ascii="Arial" w:hAnsi="Arial"/>
          <w:b w:val="false"/>
          <w:bCs w:val="false"/>
          <w:i/>
          <w:iCs/>
          <w:color w:val="auto"/>
          <w:sz w:val="22"/>
          <w:szCs w:val="22"/>
          <w:u w:val="none"/>
          <w:shd w:fill="auto" w:val="clear"/>
          <w:lang w:val="ca-ES"/>
        </w:rPr>
        <w:t>.- Que disposa de l'</w:t>
      </w:r>
      <w:r>
        <w:rPr>
          <w:rFonts w:eastAsia="Arial" w:cs="Arial" w:ascii="Arial" w:hAnsi="Arial"/>
          <w:b w:val="false"/>
          <w:bCs w:val="false"/>
          <w:i/>
          <w:iCs/>
          <w:color w:val="auto"/>
          <w:sz w:val="22"/>
          <w:szCs w:val="22"/>
          <w:u w:val="single"/>
          <w:shd w:fill="auto" w:val="clear"/>
          <w:lang w:val="ca-ES"/>
        </w:rPr>
        <w:t>habilitació empresarial o professional</w:t>
      </w:r>
      <w:r>
        <w:rPr>
          <w:rFonts w:eastAsia="Arial" w:cs="Arial" w:ascii="Arial" w:hAnsi="Arial"/>
          <w:b w:val="false"/>
          <w:bCs w:val="false"/>
          <w:i/>
          <w:iCs/>
          <w:color w:val="auto"/>
          <w:sz w:val="22"/>
          <w:szCs w:val="22"/>
          <w:u w:val="none"/>
          <w:shd w:fill="auto" w:val="clear"/>
          <w:lang w:val="ca-ES"/>
        </w:rPr>
        <w:t xml:space="preserve">. En el cas de presentar-se com  a UTE cada un dels empresaris que formin l'agrupació hauran de declarar aquesta circumstància. </w:t>
      </w:r>
    </w:p>
    <w:p>
      <w:pPr>
        <w:pStyle w:val="BodyText"/>
        <w:numPr>
          <w:ilvl w:val="0"/>
          <w:numId w:val="1"/>
        </w:numPr>
        <w:pBdr/>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3</w:t>
      </w:r>
      <w:r>
        <w:rPr>
          <w:rFonts w:ascii="Arial" w:hAnsi="Arial"/>
          <w:i/>
          <w:iCs/>
          <w:color w:val="000000"/>
          <w:sz w:val="22"/>
          <w:szCs w:val="22"/>
          <w:shd w:fill="auto" w:val="clear"/>
          <w:lang w:val="ca-ES"/>
        </w:rPr>
        <w:t xml:space="preserve">.- Que es troba al corrent del </w:t>
      </w:r>
      <w:r>
        <w:rPr>
          <w:rFonts w:ascii="Arial" w:hAnsi="Arial"/>
          <w:i/>
          <w:iCs/>
          <w:color w:val="000000"/>
          <w:sz w:val="22"/>
          <w:szCs w:val="22"/>
          <w:u w:val="single"/>
          <w:shd w:fill="auto" w:val="clear"/>
          <w:lang w:val="ca-ES"/>
        </w:rPr>
        <w:t>compliment de les obligacions tributàries i amb la Seguretat Social</w:t>
      </w:r>
      <w:r>
        <w:rPr>
          <w:rFonts w:ascii="Arial" w:hAnsi="Arial"/>
          <w:i/>
          <w:iCs/>
          <w:color w:val="000000"/>
          <w:sz w:val="22"/>
          <w:szCs w:val="22"/>
          <w:shd w:fill="auto" w:val="clear"/>
          <w:lang w:val="ca-ES"/>
        </w:rPr>
        <w:t>.</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4</w:t>
      </w:r>
      <w:r>
        <w:rPr>
          <w:rFonts w:ascii="Arial" w:hAnsi="Arial"/>
          <w:i/>
          <w:iCs/>
          <w:color w:val="000000"/>
          <w:sz w:val="22"/>
          <w:szCs w:val="22"/>
          <w:shd w:fill="auto" w:val="clear"/>
          <w:lang w:val="ca-ES"/>
        </w:rPr>
        <w:t xml:space="preserve">.- Que </w:t>
      </w:r>
      <w:r>
        <w:rPr>
          <w:rFonts w:ascii="Arial" w:hAnsi="Arial"/>
          <w:i/>
          <w:iCs/>
          <w:color w:val="000000"/>
          <w:sz w:val="22"/>
          <w:szCs w:val="22"/>
          <w:u w:val="single"/>
          <w:shd w:fill="auto" w:val="clear"/>
          <w:lang w:val="ca-ES"/>
        </w:rPr>
        <w:t>no té deutes de naturalesa tributària</w:t>
      </w:r>
      <w:r>
        <w:rPr>
          <w:rFonts w:ascii="Arial" w:hAnsi="Arial"/>
          <w:i/>
          <w:iCs/>
          <w:color w:val="000000"/>
          <w:sz w:val="22"/>
          <w:szCs w:val="22"/>
          <w:shd w:fill="auto" w:val="clear"/>
          <w:lang w:val="ca-ES"/>
        </w:rPr>
        <w:t xml:space="preserve"> en període executiu amb l'Ajuntament de Granollers.</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5</w:t>
      </w:r>
      <w:r>
        <w:rPr>
          <w:rFonts w:ascii="Arial" w:hAnsi="Arial"/>
          <w:i/>
          <w:iCs/>
          <w:color w:val="000000"/>
          <w:sz w:val="22"/>
          <w:szCs w:val="22"/>
          <w:shd w:fill="auto" w:val="clear"/>
          <w:lang w:val="ca-ES"/>
        </w:rPr>
        <w:t>.-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rFonts w:ascii="Arial" w:hAnsi="Arial"/>
          <w:i/>
          <w:iCs/>
          <w:color w:val="000000"/>
          <w:sz w:val="20"/>
          <w:szCs w:val="20"/>
          <w:shd w:fill="auto" w:val="clear"/>
          <w:lang w:val="ca-ES"/>
        </w:rPr>
        <w:t xml:space="preserve"> </w:t>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ascii="Arial" w:hAnsi="Arial"/>
          <w:i/>
          <w:iCs/>
          <w:color w:val="000000"/>
          <w:sz w:val="22"/>
          <w:szCs w:val="22"/>
          <w:shd w:fill="auto" w:val="clear"/>
          <w:lang w:val="ca-ES"/>
        </w:rPr>
        <w:t xml:space="preserve">6.- </w:t>
      </w:r>
      <w:r>
        <w:rPr>
          <w:rFonts w:ascii="Arial" w:hAnsi="Arial"/>
          <w:i/>
          <w:iCs/>
          <w:color w:val="000000"/>
          <w:sz w:val="22"/>
          <w:szCs w:val="22"/>
          <w:shd w:fill="auto" w:val="clear"/>
          <w:lang w:val="ca-ES"/>
        </w:rPr>
        <w:t>Que l'empresa està inscrita en el Cens d’empresaris, professionals o retenidors de l’agencia estatal de l’Administració Tributaria, que reflecteix l’activitat efectivament desenvolupada en la data de participació en el procediment de licitació.</w:t>
      </w:r>
    </w:p>
    <w:p>
      <w:pPr>
        <w:pStyle w:val="BodyText"/>
        <w:pBdr/>
        <w:bidi w:val="0"/>
        <w:spacing w:lineRule="auto" w:line="276" w:before="0" w:after="0"/>
        <w:ind w:hanging="0" w:left="0" w:right="0"/>
        <w:jc w:val="both"/>
        <w:rPr>
          <w:rFonts w:ascii="Arial" w:hAnsi="Arial"/>
          <w:i/>
          <w:iCs/>
          <w:color w:val="000000"/>
          <w:sz w:val="20"/>
          <w:szCs w:val="20"/>
          <w:shd w:fill="auto" w:val="clear"/>
          <w:lang w:val="ca-ES"/>
        </w:rPr>
      </w:pPr>
      <w:r>
        <w:rPr>
          <w:rFonts w:ascii="Arial" w:hAnsi="Arial"/>
          <w:i/>
          <w:iCs/>
          <w:color w:val="000000"/>
          <w:sz w:val="20"/>
          <w:szCs w:val="20"/>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xml:space="preserve">.- Que en cas de resultar proposat com adjudicatari, es compromet a aportar la documentació assenyalada en la clàusula </w:t>
      </w:r>
      <w:r>
        <w:rPr>
          <w:rFonts w:eastAsia="Arial" w:cs="Arial" w:ascii="Arial" w:hAnsi="Arial"/>
          <w:b w:val="false"/>
          <w:i/>
          <w:iCs/>
          <w:color w:val="000000"/>
          <w:sz w:val="22"/>
          <w:szCs w:val="22"/>
          <w:shd w:fill="auto" w:val="clear"/>
          <w:lang w:val="ca-ES"/>
        </w:rPr>
        <w:t>15</w:t>
      </w:r>
      <w:r>
        <w:rPr>
          <w:rFonts w:eastAsia="Arial" w:cs="Arial" w:ascii="Arial" w:hAnsi="Arial"/>
          <w:b w:val="false"/>
          <w:i/>
          <w:iCs/>
          <w:color w:val="000000"/>
          <w:sz w:val="22"/>
          <w:szCs w:val="22"/>
          <w:shd w:fill="auto" w:val="clear"/>
          <w:lang w:val="ca-ES"/>
        </w:rPr>
        <w:t xml:space="preserve"> del present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8</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Que en el cas de resultar proposat adjudicatari, disposarà d’una </w:t>
      </w:r>
      <w:r>
        <w:rPr>
          <w:rFonts w:eastAsia="Arial" w:cs="Arial" w:ascii="Arial" w:hAnsi="Arial"/>
          <w:b w:val="false"/>
          <w:i/>
          <w:iCs/>
          <w:color w:val="000000"/>
          <w:sz w:val="22"/>
          <w:szCs w:val="22"/>
          <w:u w:val="single"/>
          <w:shd w:fill="auto" w:val="clear"/>
          <w:lang w:val="ca-ES"/>
        </w:rPr>
        <w:t>assegurança de responsabilitat civil</w:t>
      </w:r>
      <w:r>
        <w:rPr>
          <w:rFonts w:eastAsia="Arial" w:cs="Arial" w:ascii="Arial" w:hAnsi="Arial"/>
          <w:b w:val="false"/>
          <w:i/>
          <w:iCs/>
          <w:color w:val="000000"/>
          <w:sz w:val="22"/>
          <w:szCs w:val="22"/>
          <w:u w:val="none"/>
          <w:shd w:fill="auto" w:val="clear"/>
          <w:lang w:val="ca-ES"/>
        </w:rPr>
        <w:t xml:space="preserve"> </w:t>
      </w:r>
      <w:r>
        <w:rPr>
          <w:rFonts w:eastAsia="Arial" w:cs="Arial" w:ascii="Arial" w:hAnsi="Arial"/>
          <w:b w:val="false"/>
          <w:i/>
          <w:iCs/>
          <w:color w:val="000000"/>
          <w:sz w:val="22"/>
          <w:szCs w:val="22"/>
          <w:shd w:fill="auto" w:val="clear"/>
          <w:lang w:val="ca-ES"/>
        </w:rPr>
        <w:t xml:space="preserve">que cobreixi les necessitats objecte del contracte, d'acord amb la clàusula </w:t>
      </w:r>
      <w:r>
        <w:rPr>
          <w:rFonts w:eastAsia="Arial" w:cs="Arial" w:ascii="Arial" w:hAnsi="Arial"/>
          <w:b w:val="false"/>
          <w:i/>
          <w:iCs/>
          <w:color w:val="000000"/>
          <w:sz w:val="22"/>
          <w:szCs w:val="22"/>
          <w:shd w:fill="auto" w:val="clear"/>
          <w:lang w:val="ca-ES"/>
        </w:rPr>
        <w:t>23</w:t>
      </w:r>
      <w:r>
        <w:rPr>
          <w:rFonts w:eastAsia="Arial" w:cs="Arial" w:ascii="Arial" w:hAnsi="Arial"/>
          <w:b w:val="false"/>
          <w:i/>
          <w:iCs/>
          <w:color w:val="000000"/>
          <w:sz w:val="22"/>
          <w:szCs w:val="22"/>
          <w:shd w:fill="auto" w:val="clear"/>
          <w:lang w:val="ca-ES"/>
        </w:rPr>
        <w:t xml:space="preserve"> d'aquest plec.</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auto" w:val="clear"/>
          <w:lang w:val="ca-ES"/>
        </w:rPr>
      </w:pPr>
      <w:r>
        <w:rPr>
          <w:rFonts w:eastAsia="Arial" w:cs="Arial"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9</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les  persones treballadores destinades a l'execució del contracte estan afiliades i donades d’alta en la Seguretat Social. Aquesta obligació s'estendrà a tot el personal subcontractat per l'empresa adjudicatària principal.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0</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Helv" w:cs="Helv" w:ascii="Arial" w:hAnsi="Arial"/>
          <w:b w:val="false"/>
          <w:i/>
          <w:iCs/>
          <w:color w:val="000000"/>
          <w:sz w:val="22"/>
          <w:szCs w:val="22"/>
          <w:shd w:fill="auto" w:val="clear"/>
          <w:lang w:val="ca-ES"/>
        </w:rPr>
        <w:t xml:space="preserve">Que el licitador, les empreses filials, els contractistes </w:t>
      </w:r>
      <w:r>
        <w:rPr>
          <w:rFonts w:eastAsia="Helv" w:cs="Helv" w:ascii="Arial" w:hAnsi="Arial"/>
          <w:b w:val="false"/>
          <w:i/>
          <w:iCs/>
          <w:color w:val="000000"/>
          <w:sz w:val="22"/>
          <w:szCs w:val="22"/>
          <w:shd w:fill="auto" w:val="clear"/>
          <w:lang w:val="ca-ES"/>
        </w:rPr>
        <w:t xml:space="preserve">i els </w:t>
      </w:r>
      <w:r>
        <w:rPr>
          <w:rFonts w:eastAsia="Helv" w:cs="Helv" w:ascii="Arial" w:hAnsi="Arial"/>
          <w:b w:val="false"/>
          <w:i/>
          <w:iCs/>
          <w:color w:val="000000"/>
          <w:sz w:val="22"/>
          <w:szCs w:val="22"/>
          <w:shd w:fill="auto" w:val="clear"/>
          <w:lang w:val="ca-ES"/>
        </w:rPr>
        <w:t xml:space="preserve">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Helv" w:cs="Helv" w:ascii="Arial" w:hAnsi="Arial"/>
          <w:b w:val="false"/>
          <w:i/>
          <w:iCs/>
          <w:color w:val="000000"/>
          <w:sz w:val="22"/>
          <w:szCs w:val="22"/>
          <w:shd w:fill="auto" w:val="clear"/>
          <w:lang w:val="ca-ES"/>
        </w:rPr>
        <w:t xml:space="preserve">En el supòsit que aquestes empreses tinguin relació amb els paradisos fiscals sense incórrer en les actuacions il·legals descrites a l'apartat anterior, </w:t>
      </w:r>
      <w:r>
        <w:rPr>
          <w:rFonts w:eastAsia="Helv" w:cs="Helv" w:ascii="Arial" w:hAnsi="Arial"/>
          <w:b w:val="false"/>
          <w:i/>
          <w:iCs/>
          <w:color w:val="000000"/>
          <w:sz w:val="22"/>
          <w:szCs w:val="22"/>
          <w:shd w:fill="auto" w:val="clear"/>
          <w:lang w:val="ca-ES"/>
        </w:rPr>
        <w:t>haurà d</w:t>
      </w:r>
      <w:r>
        <w:rPr>
          <w:rFonts w:eastAsia="Arial" w:cs="Arial" w:ascii="Arial" w:hAnsi="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ascii="Arial" w:hAnsi="Arial"/>
          <w:b w:val="false"/>
          <w:i/>
          <w:iCs/>
          <w:color w:val="000000"/>
          <w:sz w:val="22"/>
          <w:szCs w:val="22"/>
          <w:u w:val="none"/>
          <w:shd w:fill="FFFFFF" w:val="clear"/>
          <w:lang w:val="ca-ES"/>
        </w:rPr>
        <w:t xml:space="preserve"> </w:t>
      </w:r>
      <w:r>
        <w:rPr>
          <w:rFonts w:eastAsia="Arial" w:cs="Arial" w:ascii="Arial" w:hAnsi="Arial"/>
          <w:b w:val="false"/>
          <w:i/>
          <w:iCs/>
          <w:color w:val="000000"/>
          <w:sz w:val="22"/>
          <w:szCs w:val="22"/>
          <w:u w:val="none"/>
          <w:shd w:fill="FFFFFF" w:val="clear"/>
          <w:lang w:val="ca-ES"/>
        </w:rPr>
        <w:t>perfil de contractant</w:t>
      </w:r>
      <w:r>
        <w:rPr>
          <w:rFonts w:eastAsia="Arial" w:cs="Arial" w:ascii="Arial" w:hAnsi="Arial"/>
          <w:b w:val="false"/>
          <w:i/>
          <w:iCs/>
          <w:color w:val="000000"/>
          <w:sz w:val="22"/>
          <w:szCs w:val="22"/>
          <w:shd w:fill="FFFFFF" w:val="clear"/>
          <w:lang w:val="ca-ES"/>
        </w:rPr>
        <w:t xml:space="preserve"> de què l’empresa ha declarat tenir relacions amb paradisos fiscals.</w:t>
      </w:r>
    </w:p>
    <w:p>
      <w:pPr>
        <w:pStyle w:val="BodyText"/>
        <w:numPr>
          <w:ilvl w:val="0"/>
          <w:numId w:val="1"/>
        </w:numPr>
        <w:pBdr/>
        <w:bidi w:val="0"/>
        <w:spacing w:lineRule="auto" w:line="276" w:before="0" w:after="0"/>
        <w:ind w:hanging="0" w:left="0" w:right="0"/>
        <w:jc w:val="both"/>
        <w:rPr>
          <w:rFonts w:ascii="Arial" w:hAnsi="Arial" w:eastAsia="Arial" w:cs="Arial"/>
          <w:b w:val="false"/>
          <w:i/>
          <w:iCs/>
          <w:color w:val="000000"/>
          <w:sz w:val="22"/>
          <w:szCs w:val="22"/>
          <w:shd w:fill="FFFFFF" w:val="clear"/>
          <w:lang w:val="ca-ES"/>
        </w:rPr>
      </w:pPr>
      <w:r>
        <w:rPr>
          <w:rFonts w:eastAsia="Arial" w:cs="Arial" w:ascii="Arial" w:hAnsi="Arial"/>
          <w:b w:val="false"/>
          <w:i/>
          <w:iCs/>
          <w:color w:val="000000"/>
          <w:sz w:val="22"/>
          <w:szCs w:val="22"/>
          <w:shd w:fill="FFFFFF" w:val="clear"/>
          <w:lang w:val="ca-ES"/>
        </w:rPr>
      </w:r>
    </w:p>
    <w:p>
      <w:pPr>
        <w:pStyle w:val="BodyText"/>
        <w:numPr>
          <w:ilvl w:val="0"/>
          <w:numId w:val="1"/>
        </w:numPr>
        <w:pBdr/>
        <w:bidi w:val="0"/>
        <w:spacing w:lineRule="auto" w:line="276" w:before="0" w:after="0"/>
        <w:ind w:hanging="0" w:left="0" w:right="0"/>
        <w:jc w:val="both"/>
        <w:rPr>
          <w:i/>
          <w:iCs/>
        </w:rPr>
      </w:pP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1</w:t>
      </w:r>
      <w:r>
        <w:rPr>
          <w:rFonts w:eastAsia="Arial" w:cs="Arial" w:ascii="Arial" w:hAnsi="Arial"/>
          <w:b w:val="false"/>
          <w:i/>
          <w:iCs/>
          <w:color w:val="000000"/>
          <w:sz w:val="22"/>
          <w:szCs w:val="22"/>
          <w:shd w:fill="auto" w:val="clear"/>
          <w:lang w:val="ca-ES"/>
        </w:rPr>
        <w:t>.</w:t>
      </w:r>
      <w:r>
        <w:rPr>
          <w:rFonts w:eastAsia="Arial" w:cs="Arial" w:ascii="Arial" w:hAnsi="Arial"/>
          <w:b w:val="false"/>
          <w:i/>
          <w:iCs/>
          <w:color w:val="000000"/>
          <w:sz w:val="22"/>
          <w:szCs w:val="22"/>
          <w:shd w:fill="auto" w:val="clear"/>
          <w:lang w:val="ca-ES"/>
        </w:rPr>
        <w:t xml:space="preserve">-  </w:t>
      </w:r>
      <w:r>
        <w:rPr>
          <w:rFonts w:eastAsia="Arial" w:cs="Arial" w:ascii="Arial" w:hAnsi="Arial"/>
          <w:b w:val="false"/>
          <w:i/>
          <w:iCs/>
          <w:color w:val="000000"/>
          <w:sz w:val="22"/>
          <w:szCs w:val="22"/>
          <w:shd w:fill="auto" w:val="clear"/>
          <w:lang w:val="ca-ES"/>
        </w:rPr>
        <w:t xml:space="preserve">Que </w:t>
      </w:r>
      <w:r>
        <w:rPr>
          <w:rFonts w:eastAsia="Helv" w:cs="Helv" w:ascii="Arial" w:hAnsi="Arial"/>
          <w:b w:val="false"/>
          <w:i/>
          <w:iCs/>
          <w:color w:val="000000"/>
          <w:sz w:val="22"/>
          <w:szCs w:val="22"/>
          <w:shd w:fill="auto" w:val="clear"/>
          <w:lang w:val="ca-ES"/>
        </w:rPr>
        <w:t>no ha efectuat donació alguna a partits polítics o a les fundacions vinculades a partits polítics durant els darrers 2 exercicis</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1</w:t>
      </w:r>
      <w:r>
        <w:rPr>
          <w:rFonts w:eastAsia="Times New Roman" w:cs="Times New Roman" w:ascii="Arial" w:hAnsi="Arial"/>
          <w:b w:val="false"/>
          <w:bCs w:val="false"/>
          <w:i/>
          <w:iCs/>
          <w:color w:val="000000"/>
          <w:sz w:val="22"/>
          <w:szCs w:val="22"/>
          <w:shd w:fill="auto" w:val="clear"/>
          <w:lang w:val="ca-ES" w:eastAsia="zh-CN" w:bidi="hi-IN"/>
        </w:rPr>
        <w:t>2</w:t>
      </w:r>
      <w:r>
        <w:rPr>
          <w:rFonts w:eastAsia="Times New Roman" w:cs="Times New Roman" w:ascii="Arial" w:hAnsi="Arial"/>
          <w:b w:val="false"/>
          <w:bCs w:val="false"/>
          <w:i/>
          <w:iCs/>
          <w:color w:val="000000"/>
          <w:sz w:val="22"/>
          <w:szCs w:val="22"/>
          <w:shd w:fill="auto" w:val="clear"/>
          <w:lang w:val="ca-ES" w:eastAsia="zh-CN" w:bidi="hi-IN"/>
        </w:rPr>
        <w:t xml:space="preserve">.- </w:t>
      </w:r>
      <w:r>
        <w:rPr>
          <w:rFonts w:eastAsia="Times New Roman" w:cs="Times New Roman" w:ascii="Arial" w:hAnsi="Arial"/>
          <w:b w:val="false"/>
          <w:bCs w:val="false"/>
          <w:i/>
          <w:iCs/>
          <w:color w:val="000000"/>
          <w:sz w:val="22"/>
          <w:szCs w:val="22"/>
          <w:shd w:fill="auto" w:val="clear"/>
          <w:lang w:val="ca-ES" w:eastAsia="zh-CN" w:bidi="hi-IN"/>
        </w:rPr>
        <w:t xml:space="preserve">Que </w:t>
      </w:r>
      <w:r>
        <w:rPr>
          <w:rFonts w:eastAsia="Times New Roman" w:cs="Times New Roman" w:ascii="Arial" w:hAnsi="Arial"/>
          <w:b w:val="false"/>
          <w:bCs w:val="false"/>
          <w:i/>
          <w:iCs/>
          <w:color w:val="000000"/>
          <w:sz w:val="22"/>
          <w:szCs w:val="22"/>
          <w:shd w:fill="auto" w:val="clear"/>
          <w:lang w:val="ca-ES" w:eastAsia="zh-CN" w:bidi="hi-IN"/>
        </w:rPr>
        <w:t>no discriminar</w:t>
      </w:r>
      <w:r>
        <w:rPr>
          <w:rFonts w:eastAsia="Times New Roman" w:cs="Times New Roman" w:ascii="Arial" w:hAnsi="Arial"/>
          <w:b w:val="false"/>
          <w:bCs w:val="false"/>
          <w:i/>
          <w:iCs/>
          <w:color w:val="000000"/>
          <w:sz w:val="22"/>
          <w:szCs w:val="22"/>
          <w:shd w:fill="auto" w:val="clear"/>
          <w:lang w:val="ca-ES" w:eastAsia="zh-CN" w:bidi="hi-IN"/>
        </w:rPr>
        <w:t>à</w:t>
      </w:r>
      <w:r>
        <w:rPr>
          <w:rFonts w:eastAsia="Times New Roman" w:cs="Times New Roman" w:ascii="Arial" w:hAnsi="Arial"/>
          <w:b w:val="false"/>
          <w:bCs w:val="false"/>
          <w:i/>
          <w:iCs/>
          <w:color w:val="000000"/>
          <w:sz w:val="22"/>
          <w:szCs w:val="22"/>
          <w:shd w:fill="auto" w:val="clear"/>
          <w:lang w:val="ca-ES" w:eastAsia="zh-CN" w:bidi="hi-IN"/>
        </w:rPr>
        <w:t xml:space="preserve"> per raó de gènere, evitant a més, en tots els casos, l’ús del llenguatge i imatges sexistes. Aquesta obligació és extensiva a la documentació que presentin els licitadors.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ascii="Arial" w:hAnsi="Arial"/>
          <w:bCs w:val="false"/>
          <w:i/>
          <w:iCs/>
          <w:color w:val="000000"/>
          <w:sz w:val="22"/>
          <w:szCs w:val="22"/>
          <w:shd w:fill="FFFFFF" w:val="clear"/>
          <w:lang w:val="ca-ES" w:eastAsia="zh-CN" w:bidi="hi-IN"/>
        </w:rPr>
        <w:t>1</w:t>
      </w:r>
      <w:r>
        <w:rPr>
          <w:rFonts w:ascii="Arial" w:hAnsi="Arial"/>
          <w:bCs w:val="false"/>
          <w:i/>
          <w:iCs/>
          <w:color w:val="000000"/>
          <w:sz w:val="22"/>
          <w:szCs w:val="22"/>
          <w:shd w:fill="FFFFFF" w:val="clear"/>
          <w:lang w:val="ca-ES" w:eastAsia="zh-CN" w:bidi="hi-IN"/>
        </w:rPr>
        <w:t>3</w:t>
      </w:r>
      <w:r>
        <w:rPr>
          <w:rFonts w:ascii="Arial" w:hAnsi="Arial"/>
          <w:bCs w:val="false"/>
          <w:i/>
          <w:iCs/>
          <w:color w:val="000000"/>
          <w:sz w:val="22"/>
          <w:szCs w:val="22"/>
          <w:shd w:fill="FFFFFF" w:val="clear"/>
          <w:lang w:val="ca-ES" w:eastAsia="zh-CN" w:bidi="hi-IN"/>
        </w:rPr>
        <w:t>.-</w:t>
      </w:r>
      <w:r>
        <w:rPr>
          <w:rFonts w:ascii="Arial" w:hAnsi="Arial"/>
          <w:bCs w:val="false"/>
          <w:i/>
          <w:iCs/>
          <w:color w:val="000000"/>
          <w:sz w:val="22"/>
          <w:szCs w:val="22"/>
          <w:shd w:fill="FFFFFF" w:val="clear"/>
          <w:lang w:val="ca-ES" w:eastAsia="zh-CN" w:bidi="hi-IN"/>
        </w:rPr>
        <w:t xml:space="preserve"> Que el licitador compleix amb tots els requisits de gestió ambiental que disposa l’Ajuntament de Granollers.</w:t>
      </w:r>
    </w:p>
    <w:p>
      <w:pPr>
        <w:pStyle w:val="BodyText"/>
        <w:numPr>
          <w:ilvl w:val="0"/>
          <w:numId w:val="1"/>
        </w:numPr>
        <w:pBdr/>
        <w:bidi w:val="0"/>
        <w:spacing w:lineRule="auto" w:line="276" w:before="0" w:after="0"/>
        <w:ind w:hanging="0" w:left="0" w:right="0"/>
        <w:jc w:val="both"/>
        <w:rPr>
          <w:rFonts w:ascii="Arial" w:hAnsi="Arial"/>
          <w:b w:val="false"/>
          <w:bCs w:val="false"/>
          <w:i/>
          <w:iCs/>
          <w:color w:val="000000"/>
          <w:sz w:val="22"/>
          <w:szCs w:val="22"/>
          <w:shd w:fill="FFFFFF" w:val="clear"/>
          <w:lang w:val="ca-ES" w:eastAsia="zh-CN" w:bidi="hi-IN"/>
        </w:rPr>
      </w:pPr>
      <w:r>
        <w:rPr>
          <w:rFonts w:ascii="Arial" w:hAnsi="Arial"/>
          <w:bCs w:val="false"/>
          <w:i/>
          <w:iCs/>
          <w:color w:val="000000"/>
          <w:sz w:val="22"/>
          <w:szCs w:val="22"/>
          <w:shd w:fill="FFFFFF" w:val="clear"/>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shd w:fill="auto" w:val="clear"/>
          <w:lang w:val="ca-ES"/>
        </w:rPr>
      </w:pPr>
      <w:r>
        <w:rPr>
          <w:rFonts w:eastAsia="Times New Roman" w:cs="Times New Roman" w:ascii="Arial" w:hAnsi="Arial"/>
          <w:b w:val="false"/>
          <w:bCs w:val="false"/>
          <w:i/>
          <w:iCs/>
          <w:color w:val="auto"/>
          <w:sz w:val="22"/>
          <w:szCs w:val="22"/>
          <w:u w:val="none"/>
          <w:shd w:fill="auto" w:val="clear"/>
          <w:lang w:val="ca-ES" w:eastAsia="zh-CN" w:bidi="hi-IN"/>
        </w:rPr>
        <w:t>1</w:t>
      </w:r>
      <w:r>
        <w:rPr>
          <w:rFonts w:eastAsia="Times New Roman" w:cs="Times New Roman" w:ascii="Arial" w:hAnsi="Arial"/>
          <w:b w:val="false"/>
          <w:bCs w:val="false"/>
          <w:i/>
          <w:iCs/>
          <w:color w:val="auto"/>
          <w:sz w:val="22"/>
          <w:szCs w:val="22"/>
          <w:u w:val="none"/>
          <w:shd w:fill="auto" w:val="clear"/>
          <w:lang w:val="ca-ES" w:eastAsia="zh-CN" w:bidi="hi-IN"/>
        </w:rPr>
        <w:t>4</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000000"/>
          <w:sz w:val="22"/>
          <w:szCs w:val="22"/>
          <w:u w:val="none"/>
          <w:shd w:fill="FFFFFF" w:val="clear"/>
          <w:lang w:val="ca-ES" w:eastAsia="zh-CN" w:bidi="hi-IN"/>
        </w:rPr>
        <w:t>Que es disposa d</w:t>
      </w:r>
      <w:r>
        <w:rPr>
          <w:rFonts w:eastAsia="Times New Roman" w:cs="Times New Roman" w:ascii="Arial" w:hAnsi="Arial"/>
          <w:b w:val="false"/>
          <w:bCs w:val="false"/>
          <w:i/>
          <w:iCs/>
          <w:color w:val="000000"/>
          <w:sz w:val="22"/>
          <w:szCs w:val="22"/>
          <w:u w:val="none"/>
          <w:shd w:fill="FFFFFF" w:val="clear"/>
          <w:lang w:val="ca-ES" w:eastAsia="zh-CN" w:bidi="hi-IN"/>
        </w:rPr>
        <w:t>e l’</w:t>
      </w:r>
      <w:r>
        <w:rPr>
          <w:rFonts w:eastAsia="Times New Roman" w:cs="Times New Roman" w:ascii="Arial" w:hAnsi="Arial"/>
          <w:b w:val="false"/>
          <w:bCs w:val="false"/>
          <w:i/>
          <w:iCs/>
          <w:color w:val="000000"/>
          <w:sz w:val="22"/>
          <w:szCs w:val="22"/>
          <w:u w:val="none"/>
          <w:shd w:fill="FFFFFF" w:val="clear"/>
          <w:lang w:val="ca-ES" w:eastAsia="zh-CN" w:bidi="hi-IN"/>
        </w:rPr>
        <w:t xml:space="preserve">avaluació de riscos laborals conforme la normativa vigent. </w:t>
      </w:r>
    </w:p>
    <w:p>
      <w:pPr>
        <w:pStyle w:val="BodyText"/>
        <w:numPr>
          <w:ilvl w:val="0"/>
          <w:numId w:val="1"/>
        </w:numPr>
        <w:pBdr/>
        <w:bidi w:val="0"/>
        <w:spacing w:lineRule="auto" w:line="276" w:before="0" w:after="0"/>
        <w:ind w:hanging="0" w:left="0" w:right="0"/>
        <w:jc w:val="both"/>
        <w:rPr>
          <w:rFonts w:ascii="Arial" w:hAnsi="Arial" w:eastAsia="Times New Roman" w:cs="Times New Roman"/>
          <w:b w:val="false"/>
          <w:bCs w:val="false"/>
          <w:i/>
          <w:iCs/>
          <w:color w:val="000000"/>
          <w:sz w:val="22"/>
          <w:szCs w:val="22"/>
          <w:u w:val="none"/>
          <w:shd w:fill="FFFFFF" w:val="clear"/>
          <w:lang w:val="ca-ES" w:eastAsia="zh-CN" w:bidi="hi-IN"/>
        </w:rPr>
      </w:pPr>
      <w:r>
        <w:rPr>
          <w:rFonts w:eastAsia="Times New Roman" w:cs="Times New Roman" w:ascii="Arial" w:hAnsi="Arial"/>
          <w:b w:val="false"/>
          <w:bCs w:val="false"/>
          <w:i/>
          <w:iCs/>
          <w:color w:val="000000"/>
          <w:sz w:val="22"/>
          <w:szCs w:val="22"/>
          <w:u w:val="none"/>
          <w:shd w:fill="FFFFFF" w:val="clear"/>
          <w:lang w:val="ca-ES" w:eastAsia="zh-CN" w:bidi="hi-IN"/>
        </w:rPr>
      </w:r>
    </w:p>
    <w:p>
      <w:pPr>
        <w:pStyle w:val="BodyText"/>
        <w:numPr>
          <w:ilvl w:val="0"/>
          <w:numId w:val="1"/>
        </w:numPr>
        <w:pBdr/>
        <w:bidi w:val="0"/>
        <w:spacing w:lineRule="auto" w:line="276"/>
        <w:ind w:hanging="0" w:left="0" w:right="0"/>
        <w:jc w:val="both"/>
        <w:rPr>
          <w:rFonts w:ascii="Arial" w:hAnsi="Arial"/>
          <w:i/>
          <w:iCs/>
          <w:color w:val="000000"/>
          <w:sz w:val="22"/>
          <w:szCs w:val="22"/>
          <w:shd w:fill="auto" w:val="clear"/>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15.- </w:t>
      </w:r>
      <w:r>
        <w:rPr>
          <w:rFonts w:eastAsia="Times New Roman" w:cs="Times New Roman" w:ascii="Arial" w:hAnsi="Arial"/>
          <w:b w:val="false"/>
          <w:bCs w:val="false"/>
          <w:i/>
          <w:iCs/>
          <w:color w:val="auto"/>
          <w:sz w:val="22"/>
          <w:szCs w:val="22"/>
          <w:u w:val="none"/>
          <w:shd w:fill="auto" w:val="clear"/>
          <w:lang w:val="ca-ES" w:eastAsia="zh-CN" w:bidi="hi-IN"/>
        </w:rPr>
        <w:t>Q</w:t>
      </w:r>
      <w:r>
        <w:rPr>
          <w:rFonts w:eastAsia="Times New Roman" w:cs="Times New Roman" w:ascii="Arial" w:hAnsi="Arial"/>
          <w:b w:val="false"/>
          <w:bCs w:val="false"/>
          <w:i/>
          <w:iCs/>
          <w:color w:val="auto"/>
          <w:sz w:val="22"/>
          <w:szCs w:val="22"/>
          <w:u w:val="none"/>
          <w:shd w:fill="auto" w:val="clear"/>
          <w:lang w:val="ca-ES" w:eastAsia="zh-CN" w:bidi="hi-IN"/>
        </w:rPr>
        <w:t>ue d’acord amb la normativa vigent, declara ser:</w:t>
      </w:r>
      <w:r>
        <w:rPr>
          <w:rFonts w:eastAsia="Times New Roman" w:cs="Times New Roman" w:ascii="Arial" w:hAnsi="Arial"/>
          <w:b w:val="false"/>
          <w:bCs w:val="false"/>
          <w:i/>
          <w:iCs/>
          <w:color w:val="auto"/>
          <w:sz w:val="22"/>
          <w:szCs w:val="22"/>
          <w:u w:val="none"/>
          <w:shd w:fill="auto" w:val="clear"/>
          <w:lang w:val="ca-ES" w:eastAsia="zh-CN" w:bidi="hi-IN"/>
        </w:rPr>
        <w:t xml:space="preserve"> </w:t>
      </w:r>
      <w:r>
        <w:rPr>
          <w:rFonts w:eastAsia="Times New Roman" w:cs="Times New Roman" w:ascii="Arial" w:hAnsi="Arial"/>
          <w:b w:val="false"/>
          <w:bCs w:val="false"/>
          <w:i/>
          <w:iCs/>
          <w:color w:val="auto"/>
          <w:sz w:val="20"/>
          <w:szCs w:val="20"/>
          <w:u w:val="none"/>
          <w:shd w:fill="auto" w:val="clear"/>
          <w:lang w:val="ca-ES" w:eastAsia="zh-CN" w:bidi="hi-IN"/>
        </w:rPr>
        <w:t>(</w:t>
      </w:r>
      <w:r>
        <w:rPr>
          <w:rFonts w:eastAsia="Times New Roman" w:cs="Times New Roman" w:ascii="Arial" w:hAnsi="Arial"/>
          <w:b w:val="false"/>
          <w:bCs w:val="false"/>
          <w:i/>
          <w:iCs/>
          <w:color w:val="auto"/>
          <w:sz w:val="20"/>
          <w:szCs w:val="20"/>
          <w:u w:val="none"/>
          <w:shd w:fill="auto" w:val="clear"/>
          <w:lang w:val="ca-ES" w:eastAsia="zh-CN" w:bidi="hi-IN"/>
        </w:rPr>
        <w:t>escollir opció</w:t>
      </w:r>
      <w:r>
        <w:rPr>
          <w:rFonts w:eastAsia="Times New Roman" w:cs="Times New Roman" w:ascii="Arial" w:hAnsi="Arial"/>
          <w:b w:val="false"/>
          <w:bCs w:val="false"/>
          <w:i/>
          <w:iCs/>
          <w:color w:val="auto"/>
          <w:sz w:val="20"/>
          <w:szCs w:val="20"/>
          <w:u w:val="none"/>
          <w:shd w:fill="auto" w:val="clear"/>
          <w:lang w:val="ca-ES" w:eastAsia="zh-CN" w:bidi="hi-IN"/>
        </w:rPr>
        <w:t>)</w:t>
      </w:r>
    </w:p>
    <w:p>
      <w:pPr>
        <w:pStyle w:val="BodyText"/>
        <w:widowControl/>
        <w:numPr>
          <w:ilvl w:val="0"/>
          <w:numId w:val="1"/>
        </w:numPr>
        <w:pBdr/>
        <w:tabs>
          <w:tab w:val="clear" w:pos="709"/>
        </w:tabs>
        <w:bidi w:val="0"/>
        <w:spacing w:lineRule="auto" w:line="276" w:before="57" w:after="57"/>
        <w:ind w:hanging="0" w:left="0" w:right="0"/>
        <w:jc w:val="both"/>
        <w:rPr>
          <w:rFonts w:ascii="Arial" w:hAnsi="Arial"/>
          <w:i w:val="false"/>
          <w:iCs w:val="false"/>
          <w:color w:val="auto"/>
          <w:sz w:val="22"/>
          <w:szCs w:val="22"/>
          <w:shd w:fill="auto" w:val="clear"/>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ab/>
        <w:tab/>
        <w:tab/>
        <w:t xml:space="preserve">□ PIME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No PIME</w:t>
      </w:r>
    </w:p>
    <w:p>
      <w:pPr>
        <w:pStyle w:val="Normal"/>
        <w:widowControl/>
        <w:numPr>
          <w:ilvl w:val="0"/>
          <w:numId w:val="1"/>
        </w:numPr>
        <w:pBdr/>
        <w:tabs>
          <w:tab w:val="clear" w:pos="709"/>
        </w:tabs>
        <w:bidi w:val="0"/>
        <w:spacing w:lineRule="auto" w:line="276" w:before="171" w:after="171"/>
        <w:ind w:hanging="0" w:left="0" w:right="0"/>
        <w:jc w:val="both"/>
        <w:rPr>
          <w:rFonts w:ascii="Arial" w:hAnsi="Arial"/>
          <w:i w:val="false"/>
          <w:iCs w:val="false"/>
          <w:color w:val="auto"/>
          <w:sz w:val="22"/>
          <w:szCs w:val="22"/>
          <w:lang w:val="ca-ES"/>
        </w:rPr>
      </w:pP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1</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6</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Que disposa del següent nombre de treballadors: </w:t>
      </w:r>
      <w:r>
        <w:rPr>
          <w:rStyle w:val="Fuentedeprrafopredeter"/>
          <w:rFonts w:eastAsia="Times New Roman" w:cs="Times New Roman" w:ascii="Arial" w:hAnsi="Arial"/>
          <w:b w:val="false"/>
          <w:bCs w:val="false"/>
          <w:i/>
          <w:iCs/>
          <w:color w:val="auto"/>
          <w:sz w:val="20"/>
          <w:szCs w:val="20"/>
          <w:u w:val="none"/>
          <w:shd w:fill="auto" w:val="clear"/>
          <w:lang w:val="ca-ES" w:eastAsia="zh-CN" w:bidi="hi-IN"/>
        </w:rPr>
        <w:t>(escollir opció)</w:t>
      </w:r>
    </w:p>
    <w:p>
      <w:pPr>
        <w:pStyle w:val="BodyText"/>
        <w:widowControl/>
        <w:numPr>
          <w:ilvl w:val="0"/>
          <w:numId w:val="1"/>
        </w:numPr>
        <w:pBdr/>
        <w:tabs>
          <w:tab w:val="clear" w:pos="709"/>
        </w:tabs>
        <w:bidi w:val="0"/>
        <w:spacing w:lineRule="auto" w:line="276" w:before="0" w:after="0"/>
        <w:ind w:hanging="0" w:left="0" w:right="0"/>
        <w:jc w:val="both"/>
        <w:rPr>
          <w:rFonts w:ascii="Arial" w:hAnsi="Arial"/>
          <w:b/>
          <w:bCs/>
          <w:i w:val="false"/>
          <w:iCs w:val="false"/>
          <w:color w:val="auto"/>
          <w:sz w:val="22"/>
          <w:szCs w:val="22"/>
          <w:u w:val="single"/>
          <w:shd w:fill="auto" w:val="clear"/>
          <w:lang w:val="ca-ES"/>
        </w:rPr>
      </w:pPr>
      <w:r>
        <w:rPr>
          <w:rStyle w:val="Fuentedeprrafopredeter"/>
          <w:rFonts w:eastAsia="Times New Roman" w:cs="Times New Roman" w:ascii="Arial" w:hAnsi="Arial"/>
          <w:b w:val="false"/>
          <w:bCs w:val="false"/>
          <w:i w:val="false"/>
          <w:iCs w:val="false"/>
          <w:color w:val="auto"/>
          <w:sz w:val="22"/>
          <w:szCs w:val="22"/>
          <w:u w:val="none"/>
          <w:shd w:fill="auto" w:val="clear"/>
          <w:lang w:val="ca-ES" w:eastAsia="zh-CN" w:bidi="hi-IN"/>
        </w:rPr>
        <w:tab/>
        <w:tab/>
        <w:tab/>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Menys de 50</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    </w:t>
        <w:tab/>
        <w:t xml:space="preserve"> □ </w:t>
      </w:r>
      <w:r>
        <w:rPr>
          <w:rStyle w:val="Fuentedeprrafopredeter"/>
          <w:rFonts w:eastAsia="Times New Roman" w:cs="Times New Roman" w:ascii="Arial" w:hAnsi="Arial"/>
          <w:b w:val="false"/>
          <w:bCs w:val="false"/>
          <w:i/>
          <w:iCs/>
          <w:color w:val="auto"/>
          <w:sz w:val="22"/>
          <w:szCs w:val="22"/>
          <w:u w:val="none"/>
          <w:shd w:fill="auto" w:val="clear"/>
          <w:lang w:val="ca-ES" w:eastAsia="zh-CN" w:bidi="hi-IN"/>
        </w:rPr>
        <w:t xml:space="preserve">50 o més </w:t>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widowControl/>
        <w:pBdr/>
        <w:tabs>
          <w:tab w:val="clear" w:pos="709"/>
        </w:tabs>
        <w:bidi w:val="0"/>
        <w:spacing w:lineRule="auto" w:line="276" w:before="0" w:after="0"/>
        <w:ind w:hanging="0" w:left="0" w:right="0"/>
        <w:jc w:val="both"/>
        <w:rPr>
          <w:rStyle w:val="Fuentedeprrafopredeter"/>
          <w:rFonts w:eastAsia="Times New Roman" w:cs="Times New Roman"/>
          <w:b w:val="false"/>
          <w:bCs w:val="false"/>
          <w:i/>
          <w:iCs/>
          <w:u w:val="none"/>
          <w:lang w:eastAsia="zh-CN" w:bidi="hi-IN"/>
        </w:rPr>
      </w:pPr>
      <w:r>
        <w:rPr>
          <w:rFonts w:ascii="Arial" w:hAnsi="Arial"/>
          <w:b/>
          <w:bCs/>
          <w:i w:val="false"/>
          <w:iCs w:val="false"/>
          <w:color w:val="auto"/>
          <w:sz w:val="22"/>
          <w:szCs w:val="22"/>
          <w:u w:val="single"/>
          <w:shd w:fill="auto" w:val="clear"/>
          <w:lang w:val="ca-ES"/>
        </w:rPr>
      </w:r>
    </w:p>
    <w:p>
      <w:pPr>
        <w:pStyle w:val="BodyText"/>
        <w:pBdr/>
        <w:bidi w:val="0"/>
        <w:spacing w:lineRule="auto" w:line="276"/>
        <w:jc w:val="both"/>
        <w:rPr/>
      </w:pPr>
      <w:r>
        <w:rPr>
          <w:rFonts w:ascii="Arial" w:hAnsi="Arial"/>
          <w:b/>
          <w:bCs/>
          <w:i/>
          <w:iCs/>
          <w:color w:val="000000"/>
          <w:sz w:val="22"/>
          <w:szCs w:val="22"/>
          <w:u w:val="none"/>
          <w:lang w:val="ca-ES"/>
        </w:rPr>
        <w:t xml:space="preserve">ALTRES DECLARACIONS </w:t>
      </w:r>
      <w:r>
        <w:rPr>
          <w:rFonts w:ascii="Arial" w:hAnsi="Arial"/>
          <w:b/>
          <w:bCs/>
          <w:i/>
          <w:iCs/>
          <w:color w:val="000000"/>
          <w:sz w:val="22"/>
          <w:szCs w:val="22"/>
          <w:u w:val="none"/>
          <w:lang w:val="ca-ES"/>
        </w:rPr>
        <w:t>RESPONSABLES</w:t>
      </w:r>
      <w:r>
        <w:rPr>
          <w:rFonts w:ascii="Arial" w:hAnsi="Arial"/>
          <w:b/>
          <w:bCs/>
          <w:i/>
          <w:iCs/>
          <w:color w:val="000000"/>
          <w:sz w:val="22"/>
          <w:szCs w:val="22"/>
          <w:u w:val="none"/>
          <w:lang w:val="ca-ES"/>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 xml:space="preserve">1.-  </w:t>
      </w:r>
      <w:r>
        <w:rPr>
          <w:rFonts w:eastAsia="Arial" w:cs="Arial" w:ascii="Arial" w:hAnsi="Arial"/>
          <w:b w:val="false"/>
          <w:bCs w:val="false"/>
          <w:i/>
          <w:iCs/>
          <w:color w:val="auto"/>
          <w:sz w:val="22"/>
          <w:szCs w:val="22"/>
          <w:u w:val="none"/>
          <w:shd w:fill="auto" w:val="clear"/>
          <w:lang w:val="ca-ES"/>
        </w:rPr>
        <w:t xml:space="preserve">En cas </w:t>
      </w:r>
      <w:r>
        <w:rPr>
          <w:rFonts w:eastAsia="Arial" w:cs="Arial" w:ascii="Arial" w:hAnsi="Arial"/>
          <w:b w:val="false"/>
          <w:bCs w:val="false"/>
          <w:i/>
          <w:iCs/>
          <w:color w:val="auto"/>
          <w:sz w:val="22"/>
          <w:szCs w:val="22"/>
          <w:u w:val="none"/>
          <w:shd w:fill="auto" w:val="clear"/>
          <w:lang w:val="ca-ES"/>
        </w:rPr>
        <w:t>d’estar</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single"/>
          <w:shd w:fill="auto" w:val="clear"/>
          <w:lang w:val="ca-ES"/>
        </w:rPr>
        <w:t>inscrit</w:t>
      </w:r>
      <w:r>
        <w:rPr>
          <w:rFonts w:eastAsia="Arial" w:cs="Arial" w:ascii="Arial" w:hAnsi="Arial"/>
          <w:b w:val="false"/>
          <w:bCs w:val="false"/>
          <w:i/>
          <w:iCs/>
          <w:color w:val="auto"/>
          <w:sz w:val="22"/>
          <w:szCs w:val="22"/>
          <w:u w:val="none"/>
          <w:shd w:fill="auto" w:val="clear"/>
          <w:lang w:val="ca-ES"/>
        </w:rPr>
        <w:t xml:space="preserve"> al Registre de Licitadors de la Generalitat de Catalunya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RELI</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i/o de l'Administració de l'Estat </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single"/>
          <w:shd w:fill="auto" w:val="clear"/>
          <w:lang w:val="ca-ES"/>
        </w:rPr>
        <w:t>ROLECE</w:t>
      </w:r>
      <w:r>
        <w:rPr>
          <w:rFonts w:eastAsia="Arial" w:cs="Arial" w:ascii="Arial" w:hAnsi="Arial"/>
          <w:b w:val="false"/>
          <w:bCs w:val="false"/>
          <w:i/>
          <w:iCs/>
          <w:color w:val="auto"/>
          <w:sz w:val="22"/>
          <w:szCs w:val="22"/>
          <w:u w:val="none"/>
          <w:shd w:fill="auto" w:val="clear"/>
          <w:lang w:val="ca-ES"/>
        </w:rPr>
        <w:t>)</w:t>
      </w:r>
      <w:r>
        <w:rPr>
          <w:rFonts w:eastAsia="Arial" w:cs="Arial" w:ascii="Arial" w:hAnsi="Arial"/>
          <w:b w:val="false"/>
          <w:bCs w:val="false"/>
          <w:i/>
          <w:iCs/>
          <w:color w:val="auto"/>
          <w:sz w:val="22"/>
          <w:szCs w:val="22"/>
          <w:u w:val="none"/>
          <w:shd w:fill="auto" w:val="clear"/>
          <w:lang w:val="ca-ES"/>
        </w:rPr>
        <w:t xml:space="preserve">, </w:t>
      </w:r>
      <w:r>
        <w:rPr>
          <w:rFonts w:eastAsia="Arial" w:cs="Arial" w:ascii="Arial" w:hAnsi="Arial"/>
          <w:b w:val="false"/>
          <w:bCs w:val="false"/>
          <w:i/>
          <w:iCs/>
          <w:color w:val="auto"/>
          <w:sz w:val="22"/>
          <w:szCs w:val="22"/>
          <w:u w:val="none"/>
          <w:shd w:fill="auto" w:val="clear"/>
          <w:lang w:val="ca-ES"/>
        </w:rPr>
        <w:t>autoritza a l’Ajuntament de Granollers a la seva consulta, i declara que la informació continguda és correcta.</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eastAsia="Arial" w:cs="Arial"/>
          <w:b w:val="false"/>
          <w:bCs w:val="false"/>
          <w:i/>
          <w:iCs/>
          <w:color w:val="auto"/>
          <w:sz w:val="22"/>
          <w:szCs w:val="22"/>
          <w:u w:val="none"/>
          <w:shd w:fill="auto" w:val="clear"/>
          <w:lang w:val="ca-ES"/>
        </w:rPr>
      </w:pPr>
      <w:r>
        <w:rPr>
          <w:rFonts w:eastAsia="Arial" w:cs="Arial" w:ascii="Arial" w:hAnsi="Arial"/>
          <w:b w:val="false"/>
          <w:bCs w:val="false"/>
          <w:i/>
          <w:iCs/>
          <w:color w:val="auto"/>
          <w:sz w:val="22"/>
          <w:szCs w:val="22"/>
          <w:u w:val="none"/>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2</w:t>
      </w:r>
      <w:r>
        <w:rPr>
          <w:rFonts w:ascii="Arial" w:hAnsi="Arial"/>
          <w:i/>
          <w:iCs/>
          <w:color w:val="000000"/>
          <w:sz w:val="22"/>
          <w:szCs w:val="22"/>
          <w:lang w:val="ca-ES"/>
        </w:rPr>
        <w:t xml:space="preserve">.- </w:t>
      </w:r>
      <w:r>
        <w:rPr>
          <w:rFonts w:eastAsia="Times New Roman" w:cs="Times New Roman" w:ascii="Arial" w:hAnsi="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Times New Roman" w:ascii="Arial" w:hAnsi="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Times New Roman" w:ascii="Arial" w:hAnsi="Arial"/>
          <w:bCs w:val="false"/>
          <w:i/>
          <w:iCs/>
          <w:color w:val="000000"/>
          <w:sz w:val="22"/>
          <w:szCs w:val="22"/>
          <w:lang w:val="ca-ES" w:eastAsia="zh-CN" w:bidi="hi-IN"/>
        </w:rPr>
        <w:t>.</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3</w:t>
      </w:r>
      <w:r>
        <w:rPr>
          <w:rFonts w:ascii="Arial" w:hAnsi="Arial"/>
          <w:i/>
          <w:iCs/>
          <w:color w:val="000000"/>
          <w:sz w:val="22"/>
          <w:szCs w:val="22"/>
          <w:lang w:val="ca-ES"/>
        </w:rPr>
        <w:t xml:space="preserve">.- </w:t>
      </w:r>
      <w:r>
        <w:rPr>
          <w:rFonts w:eastAsia="Helv" w:cs="Helv" w:ascii="Arial" w:hAnsi="Arial"/>
          <w:b w:val="false"/>
          <w:i/>
          <w:iCs/>
          <w:color w:val="000000"/>
          <w:sz w:val="22"/>
          <w:szCs w:val="22"/>
          <w:shd w:fill="auto" w:val="clear"/>
          <w:lang w:val="ca-ES"/>
        </w:rPr>
        <w:t xml:space="preserve">En el cas que el licitador compti amb 50 o més treballadors </w:t>
      </w:r>
      <w:r>
        <w:rPr>
          <w:rFonts w:eastAsia="Helv" w:cs="Helv" w:ascii="Arial" w:hAnsi="Arial"/>
          <w:b w:val="false"/>
          <w:i/>
          <w:iCs/>
          <w:color w:val="000000"/>
          <w:sz w:val="22"/>
          <w:szCs w:val="22"/>
          <w:shd w:fill="auto" w:val="clear"/>
          <w:lang w:val="ca-ES"/>
        </w:rPr>
        <w:t>o treballadores</w:t>
      </w:r>
      <w:r>
        <w:rPr>
          <w:rFonts w:eastAsia="Helv" w:cs="Helv" w:ascii="Arial" w:hAnsi="Arial"/>
          <w:b w:val="false"/>
          <w:i/>
          <w:iCs/>
          <w:color w:val="000000"/>
          <w:sz w:val="22"/>
          <w:szCs w:val="22"/>
          <w:shd w:fill="auto" w:val="clear"/>
          <w:lang w:val="ca-ES"/>
        </w:rPr>
        <w:t xml:space="preserve">, el </w:t>
      </w:r>
      <w:r>
        <w:rPr>
          <w:rFonts w:eastAsia="Helv" w:cs="Helv" w:ascii="Arial" w:hAnsi="Arial"/>
          <w:b w:val="false"/>
          <w:i/>
          <w:iCs/>
          <w:color w:val="000000"/>
          <w:sz w:val="22"/>
          <w:szCs w:val="22"/>
          <w:u w:val="single"/>
          <w:shd w:fill="auto" w:val="clear"/>
          <w:lang w:val="ca-ES"/>
        </w:rPr>
        <w:t>2 % de la plantilla estarà composta per persones amb discapacitat</w:t>
      </w:r>
      <w:r>
        <w:rPr>
          <w:rFonts w:eastAsia="Helv" w:cs="Helv" w:ascii="Arial" w:hAnsi="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4.- En el cas d’empreses de més de 50 treballadors o treballadores,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es disposa obligatòriament d’</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un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pla d’igualtat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conforme l’article 45 de la «Llei orgànica 3/2007, de 22 de març, per a la igualtat efectiva de dones i homes» i </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aquest està</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w:t>
      </w:r>
      <w:r>
        <w:rPr>
          <w:rFonts w:eastAsia="Times New Roman" w:cs="Times New Roman" w:ascii="Arial" w:hAnsi="Arial"/>
          <w:b w:val="false"/>
          <w:bCs w:val="false"/>
          <w:i/>
          <w:iCs/>
          <w:strike w:val="false"/>
          <w:dstrike w:val="false"/>
          <w:outline w:val="false"/>
          <w:shadow w:val="false"/>
          <w:color w:val="000000"/>
          <w:kern w:val="2"/>
          <w:sz w:val="22"/>
          <w:szCs w:val="22"/>
          <w:u w:val="single"/>
          <w:shd w:fill="auto" w:val="clear"/>
          <w:em w:val="none"/>
          <w:lang w:val="ca-ES" w:eastAsia="zh-CN" w:bidi="hi-IN"/>
        </w:rPr>
        <w:t>inscrit</w:t>
      </w:r>
      <w:r>
        <w:rPr>
          <w:rFonts w:eastAsia="Times New Roman" w:cs="Times New Roman" w:ascii="Arial" w:hAnsi="Arial"/>
          <w:b w:val="false"/>
          <w:bCs w:val="false"/>
          <w:i/>
          <w:iCs/>
          <w:strike w:val="false"/>
          <w:dstrike w:val="false"/>
          <w:outline w:val="false"/>
          <w:shadow w:val="false"/>
          <w:color w:val="000000"/>
          <w:kern w:val="2"/>
          <w:sz w:val="22"/>
          <w:szCs w:val="22"/>
          <w:u w:val="none"/>
          <w:shd w:fill="auto" w:val="clear"/>
          <w:em w:val="none"/>
          <w:lang w:val="ca-ES" w:eastAsia="zh-CN" w:bidi="hi-IN"/>
        </w:rPr>
        <w:t xml:space="preserve"> en el registre laboral corresponent. </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t>5</w:t>
      </w:r>
      <w:r>
        <w:rPr>
          <w:rFonts w:ascii="Arial" w:hAnsi="Arial"/>
          <w:i/>
          <w:iCs/>
          <w:color w:val="000000"/>
          <w:sz w:val="22"/>
          <w:szCs w:val="22"/>
          <w:lang w:val="ca-ES"/>
        </w:rPr>
        <w:t>.- En el supòsit que concorri exempció d'IVA, el licitador haurà de presentar declaració de què es troba exempt, el motiu i que són vigents les circumstàncies que donaren lloc a la dita exempció.</w:t>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ascii="Arial" w:hAnsi="Arial"/>
          <w:i/>
          <w:iCs/>
          <w:color w:val="000000"/>
          <w:sz w:val="22"/>
          <w:szCs w:val="22"/>
          <w:lang w:val="ca-ES"/>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Cs w:val="false"/>
          <w:i/>
          <w:iCs/>
          <w:color w:val="000000"/>
          <w:sz w:val="22"/>
          <w:szCs w:val="22"/>
          <w:lang w:val="ca-ES" w:eastAsia="zh-CN" w:bidi="hi-IN"/>
        </w:rPr>
        <w:t>6</w:t>
      </w:r>
      <w:r>
        <w:rPr>
          <w:rFonts w:eastAsia="Times New Roman" w:cs="Times New Roman" w:ascii="Arial" w:hAnsi="Arial"/>
          <w:bCs w:val="false"/>
          <w:i/>
          <w:iCs/>
          <w:color w:val="000000"/>
          <w:sz w:val="22"/>
          <w:szCs w:val="22"/>
          <w:lang w:val="ca-ES" w:eastAsia="zh-CN" w:bidi="hi-IN"/>
        </w:rPr>
        <w:t xml:space="preserve">.- </w:t>
      </w:r>
      <w:r>
        <w:rPr>
          <w:rFonts w:eastAsia="Times New Roman" w:cs="Times New Roman" w:ascii="Arial" w:hAnsi="Arial"/>
          <w:bCs w:val="false"/>
          <w:i/>
          <w:iCs/>
          <w:color w:val="000000"/>
          <w:sz w:val="22"/>
          <w:szCs w:val="22"/>
          <w:lang w:val="ca-ES" w:eastAsia="zh-CN" w:bidi="hi-IN"/>
        </w:rPr>
        <w:t xml:space="preserve">En el cas de presentar-se com a </w:t>
      </w:r>
      <w:r>
        <w:rPr>
          <w:rFonts w:eastAsia="Times New Roman" w:cs="Times New Roman" w:ascii="Arial" w:hAnsi="Arial"/>
          <w:b w:val="false"/>
          <w:bCs w:val="false"/>
          <w:i/>
          <w:iCs/>
          <w:color w:val="000000"/>
          <w:sz w:val="22"/>
          <w:szCs w:val="22"/>
          <w:lang w:val="ca-ES" w:eastAsia="zh-CN" w:bidi="hi-IN"/>
        </w:rPr>
        <w:t>UTE</w:t>
      </w:r>
      <w:r>
        <w:rPr>
          <w:rFonts w:eastAsia="Times New Roman" w:cs="Times New Roman" w:ascii="Arial" w:hAnsi="Arial"/>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BodyText"/>
        <w:numPr>
          <w:ilvl w:val="0"/>
          <w:numId w:val="1"/>
        </w:numPr>
        <w:pBdr/>
        <w:bidi w:val="0"/>
        <w:spacing w:lineRule="auto" w:line="276" w:before="0" w:after="0"/>
        <w:ind w:hanging="0" w:left="0" w:right="0"/>
        <w:jc w:val="both"/>
        <w:rPr>
          <w:rFonts w:ascii="Arial" w:hAnsi="Arial" w:eastAsia="Times New Roman" w:cs="Times New Roman"/>
          <w:bCs w:val="false"/>
          <w:i/>
          <w:iCs/>
          <w:color w:val="000000"/>
          <w:sz w:val="22"/>
          <w:szCs w:val="22"/>
          <w:lang w:val="ca-ES" w:eastAsia="zh-CN" w:bidi="hi-IN"/>
        </w:rPr>
      </w:pPr>
      <w:r>
        <w:rPr>
          <w:rFonts w:eastAsia="Times New Roman" w:cs="Times New Roman" w:ascii="Arial" w:hAnsi="Arial"/>
          <w:bCs w:val="false"/>
          <w:i/>
          <w:iCs/>
          <w:color w:val="000000"/>
          <w:sz w:val="22"/>
          <w:szCs w:val="22"/>
          <w:lang w:val="ca-ES" w:eastAsia="zh-CN" w:bidi="hi-IN"/>
        </w:rPr>
      </w:r>
    </w:p>
    <w:p>
      <w:pPr>
        <w:pStyle w:val="BodyText"/>
        <w:numPr>
          <w:ilvl w:val="0"/>
          <w:numId w:val="1"/>
        </w:numPr>
        <w:pBdr/>
        <w:bidi w:val="0"/>
        <w:spacing w:lineRule="auto" w:line="276" w:before="0" w:after="0"/>
        <w:ind w:hanging="0" w:left="0" w:right="0"/>
        <w:jc w:val="both"/>
        <w:rPr>
          <w:rFonts w:ascii="Arial" w:hAnsi="Arial"/>
          <w:i/>
          <w:iCs/>
          <w:color w:val="000000"/>
          <w:sz w:val="22"/>
          <w:szCs w:val="22"/>
          <w:lang w:val="ca-ES"/>
        </w:rPr>
      </w:pPr>
      <w:r>
        <w:rPr>
          <w:rFonts w:eastAsia="Arial" w:cs="Arial" w:ascii="Arial" w:hAnsi="Arial"/>
          <w:b w:val="false"/>
          <w:i/>
          <w:iCs/>
          <w:color w:val="000000"/>
          <w:sz w:val="22"/>
          <w:szCs w:val="22"/>
          <w:shd w:fill="auto" w:val="clear"/>
          <w:lang w:val="ca-ES"/>
        </w:rPr>
        <w:t>7</w:t>
      </w:r>
      <w:r>
        <w:rPr>
          <w:rFonts w:eastAsia="Arial" w:cs="Arial" w:ascii="Arial" w:hAnsi="Arial"/>
          <w:b w:val="false"/>
          <w:i/>
          <w:iCs/>
          <w:color w:val="000000"/>
          <w:sz w:val="22"/>
          <w:szCs w:val="22"/>
          <w:shd w:fill="auto" w:val="clear"/>
          <w:lang w:val="ca-ES"/>
        </w:rPr>
        <w:t>.-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BodyText"/>
        <w:numPr>
          <w:ilvl w:val="0"/>
          <w:numId w:val="1"/>
        </w:numPr>
        <w:pBdr/>
        <w:bidi w:val="0"/>
        <w:spacing w:lineRule="auto" w:line="276" w:before="0" w:after="0"/>
        <w:ind w:hanging="0" w:left="0" w:right="0"/>
        <w:jc w:val="both"/>
        <w:rPr>
          <w:rFonts w:ascii="Arial" w:hAnsi="Arial" w:eastAsia="Helv" w:cs="Helv"/>
          <w:b w:val="false"/>
          <w:i/>
          <w:iCs/>
          <w:color w:val="000000"/>
          <w:sz w:val="22"/>
          <w:szCs w:val="22"/>
          <w:shd w:fill="auto" w:val="clear"/>
          <w:lang w:val="ca-ES"/>
        </w:rPr>
      </w:pPr>
      <w:r>
        <w:rPr>
          <w:rFonts w:eastAsia="Helv" w:cs="Helv" w:ascii="Arial" w:hAnsi="Arial"/>
          <w:b w:val="false"/>
          <w:i/>
          <w:iCs/>
          <w:color w:val="000000"/>
          <w:sz w:val="22"/>
          <w:szCs w:val="22"/>
          <w:shd w:fill="auto" w:val="clear"/>
          <w:lang w:val="ca-ES"/>
        </w:rPr>
      </w:r>
    </w:p>
    <w:p>
      <w:pPr>
        <w:pStyle w:val="BodyText"/>
        <w:numPr>
          <w:ilvl w:val="0"/>
          <w:numId w:val="1"/>
        </w:numPr>
        <w:pBdr/>
        <w:tabs>
          <w:tab w:val="clear" w:pos="709"/>
          <w:tab w:val="left" w:pos="540" w:leader="none"/>
        </w:tabs>
        <w:bidi w:val="0"/>
        <w:spacing w:lineRule="auto" w:line="276" w:before="0" w:after="0"/>
        <w:ind w:hanging="0" w:left="0" w:right="0"/>
        <w:jc w:val="both"/>
        <w:rPr>
          <w:rFonts w:ascii="Arial" w:hAnsi="Arial"/>
          <w:i/>
          <w:iCs/>
          <w:color w:val="000000"/>
          <w:sz w:val="22"/>
          <w:szCs w:val="22"/>
          <w:lang w:val="ca-ES"/>
        </w:rPr>
      </w:pPr>
      <w:r>
        <w:rPr>
          <w:rFonts w:eastAsia="Times New Roman" w:cs="Times New Roman" w:ascii="Arial" w:hAnsi="Arial"/>
          <w:b w:val="false"/>
          <w:bCs w:val="false"/>
          <w:i/>
          <w:iCs/>
          <w:color w:val="000000"/>
          <w:sz w:val="22"/>
          <w:szCs w:val="22"/>
          <w:shd w:fill="auto" w:val="clear"/>
          <w:lang w:val="ca-ES" w:eastAsia="zh-CN" w:bidi="hi-IN"/>
        </w:rPr>
        <w:t>8</w:t>
      </w:r>
      <w:r>
        <w:rPr>
          <w:rFonts w:eastAsia="Times New Roman" w:cs="Times New Roman" w:ascii="Arial" w:hAnsi="Arial"/>
          <w:b w:val="false"/>
          <w:bCs w:val="false"/>
          <w:i/>
          <w:iCs/>
          <w:color w:val="000000"/>
          <w:sz w:val="22"/>
          <w:szCs w:val="22"/>
          <w:shd w:fill="auto" w:val="clear"/>
          <w:lang w:val="ca-ES" w:eastAsia="zh-CN" w:bidi="hi-IN"/>
        </w:rPr>
        <w:t xml:space="preserve">.- En el supòsit que es tracti d'empresa estrangera, el licitador haurà de presentar declaració expressa de </w:t>
      </w:r>
      <w:r>
        <w:rPr>
          <w:rFonts w:eastAsia="Times New Roman" w:cs="Times New Roman" w:ascii="Arial" w:hAnsi="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Times New Roman" w:ascii="Arial" w:hAnsi="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BodyText"/>
        <w:pBdr/>
        <w:bidi w:val="0"/>
        <w:spacing w:lineRule="auto" w:line="276" w:before="0" w:after="0"/>
        <w:ind w:hanging="0" w:left="0" w:right="0"/>
        <w:jc w:val="both"/>
        <w:rPr>
          <w:rFonts w:ascii="Arial" w:hAnsi="Arial" w:eastAsia="Times New Roman" w:cs="Times New Roman"/>
          <w:b w:val="false"/>
          <w:bCs w:val="false"/>
          <w:i/>
          <w:iCs/>
          <w:color w:val="000000"/>
          <w:sz w:val="22"/>
          <w:szCs w:val="22"/>
          <w:shd w:fill="auto" w:val="clear"/>
          <w:lang w:val="ca-ES" w:eastAsia="zh-CN" w:bidi="hi-IN"/>
        </w:rPr>
      </w:pPr>
      <w:r>
        <w:rPr>
          <w:rFonts w:eastAsia="Times New Roman" w:cs="Times New Roman" w:ascii="Arial" w:hAnsi="Arial"/>
          <w:b w:val="false"/>
          <w:bCs w:val="false"/>
          <w:i/>
          <w:iCs/>
          <w:color w:val="000000"/>
          <w:sz w:val="22"/>
          <w:szCs w:val="22"/>
          <w:shd w:fill="auto" w:val="clear"/>
          <w:lang w:val="ca-ES" w:eastAsia="zh-CN" w:bidi="hi-IN"/>
        </w:rPr>
      </w:r>
    </w:p>
    <w:p>
      <w:pPr>
        <w:pStyle w:val="Subtitle"/>
        <w:widowControl/>
        <w:numPr>
          <w:ilvl w:val="0"/>
          <w:numId w:val="1"/>
        </w:numPr>
        <w:pBdr/>
        <w:bidi w:val="0"/>
        <w:spacing w:lineRule="auto" w:line="276" w:before="57" w:after="57"/>
        <w:ind w:hanging="0" w:left="0" w:right="0"/>
        <w:jc w:val="both"/>
        <w:rPr>
          <w:rFonts w:ascii="Arial" w:hAnsi="Arial"/>
          <w:color w:val="000000"/>
          <w:sz w:val="20"/>
          <w:szCs w:val="20"/>
          <w:lang w:val="ca-ES"/>
        </w:rPr>
      </w:pPr>
      <w:r>
        <w:rPr>
          <w:rStyle w:val="Fuentedeprrafopredeter1"/>
          <w:rFonts w:eastAsia="Helv" w:cs="Helv" w:ascii="Arial" w:hAnsi="Arial"/>
          <w:b w:val="false"/>
          <w:bCs/>
          <w:i/>
          <w:iCs/>
          <w:caps w:val="false"/>
          <w:smallCaps w:val="false"/>
          <w:strike w:val="false"/>
          <w:dstrike w:val="false"/>
          <w:color w:val="000000"/>
          <w:spacing w:val="0"/>
          <w:sz w:val="22"/>
          <w:szCs w:val="22"/>
          <w:u w:val="none"/>
          <w:shd w:fill="auto" w:val="clear"/>
          <w:lang w:val="ca-ES" w:eastAsia="es-ES"/>
        </w:rPr>
        <w:t>(Lloc, data i signatura del licitador)</w:t>
      </w:r>
      <w:r>
        <w:rPr>
          <w:rFonts w:cs="Arial" w:ascii="Arial" w:hAnsi="Arial"/>
          <w:b/>
          <w:bCs/>
          <w:i/>
          <w:iCs/>
          <w:color w:val="000000"/>
          <w:sz w:val="22"/>
          <w:szCs w:val="22"/>
          <w:lang w:val="ca-ES"/>
        </w:rPr>
        <w:t>.</w:t>
      </w:r>
      <w:r>
        <w:rPr>
          <w:rFonts w:cs="Arial" w:ascii="Arial" w:hAnsi="Arial"/>
          <w:b w:val="false"/>
          <w:bCs w:val="false"/>
          <w:i/>
          <w:iCs/>
          <w:color w:val="000000"/>
          <w:sz w:val="22"/>
          <w:szCs w:val="22"/>
          <w:lang w:val="ca-ES"/>
        </w:rPr>
        <w:t>»</w:t>
      </w:r>
    </w:p>
    <w:p>
      <w:pPr>
        <w:pStyle w:val="BodyText"/>
        <w:widowControl/>
        <w:pBdr/>
        <w:bidi w:val="0"/>
        <w:spacing w:lineRule="auto" w:line="276" w:before="57" w:after="57"/>
        <w:ind w:hanging="0" w:left="0" w:right="0"/>
        <w:jc w:val="both"/>
        <w:rPr>
          <w:rFonts w:ascii="Arial" w:hAnsi="Arial" w:cs="Arial"/>
          <w:b/>
          <w:bCs/>
          <w:i/>
          <w:iCs/>
          <w:color w:val="000000"/>
          <w:sz w:val="22"/>
          <w:szCs w:val="22"/>
          <w:lang w:val="ca-ES"/>
        </w:rPr>
      </w:pPr>
      <w:r>
        <w:rPr>
          <w:rFonts w:cs="Arial" w:ascii="Arial" w:hAnsi="Arial"/>
          <w:b/>
          <w:bCs/>
          <w:i/>
          <w:iCs/>
          <w:color w:val="000000"/>
          <w:sz w:val="22"/>
          <w:szCs w:val="22"/>
          <w:lang w:val="ca-ES"/>
        </w:rPr>
      </w:r>
    </w:p>
    <w:p>
      <w:pPr>
        <w:pStyle w:val="Normal"/>
        <w:bidi w:val="0"/>
        <w:spacing w:lineRule="auto" w:line="276"/>
        <w:ind w:hanging="0" w:left="0" w:right="0"/>
        <w:jc w:val="both"/>
        <w:rPr>
          <w:rFonts w:ascii="Arial" w:hAnsi="Arial"/>
          <w:color w:val="000000"/>
          <w:sz w:val="22"/>
          <w:szCs w:val="22"/>
          <w:lang w:val="ca-ES"/>
        </w:rPr>
      </w:pPr>
      <w:r>
        <w:rPr>
          <w:rFonts w:ascii="Arial" w:hAnsi="Arial"/>
          <w:color w:val="000000"/>
          <w:sz w:val="22"/>
          <w:szCs w:val="22"/>
          <w:lang w:val="ca-ES"/>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85"/>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a-E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ca-ES" w:eastAsia="zh-CN" w:bidi="hi-IN"/>
    </w:rPr>
  </w:style>
  <w:style w:type="character" w:styleId="Smbolsdenumeraci">
    <w:name w:val="Símbols de numeració"/>
    <w:qFormat/>
    <w:rPr>
      <w:color w:val="auto"/>
    </w:rPr>
  </w:style>
  <w:style w:type="character" w:styleId="Fuentedeprrafopredeter">
    <w:name w:val="Fuente de párrafo predeter."/>
    <w:qFormat/>
    <w:rPr/>
  </w:style>
  <w:style w:type="character" w:styleId="Fuentedeprrafopredeter1">
    <w:name w:val="Fuente de párrafo predeter.1"/>
    <w:qFormat/>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Subtitle">
    <w:name w:val="Subtitle"/>
    <w:basedOn w:val="Encapalament"/>
    <w:next w:val="BodyText"/>
    <w:qFormat/>
    <w:pPr>
      <w:bidi w:val="0"/>
      <w:jc w:val="both"/>
    </w:pPr>
    <w:rPr>
      <w:rFonts w:ascii="Arial" w:hAnsi="Arial"/>
      <w:i w:val="false"/>
      <w:iCs/>
      <w:sz w:val="24"/>
      <w:szCs w:val="28"/>
    </w:rPr>
  </w:style>
  <w:style w:type="numbering" w:styleId="Pic">
    <w:name w:val="Pic –"/>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LibreOffice/25.8.5.2$Windows_X86_64 LibreOffice_project/9c8b85f387cc00a89945a79c9e6239f32e450ac2</Application>
  <AppVersion>15.0000</AppVersion>
  <Pages>3</Pages>
  <Words>1054</Words>
  <Characters>6102</Characters>
  <CharactersWithSpaces>7156</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2026-06-25T13:45:20Z</dcterms:created>
  <dc:creator/>
  <dc:description/>
  <dc:language>es-ES</dc:language>
  <cp:lastModifiedBy/>
  <dcterms:modified xsi:type="dcterms:W3CDTF">2026-06-25T13:46:58Z</dcterms:modified>
  <cp:revision>1</cp:revision>
  <dc:subject/>
  <dc:title/>
</cp:coreProperties>
</file>