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2"/>
        </w:numPr>
        <w:bidi w:val="0"/>
        <w:ind w:hanging="0" w:left="0" w:right="0"/>
        <w:rPr>
          <w:color w:val="auto"/>
          <w:sz w:val="22"/>
          <w:szCs w:val="22"/>
          <w:shd w:fill="auto" w:val="clear"/>
        </w:rPr>
      </w:pPr>
      <w:bookmarkStart w:id="0" w:name="__RefHeading___Toc15731_3108971500"/>
      <w:bookmarkStart w:id="1" w:name="_Toc203556080"/>
      <w:bookmarkEnd w:id="0"/>
      <w:r>
        <w:rPr>
          <w:color w:val="auto"/>
          <w:sz w:val="22"/>
          <w:szCs w:val="22"/>
          <w:shd w:fill="auto" w:val="clear"/>
        </w:rPr>
        <w:t>ANNEX III. CONTRACTE D’ENCARREGAT DEL TRACTAMENT</w:t>
      </w:r>
      <w:bookmarkEnd w:id="1"/>
    </w:p>
    <w:p>
      <w:pPr>
        <w:pStyle w:val="Normal"/>
        <w:numPr>
          <w:ilvl w:val="0"/>
          <w:numId w:val="2"/>
        </w:numPr>
        <w:bidi w:val="0"/>
        <w:spacing w:lineRule="auto" w:line="276"/>
        <w:jc w:val="center"/>
        <w:rPr>
          <w:rFonts w:ascii="Arial" w:hAnsi="Arial"/>
          <w:b/>
          <w:color w:val="auto"/>
          <w:sz w:val="22"/>
          <w:szCs w:val="22"/>
          <w:shd w:fill="auto" w:val="clear"/>
        </w:rPr>
      </w:pPr>
      <w:r>
        <w:rPr>
          <w:rFonts w:ascii="Arial" w:hAnsi="Arial"/>
          <w:b/>
          <w:color w:val="auto"/>
          <w:sz w:val="22"/>
          <w:szCs w:val="22"/>
          <w:shd w:fill="auto" w:val="clear"/>
        </w:rPr>
        <w:t>REUNITS</w:t>
      </w:r>
    </w:p>
    <w:p>
      <w:pPr>
        <w:pStyle w:val="Normal"/>
        <w:numPr>
          <w:ilvl w:val="0"/>
          <w:numId w:val="2"/>
        </w:numPr>
        <w:bidi w:val="0"/>
        <w:spacing w:lineRule="auto" w:line="276"/>
        <w:jc w:val="both"/>
        <w:rPr>
          <w:rFonts w:ascii="Arial" w:hAnsi="Arial"/>
          <w:b/>
          <w:color w:val="auto"/>
          <w:sz w:val="22"/>
          <w:szCs w:val="22"/>
          <w:shd w:fill="auto" w:val="clear"/>
        </w:rPr>
      </w:pPr>
      <w:r>
        <w:rPr>
          <w:rFonts w:ascii="Arial" w:hAnsi="Arial"/>
          <w:b/>
          <w:color w:val="auto"/>
          <w:sz w:val="22"/>
          <w:szCs w:val="22"/>
          <w:shd w:fill="auto" w:val="clear"/>
        </w:rPr>
      </w:r>
    </w:p>
    <w:p>
      <w:pPr>
        <w:pStyle w:val="Normal"/>
        <w:numPr>
          <w:ilvl w:val="0"/>
          <w:numId w:val="2"/>
        </w:numPr>
        <w:bidi w:val="0"/>
        <w:spacing w:lineRule="auto" w:line="276"/>
        <w:jc w:val="both"/>
        <w:rPr>
          <w:rFonts w:ascii="Arial" w:hAnsi="Arial"/>
          <w:b/>
          <w:color w:val="auto"/>
          <w:sz w:val="22"/>
          <w:szCs w:val="22"/>
          <w:shd w:fill="auto" w:val="clear"/>
        </w:rPr>
      </w:pPr>
      <w:r>
        <w:rPr>
          <w:rFonts w:ascii="Arial" w:hAnsi="Arial"/>
          <w:b/>
          <w:color w:val="auto"/>
          <w:sz w:val="22"/>
          <w:szCs w:val="22"/>
          <w:shd w:fill="auto" w:val="clear"/>
        </w:rPr>
        <w:t xml:space="preserve">D'UNA PART, </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El / </w:t>
      </w:r>
      <w:r>
        <w:rPr>
          <w:rFonts w:ascii="Arial" w:hAnsi="Arial"/>
          <w:color w:val="auto"/>
          <w:sz w:val="22"/>
          <w:szCs w:val="22"/>
          <w:shd w:fill="auto" w:val="clear"/>
        </w:rPr>
        <w:t>La</w:t>
      </w:r>
      <w:r>
        <w:rPr>
          <w:rFonts w:ascii="Arial" w:hAnsi="Arial"/>
          <w:color w:val="auto"/>
          <w:sz w:val="22"/>
          <w:szCs w:val="22"/>
          <w:shd w:fill="auto" w:val="clear"/>
        </w:rPr>
        <w:t xml:space="preserve"> senyor/a ....................................................... en representació de l’Ajuntament de Granollers amb NIF P0809500B i domicili social en Plaça de la Porxada, 6  de Granollers (08401), (en endavant, el “RESPONSABLE DEL TRACTAMENT”), </w:t>
      </w:r>
    </w:p>
    <w:p>
      <w:pPr>
        <w:pStyle w:val="Normal"/>
        <w:numPr>
          <w:ilvl w:val="0"/>
          <w:numId w:val="2"/>
        </w:numPr>
        <w:bidi w:val="0"/>
        <w:spacing w:lineRule="auto" w:line="276"/>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jc w:val="both"/>
        <w:rPr>
          <w:rFonts w:ascii="Arial" w:hAnsi="Arial"/>
          <w:b/>
          <w:color w:val="auto"/>
          <w:sz w:val="22"/>
          <w:szCs w:val="22"/>
          <w:shd w:fill="auto" w:val="clear"/>
        </w:rPr>
      </w:pPr>
      <w:r>
        <w:rPr>
          <w:rFonts w:ascii="Arial" w:hAnsi="Arial"/>
          <w:b/>
          <w:color w:val="auto"/>
          <w:sz w:val="22"/>
          <w:szCs w:val="22"/>
          <w:shd w:fill="auto" w:val="clear"/>
        </w:rPr>
        <w:t>I D'UNA ALTRA,</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El / </w:t>
      </w:r>
      <w:r>
        <w:rPr>
          <w:rFonts w:ascii="Arial" w:hAnsi="Arial"/>
          <w:color w:val="auto"/>
          <w:sz w:val="22"/>
          <w:szCs w:val="22"/>
          <w:shd w:fill="auto" w:val="clear"/>
        </w:rPr>
        <w:t>La</w:t>
      </w:r>
      <w:r>
        <w:rPr>
          <w:rFonts w:ascii="Arial" w:hAnsi="Arial"/>
          <w:color w:val="auto"/>
          <w:sz w:val="22"/>
          <w:szCs w:val="22"/>
          <w:shd w:fill="auto" w:val="clear"/>
        </w:rPr>
        <w:t xml:space="preserve"> senyor/a </w:t>
      </w:r>
      <w:r>
        <w:rPr>
          <w:rFonts w:ascii="Arial" w:hAnsi="Arial"/>
          <w:b w:val="false"/>
          <w:bCs w:val="false"/>
          <w:color w:val="auto"/>
          <w:sz w:val="22"/>
          <w:szCs w:val="22"/>
          <w:shd w:fill="auto" w:val="clear"/>
        </w:rPr>
        <w:t>.................................................</w:t>
      </w:r>
      <w:r>
        <w:rPr>
          <w:rFonts w:ascii="Arial" w:hAnsi="Arial"/>
          <w:color w:val="auto"/>
          <w:sz w:val="22"/>
          <w:szCs w:val="22"/>
          <w:shd w:fill="auto" w:val="clear"/>
        </w:rPr>
        <w:t xml:space="preserve"> en representació de l’empresa .............................  amb NIF...................... i domicili social en ..........................................., (en endavant, el “ENCARREGAT DEL TRACTAMENT”), </w:t>
      </w:r>
    </w:p>
    <w:p>
      <w:pPr>
        <w:pStyle w:val="Normal"/>
        <w:numPr>
          <w:ilvl w:val="0"/>
          <w:numId w:val="2"/>
        </w:numPr>
        <w:bidi w:val="0"/>
        <w:spacing w:lineRule="auto" w:line="276"/>
        <w:jc w:val="both"/>
        <w:rPr>
          <w:rFonts w:ascii="Arial" w:hAnsi="Arial"/>
          <w:color w:val="auto"/>
          <w:sz w:val="22"/>
          <w:szCs w:val="22"/>
          <w:shd w:fill="auto" w:val="clear"/>
        </w:rPr>
      </w:pPr>
      <w:r>
        <w:rPr>
          <w:rFonts w:ascii="Arial" w:hAnsi="Arial"/>
          <w:color w:val="auto"/>
          <w:sz w:val="22"/>
          <w:szCs w:val="22"/>
          <w:shd w:fill="auto" w:val="clear"/>
        </w:rPr>
        <w:t xml:space="preserve"> </w:t>
      </w:r>
    </w:p>
    <w:p>
      <w:pPr>
        <w:pStyle w:val="BodyText"/>
        <w:numPr>
          <w:ilvl w:val="0"/>
          <w:numId w:val="2"/>
        </w:numPr>
        <w:bidi w:val="0"/>
        <w:spacing w:lineRule="auto" w:line="276" w:before="0" w:after="0"/>
        <w:ind w:hanging="0" w:left="0" w:right="0"/>
        <w:jc w:val="both"/>
        <w:rPr>
          <w:rFonts w:ascii="Arial" w:hAnsi="Arial"/>
          <w:color w:val="auto"/>
          <w:sz w:val="22"/>
          <w:szCs w:val="22"/>
          <w:shd w:fill="auto" w:val="clear"/>
        </w:rPr>
      </w:pPr>
      <w:r>
        <w:rPr>
          <w:rFonts w:ascii="Arial" w:hAnsi="Arial"/>
          <w:color w:val="auto"/>
          <w:sz w:val="22"/>
          <w:szCs w:val="22"/>
          <w:shd w:fill="auto" w:val="clear"/>
        </w:rPr>
        <w:t>Totes dues parts reconeixent-se capacitat jurídica i d'obrar suficient per a l'atorgament del contracte actual per encàrrec de tractament i, a aquest efecte,</w:t>
      </w:r>
    </w:p>
    <w:p>
      <w:pPr>
        <w:pStyle w:val="BodyText"/>
        <w:numPr>
          <w:ilvl w:val="0"/>
          <w:numId w:val="2"/>
        </w:numPr>
        <w:bidi w:val="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jc w:val="center"/>
        <w:rPr>
          <w:rFonts w:ascii="Arial" w:hAnsi="Arial"/>
          <w:b/>
          <w:color w:val="auto"/>
          <w:sz w:val="22"/>
          <w:szCs w:val="22"/>
          <w:shd w:fill="auto" w:val="clear"/>
        </w:rPr>
      </w:pPr>
      <w:r>
        <w:rPr>
          <w:rFonts w:ascii="Arial" w:hAnsi="Arial"/>
          <w:b/>
          <w:color w:val="auto"/>
          <w:sz w:val="22"/>
          <w:szCs w:val="22"/>
          <w:shd w:fill="auto" w:val="clear"/>
        </w:rPr>
        <w:t>EXPOSEN</w:t>
      </w:r>
    </w:p>
    <w:p>
      <w:pPr>
        <w:pStyle w:val="Normal"/>
        <w:numPr>
          <w:ilvl w:val="0"/>
          <w:numId w:val="2"/>
        </w:numPr>
        <w:bidi w:val="0"/>
        <w:spacing w:lineRule="auto" w:line="276"/>
        <w:jc w:val="both"/>
        <w:rPr>
          <w:rFonts w:ascii="Arial" w:hAnsi="Arial"/>
          <w:color w:val="auto"/>
          <w:sz w:val="22"/>
          <w:szCs w:val="22"/>
          <w:shd w:fill="auto" w:val="clear"/>
        </w:rPr>
      </w:pPr>
      <w:r>
        <w:rPr>
          <w:rFonts w:ascii="Arial" w:hAnsi="Arial"/>
          <w:color w:val="auto"/>
          <w:sz w:val="22"/>
          <w:szCs w:val="22"/>
          <w:shd w:fill="auto" w:val="clear"/>
        </w:rPr>
      </w:r>
    </w:p>
    <w:p>
      <w:pPr>
        <w:pStyle w:val="ListParagraph"/>
        <w:numPr>
          <w:ilvl w:val="0"/>
          <w:numId w:val="2"/>
        </w:numPr>
        <w:suppressAutoHyphens w:val="false"/>
        <w:bidi w:val="0"/>
        <w:spacing w:lineRule="auto" w:line="276" w:before="0" w:after="0"/>
        <w:ind w:hanging="0" w:left="0" w:right="0"/>
        <w:contextualSpacing/>
        <w:jc w:val="both"/>
        <w:textAlignment w:val="auto"/>
        <w:rPr>
          <w:rFonts w:ascii="Arial" w:hAnsi="Arial"/>
          <w:color w:val="auto"/>
          <w:sz w:val="22"/>
          <w:szCs w:val="22"/>
          <w:shd w:fill="auto" w:val="clear"/>
        </w:rPr>
      </w:pPr>
      <w:r>
        <w:rPr>
          <w:rFonts w:ascii="Arial" w:hAnsi="Arial"/>
          <w:color w:val="auto"/>
          <w:sz w:val="22"/>
          <w:szCs w:val="22"/>
          <w:shd w:fill="auto" w:val="clear"/>
        </w:rPr>
        <w:t>Que en data de ...... de ...............................  de 20.....,  l’Ajuntament de Granollers i l’empresa ...................................... van subscriure un contracte de ......................(d'ara endavant, el “Contracte de serveis”).</w:t>
      </w:r>
    </w:p>
    <w:p>
      <w:pPr>
        <w:pStyle w:val="ListParagraph"/>
        <w:numPr>
          <w:ilvl w:val="0"/>
          <w:numId w:val="2"/>
        </w:numPr>
        <w:bidi w:val="0"/>
        <w:spacing w:lineRule="auto" w:line="276" w:before="0" w:after="0"/>
        <w:ind w:hanging="0" w:left="1080" w:right="0"/>
        <w:contextualSpacing/>
        <w:jc w:val="both"/>
        <w:rPr>
          <w:rFonts w:ascii="Arial" w:hAnsi="Arial"/>
          <w:color w:val="auto"/>
          <w:sz w:val="22"/>
          <w:szCs w:val="22"/>
          <w:shd w:fill="auto" w:val="clear"/>
        </w:rPr>
      </w:pPr>
      <w:r>
        <w:rPr>
          <w:rFonts w:ascii="Arial" w:hAnsi="Arial"/>
          <w:color w:val="auto"/>
          <w:sz w:val="22"/>
          <w:szCs w:val="22"/>
          <w:shd w:fill="auto" w:val="clear"/>
        </w:rPr>
      </w:r>
    </w:p>
    <w:p>
      <w:pPr>
        <w:pStyle w:val="ListParagraph"/>
        <w:numPr>
          <w:ilvl w:val="0"/>
          <w:numId w:val="2"/>
        </w:numPr>
        <w:suppressAutoHyphens w:val="false"/>
        <w:bidi w:val="0"/>
        <w:spacing w:lineRule="auto" w:line="276" w:before="0" w:after="0"/>
        <w:ind w:hanging="0" w:left="0" w:right="0"/>
        <w:contextualSpacing/>
        <w:jc w:val="both"/>
        <w:textAlignment w:val="auto"/>
        <w:rPr>
          <w:rFonts w:ascii="Arial" w:hAnsi="Arial"/>
          <w:color w:val="auto"/>
          <w:sz w:val="22"/>
          <w:szCs w:val="22"/>
          <w:shd w:fill="auto" w:val="clear"/>
        </w:rPr>
      </w:pPr>
      <w:r>
        <w:rPr>
          <w:rFonts w:ascii="Arial" w:hAnsi="Arial"/>
          <w:color w:val="auto"/>
          <w:sz w:val="22"/>
          <w:szCs w:val="22"/>
          <w:shd w:fill="auto" w:val="clear"/>
        </w:rPr>
        <w:t>Que la prestació dels serveis recollits en el citat Contracte exigeix l'accés per l’empresa ............................ a les dades de caràcter personal dels quals resulta RESPONSABLE DEL TRACTAMENT (l’Ajuntament de Granollers).</w:t>
      </w:r>
    </w:p>
    <w:p>
      <w:pPr>
        <w:pStyle w:val="ListParagraph"/>
        <w:numPr>
          <w:ilvl w:val="0"/>
          <w:numId w:val="2"/>
        </w:numPr>
        <w:suppressAutoHyphens w:val="false"/>
        <w:bidi w:val="0"/>
        <w:spacing w:lineRule="auto" w:line="276" w:before="0" w:after="0"/>
        <w:ind w:hanging="0" w:left="567" w:right="0"/>
        <w:contextualSpacing/>
        <w:jc w:val="both"/>
        <w:rPr>
          <w:rFonts w:ascii="Arial" w:hAnsi="Arial"/>
          <w:color w:val="auto"/>
          <w:sz w:val="22"/>
          <w:szCs w:val="22"/>
          <w:shd w:fill="auto" w:val="clear"/>
        </w:rPr>
      </w:pPr>
      <w:r>
        <w:rPr>
          <w:rFonts w:ascii="Arial" w:hAnsi="Arial"/>
          <w:color w:val="auto"/>
          <w:sz w:val="22"/>
          <w:szCs w:val="22"/>
          <w:shd w:fill="auto" w:val="clear"/>
        </w:rPr>
      </w:r>
    </w:p>
    <w:p>
      <w:pPr>
        <w:pStyle w:val="ListParagraph"/>
        <w:numPr>
          <w:ilvl w:val="0"/>
          <w:numId w:val="2"/>
        </w:numPr>
        <w:suppressAutoHyphens w:val="false"/>
        <w:bidi w:val="0"/>
        <w:spacing w:lineRule="auto" w:line="276" w:before="0" w:after="0"/>
        <w:ind w:hanging="0" w:left="0" w:right="0"/>
        <w:contextualSpacing/>
        <w:jc w:val="both"/>
        <w:rPr>
          <w:rFonts w:ascii="Arial" w:hAnsi="Arial"/>
          <w:color w:val="auto"/>
          <w:sz w:val="22"/>
          <w:szCs w:val="22"/>
          <w:shd w:fill="auto" w:val="clear"/>
        </w:rPr>
      </w:pPr>
      <w:r>
        <w:rPr>
          <w:rFonts w:ascii="Arial" w:hAnsi="Arial"/>
          <w:color w:val="auto"/>
          <w:sz w:val="22"/>
          <w:szCs w:val="22"/>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numPr>
          <w:ilvl w:val="0"/>
          <w:numId w:val="2"/>
        </w:numPr>
        <w:bidi w:val="0"/>
        <w:jc w:val="both"/>
        <w:rPr>
          <w:rFonts w:ascii="Arial" w:hAnsi="Arial"/>
          <w:color w:val="auto"/>
          <w:sz w:val="22"/>
          <w:szCs w:val="22"/>
          <w:shd w:fill="FFFF00" w:val="clear"/>
        </w:rPr>
      </w:pPr>
      <w:r>
        <w:rPr>
          <w:rFonts w:ascii="Arial" w:hAnsi="Arial"/>
          <w:color w:val="auto"/>
          <w:sz w:val="22"/>
          <w:szCs w:val="22"/>
          <w:shd w:fill="FFFF00" w:val="clear"/>
        </w:rPr>
      </w:r>
    </w:p>
    <w:p>
      <w:pPr>
        <w:pStyle w:val="Normal"/>
        <w:numPr>
          <w:ilvl w:val="0"/>
          <w:numId w:val="2"/>
        </w:numPr>
        <w:bidi w:val="0"/>
        <w:spacing w:lineRule="auto" w:line="276"/>
        <w:jc w:val="center"/>
        <w:rPr>
          <w:rFonts w:ascii="Arial" w:hAnsi="Arial"/>
          <w:b/>
          <w:color w:val="auto"/>
          <w:sz w:val="22"/>
          <w:szCs w:val="22"/>
          <w:shd w:fill="auto" w:val="clear"/>
        </w:rPr>
      </w:pPr>
      <w:r>
        <w:rPr>
          <w:rFonts w:ascii="Arial" w:hAnsi="Arial"/>
          <w:b/>
          <w:color w:val="auto"/>
          <w:sz w:val="22"/>
          <w:szCs w:val="22"/>
          <w:shd w:fill="auto" w:val="clear"/>
        </w:rPr>
        <w:t>CLÀUSULES</w:t>
      </w:r>
    </w:p>
    <w:p>
      <w:pPr>
        <w:pStyle w:val="Normal"/>
        <w:numPr>
          <w:ilvl w:val="0"/>
          <w:numId w:val="2"/>
        </w:numPr>
        <w:tabs>
          <w:tab w:val="clear" w:pos="709"/>
          <w:tab w:val="left" w:pos="426" w:leader="none"/>
        </w:tabs>
        <w:suppressAutoHyphens w:val="false"/>
        <w:bidi w:val="0"/>
        <w:spacing w:lineRule="auto" w:line="276"/>
        <w:jc w:val="both"/>
        <w:rPr>
          <w:rFonts w:ascii="Arial" w:hAnsi="Arial"/>
          <w:b/>
          <w:bCs/>
          <w:color w:val="auto"/>
          <w:sz w:val="22"/>
          <w:szCs w:val="22"/>
          <w:shd w:fill="auto" w:val="clear"/>
        </w:rPr>
      </w:pPr>
      <w:r>
        <w:rPr>
          <w:rFonts w:ascii="Arial" w:hAnsi="Arial"/>
          <w:b/>
          <w:bCs/>
          <w:color w:val="auto"/>
          <w:sz w:val="22"/>
          <w:szCs w:val="22"/>
          <w:shd w:fill="auto" w:val="clear"/>
        </w:rPr>
        <w:t>1.- Objecte.</w:t>
      </w:r>
    </w:p>
    <w:p>
      <w:pPr>
        <w:pStyle w:val="Normal1"/>
        <w:numPr>
          <w:ilvl w:val="0"/>
          <w:numId w:val="2"/>
        </w:numPr>
        <w:suppressAutoHyphens w:val="false"/>
        <w:bidi w:val="0"/>
        <w:spacing w:lineRule="auto" w:line="276"/>
        <w:ind w:hanging="0" w:left="0"/>
        <w:jc w:val="both"/>
        <w:rPr/>
      </w:pPr>
      <w:r>
        <w:rPr>
          <w:rStyle w:val="Fuentedeprrafopredeter"/>
          <w:rFonts w:ascii="Arial" w:hAnsi="Arial"/>
          <w:color w:val="000000"/>
          <w:sz w:val="22"/>
          <w:szCs w:val="22"/>
          <w:shd w:fill="auto" w:val="clear"/>
        </w:rPr>
        <w:t xml:space="preserve">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numPr>
          <w:ilvl w:val="0"/>
          <w:numId w:val="2"/>
        </w:numPr>
        <w:suppressAutoHyphens w:val="false"/>
        <w:bidi w:val="0"/>
        <w:spacing w:lineRule="auto" w:line="276" w:before="0" w:after="0"/>
        <w:contextualSpacing/>
        <w:jc w:val="both"/>
        <w:rPr>
          <w:rFonts w:ascii="Arial" w:hAnsi="Arial" w:cs="Aptos"/>
          <w:color w:val="auto"/>
          <w:sz w:val="22"/>
          <w:szCs w:val="22"/>
          <w:shd w:fill="auto" w:val="clear"/>
          <w:lang w:val="ca-ES"/>
        </w:rPr>
      </w:pPr>
      <w:r>
        <w:rPr>
          <w:rFonts w:cs="Aptos" w:ascii="Arial" w:hAnsi="Arial"/>
          <w:color w:val="auto"/>
          <w:sz w:val="22"/>
          <w:szCs w:val="22"/>
          <w:shd w:fill="auto" w:val="clear"/>
          <w:lang w:val="ca-ES"/>
        </w:rPr>
      </w:r>
    </w:p>
    <w:p>
      <w:pPr>
        <w:pStyle w:val="Sinespaciado"/>
        <w:numPr>
          <w:ilvl w:val="0"/>
          <w:numId w:val="2"/>
        </w:numPr>
        <w:bidi w:val="0"/>
        <w:snapToGrid w:val="false"/>
        <w:ind w:hanging="0" w:left="0"/>
        <w:jc w:val="both"/>
        <w:rPr/>
      </w:pPr>
      <w:r>
        <w:rPr>
          <w:rStyle w:val="Fuentedeprrafopredeter"/>
          <w:rFonts w:cs="Aptos" w:ascii="Arial" w:hAnsi="Arial"/>
          <w:color w:val="000000"/>
          <w:sz w:val="22"/>
          <w:szCs w:val="22"/>
          <w:shd w:fill="auto" w:val="clear"/>
          <w:lang w:val="ca-ES"/>
        </w:rPr>
        <w:t xml:space="preserve">Per a l'execució de les prestacions derivades del compliment de l'objecte d'aquest encàrrec, </w:t>
      </w:r>
      <w:r>
        <w:rPr>
          <w:rStyle w:val="Fuentedeprrafopredeter"/>
          <w:rFonts w:cs="Aptos" w:ascii="Arial" w:hAnsi="Arial"/>
          <w:bCs/>
          <w:color w:val="000000"/>
          <w:sz w:val="22"/>
          <w:szCs w:val="22"/>
          <w:shd w:fill="auto" w:val="clear"/>
          <w:lang w:val="ca-ES"/>
        </w:rPr>
        <w:t xml:space="preserve">el </w:t>
      </w:r>
      <w:r>
        <w:rPr>
          <w:rStyle w:val="Fuentedeprrafopredeter"/>
          <w:rFonts w:cs="Aptos" w:ascii="Arial" w:hAnsi="Arial"/>
          <w:color w:val="000000"/>
          <w:sz w:val="22"/>
          <w:szCs w:val="22"/>
          <w:shd w:fill="auto" w:val="clear"/>
          <w:lang w:val="ca-ES"/>
        </w:rPr>
        <w:t>responsable del tractament, posa a la disposició de l’encarregada del tractament, la informació que es descriu a continuació:</w:t>
      </w:r>
    </w:p>
    <w:p>
      <w:pPr>
        <w:pStyle w:val="Sinespaciado"/>
        <w:numPr>
          <w:ilvl w:val="0"/>
          <w:numId w:val="2"/>
        </w:numPr>
        <w:bidi w:val="0"/>
        <w:snapToGrid w:val="false"/>
        <w:ind w:hanging="0" w:left="0"/>
        <w:jc w:val="both"/>
        <w:rPr>
          <w:rFonts w:ascii="Arial" w:hAnsi="Arial" w:cs="Aptos"/>
          <w:sz w:val="22"/>
          <w:szCs w:val="22"/>
          <w:shd w:fill="auto" w:val="clear"/>
          <w:lang w:val="ca-ES"/>
        </w:rPr>
      </w:pPr>
      <w:r>
        <w:rPr>
          <w:rFonts w:cs="Aptos" w:ascii="Arial" w:hAnsi="Arial"/>
          <w:sz w:val="22"/>
          <w:szCs w:val="22"/>
          <w:shd w:fill="auto" w:val="clear"/>
          <w:lang w:val="ca-ES"/>
        </w:rPr>
      </w:r>
    </w:p>
    <w:p>
      <w:pPr>
        <w:pStyle w:val="Sinespaciado"/>
        <w:numPr>
          <w:ilvl w:val="0"/>
          <w:numId w:val="2"/>
        </w:numPr>
        <w:bidi w:val="0"/>
        <w:snapToGrid w:val="false"/>
        <w:ind w:hanging="0" w:left="0"/>
        <w:jc w:val="both"/>
        <w:rPr/>
      </w:pPr>
      <w:r>
        <w:rPr>
          <w:rStyle w:val="Fuentedeprrafopredeter"/>
          <w:rFonts w:cs="Aptos" w:ascii="Arial" w:hAnsi="Arial"/>
          <w:color w:val="000000"/>
          <w:sz w:val="22"/>
          <w:szCs w:val="22"/>
          <w:shd w:fill="auto" w:val="clear"/>
          <w:lang w:val="ca-ES"/>
        </w:rPr>
        <w:t>a) Categories de persones interessades: menors inscrits a les activitats i tutors legals dels mateixos</w:t>
      </w:r>
    </w:p>
    <w:p>
      <w:pPr>
        <w:pStyle w:val="Sinespaciado"/>
        <w:numPr>
          <w:ilvl w:val="0"/>
          <w:numId w:val="2"/>
        </w:numPr>
        <w:bidi w:val="0"/>
        <w:snapToGrid w:val="false"/>
        <w:ind w:hanging="0" w:left="0"/>
        <w:jc w:val="both"/>
        <w:rPr/>
      </w:pPr>
      <w:r>
        <w:rPr>
          <w:rStyle w:val="Fuentedeprrafopredeter"/>
          <w:rFonts w:cs="Aptos" w:ascii="Arial" w:hAnsi="Arial"/>
          <w:color w:val="000000"/>
          <w:sz w:val="22"/>
          <w:szCs w:val="22"/>
          <w:shd w:fill="auto" w:val="clear"/>
          <w:lang w:val="ca-ES"/>
        </w:rPr>
        <w:t>-</w:t>
      </w:r>
    </w:p>
    <w:p>
      <w:pPr>
        <w:pStyle w:val="Sinespaciado"/>
        <w:numPr>
          <w:ilvl w:val="0"/>
          <w:numId w:val="2"/>
        </w:numPr>
        <w:bidi w:val="0"/>
        <w:snapToGrid w:val="false"/>
        <w:ind w:hanging="0" w:left="0"/>
        <w:jc w:val="both"/>
        <w:rPr/>
      </w:pPr>
      <w:r>
        <w:rPr>
          <w:rStyle w:val="Fuentedeprrafopredeter"/>
          <w:rFonts w:cs="Aptos" w:ascii="Arial" w:hAnsi="Arial"/>
          <w:color w:val="000000"/>
          <w:sz w:val="22"/>
          <w:szCs w:val="22"/>
          <w:shd w:fill="auto" w:val="clear"/>
          <w:lang w:val="ca-ES"/>
        </w:rPr>
        <w:t>-</w:t>
      </w:r>
    </w:p>
    <w:p>
      <w:pPr>
        <w:pStyle w:val="Sinespaciado"/>
        <w:numPr>
          <w:ilvl w:val="0"/>
          <w:numId w:val="2"/>
        </w:numPr>
        <w:bidi w:val="0"/>
        <w:snapToGrid w:val="false"/>
        <w:ind w:hanging="0" w:left="0"/>
        <w:jc w:val="both"/>
        <w:rPr>
          <w:rStyle w:val="Fuentedeprrafopredeter"/>
          <w:rFonts w:ascii="Arial" w:hAnsi="Arial" w:cs="Aptos"/>
          <w:color w:val="000000"/>
          <w:sz w:val="22"/>
          <w:szCs w:val="22"/>
          <w:shd w:fill="auto" w:val="clear"/>
          <w:lang w:val="ca-ES"/>
        </w:rPr>
      </w:pPr>
      <w:r>
        <w:rPr/>
      </w:r>
    </w:p>
    <w:p>
      <w:pPr>
        <w:pStyle w:val="Sinespaciado"/>
        <w:numPr>
          <w:ilvl w:val="0"/>
          <w:numId w:val="2"/>
        </w:numPr>
        <w:bidi w:val="0"/>
        <w:snapToGrid w:val="false"/>
        <w:ind w:hanging="0" w:left="0"/>
        <w:jc w:val="both"/>
        <w:rPr/>
      </w:pPr>
      <w:r>
        <w:rPr>
          <w:rStyle w:val="Fuentedeprrafopredeter"/>
          <w:rFonts w:cs="Aptos" w:ascii="Arial" w:hAnsi="Arial"/>
          <w:color w:val="000000"/>
          <w:sz w:val="22"/>
          <w:szCs w:val="22"/>
          <w:shd w:fill="auto" w:val="clear"/>
          <w:lang w:val="ca-ES"/>
        </w:rPr>
        <w:t>b) Categories de dades personals: Dades bàsiques identificatives i de contacte; de forma accessòria, dades particulars de salut dels menors inscrits (al·lèrgies, intoleràncies...)</w:t>
      </w:r>
    </w:p>
    <w:p>
      <w:pPr>
        <w:pStyle w:val="Sinespaciado"/>
        <w:numPr>
          <w:ilvl w:val="0"/>
          <w:numId w:val="2"/>
        </w:numPr>
        <w:bidi w:val="0"/>
        <w:snapToGrid w:val="false"/>
        <w:ind w:hanging="0" w:left="0"/>
        <w:jc w:val="both"/>
        <w:rPr/>
      </w:pPr>
      <w:r>
        <w:rPr>
          <w:rStyle w:val="Fuentedeprrafopredeter"/>
          <w:rFonts w:cs="Aptos" w:ascii="Arial" w:hAnsi="Arial"/>
          <w:color w:val="000000"/>
          <w:sz w:val="22"/>
          <w:szCs w:val="22"/>
          <w:shd w:fill="auto" w:val="clear"/>
          <w:lang w:val="ca-ES"/>
        </w:rPr>
        <w:t>-</w:t>
      </w:r>
    </w:p>
    <w:p>
      <w:pPr>
        <w:pStyle w:val="Sinespaciado"/>
        <w:numPr>
          <w:ilvl w:val="0"/>
          <w:numId w:val="2"/>
        </w:numPr>
        <w:bidi w:val="0"/>
        <w:snapToGrid w:val="false"/>
        <w:ind w:hanging="0" w:left="0"/>
        <w:jc w:val="both"/>
        <w:rPr/>
      </w:pPr>
      <w:r>
        <w:rPr>
          <w:rStyle w:val="Fuentedeprrafopredeter"/>
          <w:rFonts w:cs="Aptos" w:ascii="Arial" w:hAnsi="Arial"/>
          <w:color w:val="000000"/>
          <w:sz w:val="22"/>
          <w:szCs w:val="22"/>
          <w:shd w:fill="auto" w:val="clear"/>
          <w:lang w:val="ca-ES"/>
        </w:rPr>
        <w:t>-</w:t>
      </w:r>
    </w:p>
    <w:p>
      <w:pPr>
        <w:pStyle w:val="Sinespaciado"/>
        <w:numPr>
          <w:ilvl w:val="0"/>
          <w:numId w:val="2"/>
        </w:numPr>
        <w:bidi w:val="0"/>
        <w:snapToGrid w:val="false"/>
        <w:ind w:hanging="0" w:left="0"/>
        <w:jc w:val="both"/>
        <w:rPr>
          <w:rFonts w:ascii="Arial" w:hAnsi="Arial" w:cs="Aptos"/>
          <w:sz w:val="22"/>
          <w:szCs w:val="22"/>
          <w:shd w:fill="auto" w:val="clear"/>
          <w:lang w:val="ca-ES" w:eastAsia="en-US"/>
        </w:rPr>
      </w:pPr>
      <w:r>
        <w:rPr>
          <w:rFonts w:cs="Aptos" w:ascii="Arial" w:hAnsi="Arial"/>
          <w:sz w:val="22"/>
          <w:szCs w:val="22"/>
          <w:shd w:fill="auto" w:val="clear"/>
          <w:lang w:val="ca-ES" w:eastAsia="en-US"/>
        </w:rPr>
      </w:r>
    </w:p>
    <w:p>
      <w:pPr>
        <w:pStyle w:val="Sinespaciado"/>
        <w:numPr>
          <w:ilvl w:val="0"/>
          <w:numId w:val="2"/>
        </w:numPr>
        <w:bidi w:val="0"/>
        <w:snapToGrid w:val="false"/>
        <w:ind w:hanging="0" w:left="0"/>
        <w:jc w:val="both"/>
        <w:rPr/>
      </w:pPr>
      <w:r>
        <w:rPr>
          <w:rStyle w:val="Fuentedeprrafopredeter"/>
          <w:rFonts w:cs="Aptos" w:ascii="Arial" w:hAnsi="Arial"/>
          <w:color w:val="000000"/>
          <w:sz w:val="22"/>
          <w:szCs w:val="22"/>
          <w:shd w:fill="auto" w:val="clear"/>
          <w:lang w:val="ca-ES"/>
        </w:rPr>
        <w:t>El tractament consistirà i es concretarà en les següents operacions i procediments:</w:t>
      </w:r>
    </w:p>
    <w:p>
      <w:pPr>
        <w:pStyle w:val="Sinespaciado"/>
        <w:numPr>
          <w:ilvl w:val="0"/>
          <w:numId w:val="2"/>
        </w:numPr>
        <w:bidi w:val="0"/>
        <w:snapToGrid w:val="false"/>
        <w:ind w:hanging="0" w:left="0"/>
        <w:jc w:val="both"/>
        <w:rPr/>
      </w:pPr>
      <w:r>
        <w:rPr>
          <w:rStyle w:val="Fuentedeprrafopredeter"/>
          <w:rFonts w:cs="Aptos" w:ascii="Arial" w:hAnsi="Arial"/>
          <w:bCs/>
          <w:i/>
          <w:iCs/>
          <w:color w:val="000000"/>
          <w:sz w:val="22"/>
          <w:szCs w:val="22"/>
          <w:shd w:fill="auto" w:val="clear"/>
          <w:lang w:val="ca-ES"/>
        </w:rPr>
        <w:t xml:space="preserve">(registre, consulta, conservació, supressió) </w:t>
      </w:r>
      <w:r>
        <w:rPr>
          <w:rStyle w:val="Fuentedeprrafopredeter"/>
          <w:rFonts w:cs="Aptos" w:ascii="Arial" w:hAnsi="Arial"/>
          <w:bCs/>
          <w:color w:val="000000"/>
          <w:sz w:val="22"/>
          <w:szCs w:val="22"/>
          <w:shd w:fill="auto" w:val="clear"/>
          <w:lang w:val="ca-ES"/>
        </w:rPr>
        <w:t>de les dades personals determinades en aquest acord</w:t>
      </w:r>
    </w:p>
    <w:p>
      <w:pPr>
        <w:pStyle w:val="ListParagraph"/>
        <w:numPr>
          <w:ilvl w:val="0"/>
          <w:numId w:val="2"/>
        </w:numPr>
        <w:suppressAutoHyphens w:val="false"/>
        <w:bidi w:val="0"/>
        <w:spacing w:lineRule="auto" w:line="276" w:before="0" w:after="0"/>
        <w:contextualSpacing/>
        <w:jc w:val="both"/>
        <w:rPr>
          <w:rFonts w:ascii="Arial" w:hAnsi="Arial"/>
          <w:b/>
          <w:bCs/>
          <w:color w:val="auto"/>
          <w:sz w:val="22"/>
          <w:szCs w:val="22"/>
          <w:shd w:fill="auto" w:val="clear"/>
        </w:rPr>
      </w:pPr>
      <w:r>
        <w:rPr>
          <w:rFonts w:ascii="Arial" w:hAnsi="Arial"/>
          <w:b/>
          <w:bCs/>
          <w:color w:val="auto"/>
          <w:sz w:val="22"/>
          <w:szCs w:val="22"/>
          <w:shd w:fill="auto" w:val="clear"/>
        </w:rPr>
      </w:r>
    </w:p>
    <w:p>
      <w:pPr>
        <w:pStyle w:val="ListParagraph"/>
        <w:numPr>
          <w:ilvl w:val="0"/>
          <w:numId w:val="2"/>
        </w:numPr>
        <w:suppressAutoHyphens w:val="false"/>
        <w:bidi w:val="0"/>
        <w:spacing w:lineRule="auto" w:line="276" w:before="0" w:after="0"/>
        <w:ind w:hanging="0" w:left="0" w:right="0"/>
        <w:contextualSpacing/>
        <w:jc w:val="both"/>
        <w:rPr>
          <w:rFonts w:ascii="Arial" w:hAnsi="Arial"/>
          <w:b/>
          <w:bCs/>
          <w:color w:val="auto"/>
          <w:sz w:val="22"/>
          <w:szCs w:val="22"/>
          <w:shd w:fill="auto" w:val="clear"/>
        </w:rPr>
      </w:pPr>
      <w:r>
        <w:rPr>
          <w:rFonts w:ascii="Arial" w:hAnsi="Arial"/>
          <w:b/>
          <w:bCs/>
          <w:color w:val="auto"/>
          <w:sz w:val="22"/>
          <w:szCs w:val="22"/>
          <w:shd w:fill="auto" w:val="clear"/>
        </w:rPr>
        <w:t xml:space="preserve">2.- Obligacions de l'ENCARREGAT DEL TRACTAMENT. </w:t>
      </w:r>
    </w:p>
    <w:p>
      <w:pPr>
        <w:pStyle w:val="Normal"/>
        <w:numPr>
          <w:ilvl w:val="0"/>
          <w:numId w:val="2"/>
        </w:numPr>
        <w:bidi w:val="0"/>
        <w:spacing w:lineRule="auto" w:line="276"/>
        <w:jc w:val="both"/>
        <w:rPr>
          <w:rFonts w:ascii="Arial" w:hAnsi="Arial"/>
          <w:b/>
          <w:bCs/>
          <w:color w:val="auto"/>
          <w:sz w:val="22"/>
          <w:szCs w:val="22"/>
          <w:shd w:fill="auto" w:val="clear"/>
        </w:rPr>
      </w:pPr>
      <w:r>
        <w:rPr>
          <w:rFonts w:ascii="Arial" w:hAnsi="Arial"/>
          <w:b/>
          <w:bCs/>
          <w:color w:val="auto"/>
          <w:sz w:val="22"/>
          <w:szCs w:val="22"/>
          <w:shd w:fill="auto" w:val="clear"/>
        </w:rPr>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L'ENCARREGAT DE TRACTAMENT, durà a terme el tractament de dades personals derivat de la prestació del servei contractat, de conformitat amb les següents obligacions: </w:t>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a) Limitar-se a realitzar les actuacions que resultin necessàries per a prestar al RESPONSABLE DEL TRACTAMENT el servei contractat, de conformitat amb el que s'estableix en el Contracte de serveis.</w:t>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b) No realitzar cap altre tractament sobre les dades personals, ni aplicar o utilitzar les dades amb una finalitat diferent a la prestació del servei objecte del Contracte de serveis, ni utilitzar-los amb finalitats propis o de tercers. </w:t>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Garantir la formació necessària en matèria de protecció de dades personals per part del seu personal. </w:t>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Mantenir un registre, per escrit, de totes les activitats de tractament efectuades per compte del RESPONSABLE DEL TRACTAMENT, que contingui els aspectes referits en l'art. 30.2 del RGPD.</w:t>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c) 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d) 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e) 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f) 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tabs>
          <w:tab w:val="clear" w:pos="709"/>
          <w:tab w:val="left" w:pos="6379" w:leader="none"/>
        </w:tabs>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g) 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numPr>
          <w:ilvl w:val="0"/>
          <w:numId w:val="2"/>
        </w:numPr>
        <w:bidi w:val="0"/>
        <w:spacing w:before="0" w:after="0"/>
        <w:jc w:val="both"/>
        <w:rPr>
          <w:rFonts w:ascii="Arial" w:hAnsi="Arial"/>
          <w:b/>
          <w:bCs/>
          <w:color w:val="auto"/>
          <w:sz w:val="22"/>
          <w:szCs w:val="22"/>
          <w:shd w:fill="FFFF00" w:val="clear"/>
        </w:rPr>
      </w:pPr>
      <w:r>
        <w:rPr>
          <w:rFonts w:ascii="Arial" w:hAnsi="Arial"/>
          <w:b/>
          <w:bCs/>
          <w:color w:val="auto"/>
          <w:sz w:val="22"/>
          <w:szCs w:val="22"/>
          <w:shd w:fill="FFFF00" w:val="clear"/>
        </w:rPr>
      </w:r>
    </w:p>
    <w:p>
      <w:pPr>
        <w:pStyle w:val="BodyText"/>
        <w:numPr>
          <w:ilvl w:val="0"/>
          <w:numId w:val="2"/>
        </w:numPr>
        <w:bidi w:val="0"/>
        <w:spacing w:before="0" w:after="0"/>
        <w:jc w:val="both"/>
        <w:rPr>
          <w:rFonts w:ascii="Arial" w:hAnsi="Arial"/>
          <w:b/>
          <w:bCs/>
          <w:color w:val="auto"/>
          <w:sz w:val="22"/>
          <w:szCs w:val="22"/>
          <w:shd w:fill="auto" w:val="clear"/>
        </w:rPr>
      </w:pPr>
      <w:r>
        <w:rPr>
          <w:rFonts w:ascii="Arial" w:hAnsi="Arial"/>
          <w:b/>
          <w:bCs/>
          <w:color w:val="auto"/>
          <w:sz w:val="22"/>
          <w:szCs w:val="22"/>
          <w:shd w:fill="auto" w:val="clear"/>
        </w:rPr>
        <w:t>3.- Seguretat de les dades personals.</w:t>
      </w:r>
    </w:p>
    <w:p>
      <w:pPr>
        <w:pStyle w:val="BodyText"/>
        <w:numPr>
          <w:ilvl w:val="0"/>
          <w:numId w:val="2"/>
        </w:numPr>
        <w:tabs>
          <w:tab w:val="clear" w:pos="709"/>
          <w:tab w:val="left" w:pos="6379" w:leader="none"/>
        </w:tabs>
        <w:suppressAutoHyphens w:val="false"/>
        <w:bidi w:val="0"/>
        <w:spacing w:lineRule="auto" w:line="276" w:before="0" w:after="0"/>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numPr>
          <w:ilvl w:val="0"/>
          <w:numId w:val="2"/>
        </w:numPr>
        <w:tabs>
          <w:tab w:val="clear" w:pos="709"/>
          <w:tab w:val="left" w:pos="6379" w:leader="none"/>
        </w:tabs>
        <w:suppressAutoHyphens w:val="false"/>
        <w:bidi w:val="0"/>
        <w:spacing w:before="0" w:after="0"/>
        <w:jc w:val="both"/>
        <w:rPr>
          <w:rFonts w:ascii="Arial" w:hAnsi="Arial"/>
          <w:color w:val="auto"/>
          <w:sz w:val="22"/>
          <w:szCs w:val="22"/>
          <w:shd w:fill="FFFF00" w:val="clear"/>
        </w:rPr>
      </w:pPr>
      <w:r>
        <w:rPr>
          <w:rFonts w:ascii="Arial" w:hAnsi="Arial"/>
          <w:color w:val="auto"/>
          <w:sz w:val="22"/>
          <w:szCs w:val="22"/>
          <w:shd w:fill="FFFF00" w:val="clear"/>
        </w:rPr>
      </w:r>
    </w:p>
    <w:p>
      <w:pPr>
        <w:pStyle w:val="Normal"/>
        <w:numPr>
          <w:ilvl w:val="0"/>
          <w:numId w:val="2"/>
        </w:numPr>
        <w:tabs>
          <w:tab w:val="clear" w:pos="709"/>
          <w:tab w:val="decimal" w:pos="426" w:leader="none"/>
        </w:tabs>
        <w:suppressAutoHyphens w:val="false"/>
        <w:bidi w:val="0"/>
        <w:spacing w:lineRule="auto" w:line="276"/>
        <w:jc w:val="both"/>
        <w:rPr>
          <w:rFonts w:ascii="Arial" w:hAnsi="Arial"/>
          <w:b/>
          <w:color w:val="auto"/>
          <w:sz w:val="22"/>
          <w:szCs w:val="22"/>
          <w:shd w:fill="auto" w:val="clear"/>
        </w:rPr>
      </w:pPr>
      <w:r>
        <w:rPr>
          <w:rFonts w:ascii="Arial" w:hAnsi="Arial"/>
          <w:b/>
          <w:color w:val="auto"/>
          <w:sz w:val="22"/>
          <w:szCs w:val="22"/>
          <w:shd w:fill="auto" w:val="clear"/>
        </w:rPr>
        <w:t>4.- Auditoria</w:t>
      </w:r>
    </w:p>
    <w:p>
      <w:pPr>
        <w:pStyle w:val="Normal"/>
        <w:numPr>
          <w:ilvl w:val="0"/>
          <w:numId w:val="2"/>
        </w:numPr>
        <w:tabs>
          <w:tab w:val="clear" w:pos="709"/>
          <w:tab w:val="decimal" w:pos="390" w:leader="none"/>
        </w:tabs>
        <w:suppressAutoHyphens w:val="false"/>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numPr>
          <w:ilvl w:val="0"/>
          <w:numId w:val="2"/>
        </w:numPr>
        <w:tabs>
          <w:tab w:val="clear" w:pos="709"/>
          <w:tab w:val="decimal" w:pos="390" w:leader="none"/>
        </w:tabs>
        <w:suppressAutoHyphens w:val="false"/>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numPr>
          <w:ilvl w:val="0"/>
          <w:numId w:val="2"/>
        </w:numPr>
        <w:bidi w:val="0"/>
        <w:spacing w:lineRule="auto" w:line="276"/>
        <w:jc w:val="both"/>
        <w:rPr>
          <w:rFonts w:ascii="Arial" w:hAnsi="Arial"/>
          <w:color w:val="auto"/>
          <w:sz w:val="22"/>
          <w:szCs w:val="22"/>
          <w:shd w:fill="FFFF00" w:val="clear"/>
        </w:rPr>
      </w:pPr>
      <w:r>
        <w:rPr>
          <w:rFonts w:ascii="Arial" w:hAnsi="Arial"/>
          <w:color w:val="auto"/>
          <w:sz w:val="22"/>
          <w:szCs w:val="22"/>
          <w:shd w:fill="FFFF00" w:val="clear"/>
        </w:rPr>
      </w:r>
    </w:p>
    <w:p>
      <w:pPr>
        <w:pStyle w:val="Normal"/>
        <w:numPr>
          <w:ilvl w:val="0"/>
          <w:numId w:val="2"/>
        </w:numPr>
        <w:bidi w:val="0"/>
        <w:spacing w:lineRule="auto" w:line="276"/>
        <w:jc w:val="both"/>
        <w:rPr>
          <w:rFonts w:ascii="Arial" w:hAnsi="Arial"/>
          <w:b/>
          <w:color w:val="auto"/>
          <w:sz w:val="22"/>
          <w:szCs w:val="22"/>
          <w:shd w:fill="auto" w:val="clear"/>
        </w:rPr>
      </w:pPr>
      <w:r>
        <w:rPr>
          <w:rFonts w:ascii="Arial" w:hAnsi="Arial"/>
          <w:b/>
          <w:color w:val="auto"/>
          <w:sz w:val="22"/>
          <w:szCs w:val="22"/>
          <w:shd w:fill="auto" w:val="clear"/>
        </w:rPr>
        <w:t xml:space="preserve">5.- Notificació de violacions de la seguretat de les dades. </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En aquesta notificació, i si es disposa d'ella, l'ENCARREGAT DEL TRACTAMENT facilitarà, com a mínim, la informació següent: </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 </w:t>
      </w:r>
      <w:r>
        <w:rPr>
          <w:rFonts w:ascii="Arial" w:hAnsi="Arial"/>
          <w:color w:val="auto"/>
          <w:sz w:val="22"/>
          <w:szCs w:val="22"/>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 </w:t>
      </w:r>
      <w:r>
        <w:rPr>
          <w:rFonts w:ascii="Arial" w:hAnsi="Arial"/>
          <w:color w:val="auto"/>
          <w:sz w:val="22"/>
          <w:szCs w:val="22"/>
          <w:shd w:fill="auto" w:val="clear"/>
        </w:rPr>
        <w:t xml:space="preserve">El nom i les dades de contacte del delegat de protecció de dades o d'un altre punt de contacte en el qual pugui obtenir-se més informació. </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 </w:t>
      </w:r>
      <w:r>
        <w:rPr>
          <w:rFonts w:ascii="Arial" w:hAnsi="Arial"/>
          <w:color w:val="auto"/>
          <w:sz w:val="22"/>
          <w:szCs w:val="22"/>
          <w:shd w:fill="auto" w:val="clear"/>
        </w:rPr>
        <w:t xml:space="preserve">Descripció de les possibles conseqüències de la violació de la seguretat de les dades personals. </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 </w:t>
      </w:r>
      <w:r>
        <w:rPr>
          <w:rFonts w:ascii="Arial" w:hAnsi="Arial"/>
          <w:color w:val="auto"/>
          <w:sz w:val="22"/>
          <w:szCs w:val="22"/>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 </w:t>
      </w:r>
      <w:r>
        <w:rPr>
          <w:rFonts w:ascii="Arial" w:hAnsi="Arial"/>
          <w:color w:val="auto"/>
          <w:sz w:val="22"/>
          <w:szCs w:val="22"/>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Si no fos possible facilitar la informació simultàniament amb la notificació, i en la mesura en què no ho sigui, la informació es facilitarà de manera gradual sense dilació indeguda.</w:t>
      </w:r>
    </w:p>
    <w:p>
      <w:pPr>
        <w:pStyle w:val="Normal"/>
        <w:numPr>
          <w:ilvl w:val="0"/>
          <w:numId w:val="2"/>
        </w:numPr>
        <w:bidi w:val="0"/>
        <w:spacing w:lineRule="auto" w:line="276"/>
        <w:jc w:val="both"/>
        <w:rPr>
          <w:rFonts w:ascii="Arial" w:hAnsi="Arial"/>
          <w:color w:val="auto"/>
          <w:sz w:val="22"/>
          <w:szCs w:val="22"/>
          <w:shd w:fill="FFFF00" w:val="clear"/>
        </w:rPr>
      </w:pPr>
      <w:r>
        <w:rPr>
          <w:rFonts w:ascii="Arial" w:hAnsi="Arial"/>
          <w:color w:val="auto"/>
          <w:sz w:val="22"/>
          <w:szCs w:val="22"/>
          <w:shd w:fill="FFFF00" w:val="clear"/>
        </w:rPr>
      </w:r>
    </w:p>
    <w:p>
      <w:pPr>
        <w:pStyle w:val="Normal"/>
        <w:numPr>
          <w:ilvl w:val="0"/>
          <w:numId w:val="2"/>
        </w:numPr>
        <w:bidi w:val="0"/>
        <w:spacing w:lineRule="auto" w:line="276"/>
        <w:ind w:hanging="0" w:left="0" w:right="0"/>
        <w:jc w:val="both"/>
        <w:rPr>
          <w:rFonts w:ascii="Arial" w:hAnsi="Arial"/>
          <w:b/>
          <w:bCs/>
          <w:color w:val="auto"/>
          <w:sz w:val="22"/>
          <w:szCs w:val="22"/>
          <w:shd w:fill="auto" w:val="clear"/>
        </w:rPr>
      </w:pPr>
      <w:r>
        <w:rPr>
          <w:rFonts w:ascii="Arial" w:hAnsi="Arial"/>
          <w:b/>
          <w:bCs/>
          <w:color w:val="auto"/>
          <w:sz w:val="22"/>
          <w:szCs w:val="22"/>
          <w:shd w:fill="auto" w:val="clear"/>
        </w:rPr>
        <w:t xml:space="preserve">6.- Deure de confidencialitat. </w:t>
      </w:r>
    </w:p>
    <w:p>
      <w:pPr>
        <w:pStyle w:val="BodyText"/>
        <w:numPr>
          <w:ilvl w:val="0"/>
          <w:numId w:val="2"/>
        </w:numPr>
        <w:bidi w:val="0"/>
        <w:spacing w:lineRule="auto" w:line="276" w:before="0" w:after="0"/>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BodyText"/>
        <w:numPr>
          <w:ilvl w:val="0"/>
          <w:numId w:val="2"/>
        </w:numPr>
        <w:bidi w:val="0"/>
        <w:spacing w:lineRule="auto" w:line="276" w:before="0" w:after="0"/>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numPr>
          <w:ilvl w:val="0"/>
          <w:numId w:val="2"/>
        </w:numPr>
        <w:suppressAutoHyphens w:val="false"/>
        <w:bidi w:val="0"/>
        <w:spacing w:before="0" w:after="0"/>
        <w:ind w:hanging="0"/>
        <w:jc w:val="both"/>
        <w:rPr>
          <w:rFonts w:ascii="Arial" w:hAnsi="Arial" w:cs="Calibri"/>
          <w:color w:val="auto"/>
          <w:sz w:val="22"/>
          <w:szCs w:val="22"/>
          <w:shd w:fill="auto" w:val="clear"/>
        </w:rPr>
      </w:pPr>
      <w:r>
        <w:rPr>
          <w:rFonts w:cs="Calibri" w:ascii="Arial" w:hAnsi="Arial"/>
          <w:color w:val="auto"/>
          <w:sz w:val="22"/>
          <w:szCs w:val="22"/>
          <w:shd w:fill="auto" w:val="clear"/>
        </w:rPr>
      </w:r>
    </w:p>
    <w:p>
      <w:pPr>
        <w:pStyle w:val="BodyText"/>
        <w:numPr>
          <w:ilvl w:val="0"/>
          <w:numId w:val="0"/>
        </w:numPr>
        <w:suppressAutoHyphens w:val="false"/>
        <w:bidi w:val="0"/>
        <w:spacing w:lineRule="auto" w:line="276" w:before="0" w:after="0"/>
        <w:ind w:hanging="0" w:left="0" w:right="0"/>
        <w:jc w:val="both"/>
        <w:rPr>
          <w:rFonts w:ascii="Arial" w:hAnsi="Arial" w:cs="Calibri"/>
          <w:color w:val="auto"/>
          <w:sz w:val="22"/>
          <w:szCs w:val="22"/>
          <w:shd w:fill="auto" w:val="clear"/>
        </w:rPr>
      </w:pPr>
      <w:r>
        <w:rPr>
          <w:rFonts w:cs="Calibri" w:ascii="Arial" w:hAnsi="Arial"/>
          <w:color w:val="auto"/>
          <w:sz w:val="22"/>
          <w:szCs w:val="22"/>
          <w:shd w:fill="auto" w:val="clear"/>
        </w:rPr>
        <w:t>L'ENCARREGAT DEL TRACTAMENT mantindrà a la disposició del RESPONSABLE DEL TRACTAMENT la documentació acreditativa del compliment de l'obligació establerta en el paràgraf anterior.</w:t>
      </w:r>
    </w:p>
    <w:p>
      <w:pPr>
        <w:pStyle w:val="BodyText"/>
        <w:numPr>
          <w:ilvl w:val="0"/>
          <w:numId w:val="2"/>
        </w:numPr>
        <w:suppressAutoHyphens w:val="false"/>
        <w:bidi w:val="0"/>
        <w:spacing w:before="0" w:after="0"/>
        <w:ind w:hanging="0"/>
        <w:jc w:val="both"/>
        <w:rPr>
          <w:rFonts w:ascii="Arial" w:hAnsi="Arial" w:cs="Calibri"/>
          <w:color w:val="auto"/>
          <w:sz w:val="22"/>
          <w:szCs w:val="22"/>
          <w:shd w:fill="FFFF00" w:val="clear"/>
        </w:rPr>
      </w:pPr>
      <w:r>
        <w:rPr>
          <w:rFonts w:cs="Calibri" w:ascii="Arial" w:hAnsi="Arial"/>
          <w:color w:val="auto"/>
          <w:sz w:val="22"/>
          <w:szCs w:val="22"/>
          <w:shd w:fill="FFFF00" w:val="clear"/>
        </w:rPr>
      </w:r>
    </w:p>
    <w:p>
      <w:pPr>
        <w:pStyle w:val="BodyText"/>
        <w:numPr>
          <w:ilvl w:val="0"/>
          <w:numId w:val="2"/>
        </w:numPr>
        <w:suppressAutoHyphens w:val="false"/>
        <w:bidi w:val="0"/>
        <w:spacing w:lineRule="auto" w:line="276" w:before="0" w:after="0"/>
        <w:ind w:hanging="0" w:left="0" w:right="0"/>
        <w:jc w:val="both"/>
        <w:rPr>
          <w:rFonts w:ascii="Arial" w:hAnsi="Arial"/>
          <w:color w:val="auto"/>
          <w:sz w:val="22"/>
          <w:szCs w:val="22"/>
          <w:shd w:fill="auto" w:val="clear"/>
        </w:rPr>
      </w:pPr>
      <w:r>
        <w:rPr>
          <w:rFonts w:cs="Calibri" w:ascii="Arial" w:hAnsi="Arial"/>
          <w:b/>
          <w:bCs/>
          <w:color w:val="auto"/>
          <w:sz w:val="22"/>
          <w:szCs w:val="22"/>
          <w:shd w:fill="auto" w:val="clear"/>
        </w:rPr>
        <w:t xml:space="preserve">7.- </w:t>
      </w:r>
      <w:r>
        <w:rPr>
          <w:rFonts w:ascii="Arial" w:hAnsi="Arial"/>
          <w:b/>
          <w:bCs/>
          <w:color w:val="auto"/>
          <w:sz w:val="22"/>
          <w:szCs w:val="22"/>
          <w:shd w:fill="auto" w:val="clear"/>
        </w:rPr>
        <w:t>Deure d'informac</w:t>
      </w:r>
      <w:r>
        <w:rPr>
          <w:rFonts w:ascii="Arial" w:hAnsi="Arial"/>
          <w:b/>
          <w:color w:val="auto"/>
          <w:sz w:val="22"/>
          <w:szCs w:val="22"/>
          <w:shd w:fill="auto" w:val="clear"/>
        </w:rPr>
        <w:t xml:space="preserve">ió. </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numPr>
          <w:ilvl w:val="0"/>
          <w:numId w:val="2"/>
        </w:numPr>
        <w:bidi w:val="0"/>
        <w:spacing w:lineRule="auto" w:line="276"/>
        <w:ind w:hanging="0"/>
        <w:jc w:val="both"/>
        <w:rPr>
          <w:rFonts w:ascii="Arial" w:hAnsi="Arial"/>
          <w:color w:val="auto"/>
          <w:sz w:val="22"/>
          <w:szCs w:val="22"/>
          <w:shd w:fill="FFFF00" w:val="clear"/>
        </w:rPr>
      </w:pPr>
      <w:r>
        <w:rPr>
          <w:rFonts w:ascii="Arial" w:hAnsi="Arial"/>
          <w:color w:val="auto"/>
          <w:sz w:val="22"/>
          <w:szCs w:val="22"/>
          <w:shd w:fill="FFFF00" w:val="clear"/>
        </w:rPr>
      </w:r>
    </w:p>
    <w:p>
      <w:pPr>
        <w:pStyle w:val="Normal"/>
        <w:numPr>
          <w:ilvl w:val="0"/>
          <w:numId w:val="2"/>
        </w:numPr>
        <w:bidi w:val="0"/>
        <w:spacing w:lineRule="auto" w:line="276"/>
        <w:ind w:hanging="0" w:left="0" w:right="0"/>
        <w:jc w:val="both"/>
        <w:rPr>
          <w:rFonts w:ascii="Arial" w:hAnsi="Arial"/>
          <w:b/>
          <w:bCs/>
          <w:color w:val="auto"/>
          <w:sz w:val="22"/>
          <w:szCs w:val="22"/>
          <w:shd w:fill="auto" w:val="clear"/>
        </w:rPr>
      </w:pPr>
      <w:r>
        <w:rPr>
          <w:rFonts w:ascii="Arial" w:hAnsi="Arial"/>
          <w:b/>
          <w:bCs/>
          <w:color w:val="auto"/>
          <w:sz w:val="22"/>
          <w:szCs w:val="22"/>
          <w:shd w:fill="auto" w:val="clear"/>
        </w:rPr>
        <w:t>8.- Obligació de destrucció de les dades.</w:t>
      </w:r>
    </w:p>
    <w:p>
      <w:pPr>
        <w:pStyle w:val="BodyText"/>
        <w:numPr>
          <w:ilvl w:val="0"/>
          <w:numId w:val="2"/>
        </w:numPr>
        <w:bidi w:val="0"/>
        <w:spacing w:lineRule="auto" w:line="276" w:before="0" w:after="0"/>
        <w:ind w:hanging="0" w:left="0" w:right="0"/>
        <w:jc w:val="both"/>
        <w:rPr>
          <w:rFonts w:ascii="Arial" w:hAnsi="Arial"/>
          <w:color w:val="auto"/>
          <w:sz w:val="22"/>
          <w:szCs w:val="22"/>
          <w:shd w:fill="auto" w:val="clear"/>
        </w:rPr>
      </w:pPr>
      <w:r>
        <w:rPr>
          <w:rFonts w:ascii="Arial" w:hAnsi="Arial"/>
          <w:color w:val="auto"/>
          <w:sz w:val="22"/>
          <w:szCs w:val="22"/>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numPr>
          <w:ilvl w:val="0"/>
          <w:numId w:val="2"/>
        </w:numPr>
        <w:bidi w:val="0"/>
        <w:spacing w:lineRule="auto" w:line="276" w:before="0" w:after="0"/>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BodyText"/>
        <w:numPr>
          <w:ilvl w:val="0"/>
          <w:numId w:val="2"/>
        </w:numPr>
        <w:bidi w:val="0"/>
        <w:spacing w:lineRule="auto" w:line="276" w:before="0" w:after="0"/>
        <w:ind w:hanging="0" w:left="0" w:right="0"/>
        <w:jc w:val="both"/>
        <w:rPr>
          <w:rFonts w:ascii="Arial" w:hAnsi="Arial"/>
          <w:color w:val="auto"/>
          <w:sz w:val="22"/>
          <w:szCs w:val="22"/>
          <w:shd w:fill="auto" w:val="clear"/>
        </w:rPr>
      </w:pPr>
      <w:r>
        <w:rPr>
          <w:rFonts w:ascii="Arial" w:hAnsi="Arial"/>
          <w:color w:val="auto"/>
          <w:sz w:val="22"/>
          <w:szCs w:val="22"/>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numPr>
          <w:ilvl w:val="0"/>
          <w:numId w:val="2"/>
        </w:numPr>
        <w:bidi w:val="0"/>
        <w:spacing w:lineRule="auto" w:line="276" w:before="0" w:after="0"/>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BodyText"/>
        <w:numPr>
          <w:ilvl w:val="0"/>
          <w:numId w:val="2"/>
        </w:numPr>
        <w:suppressAutoHyphens w:val="false"/>
        <w:bidi w:val="0"/>
        <w:spacing w:lineRule="auto" w:line="276" w:before="0" w:after="0"/>
        <w:ind w:hanging="0" w:left="0" w:right="0"/>
        <w:jc w:val="both"/>
        <w:rPr>
          <w:rFonts w:ascii="Arial" w:hAnsi="Arial" w:cs="Calibri"/>
          <w:color w:val="auto"/>
          <w:sz w:val="22"/>
          <w:szCs w:val="22"/>
          <w:shd w:fill="auto" w:val="clear"/>
        </w:rPr>
      </w:pPr>
      <w:r>
        <w:rPr>
          <w:rFonts w:cs="Calibri" w:ascii="Arial" w:hAnsi="Arial"/>
          <w:color w:val="auto"/>
          <w:sz w:val="22"/>
          <w:szCs w:val="22"/>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numPr>
          <w:ilvl w:val="0"/>
          <w:numId w:val="2"/>
        </w:numPr>
        <w:suppressAutoHyphens w:val="false"/>
        <w:bidi w:val="0"/>
        <w:spacing w:lineRule="auto" w:line="276" w:before="0" w:after="0"/>
        <w:ind w:hanging="0" w:left="0" w:right="0"/>
        <w:jc w:val="both"/>
        <w:rPr>
          <w:rFonts w:ascii="Arial" w:hAnsi="Arial" w:cs="Calibri"/>
          <w:color w:val="auto"/>
          <w:sz w:val="22"/>
          <w:szCs w:val="22"/>
          <w:shd w:fill="FFFF00" w:val="clear"/>
        </w:rPr>
      </w:pPr>
      <w:r>
        <w:rPr>
          <w:rFonts w:cs="Calibri" w:ascii="Arial" w:hAnsi="Arial"/>
          <w:color w:val="auto"/>
          <w:sz w:val="22"/>
          <w:szCs w:val="22"/>
          <w:shd w:fill="FFFF00" w:val="clear"/>
        </w:rPr>
      </w:r>
    </w:p>
    <w:p>
      <w:pPr>
        <w:pStyle w:val="BodyText"/>
        <w:numPr>
          <w:ilvl w:val="0"/>
          <w:numId w:val="0"/>
        </w:numPr>
        <w:suppressAutoHyphens w:val="false"/>
        <w:bidi w:val="0"/>
        <w:spacing w:lineRule="auto" w:line="276" w:before="0" w:after="0"/>
        <w:ind w:hanging="0" w:left="0" w:right="0"/>
        <w:jc w:val="both"/>
        <w:rPr>
          <w:rFonts w:ascii="Arial" w:hAnsi="Arial"/>
          <w:color w:val="auto"/>
          <w:sz w:val="22"/>
          <w:szCs w:val="22"/>
          <w:shd w:fill="auto" w:val="clear"/>
        </w:rPr>
      </w:pPr>
      <w:r>
        <w:rPr>
          <w:rFonts w:cs="Calibri" w:ascii="Arial" w:hAnsi="Arial"/>
          <w:b/>
          <w:bCs/>
          <w:color w:val="auto"/>
          <w:sz w:val="22"/>
          <w:szCs w:val="22"/>
          <w:shd w:fill="auto" w:val="clear"/>
        </w:rPr>
        <w:t xml:space="preserve">9.- </w:t>
      </w:r>
      <w:r>
        <w:rPr>
          <w:rFonts w:ascii="Arial" w:hAnsi="Arial"/>
          <w:b/>
          <w:bCs/>
          <w:color w:val="auto"/>
          <w:sz w:val="22"/>
          <w:szCs w:val="22"/>
          <w:shd w:fill="auto" w:val="clear"/>
        </w:rPr>
        <w:t>Subcontractació.</w:t>
      </w:r>
    </w:p>
    <w:p>
      <w:pPr>
        <w:pStyle w:val="Normal"/>
        <w:numPr>
          <w:ilvl w:val="0"/>
          <w:numId w:val="2"/>
        </w:numPr>
        <w:bidi w:val="0"/>
        <w:spacing w:lineRule="auto" w:line="276"/>
        <w:ind w:hanging="0" w:left="0" w:right="0"/>
        <w:jc w:val="both"/>
        <w:rPr>
          <w:rFonts w:ascii="Arial" w:hAnsi="Arial"/>
          <w:color w:val="auto"/>
          <w:sz w:val="22"/>
          <w:szCs w:val="22"/>
          <w:shd w:fill="auto" w:val="clear"/>
          <w:lang w:eastAsia="ca-ES"/>
        </w:rPr>
      </w:pPr>
      <w:r>
        <w:rPr>
          <w:rFonts w:ascii="Arial" w:hAnsi="Arial"/>
          <w:color w:val="auto"/>
          <w:sz w:val="22"/>
          <w:szCs w:val="22"/>
          <w:shd w:fill="auto" w:val="clear"/>
          <w:lang w:eastAsia="ca-ES"/>
        </w:rPr>
        <w:t>L’empresa podrà subcontractar de manera genèrica i sense necessitat de prèvia informació al RESPONSABLE DEL TRACTAMENT, les subcontractacions que compleixin amb els següents requisits:</w:t>
      </w:r>
    </w:p>
    <w:p>
      <w:pPr>
        <w:pStyle w:val="Normal"/>
        <w:numPr>
          <w:ilvl w:val="0"/>
          <w:numId w:val="2"/>
        </w:numPr>
        <w:bidi w:val="0"/>
        <w:spacing w:lineRule="auto" w:line="276"/>
        <w:ind w:hanging="0"/>
        <w:jc w:val="both"/>
        <w:rPr>
          <w:rFonts w:ascii="Arial" w:hAnsi="Arial"/>
          <w:color w:val="auto"/>
          <w:sz w:val="22"/>
          <w:szCs w:val="22"/>
          <w:shd w:fill="auto" w:val="clear"/>
          <w:lang w:eastAsia="ca-ES"/>
        </w:rPr>
      </w:pPr>
      <w:r>
        <w:rPr>
          <w:rFonts w:ascii="Arial" w:hAnsi="Arial"/>
          <w:color w:val="auto"/>
          <w:sz w:val="22"/>
          <w:szCs w:val="22"/>
          <w:shd w:fill="auto" w:val="clear"/>
          <w:lang w:eastAsia="ca-ES"/>
        </w:rPr>
      </w:r>
    </w:p>
    <w:p>
      <w:pPr>
        <w:pStyle w:val="ListParagraph"/>
        <w:numPr>
          <w:ilvl w:val="0"/>
          <w:numId w:val="2"/>
        </w:numPr>
        <w:bidi w:val="0"/>
        <w:spacing w:lineRule="auto" w:line="276" w:before="0" w:after="0"/>
        <w:ind w:hanging="0"/>
        <w:contextualSpacing/>
        <w:jc w:val="both"/>
        <w:rPr>
          <w:rFonts w:ascii="Arial" w:hAnsi="Arial"/>
          <w:color w:val="auto"/>
          <w:sz w:val="22"/>
          <w:szCs w:val="22"/>
          <w:shd w:fill="auto" w:val="clear"/>
          <w:lang w:eastAsia="ca-ES"/>
        </w:rPr>
      </w:pPr>
      <w:r>
        <w:rPr>
          <w:rFonts w:ascii="Arial" w:hAnsi="Arial"/>
          <w:color w:val="auto"/>
          <w:sz w:val="22"/>
          <w:szCs w:val="22"/>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numPr>
          <w:ilvl w:val="0"/>
          <w:numId w:val="2"/>
        </w:numPr>
        <w:bidi w:val="0"/>
        <w:spacing w:lineRule="auto" w:line="276"/>
        <w:ind w:hanging="0"/>
        <w:jc w:val="both"/>
        <w:rPr>
          <w:rFonts w:ascii="Arial" w:hAnsi="Arial"/>
          <w:color w:val="auto"/>
          <w:sz w:val="22"/>
          <w:szCs w:val="22"/>
          <w:shd w:fill="auto" w:val="clear"/>
          <w:lang w:eastAsia="ca-ES"/>
        </w:rPr>
      </w:pPr>
      <w:r>
        <w:rPr>
          <w:rFonts w:ascii="Arial" w:hAnsi="Arial"/>
          <w:color w:val="auto"/>
          <w:sz w:val="22"/>
          <w:szCs w:val="22"/>
          <w:shd w:fill="auto" w:val="clear"/>
          <w:lang w:eastAsia="ca-ES"/>
        </w:rPr>
      </w:r>
    </w:p>
    <w:p>
      <w:pPr>
        <w:pStyle w:val="ListParagraph"/>
        <w:numPr>
          <w:ilvl w:val="0"/>
          <w:numId w:val="2"/>
        </w:numPr>
        <w:bidi w:val="0"/>
        <w:spacing w:lineRule="auto" w:line="276" w:before="0" w:after="0"/>
        <w:ind w:hanging="0"/>
        <w:contextualSpacing/>
        <w:jc w:val="both"/>
        <w:rPr>
          <w:rFonts w:ascii="Arial" w:hAnsi="Arial"/>
          <w:color w:val="auto"/>
          <w:sz w:val="22"/>
          <w:szCs w:val="22"/>
          <w:shd w:fill="auto" w:val="clear"/>
          <w:lang w:eastAsia="ca-ES"/>
        </w:rPr>
      </w:pPr>
      <w:r>
        <w:rPr>
          <w:rFonts w:ascii="Arial" w:hAnsi="Arial"/>
          <w:color w:val="auto"/>
          <w:sz w:val="22"/>
          <w:szCs w:val="22"/>
          <w:shd w:fill="auto" w:val="clear"/>
          <w:lang w:eastAsia="ca-ES"/>
        </w:rPr>
        <w:t>2. Es refereixin a algun dels següents serveis:</w:t>
      </w:r>
    </w:p>
    <w:p>
      <w:pPr>
        <w:pStyle w:val="ListParagraph"/>
        <w:numPr>
          <w:ilvl w:val="1"/>
          <w:numId w:val="2"/>
        </w:numPr>
        <w:bidi w:val="0"/>
        <w:spacing w:lineRule="auto" w:line="276" w:before="0" w:after="0"/>
        <w:ind w:hanging="0"/>
        <w:contextualSpacing/>
        <w:jc w:val="both"/>
        <w:textAlignment w:val="auto"/>
        <w:rPr>
          <w:rFonts w:ascii="Arial" w:hAnsi="Arial" w:cs="Tahoma"/>
          <w:color w:val="auto"/>
          <w:sz w:val="22"/>
          <w:szCs w:val="22"/>
          <w:shd w:fill="auto" w:val="clear"/>
        </w:rPr>
      </w:pPr>
      <w:r>
        <w:rPr>
          <w:rFonts w:cs="Tahoma" w:ascii="Arial" w:hAnsi="Arial"/>
          <w:color w:val="auto"/>
          <w:sz w:val="22"/>
          <w:szCs w:val="22"/>
          <w:shd w:fill="auto" w:val="clear"/>
        </w:rPr>
        <w:t xml:space="preserve">Serveis que prestin les empreses que pertanyin al grup empresarial de l’empresa.  </w:t>
      </w:r>
    </w:p>
    <w:p>
      <w:pPr>
        <w:pStyle w:val="ListParagraph"/>
        <w:numPr>
          <w:ilvl w:val="1"/>
          <w:numId w:val="2"/>
        </w:numPr>
        <w:bidi w:val="0"/>
        <w:spacing w:lineRule="auto" w:line="276" w:before="0" w:after="0"/>
        <w:ind w:hanging="0"/>
        <w:contextualSpacing/>
        <w:jc w:val="both"/>
        <w:textAlignment w:val="auto"/>
        <w:rPr>
          <w:rFonts w:ascii="Arial" w:hAnsi="Arial"/>
          <w:color w:val="auto"/>
          <w:sz w:val="22"/>
          <w:szCs w:val="22"/>
          <w:shd w:fill="auto" w:val="clear"/>
          <w:lang w:eastAsia="ca-ES"/>
        </w:rPr>
      </w:pPr>
      <w:r>
        <w:rPr>
          <w:rFonts w:ascii="Arial" w:hAnsi="Arial"/>
          <w:color w:val="auto"/>
          <w:sz w:val="22"/>
          <w:szCs w:val="22"/>
          <w:shd w:fill="auto" w:val="clear"/>
          <w:lang w:eastAsia="ca-ES"/>
        </w:rPr>
        <w:t>Serveis de lliurament i logística incloent la gestió de comandes en nom del RESPONSABLE DEL TRACTAMENT i el lliurament dels productes contractats.</w:t>
      </w:r>
    </w:p>
    <w:p>
      <w:pPr>
        <w:pStyle w:val="ListParagraph"/>
        <w:numPr>
          <w:ilvl w:val="1"/>
          <w:numId w:val="2"/>
        </w:numPr>
        <w:bidi w:val="0"/>
        <w:spacing w:lineRule="auto" w:line="276" w:before="0" w:after="0"/>
        <w:ind w:hanging="0"/>
        <w:contextualSpacing/>
        <w:jc w:val="both"/>
        <w:textAlignment w:val="auto"/>
        <w:rPr>
          <w:rFonts w:ascii="Arial" w:hAnsi="Arial"/>
          <w:color w:val="auto"/>
          <w:sz w:val="22"/>
          <w:szCs w:val="22"/>
          <w:shd w:fill="auto" w:val="clear"/>
          <w:lang w:eastAsia="ca-ES"/>
        </w:rPr>
      </w:pPr>
      <w:r>
        <w:rPr>
          <w:rFonts w:ascii="Arial" w:hAnsi="Arial"/>
          <w:color w:val="auto"/>
          <w:sz w:val="22"/>
          <w:szCs w:val="22"/>
          <w:shd w:fill="auto" w:val="clear"/>
          <w:lang w:eastAsia="ca-ES"/>
        </w:rPr>
        <w:t>Serveis per a la realització de tràmits duaners.</w:t>
      </w:r>
    </w:p>
    <w:p>
      <w:pPr>
        <w:pStyle w:val="ListParagraph"/>
        <w:numPr>
          <w:ilvl w:val="1"/>
          <w:numId w:val="2"/>
        </w:numPr>
        <w:bidi w:val="0"/>
        <w:spacing w:lineRule="auto" w:line="276" w:before="0" w:after="0"/>
        <w:ind w:hanging="0"/>
        <w:contextualSpacing/>
        <w:jc w:val="both"/>
        <w:textAlignment w:val="auto"/>
        <w:rPr>
          <w:rFonts w:ascii="Arial" w:hAnsi="Arial"/>
          <w:color w:val="auto"/>
          <w:sz w:val="22"/>
          <w:szCs w:val="22"/>
          <w:shd w:fill="auto" w:val="clear"/>
          <w:lang w:eastAsia="ca-ES"/>
        </w:rPr>
      </w:pPr>
      <w:r>
        <w:rPr>
          <w:rFonts w:ascii="Arial" w:hAnsi="Arial"/>
          <w:color w:val="auto"/>
          <w:sz w:val="22"/>
          <w:szCs w:val="22"/>
          <w:shd w:fill="auto" w:val="clear"/>
          <w:lang w:eastAsia="ca-ES"/>
        </w:rPr>
        <w:t>Serveis auxiliars d'explotació i operació d'infraestructures i sistemes d'informació necessaris per a la prestació habitual del servei que realitza l'encarregat de tractament.</w:t>
      </w:r>
    </w:p>
    <w:p>
      <w:pPr>
        <w:pStyle w:val="ListParagraph"/>
        <w:numPr>
          <w:ilvl w:val="0"/>
          <w:numId w:val="2"/>
        </w:numPr>
        <w:bidi w:val="0"/>
        <w:spacing w:lineRule="auto" w:line="276" w:before="0" w:after="0"/>
        <w:ind w:hanging="0" w:left="993" w:right="0"/>
        <w:contextualSpacing/>
        <w:jc w:val="both"/>
        <w:rPr>
          <w:rFonts w:ascii="Arial" w:hAnsi="Arial"/>
          <w:color w:val="auto"/>
          <w:sz w:val="22"/>
          <w:szCs w:val="22"/>
          <w:shd w:fill="auto" w:val="clear"/>
          <w:lang w:eastAsia="ca-ES"/>
        </w:rPr>
      </w:pPr>
      <w:r>
        <w:rPr>
          <w:rFonts w:ascii="Arial" w:hAnsi="Arial"/>
          <w:color w:val="auto"/>
          <w:sz w:val="22"/>
          <w:szCs w:val="22"/>
          <w:shd w:fill="auto" w:val="clear"/>
          <w:lang w:eastAsia="ca-ES"/>
        </w:rPr>
      </w:r>
    </w:p>
    <w:p>
      <w:pPr>
        <w:pStyle w:val="ListParagraph"/>
        <w:numPr>
          <w:ilvl w:val="0"/>
          <w:numId w:val="2"/>
        </w:numPr>
        <w:suppressAutoHyphens w:val="false"/>
        <w:bidi w:val="0"/>
        <w:spacing w:lineRule="auto" w:line="276" w:before="0" w:after="0"/>
        <w:ind w:hanging="0" w:left="0" w:right="0"/>
        <w:contextualSpacing/>
        <w:jc w:val="both"/>
        <w:rPr>
          <w:rFonts w:ascii="Arial" w:hAnsi="Arial" w:cs="Calibri"/>
          <w:color w:val="auto"/>
          <w:sz w:val="22"/>
          <w:szCs w:val="22"/>
          <w:shd w:fill="auto" w:val="clear"/>
          <w:lang w:eastAsia="ca-ES"/>
        </w:rPr>
      </w:pPr>
      <w:r>
        <w:rPr>
          <w:rFonts w:cs="Calibri" w:ascii="Arial" w:hAnsi="Arial"/>
          <w:color w:val="auto"/>
          <w:sz w:val="22"/>
          <w:szCs w:val="22"/>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numPr>
          <w:ilvl w:val="0"/>
          <w:numId w:val="2"/>
        </w:numPr>
        <w:suppressAutoHyphens w:val="false"/>
        <w:bidi w:val="0"/>
        <w:spacing w:lineRule="auto" w:line="276" w:before="0" w:after="0"/>
        <w:ind w:hanging="0" w:left="0" w:right="0"/>
        <w:contextualSpacing/>
        <w:jc w:val="both"/>
        <w:rPr>
          <w:rFonts w:ascii="Arial" w:hAnsi="Arial" w:cs="Calibri"/>
          <w:color w:val="auto"/>
          <w:sz w:val="22"/>
          <w:szCs w:val="22"/>
          <w:shd w:fill="auto" w:val="clear"/>
          <w:lang w:eastAsia="ca-ES"/>
        </w:rPr>
      </w:pPr>
      <w:r>
        <w:rPr>
          <w:rFonts w:cs="Calibri" w:ascii="Arial" w:hAnsi="Arial"/>
          <w:color w:val="auto"/>
          <w:sz w:val="22"/>
          <w:szCs w:val="22"/>
          <w:shd w:fill="auto" w:val="clear"/>
          <w:lang w:eastAsia="ca-ES"/>
        </w:rPr>
      </w:r>
    </w:p>
    <w:p>
      <w:pPr>
        <w:pStyle w:val="ListParagraph"/>
        <w:numPr>
          <w:ilvl w:val="0"/>
          <w:numId w:val="2"/>
        </w:numPr>
        <w:bidi w:val="0"/>
        <w:spacing w:lineRule="auto" w:line="276" w:before="0" w:after="0"/>
        <w:ind w:hanging="0" w:left="0" w:right="0"/>
        <w:contextualSpacing/>
        <w:jc w:val="both"/>
        <w:rPr>
          <w:rFonts w:ascii="Arial" w:hAnsi="Arial"/>
          <w:color w:val="auto"/>
          <w:sz w:val="22"/>
          <w:szCs w:val="22"/>
          <w:shd w:fill="auto" w:val="clear"/>
          <w:lang w:eastAsia="ca-ES"/>
        </w:rPr>
      </w:pPr>
      <w:r>
        <w:rPr>
          <w:rFonts w:ascii="Arial" w:hAnsi="Arial"/>
          <w:color w:val="auto"/>
          <w:sz w:val="22"/>
          <w:szCs w:val="22"/>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numPr>
          <w:ilvl w:val="0"/>
          <w:numId w:val="2"/>
        </w:numPr>
        <w:bidi w:val="0"/>
        <w:spacing w:lineRule="auto" w:line="276"/>
        <w:ind w:hanging="0"/>
        <w:jc w:val="both"/>
        <w:rPr>
          <w:rFonts w:ascii="Arial" w:hAnsi="Arial"/>
          <w:color w:val="auto"/>
          <w:sz w:val="22"/>
          <w:szCs w:val="22"/>
          <w:shd w:fill="auto" w:val="clear"/>
          <w:lang w:eastAsia="ca-ES"/>
        </w:rPr>
      </w:pPr>
      <w:r>
        <w:rPr>
          <w:rFonts w:ascii="Arial" w:hAnsi="Arial"/>
          <w:color w:val="auto"/>
          <w:sz w:val="22"/>
          <w:szCs w:val="22"/>
          <w:shd w:fill="auto" w:val="clear"/>
          <w:lang w:eastAsia="ca-ES"/>
        </w:rPr>
      </w:r>
    </w:p>
    <w:p>
      <w:pPr>
        <w:pStyle w:val="ListParagraph"/>
        <w:numPr>
          <w:ilvl w:val="0"/>
          <w:numId w:val="2"/>
        </w:numPr>
        <w:bidi w:val="0"/>
        <w:spacing w:lineRule="auto" w:line="276" w:before="0" w:after="0"/>
        <w:ind w:hanging="0" w:left="0" w:right="0"/>
        <w:contextualSpacing/>
        <w:jc w:val="both"/>
        <w:rPr>
          <w:rFonts w:ascii="Arial" w:hAnsi="Arial"/>
          <w:color w:val="auto"/>
          <w:sz w:val="22"/>
          <w:szCs w:val="22"/>
          <w:shd w:fill="auto" w:val="clear"/>
          <w:lang w:eastAsia="ca-ES"/>
        </w:rPr>
      </w:pPr>
      <w:r>
        <w:rPr>
          <w:rFonts w:ascii="Arial" w:hAnsi="Arial"/>
          <w:color w:val="auto"/>
          <w:sz w:val="22"/>
          <w:szCs w:val="22"/>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numPr>
          <w:ilvl w:val="0"/>
          <w:numId w:val="2"/>
        </w:numPr>
        <w:bidi w:val="0"/>
        <w:spacing w:lineRule="auto" w:line="276" w:before="0" w:after="0"/>
        <w:ind w:hanging="0"/>
        <w:contextualSpacing/>
        <w:jc w:val="both"/>
        <w:rPr>
          <w:rFonts w:ascii="Arial" w:hAnsi="Arial"/>
          <w:color w:val="auto"/>
          <w:sz w:val="22"/>
          <w:szCs w:val="22"/>
          <w:shd w:fill="FFFF00" w:val="clear"/>
          <w:lang w:eastAsia="ca-ES"/>
        </w:rPr>
      </w:pPr>
      <w:r>
        <w:rPr>
          <w:rFonts w:ascii="Arial" w:hAnsi="Arial"/>
          <w:color w:val="auto"/>
          <w:sz w:val="22"/>
          <w:szCs w:val="22"/>
          <w:shd w:fill="FFFF00" w:val="clear"/>
          <w:lang w:eastAsia="ca-ES"/>
        </w:rPr>
      </w:r>
    </w:p>
    <w:p>
      <w:pPr>
        <w:pStyle w:val="ListParagraph"/>
        <w:numPr>
          <w:ilvl w:val="0"/>
          <w:numId w:val="2"/>
        </w:numPr>
        <w:bidi w:val="0"/>
        <w:spacing w:lineRule="auto" w:line="276" w:before="0" w:after="0"/>
        <w:ind w:hanging="0" w:left="0" w:right="0"/>
        <w:contextualSpacing/>
        <w:jc w:val="both"/>
        <w:rPr>
          <w:rFonts w:ascii="Arial" w:hAnsi="Arial"/>
          <w:color w:val="auto"/>
          <w:sz w:val="22"/>
          <w:szCs w:val="22"/>
          <w:shd w:fill="auto" w:val="clear"/>
        </w:rPr>
      </w:pPr>
      <w:r>
        <w:rPr>
          <w:rFonts w:ascii="Arial" w:hAnsi="Arial"/>
          <w:b/>
          <w:bCs/>
          <w:color w:val="auto"/>
          <w:sz w:val="22"/>
          <w:szCs w:val="22"/>
          <w:shd w:fill="auto" w:val="clear"/>
          <w:lang w:eastAsia="ca-ES"/>
        </w:rPr>
        <w:t xml:space="preserve">10. </w:t>
      </w:r>
      <w:r>
        <w:rPr>
          <w:rFonts w:ascii="Arial" w:hAnsi="Arial"/>
          <w:b/>
          <w:bCs/>
          <w:color w:val="auto"/>
          <w:sz w:val="22"/>
          <w:szCs w:val="22"/>
          <w:shd w:fill="auto" w:val="clear"/>
        </w:rPr>
        <w:t xml:space="preserve">Drets dels interessats. </w:t>
      </w:r>
    </w:p>
    <w:p>
      <w:pPr>
        <w:pStyle w:val="Normal"/>
        <w:numPr>
          <w:ilvl w:val="0"/>
          <w:numId w:val="2"/>
        </w:numPr>
        <w:bidi w:val="0"/>
        <w:spacing w:lineRule="auto" w:line="276"/>
        <w:ind w:hanging="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numPr>
          <w:ilvl w:val="0"/>
          <w:numId w:val="2"/>
        </w:numPr>
        <w:bidi w:val="0"/>
        <w:spacing w:lineRule="auto" w:line="276"/>
        <w:ind w:hanging="0"/>
        <w:jc w:val="both"/>
        <w:rPr>
          <w:rFonts w:ascii="Arial" w:hAnsi="Arial"/>
          <w:color w:val="auto"/>
          <w:sz w:val="22"/>
          <w:szCs w:val="22"/>
          <w:shd w:fill="FFFF00" w:val="clear"/>
        </w:rPr>
      </w:pPr>
      <w:r>
        <w:rPr>
          <w:rFonts w:ascii="Arial" w:hAnsi="Arial"/>
          <w:color w:val="auto"/>
          <w:sz w:val="22"/>
          <w:szCs w:val="22"/>
          <w:shd w:fill="FFFF00" w:val="clear"/>
        </w:rPr>
      </w:r>
    </w:p>
    <w:p>
      <w:pPr>
        <w:pStyle w:val="Normal"/>
        <w:numPr>
          <w:ilvl w:val="0"/>
          <w:numId w:val="2"/>
        </w:numPr>
        <w:bidi w:val="0"/>
        <w:spacing w:lineRule="auto" w:line="276"/>
        <w:ind w:hanging="0" w:left="0" w:right="0"/>
        <w:jc w:val="both"/>
        <w:rPr>
          <w:rFonts w:ascii="Arial" w:hAnsi="Arial"/>
          <w:b/>
          <w:bCs/>
          <w:color w:val="auto"/>
          <w:sz w:val="22"/>
          <w:szCs w:val="22"/>
          <w:shd w:fill="auto" w:val="clear"/>
        </w:rPr>
      </w:pPr>
      <w:r>
        <w:rPr>
          <w:rFonts w:ascii="Arial" w:hAnsi="Arial"/>
          <w:b/>
          <w:bCs/>
          <w:color w:val="auto"/>
          <w:sz w:val="22"/>
          <w:szCs w:val="22"/>
          <w:shd w:fill="auto" w:val="clear"/>
        </w:rPr>
        <w:t xml:space="preserve">11. Obligacions del RESPONSABLE DEL TRACTAMENT. </w:t>
      </w:r>
    </w:p>
    <w:p>
      <w:pPr>
        <w:pStyle w:val="Normal"/>
        <w:numPr>
          <w:ilvl w:val="0"/>
          <w:numId w:val="2"/>
        </w:numPr>
        <w:bidi w:val="0"/>
        <w:spacing w:lineRule="auto" w:line="276"/>
        <w:ind w:hanging="0" w:left="0" w:right="0"/>
        <w:jc w:val="both"/>
        <w:rPr>
          <w:rFonts w:ascii="Arial" w:hAnsi="Arial"/>
          <w:b/>
          <w:bCs/>
          <w:color w:val="auto"/>
          <w:sz w:val="22"/>
          <w:szCs w:val="22"/>
          <w:shd w:fill="auto" w:val="clear"/>
        </w:rPr>
      </w:pPr>
      <w:r>
        <w:rPr>
          <w:rFonts w:ascii="Arial" w:hAnsi="Arial"/>
          <w:b/>
          <w:bCs/>
          <w:color w:val="auto"/>
          <w:sz w:val="22"/>
          <w:szCs w:val="22"/>
          <w:shd w:fill="auto" w:val="clear"/>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Corresponen al RESPONSABLE DEL TRACTAMENT les següents obligacions: </w:t>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suppressAutoHyphens w:val="false"/>
        <w:bidi w:val="0"/>
        <w:spacing w:lineRule="auto" w:line="276"/>
        <w:ind w:hanging="0" w:left="0" w:right="0"/>
        <w:jc w:val="both"/>
        <w:textAlignment w:val="auto"/>
        <w:rPr>
          <w:rFonts w:ascii="Arial" w:hAnsi="Arial"/>
          <w:color w:val="auto"/>
          <w:sz w:val="22"/>
          <w:szCs w:val="22"/>
          <w:shd w:fill="auto" w:val="clear"/>
        </w:rPr>
      </w:pPr>
      <w:r>
        <w:rPr>
          <w:rFonts w:ascii="Arial" w:hAnsi="Arial"/>
          <w:bCs/>
          <w:color w:val="auto"/>
          <w:sz w:val="22"/>
          <w:szCs w:val="22"/>
          <w:shd w:fill="auto" w:val="clear"/>
        </w:rPr>
        <w:t xml:space="preserve">Permetre a l'ENCARREGAT </w:t>
      </w:r>
      <w:r>
        <w:rPr>
          <w:rFonts w:ascii="Arial" w:hAnsi="Arial"/>
          <w:color w:val="auto"/>
          <w:sz w:val="22"/>
          <w:szCs w:val="22"/>
          <w:shd w:fill="auto" w:val="clear"/>
        </w:rPr>
        <w:t xml:space="preserve">DEL TRACTAMENT l'accés a les </w:t>
      </w:r>
      <w:r>
        <w:rPr>
          <w:rFonts w:ascii="Arial" w:hAnsi="Arial"/>
          <w:bCs/>
          <w:color w:val="auto"/>
          <w:sz w:val="22"/>
          <w:szCs w:val="22"/>
          <w:shd w:fill="auto" w:val="clear"/>
        </w:rPr>
        <w:t xml:space="preserve">dades objecte de tractament de conformitat amb el que s'estableix en el contracte actual per encàrrec del Tractament. </w:t>
      </w:r>
    </w:p>
    <w:p>
      <w:pPr>
        <w:pStyle w:val="Normal"/>
        <w:numPr>
          <w:ilvl w:val="0"/>
          <w:numId w:val="2"/>
        </w:numPr>
        <w:bidi w:val="0"/>
        <w:spacing w:lineRule="auto" w:line="276"/>
        <w:ind w:hanging="0" w:left="1440" w:right="0"/>
        <w:jc w:val="both"/>
        <w:rPr>
          <w:rFonts w:ascii="Arial" w:hAnsi="Arial"/>
          <w:bCs/>
          <w:color w:val="auto"/>
          <w:sz w:val="22"/>
          <w:szCs w:val="22"/>
          <w:shd w:fill="auto" w:val="clear"/>
        </w:rPr>
      </w:pPr>
      <w:r>
        <w:rPr>
          <w:rFonts w:ascii="Arial" w:hAnsi="Arial"/>
          <w:bCs/>
          <w:color w:val="auto"/>
          <w:sz w:val="22"/>
          <w:szCs w:val="22"/>
          <w:shd w:fill="auto" w:val="clear"/>
        </w:rPr>
      </w:r>
    </w:p>
    <w:p>
      <w:pPr>
        <w:pStyle w:val="ListParagraph"/>
        <w:numPr>
          <w:ilvl w:val="0"/>
          <w:numId w:val="2"/>
        </w:numPr>
        <w:suppressAutoHyphens w:val="false"/>
        <w:bidi w:val="0"/>
        <w:spacing w:lineRule="auto" w:line="276" w:before="0" w:after="0"/>
        <w:ind w:hanging="0" w:left="0" w:right="0"/>
        <w:contextualSpacing/>
        <w:jc w:val="both"/>
        <w:textAlignment w:val="auto"/>
        <w:rPr>
          <w:rFonts w:ascii="Arial" w:hAnsi="Arial" w:eastAsia="Calibri"/>
          <w:color w:val="auto"/>
          <w:sz w:val="22"/>
          <w:szCs w:val="22"/>
          <w:shd w:fill="auto" w:val="clear"/>
        </w:rPr>
      </w:pPr>
      <w:r>
        <w:rPr>
          <w:rFonts w:eastAsia="Calibri" w:ascii="Arial" w:hAnsi="Arial"/>
          <w:color w:val="auto"/>
          <w:sz w:val="22"/>
          <w:szCs w:val="22"/>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numPr>
          <w:ilvl w:val="0"/>
          <w:numId w:val="2"/>
        </w:numPr>
        <w:bidi w:val="0"/>
        <w:spacing w:lineRule="auto" w:line="276"/>
        <w:ind w:hanging="0" w:left="1440" w:right="0"/>
        <w:jc w:val="both"/>
        <w:rPr>
          <w:rFonts w:ascii="Arial" w:hAnsi="Arial"/>
          <w:bCs/>
          <w:color w:val="auto"/>
          <w:sz w:val="22"/>
          <w:szCs w:val="22"/>
          <w:shd w:fill="auto" w:val="clear"/>
        </w:rPr>
      </w:pPr>
      <w:r>
        <w:rPr>
          <w:rFonts w:ascii="Arial" w:hAnsi="Arial"/>
          <w:bCs/>
          <w:color w:val="auto"/>
          <w:sz w:val="22"/>
          <w:szCs w:val="22"/>
          <w:shd w:fill="auto" w:val="clear"/>
        </w:rPr>
      </w:r>
    </w:p>
    <w:p>
      <w:pPr>
        <w:pStyle w:val="Normal"/>
        <w:numPr>
          <w:ilvl w:val="0"/>
          <w:numId w:val="2"/>
        </w:numPr>
        <w:suppressAutoHyphens w:val="false"/>
        <w:bidi w:val="0"/>
        <w:spacing w:lineRule="auto" w:line="276"/>
        <w:ind w:hanging="0" w:left="0" w:right="0"/>
        <w:jc w:val="both"/>
        <w:textAlignment w:val="auto"/>
        <w:rPr>
          <w:rFonts w:ascii="Arial" w:hAnsi="Arial"/>
          <w:color w:val="auto"/>
          <w:sz w:val="22"/>
          <w:szCs w:val="22"/>
          <w:shd w:fill="auto" w:val="clear"/>
        </w:rPr>
      </w:pPr>
      <w:r>
        <w:rPr>
          <w:rFonts w:ascii="Arial" w:hAnsi="Arial"/>
          <w:bCs/>
          <w:color w:val="auto"/>
          <w:sz w:val="22"/>
          <w:szCs w:val="22"/>
          <w:shd w:fill="auto" w:val="clear"/>
        </w:rPr>
        <w:t xml:space="preserve">Realitzar, si fos necessari, una avaluació de l'impacte en la protecció de dades personals de les operacions de tractament a realitzar per l'ENCARREGAT </w:t>
      </w:r>
      <w:r>
        <w:rPr>
          <w:rFonts w:ascii="Arial" w:hAnsi="Arial"/>
          <w:color w:val="auto"/>
          <w:sz w:val="22"/>
          <w:szCs w:val="22"/>
          <w:shd w:fill="auto" w:val="clear"/>
        </w:rPr>
        <w:t>DEL TRACTAMENT</w:t>
      </w:r>
      <w:r>
        <w:rPr>
          <w:rFonts w:ascii="Arial" w:hAnsi="Arial"/>
          <w:bCs/>
          <w:color w:val="auto"/>
          <w:sz w:val="22"/>
          <w:szCs w:val="22"/>
          <w:shd w:fill="auto" w:val="clear"/>
        </w:rPr>
        <w:t xml:space="preserve">. </w:t>
      </w:r>
    </w:p>
    <w:p>
      <w:pPr>
        <w:pStyle w:val="Normal"/>
        <w:numPr>
          <w:ilvl w:val="0"/>
          <w:numId w:val="2"/>
        </w:numPr>
        <w:bidi w:val="0"/>
        <w:spacing w:lineRule="auto" w:line="276"/>
        <w:ind w:hanging="0" w:left="720" w:right="0"/>
        <w:jc w:val="both"/>
        <w:rPr>
          <w:rFonts w:ascii="Arial" w:hAnsi="Arial"/>
          <w:bCs/>
          <w:color w:val="auto"/>
          <w:sz w:val="22"/>
          <w:szCs w:val="22"/>
          <w:shd w:fill="auto" w:val="clear"/>
        </w:rPr>
      </w:pPr>
      <w:r>
        <w:rPr>
          <w:rFonts w:ascii="Arial" w:hAnsi="Arial"/>
          <w:bCs/>
          <w:color w:val="auto"/>
          <w:sz w:val="22"/>
          <w:szCs w:val="22"/>
          <w:shd w:fill="auto" w:val="clear"/>
        </w:rPr>
      </w:r>
    </w:p>
    <w:p>
      <w:pPr>
        <w:pStyle w:val="Normal"/>
        <w:numPr>
          <w:ilvl w:val="0"/>
          <w:numId w:val="2"/>
        </w:numPr>
        <w:suppressAutoHyphens w:val="false"/>
        <w:bidi w:val="0"/>
        <w:spacing w:lineRule="auto" w:line="276"/>
        <w:ind w:hanging="0" w:left="0" w:right="0"/>
        <w:jc w:val="both"/>
        <w:textAlignment w:val="auto"/>
        <w:rPr>
          <w:rFonts w:ascii="Arial" w:hAnsi="Arial"/>
          <w:bCs/>
          <w:color w:val="auto"/>
          <w:sz w:val="22"/>
          <w:szCs w:val="22"/>
          <w:shd w:fill="auto" w:val="clear"/>
        </w:rPr>
      </w:pPr>
      <w:r>
        <w:rPr>
          <w:rFonts w:ascii="Arial" w:hAnsi="Arial"/>
          <w:bCs/>
          <w:color w:val="auto"/>
          <w:sz w:val="22"/>
          <w:szCs w:val="22"/>
          <w:shd w:fill="auto" w:val="clear"/>
        </w:rPr>
        <w:t xml:space="preserve">Realitzar a l'autoritat de control les consultes prèvies que corresponguin. </w:t>
      </w:r>
    </w:p>
    <w:p>
      <w:pPr>
        <w:pStyle w:val="Normal"/>
        <w:numPr>
          <w:ilvl w:val="0"/>
          <w:numId w:val="2"/>
        </w:numPr>
        <w:bidi w:val="0"/>
        <w:spacing w:lineRule="auto" w:line="276"/>
        <w:ind w:hanging="0" w:left="720" w:right="0"/>
        <w:jc w:val="both"/>
        <w:rPr>
          <w:rFonts w:ascii="Arial" w:hAnsi="Arial"/>
          <w:bCs/>
          <w:color w:val="auto"/>
          <w:sz w:val="22"/>
          <w:szCs w:val="22"/>
          <w:shd w:fill="auto" w:val="clear"/>
        </w:rPr>
      </w:pPr>
      <w:r>
        <w:rPr>
          <w:rFonts w:ascii="Arial" w:hAnsi="Arial"/>
          <w:bCs/>
          <w:color w:val="auto"/>
          <w:sz w:val="22"/>
          <w:szCs w:val="22"/>
          <w:shd w:fill="auto" w:val="clear"/>
        </w:rPr>
      </w:r>
    </w:p>
    <w:p>
      <w:pPr>
        <w:pStyle w:val="Normal"/>
        <w:numPr>
          <w:ilvl w:val="0"/>
          <w:numId w:val="2"/>
        </w:numPr>
        <w:suppressAutoHyphens w:val="false"/>
        <w:bidi w:val="0"/>
        <w:spacing w:lineRule="auto" w:line="276"/>
        <w:ind w:hanging="0" w:left="0" w:right="0"/>
        <w:jc w:val="both"/>
        <w:textAlignment w:val="auto"/>
        <w:rPr>
          <w:rFonts w:ascii="Arial" w:hAnsi="Arial"/>
          <w:color w:val="auto"/>
          <w:sz w:val="22"/>
          <w:szCs w:val="22"/>
          <w:shd w:fill="auto" w:val="clear"/>
        </w:rPr>
      </w:pPr>
      <w:r>
        <w:rPr>
          <w:rFonts w:ascii="Arial" w:hAnsi="Arial"/>
          <w:bCs/>
          <w:color w:val="auto"/>
          <w:sz w:val="22"/>
          <w:szCs w:val="22"/>
          <w:shd w:fill="auto" w:val="clear"/>
        </w:rPr>
        <w:t xml:space="preserve">Vetllar, de manera prèvia i durant tot el tractament, pel compliment del RGPD per part de l'ENCARREGAT </w:t>
      </w:r>
      <w:r>
        <w:rPr>
          <w:rFonts w:ascii="Arial" w:hAnsi="Arial"/>
          <w:color w:val="auto"/>
          <w:sz w:val="22"/>
          <w:szCs w:val="22"/>
          <w:shd w:fill="auto" w:val="clear"/>
        </w:rPr>
        <w:t>DEL TRACTAMENT</w:t>
      </w:r>
      <w:r>
        <w:rPr>
          <w:rFonts w:ascii="Arial" w:hAnsi="Arial"/>
          <w:bCs/>
          <w:color w:val="auto"/>
          <w:sz w:val="22"/>
          <w:szCs w:val="22"/>
          <w:shd w:fill="auto" w:val="clear"/>
        </w:rPr>
        <w:t>.</w:t>
      </w:r>
    </w:p>
    <w:p>
      <w:pPr>
        <w:pStyle w:val="Normal"/>
        <w:numPr>
          <w:ilvl w:val="0"/>
          <w:numId w:val="2"/>
        </w:numPr>
        <w:bidi w:val="0"/>
        <w:spacing w:lineRule="auto" w:line="276"/>
        <w:ind w:hanging="0" w:left="720" w:right="0"/>
        <w:jc w:val="both"/>
        <w:rPr>
          <w:rFonts w:ascii="Arial" w:hAnsi="Arial"/>
          <w:bCs/>
          <w:color w:val="auto"/>
          <w:sz w:val="22"/>
          <w:szCs w:val="22"/>
          <w:shd w:fill="auto" w:val="clear"/>
        </w:rPr>
      </w:pPr>
      <w:r>
        <w:rPr>
          <w:rFonts w:ascii="Arial" w:hAnsi="Arial"/>
          <w:bCs/>
          <w:color w:val="auto"/>
          <w:sz w:val="22"/>
          <w:szCs w:val="22"/>
          <w:shd w:fill="auto" w:val="clear"/>
        </w:rPr>
      </w:r>
    </w:p>
    <w:p>
      <w:pPr>
        <w:pStyle w:val="Normal"/>
        <w:numPr>
          <w:ilvl w:val="0"/>
          <w:numId w:val="2"/>
        </w:numPr>
        <w:suppressAutoHyphens w:val="false"/>
        <w:bidi w:val="0"/>
        <w:spacing w:lineRule="auto" w:line="276"/>
        <w:ind w:hanging="0" w:left="0" w:right="0"/>
        <w:jc w:val="both"/>
        <w:textAlignment w:val="auto"/>
        <w:rPr>
          <w:rFonts w:ascii="Arial" w:hAnsi="Arial"/>
          <w:bCs/>
          <w:color w:val="auto"/>
          <w:sz w:val="22"/>
          <w:szCs w:val="22"/>
          <w:shd w:fill="auto" w:val="clear"/>
        </w:rPr>
      </w:pPr>
      <w:r>
        <w:rPr>
          <w:rFonts w:ascii="Arial" w:hAnsi="Arial"/>
          <w:bCs/>
          <w:color w:val="auto"/>
          <w:sz w:val="22"/>
          <w:szCs w:val="22"/>
          <w:shd w:fill="auto" w:val="clear"/>
        </w:rPr>
        <w:t>Supervisar el tractament, inclosa la realització d'inspeccions i auditories.</w:t>
      </w:r>
    </w:p>
    <w:p>
      <w:pPr>
        <w:pStyle w:val="Normal"/>
        <w:numPr>
          <w:ilvl w:val="0"/>
          <w:numId w:val="2"/>
        </w:numPr>
        <w:suppressAutoHyphens w:val="false"/>
        <w:bidi w:val="0"/>
        <w:spacing w:lineRule="auto" w:line="276"/>
        <w:ind w:hanging="0" w:left="720" w:right="0"/>
        <w:jc w:val="both"/>
        <w:rPr>
          <w:rFonts w:ascii="Arial" w:hAnsi="Arial"/>
          <w:bCs/>
          <w:color w:val="auto"/>
          <w:sz w:val="22"/>
          <w:szCs w:val="22"/>
          <w:shd w:fill="FFFF00" w:val="clear"/>
        </w:rPr>
      </w:pPr>
      <w:r>
        <w:rPr>
          <w:rFonts w:ascii="Arial" w:hAnsi="Arial"/>
          <w:bCs/>
          <w:color w:val="auto"/>
          <w:sz w:val="22"/>
          <w:szCs w:val="22"/>
          <w:shd w:fill="FFFF00" w:val="clear"/>
        </w:rPr>
      </w:r>
    </w:p>
    <w:p>
      <w:pPr>
        <w:pStyle w:val="Normal"/>
        <w:numPr>
          <w:ilvl w:val="0"/>
          <w:numId w:val="2"/>
        </w:numPr>
        <w:suppressAutoHyphens w:val="false"/>
        <w:bidi w:val="0"/>
        <w:spacing w:lineRule="auto" w:line="276"/>
        <w:ind w:hanging="0" w:left="0" w:right="0"/>
        <w:jc w:val="both"/>
        <w:rPr>
          <w:rFonts w:ascii="Arial" w:hAnsi="Arial"/>
          <w:b/>
          <w:bCs/>
          <w:color w:val="auto"/>
          <w:sz w:val="22"/>
          <w:szCs w:val="22"/>
          <w:shd w:fill="auto" w:val="clear"/>
        </w:rPr>
      </w:pPr>
      <w:r>
        <w:rPr>
          <w:rFonts w:ascii="Arial" w:hAnsi="Arial"/>
          <w:b/>
          <w:bCs/>
          <w:color w:val="auto"/>
          <w:sz w:val="22"/>
          <w:szCs w:val="22"/>
          <w:shd w:fill="auto" w:val="clear"/>
        </w:rPr>
        <w:t>12.  Responsabilitats.</w:t>
      </w:r>
    </w:p>
    <w:p>
      <w:pPr>
        <w:pStyle w:val="Normal"/>
        <w:numPr>
          <w:ilvl w:val="0"/>
          <w:numId w:val="2"/>
        </w:numPr>
        <w:bidi w:val="0"/>
        <w:spacing w:lineRule="auto" w:line="276"/>
        <w:ind w:hanging="0" w:left="360" w:right="0"/>
        <w:jc w:val="both"/>
        <w:rPr>
          <w:rFonts w:ascii="Arial" w:hAnsi="Arial"/>
          <w:b/>
          <w:bCs/>
          <w:color w:val="auto"/>
          <w:sz w:val="22"/>
          <w:szCs w:val="22"/>
          <w:shd w:fill="auto" w:val="clear"/>
        </w:rPr>
      </w:pPr>
      <w:r>
        <w:rPr>
          <w:rFonts w:ascii="Arial" w:hAnsi="Arial"/>
          <w:b/>
          <w:bCs/>
          <w:color w:val="auto"/>
          <w:sz w:val="22"/>
          <w:szCs w:val="22"/>
          <w:shd w:fill="auto" w:val="clear"/>
        </w:rPr>
      </w:r>
    </w:p>
    <w:p>
      <w:pPr>
        <w:pStyle w:val="BodyText"/>
        <w:numPr>
          <w:ilvl w:val="0"/>
          <w:numId w:val="2"/>
        </w:numPr>
        <w:bidi w:val="0"/>
        <w:spacing w:lineRule="auto" w:line="276" w:before="0" w:after="0"/>
        <w:ind w:hanging="0" w:left="0" w:right="0"/>
        <w:jc w:val="both"/>
        <w:rPr>
          <w:rFonts w:ascii="Arial" w:hAnsi="Arial"/>
          <w:color w:val="auto"/>
          <w:sz w:val="22"/>
          <w:szCs w:val="22"/>
          <w:shd w:fill="auto" w:val="clear"/>
        </w:rPr>
      </w:pPr>
      <w:r>
        <w:rPr>
          <w:rFonts w:ascii="Arial" w:hAnsi="Arial"/>
          <w:color w:val="auto"/>
          <w:sz w:val="22"/>
          <w:szCs w:val="22"/>
          <w:shd w:fill="auto" w:val="clear"/>
        </w:rPr>
        <w:t>L'ENCARREGAT DEL TRACTAMENT es compromet a complir amb les obligacions establertes en el contracte actual i en la normativa vigent, en relació amb el present encàrrec de tractament.</w:t>
      </w:r>
    </w:p>
    <w:p>
      <w:pPr>
        <w:pStyle w:val="Normal"/>
        <w:numPr>
          <w:ilvl w:val="0"/>
          <w:numId w:val="2"/>
        </w:numPr>
        <w:bidi w:val="0"/>
        <w:spacing w:lineRule="auto" w:line="276"/>
        <w:ind w:hanging="0"/>
        <w:jc w:val="both"/>
        <w:rPr>
          <w:rFonts w:ascii="Arial" w:hAnsi="Arial"/>
          <w:color w:val="auto"/>
          <w:sz w:val="22"/>
          <w:szCs w:val="22"/>
          <w:shd w:fill="auto" w:val="clear"/>
          <w:lang w:eastAsia="ca-ES"/>
        </w:rPr>
      </w:pPr>
      <w:r>
        <w:rPr>
          <w:rFonts w:ascii="Arial" w:hAnsi="Arial"/>
          <w:color w:val="auto"/>
          <w:sz w:val="22"/>
          <w:szCs w:val="22"/>
          <w:shd w:fill="auto" w:val="clear"/>
          <w:lang w:eastAsia="ca-ES"/>
        </w:rPr>
      </w:r>
    </w:p>
    <w:p>
      <w:pPr>
        <w:pStyle w:val="Normal"/>
        <w:numPr>
          <w:ilvl w:val="0"/>
          <w:numId w:val="2"/>
        </w:numPr>
        <w:bidi w:val="0"/>
        <w:spacing w:lineRule="auto" w:line="276"/>
        <w:ind w:hanging="0" w:left="0" w:right="0"/>
        <w:jc w:val="both"/>
        <w:rPr>
          <w:rFonts w:ascii="Arial" w:hAnsi="Arial"/>
          <w:color w:val="auto"/>
          <w:sz w:val="22"/>
          <w:szCs w:val="22"/>
          <w:shd w:fill="auto" w:val="clear"/>
        </w:rPr>
      </w:pPr>
      <w:r>
        <w:rPr>
          <w:rFonts w:ascii="Arial" w:hAnsi="Arial"/>
          <w:color w:val="auto"/>
          <w:sz w:val="22"/>
          <w:szCs w:val="22"/>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numPr>
          <w:ilvl w:val="0"/>
          <w:numId w:val="2"/>
        </w:numPr>
        <w:bidi w:val="0"/>
        <w:spacing w:lineRule="auto" w:line="276"/>
        <w:ind w:hanging="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ind w:hanging="0" w:left="0" w:right="0"/>
        <w:jc w:val="both"/>
        <w:rPr>
          <w:rFonts w:ascii="Arial" w:hAnsi="Arial"/>
          <w:bCs/>
          <w:color w:val="auto"/>
          <w:sz w:val="22"/>
          <w:szCs w:val="22"/>
          <w:shd w:fill="auto" w:val="clear"/>
        </w:rPr>
      </w:pPr>
      <w:r>
        <w:rPr>
          <w:rFonts w:ascii="Arial" w:hAnsi="Arial"/>
          <w:bCs/>
          <w:color w:val="auto"/>
          <w:sz w:val="22"/>
          <w:szCs w:val="22"/>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numPr>
          <w:ilvl w:val="0"/>
          <w:numId w:val="2"/>
        </w:numPr>
        <w:bidi w:val="0"/>
        <w:spacing w:lineRule="auto" w:line="276"/>
        <w:ind w:hanging="0"/>
        <w:jc w:val="both"/>
        <w:rPr>
          <w:rFonts w:ascii="Arial" w:hAnsi="Arial"/>
          <w:bCs/>
          <w:color w:val="auto"/>
          <w:sz w:val="22"/>
          <w:szCs w:val="22"/>
          <w:shd w:fill="FFFF00" w:val="clear"/>
        </w:rPr>
      </w:pPr>
      <w:r>
        <w:rPr>
          <w:rFonts w:ascii="Arial" w:hAnsi="Arial"/>
          <w:bCs/>
          <w:color w:val="auto"/>
          <w:sz w:val="22"/>
          <w:szCs w:val="22"/>
          <w:shd w:fill="FFFF00" w:val="clear"/>
        </w:rPr>
      </w:r>
    </w:p>
    <w:p>
      <w:pPr>
        <w:pStyle w:val="Normal"/>
        <w:numPr>
          <w:ilvl w:val="0"/>
          <w:numId w:val="2"/>
        </w:numPr>
        <w:bidi w:val="0"/>
        <w:spacing w:lineRule="auto" w:line="276"/>
        <w:ind w:hanging="0" w:left="0" w:right="0"/>
        <w:jc w:val="both"/>
        <w:rPr>
          <w:rFonts w:ascii="Arial" w:hAnsi="Arial"/>
          <w:b/>
          <w:bCs/>
          <w:color w:val="auto"/>
          <w:sz w:val="22"/>
          <w:szCs w:val="22"/>
          <w:shd w:fill="auto" w:val="clear"/>
        </w:rPr>
      </w:pPr>
      <w:r>
        <w:rPr>
          <w:rFonts w:ascii="Arial" w:hAnsi="Arial"/>
          <w:b/>
          <w:bCs/>
          <w:color w:val="auto"/>
          <w:sz w:val="22"/>
          <w:szCs w:val="22"/>
          <w:shd w:fill="auto" w:val="clear"/>
        </w:rPr>
        <w:t>13. Protecció de dades personals dels representants</w:t>
      </w:r>
    </w:p>
    <w:p>
      <w:pPr>
        <w:pStyle w:val="BodyText"/>
        <w:numPr>
          <w:ilvl w:val="0"/>
          <w:numId w:val="2"/>
        </w:numPr>
        <w:bidi w:val="0"/>
        <w:spacing w:lineRule="auto" w:line="276" w:before="0" w:after="0"/>
        <w:ind w:hanging="0" w:left="0" w:right="0"/>
        <w:jc w:val="both"/>
        <w:rPr>
          <w:rFonts w:ascii="Arial" w:hAnsi="Arial"/>
          <w:color w:val="auto"/>
          <w:sz w:val="22"/>
          <w:szCs w:val="22"/>
          <w:shd w:fill="auto" w:val="clear"/>
        </w:rPr>
      </w:pPr>
      <w:r>
        <w:rPr>
          <w:rFonts w:ascii="Arial" w:hAnsi="Arial"/>
          <w:color w:val="auto"/>
          <w:sz w:val="22"/>
          <w:szCs w:val="22"/>
          <w:shd w:fill="auto" w:val="clear"/>
        </w:rPr>
      </w:r>
    </w:p>
    <w:p>
      <w:pPr>
        <w:pStyle w:val="BodyText"/>
        <w:numPr>
          <w:ilvl w:val="0"/>
          <w:numId w:val="2"/>
        </w:numPr>
        <w:bidi w:val="0"/>
        <w:spacing w:lineRule="auto" w:line="276" w:before="0" w:after="26"/>
        <w:ind w:hanging="0" w:left="0" w:right="0"/>
        <w:jc w:val="both"/>
        <w:rPr>
          <w:rFonts w:ascii="Arial" w:hAnsi="Arial"/>
          <w:color w:val="auto"/>
          <w:sz w:val="22"/>
          <w:szCs w:val="22"/>
          <w:shd w:fill="auto" w:val="clear"/>
        </w:rPr>
      </w:pPr>
      <w:r>
        <w:rPr>
          <w:rFonts w:ascii="Arial" w:hAnsi="Arial"/>
          <w:color w:val="auto"/>
          <w:sz w:val="22"/>
          <w:szCs w:val="22"/>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numPr>
          <w:ilvl w:val="0"/>
          <w:numId w:val="2"/>
        </w:numPr>
        <w:bidi w:val="0"/>
        <w:ind w:hanging="0"/>
        <w:jc w:val="both"/>
        <w:rPr>
          <w:rFonts w:ascii="Arial" w:hAnsi="Arial"/>
          <w:color w:val="auto"/>
          <w:sz w:val="22"/>
          <w:szCs w:val="22"/>
          <w:shd w:fill="auto" w:val="clear"/>
        </w:rPr>
      </w:pPr>
      <w:r>
        <w:rPr>
          <w:rFonts w:ascii="Arial" w:hAnsi="Arial"/>
          <w:color w:val="auto"/>
          <w:sz w:val="22"/>
          <w:szCs w:val="22"/>
          <w:shd w:fill="auto" w:val="clear"/>
        </w:rPr>
      </w:r>
    </w:p>
    <w:p>
      <w:pPr>
        <w:pStyle w:val="BodyText"/>
        <w:numPr>
          <w:ilvl w:val="0"/>
          <w:numId w:val="2"/>
        </w:numPr>
        <w:bidi w:val="0"/>
        <w:spacing w:lineRule="auto" w:line="276" w:before="0" w:after="0"/>
        <w:ind w:hanging="0" w:left="0" w:right="0"/>
        <w:jc w:val="both"/>
        <w:rPr>
          <w:rFonts w:ascii="Arial" w:hAnsi="Arial"/>
          <w:color w:val="auto"/>
          <w:sz w:val="22"/>
          <w:szCs w:val="22"/>
          <w:shd w:fill="auto" w:val="clear"/>
        </w:rPr>
      </w:pPr>
      <w:r>
        <w:rPr>
          <w:rFonts w:ascii="Arial" w:hAnsi="Arial"/>
          <w:color w:val="auto"/>
          <w:sz w:val="22"/>
          <w:szCs w:val="22"/>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numPr>
          <w:ilvl w:val="0"/>
          <w:numId w:val="2"/>
        </w:numPr>
        <w:bidi w:val="0"/>
        <w:spacing w:before="0" w:after="0"/>
        <w:ind w:hanging="0"/>
        <w:jc w:val="both"/>
        <w:rPr>
          <w:rFonts w:ascii="Arial" w:hAnsi="Arial"/>
          <w:color w:val="auto"/>
          <w:sz w:val="22"/>
          <w:szCs w:val="22"/>
          <w:shd w:fill="auto" w:val="clear"/>
        </w:rPr>
      </w:pPr>
      <w:r>
        <w:rPr>
          <w:rFonts w:ascii="Arial" w:hAnsi="Arial"/>
          <w:color w:val="auto"/>
          <w:sz w:val="22"/>
          <w:szCs w:val="22"/>
          <w:shd w:fill="auto" w:val="clear"/>
        </w:rPr>
      </w:r>
    </w:p>
    <w:p>
      <w:pPr>
        <w:pStyle w:val="BodyText"/>
        <w:numPr>
          <w:ilvl w:val="0"/>
          <w:numId w:val="2"/>
        </w:numPr>
        <w:bidi w:val="0"/>
        <w:spacing w:lineRule="auto" w:line="276" w:before="0" w:after="140"/>
        <w:ind w:hanging="0" w:left="0" w:right="0"/>
        <w:jc w:val="both"/>
        <w:rPr>
          <w:rFonts w:ascii="Arial" w:hAnsi="Arial"/>
          <w:color w:val="auto"/>
          <w:sz w:val="22"/>
          <w:szCs w:val="22"/>
          <w:shd w:fill="auto" w:val="clear"/>
        </w:rPr>
      </w:pPr>
      <w:r>
        <w:rPr>
          <w:rFonts w:ascii="Arial" w:hAnsi="Arial"/>
          <w:color w:val="auto"/>
          <w:sz w:val="22"/>
          <w:szCs w:val="22"/>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w:t>
      </w:r>
      <w:r>
        <w:rPr>
          <w:rFonts w:ascii="Arial" w:hAnsi="Arial"/>
          <w:color w:val="auto"/>
          <w:sz w:val="22"/>
          <w:szCs w:val="22"/>
          <w:shd w:fill="auto" w:val="clear"/>
        </w:rPr>
        <w:t>Ò</w:t>
      </w:r>
      <w:r>
        <w:rPr>
          <w:rFonts w:ascii="Arial" w:hAnsi="Arial"/>
          <w:color w:val="auto"/>
          <w:sz w:val="22"/>
          <w:szCs w:val="22"/>
          <w:shd w:fill="auto" w:val="clear"/>
        </w:rPr>
        <w:t>NIC DE L’EMPRESA). Així mateix, podran posar-se en contacte amb els respectius delegats de protecció de dades  o presentar una reclamació davant l'Agència Espanyola de Protecció de Dades o una altra autoritat competent.</w:t>
      </w:r>
    </w:p>
    <w:p>
      <w:pPr>
        <w:pStyle w:val="Normal"/>
        <w:numPr>
          <w:ilvl w:val="0"/>
          <w:numId w:val="2"/>
        </w:numPr>
        <w:bidi w:val="0"/>
        <w:spacing w:lineRule="auto" w:line="276" w:before="0" w:after="0"/>
        <w:ind w:hanging="0" w:left="0" w:right="0"/>
        <w:contextualSpacing/>
        <w:jc w:val="both"/>
        <w:rPr>
          <w:rFonts w:ascii="Arial" w:hAnsi="Arial"/>
          <w:color w:val="auto"/>
          <w:sz w:val="22"/>
          <w:szCs w:val="22"/>
          <w:shd w:fill="auto" w:val="clear"/>
        </w:rPr>
      </w:pPr>
      <w:r>
        <w:rPr>
          <w:rFonts w:ascii="Arial" w:hAnsi="Arial"/>
          <w:color w:val="auto"/>
          <w:sz w:val="22"/>
          <w:szCs w:val="22"/>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numPr>
          <w:ilvl w:val="0"/>
          <w:numId w:val="2"/>
        </w:numPr>
        <w:bidi w:val="0"/>
        <w:spacing w:lineRule="auto" w:line="276" w:before="0" w:after="0"/>
        <w:ind w:hanging="0"/>
        <w:contextualSpacing/>
        <w:jc w:val="both"/>
        <w:rPr>
          <w:rFonts w:ascii="Arial" w:hAnsi="Arial"/>
          <w:color w:val="auto"/>
          <w:sz w:val="22"/>
          <w:szCs w:val="22"/>
          <w:shd w:fill="FFFF00" w:val="clear"/>
        </w:rPr>
      </w:pPr>
      <w:r>
        <w:rPr>
          <w:rFonts w:ascii="Arial" w:hAnsi="Arial"/>
          <w:color w:val="auto"/>
          <w:sz w:val="22"/>
          <w:szCs w:val="22"/>
          <w:shd w:fill="FFFF00" w:val="clear"/>
        </w:rPr>
      </w:r>
    </w:p>
    <w:p>
      <w:pPr>
        <w:pStyle w:val="Normal"/>
        <w:numPr>
          <w:ilvl w:val="0"/>
          <w:numId w:val="2"/>
        </w:numPr>
        <w:bidi w:val="0"/>
        <w:spacing w:lineRule="auto" w:line="276" w:before="0" w:after="0"/>
        <w:ind w:hanging="0" w:left="0" w:right="0"/>
        <w:contextualSpacing/>
        <w:jc w:val="both"/>
        <w:rPr>
          <w:rFonts w:ascii="Arial" w:hAnsi="Arial"/>
          <w:b/>
          <w:bCs/>
          <w:color w:val="auto"/>
          <w:sz w:val="22"/>
          <w:szCs w:val="22"/>
          <w:shd w:fill="auto" w:val="clear"/>
        </w:rPr>
      </w:pPr>
      <w:r>
        <w:rPr>
          <w:rFonts w:ascii="Arial" w:hAnsi="Arial"/>
          <w:b/>
          <w:bCs/>
          <w:color w:val="auto"/>
          <w:sz w:val="22"/>
          <w:szCs w:val="22"/>
          <w:shd w:fill="auto" w:val="clear"/>
        </w:rPr>
        <w:t>14. Llei Aplicable i Jurisdicció</w:t>
      </w:r>
    </w:p>
    <w:p>
      <w:pPr>
        <w:pStyle w:val="BodyText"/>
        <w:numPr>
          <w:ilvl w:val="0"/>
          <w:numId w:val="2"/>
        </w:numPr>
        <w:bidi w:val="0"/>
        <w:spacing w:before="0" w:after="0"/>
        <w:ind w:hanging="0"/>
        <w:contextualSpacing/>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before="0" w:after="0"/>
        <w:ind w:hanging="0" w:left="0" w:right="0"/>
        <w:contextualSpacing/>
        <w:jc w:val="both"/>
        <w:rPr>
          <w:rFonts w:ascii="Arial" w:hAnsi="Arial"/>
          <w:color w:val="auto"/>
          <w:sz w:val="22"/>
          <w:szCs w:val="22"/>
          <w:shd w:fill="auto" w:val="clear"/>
        </w:rPr>
      </w:pPr>
      <w:r>
        <w:rPr>
          <w:rFonts w:ascii="Arial" w:hAnsi="Arial"/>
          <w:color w:val="auto"/>
          <w:sz w:val="22"/>
          <w:szCs w:val="22"/>
          <w:shd w:fill="auto" w:val="clear"/>
        </w:rPr>
        <w:t>El contracte actual per encàrrec del Tractament es regirà i serà interpretat conforme a la legislació espanyola.</w:t>
      </w:r>
    </w:p>
    <w:p>
      <w:pPr>
        <w:pStyle w:val="Normal"/>
        <w:numPr>
          <w:ilvl w:val="0"/>
          <w:numId w:val="2"/>
        </w:numPr>
        <w:bidi w:val="0"/>
        <w:spacing w:lineRule="auto" w:line="276" w:before="0" w:after="0"/>
        <w:ind w:hanging="0"/>
        <w:contextualSpacing/>
        <w:jc w:val="both"/>
        <w:rPr>
          <w:rFonts w:ascii="Arial" w:hAnsi="Arial"/>
          <w:b/>
          <w:bCs/>
          <w:color w:val="auto"/>
          <w:sz w:val="22"/>
          <w:szCs w:val="22"/>
          <w:shd w:fill="auto" w:val="clear"/>
        </w:rPr>
      </w:pPr>
      <w:r>
        <w:rPr>
          <w:rFonts w:ascii="Arial" w:hAnsi="Arial"/>
          <w:b/>
          <w:bCs/>
          <w:color w:val="auto"/>
          <w:sz w:val="22"/>
          <w:szCs w:val="22"/>
          <w:shd w:fill="auto" w:val="clear"/>
        </w:rPr>
      </w:r>
    </w:p>
    <w:p>
      <w:pPr>
        <w:pStyle w:val="Normal"/>
        <w:numPr>
          <w:ilvl w:val="0"/>
          <w:numId w:val="2"/>
        </w:numPr>
        <w:bidi w:val="0"/>
        <w:spacing w:lineRule="auto" w:line="276" w:before="0" w:after="0"/>
        <w:ind w:hanging="0" w:left="0" w:right="0"/>
        <w:contextualSpacing/>
        <w:jc w:val="both"/>
        <w:rPr>
          <w:rFonts w:ascii="Arial" w:hAnsi="Arial"/>
          <w:b/>
          <w:bCs/>
          <w:color w:val="auto"/>
          <w:sz w:val="22"/>
          <w:szCs w:val="22"/>
          <w:shd w:fill="auto" w:val="clear"/>
        </w:rPr>
      </w:pPr>
      <w:r>
        <w:rPr>
          <w:rFonts w:ascii="Arial" w:hAnsi="Arial"/>
          <w:b/>
          <w:bCs/>
          <w:color w:val="auto"/>
          <w:sz w:val="22"/>
          <w:szCs w:val="22"/>
          <w:shd w:fill="auto" w:val="clear"/>
        </w:rPr>
        <w:t xml:space="preserve">15. Entrada en vigor. </w:t>
      </w:r>
    </w:p>
    <w:p>
      <w:pPr>
        <w:pStyle w:val="BodyText"/>
        <w:numPr>
          <w:ilvl w:val="0"/>
          <w:numId w:val="2"/>
        </w:numPr>
        <w:bidi w:val="0"/>
        <w:spacing w:before="0" w:after="0"/>
        <w:ind w:hanging="0" w:left="360" w:right="0"/>
        <w:contextualSpacing/>
        <w:jc w:val="both"/>
        <w:rPr>
          <w:rFonts w:ascii="Arial" w:hAnsi="Arial"/>
          <w:color w:val="auto"/>
          <w:sz w:val="22"/>
          <w:szCs w:val="22"/>
          <w:shd w:fill="auto" w:val="clear"/>
        </w:rPr>
      </w:pPr>
      <w:r>
        <w:rPr>
          <w:rFonts w:ascii="Arial" w:hAnsi="Arial"/>
          <w:color w:val="auto"/>
          <w:sz w:val="22"/>
          <w:szCs w:val="22"/>
          <w:shd w:fill="auto" w:val="clear"/>
        </w:rPr>
      </w:r>
    </w:p>
    <w:p>
      <w:pPr>
        <w:pStyle w:val="BodyText"/>
        <w:numPr>
          <w:ilvl w:val="0"/>
          <w:numId w:val="2"/>
        </w:numPr>
        <w:tabs>
          <w:tab w:val="clear" w:pos="709"/>
          <w:tab w:val="left" w:pos="8460" w:leader="none"/>
        </w:tabs>
        <w:bidi w:val="0"/>
        <w:spacing w:lineRule="auto" w:line="276" w:before="0" w:after="0"/>
        <w:ind w:hanging="0" w:left="0" w:right="0"/>
        <w:contextualSpacing/>
        <w:jc w:val="both"/>
        <w:rPr>
          <w:rFonts w:ascii="Arial" w:hAnsi="Arial"/>
          <w:color w:val="auto"/>
          <w:sz w:val="22"/>
          <w:szCs w:val="22"/>
          <w:shd w:fill="auto" w:val="clear"/>
        </w:rPr>
      </w:pPr>
      <w:r>
        <w:rPr>
          <w:rFonts w:ascii="Arial" w:hAnsi="Arial"/>
          <w:color w:val="auto"/>
          <w:sz w:val="22"/>
          <w:szCs w:val="22"/>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numPr>
          <w:ilvl w:val="0"/>
          <w:numId w:val="2"/>
        </w:numPr>
        <w:tabs>
          <w:tab w:val="clear" w:pos="709"/>
          <w:tab w:val="left" w:pos="8460" w:leader="none"/>
        </w:tabs>
        <w:bidi w:val="0"/>
        <w:spacing w:lineRule="auto" w:line="276" w:before="0" w:after="0"/>
        <w:ind w:hanging="0" w:left="0" w:right="0"/>
        <w:contextualSpacing/>
        <w:jc w:val="both"/>
        <w:rPr>
          <w:rFonts w:ascii="Arial" w:hAnsi="Arial"/>
          <w:color w:val="auto"/>
          <w:sz w:val="22"/>
          <w:szCs w:val="22"/>
          <w:shd w:fill="auto" w:val="clear"/>
        </w:rPr>
      </w:pPr>
      <w:r>
        <w:rPr>
          <w:rFonts w:ascii="Arial" w:hAnsi="Arial"/>
          <w:color w:val="auto"/>
          <w:sz w:val="22"/>
          <w:szCs w:val="22"/>
          <w:shd w:fill="auto" w:val="clear"/>
        </w:rPr>
      </w:r>
    </w:p>
    <w:p>
      <w:pPr>
        <w:pStyle w:val="BodyText"/>
        <w:numPr>
          <w:ilvl w:val="0"/>
          <w:numId w:val="2"/>
        </w:numPr>
        <w:tabs>
          <w:tab w:val="clear" w:pos="709"/>
          <w:tab w:val="left" w:pos="8460" w:leader="none"/>
        </w:tabs>
        <w:bidi w:val="0"/>
        <w:spacing w:lineRule="auto" w:line="276" w:before="0" w:after="0"/>
        <w:ind w:hanging="0" w:left="0" w:right="0"/>
        <w:contextualSpacing/>
        <w:jc w:val="both"/>
        <w:rPr>
          <w:rFonts w:ascii="Arial" w:hAnsi="Arial"/>
          <w:color w:val="auto"/>
          <w:sz w:val="22"/>
          <w:szCs w:val="22"/>
          <w:shd w:fill="auto" w:val="clear"/>
        </w:rPr>
      </w:pPr>
      <w:r>
        <w:rPr>
          <w:rFonts w:ascii="Arial" w:hAnsi="Arial"/>
          <w:color w:val="auto"/>
          <w:sz w:val="22"/>
          <w:szCs w:val="22"/>
          <w:shd w:fill="auto" w:val="clear"/>
        </w:rPr>
        <w:t>I en prova de conformitat amb quant antecedeix i amb voluntat d'obligar-se, les parts signen el present document en duplicat exemplar en el lloc i data indicats.</w:t>
      </w:r>
    </w:p>
    <w:p>
      <w:pPr>
        <w:pStyle w:val="BodyText"/>
        <w:numPr>
          <w:ilvl w:val="0"/>
          <w:numId w:val="2"/>
        </w:numPr>
        <w:tabs>
          <w:tab w:val="clear" w:pos="709"/>
          <w:tab w:val="left" w:pos="8460" w:leader="none"/>
        </w:tabs>
        <w:bidi w:val="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jc w:val="both"/>
        <w:rPr>
          <w:rFonts w:ascii="Arial" w:hAnsi="Arial"/>
          <w:color w:val="auto"/>
          <w:sz w:val="22"/>
          <w:szCs w:val="22"/>
          <w:shd w:fill="auto" w:val="clear"/>
        </w:rPr>
      </w:pPr>
      <w:r>
        <w:rPr>
          <w:rFonts w:ascii="Arial" w:hAnsi="Arial"/>
          <w:color w:val="auto"/>
          <w:sz w:val="22"/>
          <w:szCs w:val="22"/>
          <w:shd w:fill="auto" w:val="clear"/>
        </w:rPr>
      </w:r>
    </w:p>
    <w:tbl>
      <w:tblPr>
        <w:tblW w:w="8498" w:type="dxa"/>
        <w:jc w:val="center"/>
        <w:tblInd w:w="0" w:type="dxa"/>
        <w:tblLayout w:type="fixed"/>
        <w:tblCellMar>
          <w:top w:w="0" w:type="dxa"/>
          <w:left w:w="70" w:type="dxa"/>
          <w:bottom w:w="0" w:type="dxa"/>
          <w:right w:w="70" w:type="dxa"/>
        </w:tblCellMar>
      </w:tblPr>
      <w:tblGrid>
        <w:gridCol w:w="4249"/>
        <w:gridCol w:w="4249"/>
      </w:tblGrid>
      <w:tr>
        <w:trPr>
          <w:trHeight w:val="592" w:hRule="atLeast"/>
        </w:trPr>
        <w:tc>
          <w:tcPr>
            <w:tcW w:w="4249" w:type="dxa"/>
            <w:tcBorders/>
          </w:tcPr>
          <w:p>
            <w:pPr>
              <w:pStyle w:val="BodyText"/>
              <w:widowControl w:val="false"/>
              <w:numPr>
                <w:ilvl w:val="0"/>
                <w:numId w:val="2"/>
              </w:numPr>
              <w:tabs>
                <w:tab w:val="clear" w:pos="709"/>
                <w:tab w:val="left" w:pos="8460" w:leader="none"/>
              </w:tabs>
              <w:bidi w:val="0"/>
              <w:jc w:val="both"/>
              <w:rPr>
                <w:rFonts w:ascii="Arial" w:hAnsi="Arial"/>
                <w:color w:val="auto"/>
                <w:sz w:val="22"/>
                <w:szCs w:val="22"/>
                <w:shd w:fill="auto" w:val="clear"/>
                <w:lang w:val="es-ES"/>
              </w:rPr>
            </w:pPr>
            <w:r>
              <w:rPr>
                <w:rFonts w:ascii="Arial" w:hAnsi="Arial"/>
                <w:color w:val="auto"/>
                <w:sz w:val="22"/>
                <w:szCs w:val="22"/>
                <w:shd w:fill="auto" w:val="clear"/>
                <w:lang w:val="es-ES"/>
              </w:rPr>
            </w:r>
          </w:p>
          <w:p>
            <w:pPr>
              <w:pStyle w:val="BodyText"/>
              <w:widowControl w:val="false"/>
              <w:numPr>
                <w:ilvl w:val="0"/>
                <w:numId w:val="2"/>
              </w:numPr>
              <w:tabs>
                <w:tab w:val="clear" w:pos="709"/>
                <w:tab w:val="left" w:pos="8460" w:leader="none"/>
              </w:tabs>
              <w:bidi w:val="0"/>
              <w:jc w:val="both"/>
              <w:rPr>
                <w:rFonts w:ascii="Arial" w:hAnsi="Arial"/>
                <w:color w:val="auto"/>
                <w:sz w:val="22"/>
                <w:szCs w:val="22"/>
                <w:shd w:fill="auto" w:val="clear"/>
                <w:lang w:val="es-ES"/>
              </w:rPr>
            </w:pPr>
            <w:r>
              <w:rPr>
                <w:rFonts w:ascii="Arial" w:hAnsi="Arial"/>
                <w:color w:val="auto"/>
                <w:sz w:val="22"/>
                <w:szCs w:val="22"/>
                <w:shd w:fill="auto" w:val="clear"/>
                <w:lang w:val="es-ES"/>
              </w:rPr>
              <w:t>D/Dña _________________</w:t>
            </w:r>
          </w:p>
          <w:p>
            <w:pPr>
              <w:pStyle w:val="BodyText"/>
              <w:widowControl w:val="false"/>
              <w:numPr>
                <w:ilvl w:val="0"/>
                <w:numId w:val="2"/>
              </w:numPr>
              <w:tabs>
                <w:tab w:val="clear" w:pos="709"/>
                <w:tab w:val="left" w:pos="8460" w:leader="none"/>
              </w:tabs>
              <w:bidi w:val="0"/>
              <w:jc w:val="both"/>
              <w:rPr>
                <w:rFonts w:ascii="Arial" w:hAnsi="Arial"/>
                <w:color w:val="auto"/>
                <w:sz w:val="22"/>
                <w:szCs w:val="22"/>
                <w:shd w:fill="auto" w:val="clear"/>
                <w:lang w:val="es-ES"/>
              </w:rPr>
            </w:pPr>
            <w:r>
              <w:rPr>
                <w:rFonts w:ascii="Arial" w:hAnsi="Arial"/>
                <w:color w:val="auto"/>
                <w:sz w:val="22"/>
                <w:szCs w:val="22"/>
                <w:shd w:fill="auto" w:val="clear"/>
                <w:lang w:val="es-ES"/>
              </w:rPr>
            </w:r>
          </w:p>
          <w:p>
            <w:pPr>
              <w:pStyle w:val="BodyText"/>
              <w:widowControl w:val="false"/>
              <w:numPr>
                <w:ilvl w:val="0"/>
                <w:numId w:val="2"/>
              </w:numPr>
              <w:tabs>
                <w:tab w:val="clear" w:pos="709"/>
                <w:tab w:val="left" w:pos="8460" w:leader="none"/>
              </w:tabs>
              <w:bidi w:val="0"/>
              <w:spacing w:before="0" w:after="140"/>
              <w:jc w:val="both"/>
              <w:rPr>
                <w:rFonts w:ascii="Arial" w:hAnsi="Arial"/>
                <w:color w:val="auto"/>
                <w:sz w:val="22"/>
                <w:szCs w:val="22"/>
                <w:shd w:fill="auto" w:val="clear"/>
                <w:lang w:val="es-ES"/>
              </w:rPr>
            </w:pPr>
            <w:r>
              <w:rPr>
                <w:rFonts w:ascii="Arial" w:hAnsi="Arial"/>
                <w:color w:val="auto"/>
                <w:sz w:val="22"/>
                <w:szCs w:val="22"/>
                <w:shd w:fill="auto" w:val="clear"/>
                <w:lang w:val="es-ES"/>
              </w:rPr>
              <w:t>El RESPONSABLE DEL TRACTAMENT</w:t>
            </w:r>
          </w:p>
        </w:tc>
        <w:tc>
          <w:tcPr>
            <w:tcW w:w="4249" w:type="dxa"/>
            <w:tcBorders/>
          </w:tcPr>
          <w:p>
            <w:pPr>
              <w:pStyle w:val="BodyText"/>
              <w:widowControl w:val="false"/>
              <w:numPr>
                <w:ilvl w:val="0"/>
                <w:numId w:val="2"/>
              </w:numPr>
              <w:tabs>
                <w:tab w:val="clear" w:pos="709"/>
                <w:tab w:val="left" w:pos="8460" w:leader="none"/>
              </w:tabs>
              <w:bidi w:val="0"/>
              <w:jc w:val="both"/>
              <w:rPr>
                <w:rFonts w:ascii="Arial" w:hAnsi="Arial"/>
                <w:color w:val="auto"/>
                <w:sz w:val="22"/>
                <w:szCs w:val="22"/>
                <w:shd w:fill="auto" w:val="clear"/>
                <w:lang w:val="es-ES"/>
              </w:rPr>
            </w:pPr>
            <w:r>
              <w:rPr>
                <w:rFonts w:ascii="Arial" w:hAnsi="Arial"/>
                <w:color w:val="auto"/>
                <w:sz w:val="22"/>
                <w:szCs w:val="22"/>
                <w:shd w:fill="auto" w:val="clear"/>
                <w:lang w:val="es-ES"/>
              </w:rPr>
            </w:r>
          </w:p>
          <w:p>
            <w:pPr>
              <w:pStyle w:val="BodyText"/>
              <w:widowControl w:val="false"/>
              <w:numPr>
                <w:ilvl w:val="0"/>
                <w:numId w:val="2"/>
              </w:numPr>
              <w:tabs>
                <w:tab w:val="clear" w:pos="709"/>
                <w:tab w:val="left" w:pos="8460" w:leader="none"/>
              </w:tabs>
              <w:bidi w:val="0"/>
              <w:jc w:val="both"/>
              <w:rPr>
                <w:rFonts w:ascii="Arial" w:hAnsi="Arial"/>
                <w:color w:val="auto"/>
                <w:sz w:val="22"/>
                <w:szCs w:val="22"/>
                <w:shd w:fill="auto" w:val="clear"/>
                <w:lang w:val="es-ES"/>
              </w:rPr>
            </w:pPr>
            <w:r>
              <w:rPr>
                <w:rFonts w:ascii="Arial" w:hAnsi="Arial"/>
                <w:color w:val="auto"/>
                <w:sz w:val="22"/>
                <w:szCs w:val="22"/>
                <w:shd w:fill="auto" w:val="clear"/>
                <w:lang w:val="es-ES"/>
              </w:rPr>
              <w:t>D/Dña _________________</w:t>
            </w:r>
          </w:p>
          <w:p>
            <w:pPr>
              <w:pStyle w:val="BodyText"/>
              <w:widowControl w:val="false"/>
              <w:numPr>
                <w:ilvl w:val="0"/>
                <w:numId w:val="2"/>
              </w:numPr>
              <w:tabs>
                <w:tab w:val="clear" w:pos="709"/>
                <w:tab w:val="left" w:pos="8460" w:leader="none"/>
              </w:tabs>
              <w:bidi w:val="0"/>
              <w:jc w:val="both"/>
              <w:rPr>
                <w:rFonts w:ascii="Arial" w:hAnsi="Arial"/>
                <w:color w:val="auto"/>
                <w:sz w:val="22"/>
                <w:szCs w:val="22"/>
                <w:shd w:fill="auto" w:val="clear"/>
                <w:lang w:val="es-ES"/>
              </w:rPr>
            </w:pPr>
            <w:r>
              <w:rPr>
                <w:rFonts w:ascii="Arial" w:hAnsi="Arial"/>
                <w:color w:val="auto"/>
                <w:sz w:val="22"/>
                <w:szCs w:val="22"/>
                <w:shd w:fill="auto" w:val="clear"/>
                <w:lang w:val="es-ES"/>
              </w:rPr>
            </w:r>
          </w:p>
          <w:p>
            <w:pPr>
              <w:pStyle w:val="BodyText"/>
              <w:widowControl w:val="false"/>
              <w:numPr>
                <w:ilvl w:val="0"/>
                <w:numId w:val="2"/>
              </w:numPr>
              <w:tabs>
                <w:tab w:val="clear" w:pos="709"/>
                <w:tab w:val="left" w:pos="8460" w:leader="none"/>
              </w:tabs>
              <w:bidi w:val="0"/>
              <w:spacing w:before="0" w:after="140"/>
              <w:jc w:val="both"/>
              <w:rPr>
                <w:rFonts w:ascii="Arial" w:hAnsi="Arial"/>
                <w:color w:val="auto"/>
                <w:sz w:val="22"/>
                <w:szCs w:val="22"/>
                <w:shd w:fill="auto" w:val="clear"/>
                <w:lang w:val="es-ES"/>
              </w:rPr>
            </w:pPr>
            <w:r>
              <w:rPr>
                <w:rFonts w:ascii="Arial" w:hAnsi="Arial"/>
                <w:color w:val="auto"/>
                <w:sz w:val="22"/>
                <w:szCs w:val="22"/>
                <w:shd w:fill="auto" w:val="clear"/>
                <w:lang w:val="es-ES"/>
              </w:rPr>
              <w:t>L'ENCARREGAT DEL TRACTAMENT</w:t>
            </w:r>
          </w:p>
        </w:tc>
      </w:tr>
    </w:tbl>
    <w:p>
      <w:pPr>
        <w:pStyle w:val="Normal"/>
        <w:numPr>
          <w:ilvl w:val="0"/>
          <w:numId w:val="2"/>
        </w:numPr>
        <w:suppressAutoHyphens w:val="false"/>
        <w:bidi w:val="0"/>
        <w:spacing w:lineRule="auto" w:line="276"/>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0"/>
        </w:numPr>
        <w:tabs>
          <w:tab w:val="clear" w:pos="709"/>
          <w:tab w:val="left" w:pos="1191" w:leader="none"/>
          <w:tab w:val="left" w:pos="1920" w:leader="none"/>
          <w:tab w:val="left" w:pos="2640" w:leader="none"/>
          <w:tab w:val="left" w:pos="3360" w:leader="none"/>
          <w:tab w:val="left" w:pos="4080" w:leader="none"/>
          <w:tab w:val="left" w:pos="4800" w:leader="none"/>
        </w:tabs>
        <w:suppressAutoHyphens w:val="false"/>
        <w:bidi w:val="0"/>
        <w:spacing w:lineRule="auto" w:line="276"/>
        <w:ind w:hanging="0" w:left="624"/>
        <w:jc w:val="both"/>
        <w:rPr>
          <w:rFonts w:ascii="Arial" w:hAnsi="Arial" w:eastAsia="Arial" w:cs="Arial"/>
          <w:b w:val="false"/>
          <w:bCs w:val="false"/>
          <w:i w:val="false"/>
          <w:iCs w:val="false"/>
          <w:color w:val="auto"/>
          <w:sz w:val="22"/>
          <w:szCs w:val="22"/>
          <w:lang w:val="ca-ES"/>
        </w:rPr>
      </w:pPr>
      <w:r>
        <w:rPr>
          <w:rFonts w:eastAsia="Arial" w:cs="Arial" w:ascii="Arial" w:hAnsi="Arial"/>
          <w:b w:val="false"/>
          <w:bCs w:val="false"/>
          <w:i w:val="false"/>
          <w:iCs w:val="false"/>
          <w:color w:val="auto"/>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paragraph" w:styleId="Heading1">
    <w:name w:val="heading 1"/>
    <w:basedOn w:val="Encapalament"/>
    <w:next w:val="BodyText"/>
    <w:qFormat/>
    <w:pPr>
      <w:numPr>
        <w:ilvl w:val="0"/>
        <w:numId w:val="1"/>
      </w:numPr>
      <w:tabs>
        <w:tab w:val="clear" w:pos="709"/>
        <w:tab w:val="left" w:pos="576" w:leader="none"/>
        <w:tab w:val="left" w:pos="1296" w:leader="none"/>
        <w:tab w:val="left" w:pos="2016" w:leader="none"/>
        <w:tab w:val="left" w:pos="2736" w:leader="none"/>
        <w:tab w:val="left" w:pos="3456" w:leader="none"/>
        <w:tab w:val="left" w:pos="4176" w:leader="none"/>
      </w:tabs>
      <w:suppressAutoHyphens w:val="true"/>
      <w:spacing w:lineRule="auto" w:line="360" w:before="0" w:after="170"/>
      <w:ind w:hanging="0" w:left="0" w:right="0"/>
      <w:jc w:val="both"/>
      <w:outlineLvl w:val="0"/>
    </w:pPr>
    <w:rPr>
      <w:rFonts w:ascii="Arial" w:hAnsi="Arial"/>
      <w:b/>
      <w:bCs/>
      <w:color w:val="000000"/>
      <w:sz w:val="20"/>
      <w:szCs w:val="20"/>
      <w:lang w:val="ca-ES"/>
    </w:rPr>
  </w:style>
  <w:style w:type="character" w:styleId="Smbolsdenumeraci">
    <w:name w:val="Símbols de numeració"/>
    <w:qFormat/>
    <w:rPr>
      <w:color w:val="auto"/>
    </w:rPr>
  </w:style>
  <w:style w:type="character" w:styleId="Fuentedeprrafopredeter">
    <w:name w:val="Fuente de párrafo predeter."/>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istParagraph">
    <w:name w:val="List Paragraph"/>
    <w:basedOn w:val="Normal"/>
    <w:qFormat/>
    <w:pPr>
      <w:spacing w:before="0" w:after="160"/>
      <w:ind w:hanging="0" w:left="720" w:right="0"/>
      <w:contextualSpacing/>
    </w:pPr>
    <w:rPr/>
  </w:style>
  <w:style w:type="paragraph" w:styleId="Normal1">
    <w:name w:val="Normal1"/>
    <w:qFormat/>
    <w:pPr>
      <w:widowControl/>
      <w:suppressAutoHyphens w:val="true"/>
      <w:bidi w:val="0"/>
    </w:pPr>
    <w:rPr>
      <w:rFonts w:ascii="Liberation Serif" w:hAnsi="Liberation Serif" w:eastAsia="NSimSun" w:cs="Arial"/>
      <w:color w:val="auto"/>
      <w:kern w:val="2"/>
      <w:sz w:val="24"/>
      <w:szCs w:val="24"/>
      <w:lang w:val="ca-ES" w:eastAsia="zh-CN" w:bidi="hi-IN"/>
    </w:rPr>
  </w:style>
  <w:style w:type="paragraph" w:styleId="Sinespaciado">
    <w:name w:val="Sin espaciado"/>
    <w:qFormat/>
    <w:pPr>
      <w:widowControl/>
      <w:suppressAutoHyphens w:val="false"/>
      <w:bidi w:val="0"/>
      <w:textAlignment w:val="auto"/>
    </w:pPr>
    <w:rPr>
      <w:rFonts w:ascii="Liberation Serif" w:hAnsi="Liberation Serif" w:eastAsia="NSimSun" w:cs="Arial"/>
      <w:color w:val="auto"/>
      <w:kern w:val="2"/>
      <w:sz w:val="22"/>
      <w:szCs w:val="22"/>
      <w:lang w:val="es-ES" w:eastAsia="zh-CN" w:bidi="hi-IN"/>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7</Pages>
  <Words>2944</Words>
  <Characters>16796</Characters>
  <CharactersWithSpaces>19688</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2026-06-25T08:13:53Z</dcterms:created>
  <dc:creator/>
  <dc:description/>
  <dc:language>es-ES</dc:language>
  <cp:lastModifiedBy/>
  <dcterms:modified xsi:type="dcterms:W3CDTF">2026-06-25T08:14:13Z</dcterms:modified>
  <cp:revision>1</cp:revision>
  <dc:subject/>
  <dc:title/>
</cp:coreProperties>
</file>