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3018" w14:textId="77777777" w:rsidR="00B64382" w:rsidRPr="00BB7B11" w:rsidRDefault="00B64382" w:rsidP="00B64382">
      <w:pPr>
        <w:rPr>
          <w:rFonts w:ascii="Arial" w:hAnsi="Arial" w:cs="Arial"/>
        </w:rPr>
      </w:pPr>
    </w:p>
    <w:p w14:paraId="2321CD48" w14:textId="77777777" w:rsidR="00B64382" w:rsidRPr="00BB7B11" w:rsidRDefault="00B64382" w:rsidP="00B64382">
      <w:pPr>
        <w:spacing w:after="200" w:line="240" w:lineRule="auto"/>
        <w:jc w:val="center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sz w:val="24"/>
          <w:szCs w:val="24"/>
          <w:lang w:eastAsia="ca-ES"/>
          <w14:ligatures w14:val="none"/>
        </w:rPr>
        <w:t>SOBRE B</w:t>
      </w:r>
    </w:p>
    <w:p w14:paraId="62CCFE59" w14:textId="77777777" w:rsidR="00B64382" w:rsidRPr="00BB7B11" w:rsidRDefault="00B64382" w:rsidP="00B64382">
      <w:pPr>
        <w:spacing w:after="200" w:line="240" w:lineRule="auto"/>
        <w:jc w:val="center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>ANNEX IV — PROPOSTA ECONÒMICA I TÈCNICA</w:t>
      </w:r>
    </w:p>
    <w:p w14:paraId="6D468933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kern w:val="0"/>
          <w:lang w:eastAsia="ca-ES"/>
          <w14:ligatures w14:val="none"/>
        </w:rPr>
        <w:t>El Sr./La Sra. ______________________________, en nom i representació de l'empresa ____________________________, NIF ____________, en relació amb el procediment de licitació del «Servei de lloguer (</w:t>
      </w:r>
      <w:proofErr w:type="spellStart"/>
      <w:r w:rsidRPr="00BB7B11">
        <w:rPr>
          <w:rFonts w:ascii="Arial" w:eastAsia="Arial" w:hAnsi="Arial" w:cs="Arial"/>
          <w:kern w:val="0"/>
          <w:lang w:eastAsia="ca-ES"/>
          <w14:ligatures w14:val="none"/>
        </w:rPr>
        <w:t>Renting</w:t>
      </w:r>
      <w:proofErr w:type="spellEnd"/>
      <w:r w:rsidRPr="00BB7B11">
        <w:rPr>
          <w:rFonts w:ascii="Arial" w:eastAsia="Arial" w:hAnsi="Arial" w:cs="Arial"/>
          <w:kern w:val="0"/>
          <w:lang w:eastAsia="ca-ES"/>
          <w14:ligatures w14:val="none"/>
        </w:rPr>
        <w:t>) de vehicles de la flota de Depuradores d'Osona, S.L.U.» — Lot(s) ____  (Exp. DOSL/2026/</w:t>
      </w:r>
      <w:r>
        <w:rPr>
          <w:rFonts w:ascii="Arial" w:eastAsia="Arial" w:hAnsi="Arial" w:cs="Arial"/>
          <w:kern w:val="0"/>
          <w:lang w:eastAsia="ca-ES"/>
          <w14:ligatures w14:val="none"/>
        </w:rPr>
        <w:t>86</w:t>
      </w:r>
      <w:r w:rsidRPr="00BB7B11">
        <w:rPr>
          <w:rFonts w:ascii="Arial" w:eastAsia="Arial" w:hAnsi="Arial" w:cs="Arial"/>
          <w:kern w:val="0"/>
          <w:lang w:eastAsia="ca-ES"/>
          <w14:ligatures w14:val="none"/>
        </w:rPr>
        <w:t>), formula la següent proposició:</w:t>
      </w:r>
    </w:p>
    <w:p w14:paraId="460A66CF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1816E1A7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 xml:space="preserve">LOT 1 — Vehicles SUV 4x4 PHEV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3000"/>
        <w:gridCol w:w="3000"/>
      </w:tblGrid>
      <w:tr w:rsidR="00B64382" w:rsidRPr="00BB7B11" w14:paraId="2B2AF9C7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DB7DF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Criteri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7C2C58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Valor ofert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BE0DFA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Import / valor màxim admès</w:t>
            </w:r>
          </w:p>
        </w:tc>
      </w:tr>
      <w:tr w:rsidR="00B64382" w:rsidRPr="00BB7B11" w14:paraId="13C7D672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BD057C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1 (48 mesos), IVA exclòs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8836BF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A908E9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178.560,00 €</w:t>
            </w:r>
          </w:p>
        </w:tc>
      </w:tr>
      <w:tr w:rsidR="00B64382" w:rsidRPr="00BB7B11" w14:paraId="0D673284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7A9A5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IVA (21%)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8108E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3E559C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</w:p>
        </w:tc>
      </w:tr>
      <w:tr w:rsidR="00B64382" w:rsidRPr="00BB7B11" w14:paraId="7A55BFED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09BA8F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1, IVA inclòs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46DA2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2C4B68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216.057,60 €</w:t>
            </w:r>
          </w:p>
        </w:tc>
      </w:tr>
      <w:tr w:rsidR="00B64382" w:rsidRPr="00BB7B11" w14:paraId="74EB380A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B0DDB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Termini de lliurament (setmanes)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36574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setmanes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1BEEF32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25 setmanes</w:t>
            </w:r>
          </w:p>
        </w:tc>
      </w:tr>
      <w:tr w:rsidR="00B64382" w:rsidRPr="00BB7B11" w14:paraId="2C951397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D1C08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en excés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D406A2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0F5DF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0,045 €/km</w:t>
            </w:r>
          </w:p>
        </w:tc>
      </w:tr>
      <w:tr w:rsidR="00B64382" w:rsidRPr="00BB7B11" w14:paraId="4C1D1BDB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1D648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no consumit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A6F66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48637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0,03 €/km</w:t>
            </w:r>
          </w:p>
        </w:tc>
      </w:tr>
      <w:tr w:rsidR="00B64382" w:rsidRPr="00BB7B11" w14:paraId="7973A173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C286E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Distància servei tècnic oficial a EDAR Vic (km)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BE772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ED08B4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20 km</w:t>
            </w:r>
          </w:p>
        </w:tc>
      </w:tr>
      <w:tr w:rsidR="00B64382" w:rsidRPr="00BB7B11" w14:paraId="597053B6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05C49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Autonomia elèctrica WLTP (km)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53D2F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D0F5B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80 km</w:t>
            </w:r>
          </w:p>
        </w:tc>
      </w:tr>
      <w:tr w:rsidR="00B64382" w:rsidRPr="00BB7B11" w14:paraId="6BA50263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48573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Alçada lliure al terra (mm)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46BA9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71E683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170 mm</w:t>
            </w:r>
          </w:p>
        </w:tc>
      </w:tr>
      <w:tr w:rsidR="00B64382" w:rsidRPr="00BB7B11" w14:paraId="1157C6F6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5975C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Capacitat de la bateria elèctrica (kWh)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08C0E3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kWh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DCC3F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13 kWh</w:t>
            </w:r>
          </w:p>
        </w:tc>
      </w:tr>
      <w:tr w:rsidR="00B64382" w:rsidRPr="00BB7B11" w14:paraId="06D0211B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787D1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Potència combinada (CV)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64D91D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CV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EA190F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250 CV</w:t>
            </w:r>
          </w:p>
        </w:tc>
      </w:tr>
    </w:tbl>
    <w:p w14:paraId="7992B550" w14:textId="77777777" w:rsidR="00B64382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0C42BA39" w14:textId="77777777" w:rsidR="00B64382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76EECF6E" w14:textId="77777777" w:rsidR="00B64382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4298AE0A" w14:textId="77777777" w:rsidR="00B64382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00430003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lastRenderedPageBreak/>
        <w:t>LOT 2 — Furgons petits EV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3000"/>
        <w:gridCol w:w="3000"/>
      </w:tblGrid>
      <w:tr w:rsidR="00B64382" w:rsidRPr="00BB7B11" w14:paraId="7B5844B9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6429F0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Criteri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A9B488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Valor ofert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7F8D31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Import / valor màxim admès</w:t>
            </w:r>
          </w:p>
        </w:tc>
      </w:tr>
      <w:tr w:rsidR="00B64382" w:rsidRPr="00BB7B11" w14:paraId="5301A9E0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5168B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2 (48 mesos), IVA exclòs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2A0EF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8CEA34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119.280,00 €</w:t>
            </w:r>
          </w:p>
        </w:tc>
      </w:tr>
      <w:tr w:rsidR="00B64382" w:rsidRPr="00BB7B11" w14:paraId="620616DD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DEE02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IVA (21%)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4AE41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1DBDC5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</w:p>
        </w:tc>
      </w:tr>
      <w:tr w:rsidR="00B64382" w:rsidRPr="00BB7B11" w14:paraId="14E561D3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A8167F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2, IVA inclòs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73C36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1D1CC4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144.328,80 €</w:t>
            </w:r>
          </w:p>
        </w:tc>
      </w:tr>
      <w:tr w:rsidR="00B64382" w:rsidRPr="00BB7B11" w14:paraId="0D1F0CD1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E68E3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Termini de lliurament (setmanes)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EB383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setmanes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D85419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25 setmanes</w:t>
            </w:r>
          </w:p>
        </w:tc>
      </w:tr>
      <w:tr w:rsidR="00B64382" w:rsidRPr="00BB7B11" w14:paraId="7DCEBEC6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3B5735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en excés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8D8FA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CDD0C5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0,04 €/km</w:t>
            </w:r>
          </w:p>
        </w:tc>
      </w:tr>
      <w:tr w:rsidR="00B64382" w:rsidRPr="00BB7B11" w14:paraId="1A1FE5F7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79AE62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no consumit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23DA90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84B4FB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0,03 €/km</w:t>
            </w:r>
          </w:p>
        </w:tc>
      </w:tr>
      <w:tr w:rsidR="00B64382" w:rsidRPr="00BB7B11" w14:paraId="00F05C79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C5F3F8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Distància servei tècnic oficial a EDAR Vic (km)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2D569F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60F052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20 km</w:t>
            </w:r>
          </w:p>
        </w:tc>
      </w:tr>
      <w:tr w:rsidR="00B64382" w:rsidRPr="00BB7B11" w14:paraId="05F72E13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1849F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Autonomia elèctrica WLTP (km)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DAC24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5B131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320 km</w:t>
            </w:r>
          </w:p>
        </w:tc>
      </w:tr>
    </w:tbl>
    <w:p w14:paraId="76AF3989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3B3F242C" w14:textId="77777777" w:rsidR="00B64382" w:rsidRPr="00BB7B11" w:rsidRDefault="00B64382" w:rsidP="00B64382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>LOT 3 — Furgó gran dièsel (si s'escau)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3000"/>
        <w:gridCol w:w="3000"/>
      </w:tblGrid>
      <w:tr w:rsidR="00B64382" w:rsidRPr="00BB7B11" w14:paraId="5226DC3B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5B78F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Criteri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3B5791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Valor ofert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9B415A" w14:textId="77777777" w:rsidR="00B64382" w:rsidRPr="00BB7B11" w:rsidRDefault="00B64382" w:rsidP="007F3AD7">
            <w:pPr>
              <w:spacing w:line="240" w:lineRule="auto"/>
              <w:jc w:val="center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b/>
                <w:bCs/>
                <w:kern w:val="0"/>
                <w:lang w:eastAsia="ca-ES"/>
                <w14:ligatures w14:val="none"/>
              </w:rPr>
              <w:t>Import / valor màxim admès</w:t>
            </w:r>
          </w:p>
        </w:tc>
      </w:tr>
      <w:tr w:rsidR="00B64382" w:rsidRPr="00BB7B11" w14:paraId="5E579CCA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DBA8AA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3 (48 mesos), IVA exclòs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E24473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689638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17.280,00 €</w:t>
            </w:r>
          </w:p>
        </w:tc>
      </w:tr>
      <w:tr w:rsidR="00B64382" w:rsidRPr="00BB7B11" w14:paraId="134EADAA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26CA6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IVA (21%)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30BEC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13591E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</w:p>
        </w:tc>
      </w:tr>
      <w:tr w:rsidR="00B64382" w:rsidRPr="00BB7B11" w14:paraId="52F659B4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691D7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total lot 3, IVA inclòs (€)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9C1560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ECF817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≤ 20.908,80 €</w:t>
            </w:r>
          </w:p>
        </w:tc>
      </w:tr>
      <w:tr w:rsidR="00B64382" w:rsidRPr="00BB7B11" w14:paraId="2D1671DC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DC35F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Termini de lliurament (setmanes)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0E3970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setmanes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BE6431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25 setmanes</w:t>
            </w:r>
          </w:p>
        </w:tc>
      </w:tr>
      <w:tr w:rsidR="00B64382" w:rsidRPr="00BB7B11" w14:paraId="101E4C2D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11AD864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en excés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EC5B82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7F4246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0,05 €/km</w:t>
            </w:r>
          </w:p>
        </w:tc>
      </w:tr>
      <w:tr w:rsidR="00B64382" w:rsidRPr="00BB7B11" w14:paraId="7C3115CE" w14:textId="77777777" w:rsidTr="007F3AD7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5D1E88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Preu km no consumit (€/km, IVA exclòs)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692C7D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€/km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DC6C3C" w14:textId="77777777" w:rsidR="00B64382" w:rsidRPr="00BB7B11" w:rsidRDefault="00B64382" w:rsidP="007F3AD7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Mínim 0,04 €/km</w:t>
            </w:r>
          </w:p>
        </w:tc>
      </w:tr>
    </w:tbl>
    <w:p w14:paraId="6F25CDA9" w14:textId="77777777" w:rsidR="00D776E4" w:rsidRPr="00BB7B11" w:rsidRDefault="00D776E4" w:rsidP="00D776E4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3000"/>
        <w:gridCol w:w="3000"/>
      </w:tblGrid>
      <w:tr w:rsidR="00D776E4" w:rsidRPr="00BB7B11" w14:paraId="1E90C91B" w14:textId="77777777" w:rsidTr="00732B44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FD085D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lastRenderedPageBreak/>
              <w:t>Distància servei tècnic oficial a EDAR Vic (km)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36CBD9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372B9B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20 km</w:t>
            </w:r>
          </w:p>
        </w:tc>
      </w:tr>
      <w:tr w:rsidR="00D776E4" w:rsidRPr="00BB7B11" w14:paraId="6A6159D6" w14:textId="77777777" w:rsidTr="00732B44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7FC496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Emissions CO</w:t>
            </w:r>
            <w:r w:rsidRPr="00BB7B11">
              <w:rPr>
                <w:rFonts w:ascii="Cambria Math" w:eastAsia="Arial" w:hAnsi="Cambria Math" w:cs="Cambria Math"/>
                <w:kern w:val="0"/>
                <w:lang w:eastAsia="ca-ES"/>
                <w14:ligatures w14:val="none"/>
              </w:rPr>
              <w:t>₂</w:t>
            </w: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 xml:space="preserve"> WLTP (g/km)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A575AD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g/km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A036C1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180 g/km</w:t>
            </w:r>
          </w:p>
        </w:tc>
      </w:tr>
      <w:tr w:rsidR="00D776E4" w:rsidRPr="00BB7B11" w14:paraId="02BC822A" w14:textId="77777777" w:rsidTr="00732B44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C04AC6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Consum combustible WLTP (l/100km)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015436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l/100km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0883FF" w14:textId="77777777" w:rsidR="00D776E4" w:rsidRPr="00BB7B11" w:rsidRDefault="00D776E4" w:rsidP="00732B44">
            <w:pPr>
              <w:spacing w:line="240" w:lineRule="auto"/>
              <w:jc w:val="both"/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</w:pPr>
            <w:r w:rsidRPr="00BB7B11">
              <w:rPr>
                <w:rFonts w:ascii="Arial" w:eastAsia="Arial" w:hAnsi="Arial" w:cs="Arial"/>
                <w:kern w:val="0"/>
                <w:lang w:eastAsia="ca-ES"/>
                <w14:ligatures w14:val="none"/>
              </w:rPr>
              <w:t>Màxim 8 l/100km</w:t>
            </w:r>
          </w:p>
        </w:tc>
      </w:tr>
    </w:tbl>
    <w:p w14:paraId="14DA4566" w14:textId="77777777" w:rsidR="00D776E4" w:rsidRPr="00BB7B11" w:rsidRDefault="00D776E4" w:rsidP="00D776E4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14A5201E" w14:textId="77777777" w:rsidR="00D776E4" w:rsidRPr="00BB7B11" w:rsidRDefault="00D776E4" w:rsidP="00D776E4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kern w:val="0"/>
          <w:lang w:eastAsia="ca-ES"/>
          <w14:ligatures w14:val="none"/>
        </w:rPr>
        <w:t xml:space="preserve">El licitador declara que l'oferta presentada compleix tots els requisits tècnics mínims exigits en el Plec de Prescripcions Tècniques Particulars, i adjunta les fitxes tècniques oficials dels vehicles </w:t>
      </w:r>
      <w:proofErr w:type="spellStart"/>
      <w:r w:rsidRPr="00BB7B11">
        <w:rPr>
          <w:rFonts w:ascii="Arial" w:eastAsia="Arial" w:hAnsi="Arial" w:cs="Arial"/>
          <w:kern w:val="0"/>
          <w:lang w:eastAsia="ca-ES"/>
          <w14:ligatures w14:val="none"/>
        </w:rPr>
        <w:t>ofertats</w:t>
      </w:r>
      <w:proofErr w:type="spellEnd"/>
      <w:r w:rsidRPr="00BB7B11">
        <w:rPr>
          <w:rFonts w:ascii="Arial" w:eastAsia="Arial" w:hAnsi="Arial" w:cs="Arial"/>
          <w:kern w:val="0"/>
          <w:lang w:eastAsia="ca-ES"/>
          <w14:ligatures w14:val="none"/>
        </w:rPr>
        <w:t xml:space="preserve"> que acrediten les especificacions declarades.</w:t>
      </w:r>
    </w:p>
    <w:p w14:paraId="1DCDE303" w14:textId="77777777" w:rsidR="00D776E4" w:rsidRPr="00BB7B11" w:rsidRDefault="00D776E4" w:rsidP="00D776E4">
      <w:pPr>
        <w:spacing w:line="240" w:lineRule="auto"/>
        <w:jc w:val="both"/>
        <w:rPr>
          <w:rFonts w:ascii="Arial" w:eastAsia="Arial" w:hAnsi="Arial" w:cs="Arial"/>
          <w:kern w:val="0"/>
          <w:lang w:eastAsia="ca-ES"/>
          <w14:ligatures w14:val="none"/>
        </w:rPr>
      </w:pPr>
    </w:p>
    <w:p w14:paraId="7E8AA1D5" w14:textId="77777777" w:rsidR="00D776E4" w:rsidRDefault="00D776E4" w:rsidP="00D776E4">
      <w:pPr>
        <w:jc w:val="both"/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i/>
          <w:iCs/>
          <w:kern w:val="0"/>
          <w:lang w:eastAsia="ca-ES"/>
          <w14:ligatures w14:val="none"/>
        </w:rPr>
        <w:t>(Lloc, data i signatura electrònica del li</w:t>
      </w:r>
      <w:r>
        <w:rPr>
          <w:rFonts w:ascii="Arial" w:eastAsia="Arial" w:hAnsi="Arial" w:cs="Arial"/>
          <w:i/>
          <w:iCs/>
          <w:kern w:val="0"/>
          <w:lang w:eastAsia="ca-ES"/>
          <w14:ligatures w14:val="none"/>
        </w:rPr>
        <w:t>citador)</w:t>
      </w:r>
    </w:p>
    <w:p w14:paraId="276F6DFA" w14:textId="77777777" w:rsidR="00D776E4" w:rsidRDefault="00D776E4" w:rsidP="00D776E4">
      <w:pPr>
        <w:jc w:val="both"/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</w:p>
    <w:p w14:paraId="78DAE490" w14:textId="77777777" w:rsidR="00D776E4" w:rsidRDefault="00D776E4" w:rsidP="00D776E4">
      <w:pPr>
        <w:jc w:val="both"/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</w:p>
    <w:p w14:paraId="007F52DD" w14:textId="77777777" w:rsidR="00D776E4" w:rsidRDefault="00D776E4" w:rsidP="00D776E4">
      <w:pPr>
        <w:jc w:val="both"/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</w:p>
    <w:p w14:paraId="2F9AA727" w14:textId="77777777" w:rsidR="00D776E4" w:rsidRDefault="00D776E4" w:rsidP="00D776E4">
      <w:pPr>
        <w:jc w:val="both"/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</w:p>
    <w:p w14:paraId="5B0B45DB" w14:textId="77777777" w:rsidR="00D776E4" w:rsidRDefault="00D776E4" w:rsidP="00D776E4">
      <w:pPr>
        <w:rPr>
          <w:rFonts w:ascii="Arial" w:eastAsia="Arial" w:hAnsi="Arial" w:cs="Arial"/>
          <w:i/>
          <w:iCs/>
          <w:kern w:val="0"/>
          <w:lang w:eastAsia="ca-ES"/>
          <w14:ligatures w14:val="none"/>
        </w:rPr>
      </w:pPr>
      <w:r>
        <w:rPr>
          <w:rFonts w:ascii="Arial" w:eastAsia="Arial" w:hAnsi="Arial" w:cs="Arial"/>
          <w:i/>
          <w:iCs/>
          <w:kern w:val="0"/>
          <w:lang w:eastAsia="ca-ES"/>
          <w14:ligatures w14:val="none"/>
        </w:rPr>
        <w:br w:type="page"/>
      </w:r>
    </w:p>
    <w:p w14:paraId="5A83BADC" w14:textId="77777777" w:rsidR="00D776E4" w:rsidRPr="009742FB" w:rsidRDefault="00D776E4" w:rsidP="00D776E4">
      <w:pPr>
        <w:rPr>
          <w:rFonts w:ascii="Arial" w:hAnsi="Arial" w:cs="Arial"/>
          <w:b/>
          <w:bCs/>
          <w:u w:val="single"/>
        </w:rPr>
      </w:pPr>
      <w:r w:rsidRPr="009742FB">
        <w:rPr>
          <w:rFonts w:ascii="Arial" w:hAnsi="Arial" w:cs="Arial"/>
          <w:b/>
          <w:bCs/>
          <w:u w:val="single"/>
        </w:rPr>
        <w:lastRenderedPageBreak/>
        <w:t>TAULES PER CADA LOT A COMPLIMENTAR PER ELS CANDIDATS</w:t>
      </w:r>
    </w:p>
    <w:p w14:paraId="0AA4796B" w14:textId="77777777" w:rsidR="00D776E4" w:rsidRDefault="00D776E4" w:rsidP="00D776E4">
      <w:pPr>
        <w:spacing w:line="240" w:lineRule="auto"/>
        <w:rPr>
          <w:rFonts w:cs="Arial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 xml:space="preserve">LOT 1 — Vehicles SUV 4x4 PHEV </w:t>
      </w:r>
      <w:r w:rsidRPr="00650DC3">
        <w:rPr>
          <w:noProof/>
        </w:rPr>
        <w:drawing>
          <wp:inline distT="0" distB="0" distL="0" distR="0" wp14:anchorId="1220578A" wp14:editId="7DCB0C7D">
            <wp:extent cx="5232652" cy="8111490"/>
            <wp:effectExtent l="0" t="0" r="6350" b="3810"/>
            <wp:docPr id="1065248236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534" cy="812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BC22" w14:textId="77777777" w:rsidR="00D776E4" w:rsidRPr="00C954E1" w:rsidRDefault="00D776E4" w:rsidP="00D776E4">
      <w:pPr>
        <w:rPr>
          <w:rFonts w:cs="Arial"/>
        </w:rPr>
      </w:pPr>
      <w:r w:rsidRPr="00EE2575">
        <w:rPr>
          <w:noProof/>
        </w:rPr>
        <w:lastRenderedPageBreak/>
        <w:drawing>
          <wp:inline distT="0" distB="0" distL="0" distR="0" wp14:anchorId="71AB22ED" wp14:editId="4D67C054">
            <wp:extent cx="5670550" cy="8994775"/>
            <wp:effectExtent l="0" t="0" r="6350" b="0"/>
            <wp:docPr id="685067964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899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6261" w14:textId="77777777" w:rsidR="00D776E4" w:rsidRDefault="00D776E4" w:rsidP="00D776E4">
      <w:pPr>
        <w:keepNext/>
        <w:outlineLvl w:val="0"/>
        <w:rPr>
          <w:rFonts w:eastAsia="Times New Roman" w:cs="Arial"/>
          <w:b/>
          <w:u w:val="single"/>
        </w:rPr>
      </w:pPr>
      <w:bookmarkStart w:id="0" w:name="_Toc111533370"/>
      <w:r w:rsidRPr="00D65D8F">
        <w:rPr>
          <w:noProof/>
        </w:rPr>
        <w:lastRenderedPageBreak/>
        <w:drawing>
          <wp:inline distT="0" distB="0" distL="0" distR="0" wp14:anchorId="204A3574" wp14:editId="59F15BEF">
            <wp:extent cx="5670550" cy="7650480"/>
            <wp:effectExtent l="0" t="0" r="6350" b="7620"/>
            <wp:docPr id="1728616848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6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0331103" w14:textId="77777777" w:rsidR="00D776E4" w:rsidRPr="00000F12" w:rsidRDefault="00D776E4" w:rsidP="00D776E4">
      <w:pPr>
        <w:rPr>
          <w:rFonts w:cs="Arial"/>
        </w:rPr>
      </w:pPr>
    </w:p>
    <w:p w14:paraId="527CC3C9" w14:textId="77777777" w:rsidR="00833DC3" w:rsidRDefault="00833DC3"/>
    <w:sectPr w:rsidR="00833DC3" w:rsidSect="00D776E4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9017" w14:textId="77777777" w:rsidR="00FE770C" w:rsidRDefault="00FE770C" w:rsidP="00D776E4">
      <w:pPr>
        <w:spacing w:after="0" w:line="240" w:lineRule="auto"/>
      </w:pPr>
      <w:r>
        <w:separator/>
      </w:r>
    </w:p>
  </w:endnote>
  <w:endnote w:type="continuationSeparator" w:id="0">
    <w:p w14:paraId="29119FB8" w14:textId="77777777" w:rsidR="00FE770C" w:rsidRDefault="00FE770C" w:rsidP="00D7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448C" w14:textId="77777777" w:rsidR="00FE770C" w:rsidRDefault="00FE770C" w:rsidP="00D776E4">
      <w:pPr>
        <w:spacing w:after="0" w:line="240" w:lineRule="auto"/>
      </w:pPr>
      <w:r>
        <w:separator/>
      </w:r>
    </w:p>
  </w:footnote>
  <w:footnote w:type="continuationSeparator" w:id="0">
    <w:p w14:paraId="221D5645" w14:textId="77777777" w:rsidR="00FE770C" w:rsidRDefault="00FE770C" w:rsidP="00D7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F091" w14:textId="4C4A1780" w:rsidR="00D776E4" w:rsidRDefault="00D776E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747984" wp14:editId="5D9727F5">
          <wp:simplePos x="0" y="0"/>
          <wp:positionH relativeFrom="margin">
            <wp:posOffset>0</wp:posOffset>
          </wp:positionH>
          <wp:positionV relativeFrom="paragraph">
            <wp:posOffset>-238760</wp:posOffset>
          </wp:positionV>
          <wp:extent cx="2165985" cy="649605"/>
          <wp:effectExtent l="0" t="0" r="0" b="0"/>
          <wp:wrapTopAndBottom/>
          <wp:docPr id="6366849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4265" name="Imatge 47094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E4"/>
    <w:rsid w:val="00021FCE"/>
    <w:rsid w:val="00034BDF"/>
    <w:rsid w:val="00136E0E"/>
    <w:rsid w:val="00142A26"/>
    <w:rsid w:val="00146448"/>
    <w:rsid w:val="0016604C"/>
    <w:rsid w:val="00186EED"/>
    <w:rsid w:val="001A32FD"/>
    <w:rsid w:val="00241445"/>
    <w:rsid w:val="00266F73"/>
    <w:rsid w:val="00271686"/>
    <w:rsid w:val="002C43A9"/>
    <w:rsid w:val="002F1D90"/>
    <w:rsid w:val="003920E7"/>
    <w:rsid w:val="00440979"/>
    <w:rsid w:val="00452955"/>
    <w:rsid w:val="004C73A6"/>
    <w:rsid w:val="004D3001"/>
    <w:rsid w:val="0051323A"/>
    <w:rsid w:val="0052294A"/>
    <w:rsid w:val="005351A4"/>
    <w:rsid w:val="00543336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9279F2"/>
    <w:rsid w:val="00981208"/>
    <w:rsid w:val="009A78F5"/>
    <w:rsid w:val="00A01612"/>
    <w:rsid w:val="00A11E4C"/>
    <w:rsid w:val="00A9353C"/>
    <w:rsid w:val="00AE4BEE"/>
    <w:rsid w:val="00AF44F1"/>
    <w:rsid w:val="00B46F0B"/>
    <w:rsid w:val="00B57E99"/>
    <w:rsid w:val="00B64382"/>
    <w:rsid w:val="00C45D2C"/>
    <w:rsid w:val="00C65CF5"/>
    <w:rsid w:val="00C8675F"/>
    <w:rsid w:val="00C96640"/>
    <w:rsid w:val="00CC5353"/>
    <w:rsid w:val="00D62688"/>
    <w:rsid w:val="00D676FD"/>
    <w:rsid w:val="00D776E4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6EF5"/>
  <w15:chartTrackingRefBased/>
  <w15:docId w15:val="{9CE07371-7454-4366-8DA9-79D02032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E4"/>
    <w:pPr>
      <w:spacing w:after="160" w:line="259" w:lineRule="auto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D776E4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76E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6E4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76E4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76E4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76E4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76E4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76E4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76E4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7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7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76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76E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76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76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76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76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76E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76E4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76E4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76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76E4"/>
    <w:pPr>
      <w:spacing w:after="0" w:line="240" w:lineRule="auto"/>
      <w:ind w:left="720"/>
      <w:contextualSpacing/>
      <w:jc w:val="both"/>
    </w:pPr>
  </w:style>
  <w:style w:type="character" w:styleId="nfasisintenso">
    <w:name w:val="Intense Emphasis"/>
    <w:basedOn w:val="Fuentedeprrafopredeter"/>
    <w:uiPriority w:val="21"/>
    <w:qFormat/>
    <w:rsid w:val="00D776E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7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76E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76E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77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6E4"/>
  </w:style>
  <w:style w:type="paragraph" w:styleId="Piedepgina">
    <w:name w:val="footer"/>
    <w:basedOn w:val="Normal"/>
    <w:link w:val="PiedepginaCar"/>
    <w:uiPriority w:val="99"/>
    <w:unhideWhenUsed/>
    <w:rsid w:val="00D77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382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Gloria Mateo Pares</cp:lastModifiedBy>
  <cp:revision>2</cp:revision>
  <dcterms:created xsi:type="dcterms:W3CDTF">2026-06-23T11:22:00Z</dcterms:created>
  <dcterms:modified xsi:type="dcterms:W3CDTF">2026-06-23T11:22:00Z</dcterms:modified>
</cp:coreProperties>
</file>