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2617" w14:textId="77777777" w:rsidR="00723830" w:rsidRDefault="00723830" w:rsidP="00723830">
      <w:pPr>
        <w:rPr>
          <w:rFonts w:cs="Arial"/>
          <w:szCs w:val="22"/>
        </w:rPr>
      </w:pPr>
    </w:p>
    <w:p w14:paraId="5CA302D1" w14:textId="77777777" w:rsidR="00723830" w:rsidRPr="003679F8" w:rsidRDefault="00723830" w:rsidP="00723830">
      <w:pPr>
        <w:rPr>
          <w:rFonts w:cs="Arial"/>
          <w:szCs w:val="22"/>
        </w:rPr>
      </w:pPr>
    </w:p>
    <w:p w14:paraId="74AFEA2F" w14:textId="77777777" w:rsidR="00723830" w:rsidRPr="003679F8" w:rsidRDefault="00723830" w:rsidP="00723830">
      <w:pPr>
        <w:jc w:val="center"/>
        <w:rPr>
          <w:color w:val="FF0000"/>
        </w:rPr>
      </w:pPr>
    </w:p>
    <w:p w14:paraId="1BB7FA3F" w14:textId="77777777" w:rsidR="00723830" w:rsidRPr="003679F8" w:rsidRDefault="00723830" w:rsidP="00723830">
      <w:pPr>
        <w:jc w:val="center"/>
        <w:rPr>
          <w:rFonts w:eastAsia="Calibri" w:cs="Arial"/>
          <w:b/>
          <w:szCs w:val="22"/>
          <w:u w:val="single"/>
          <w:lang w:eastAsia="en-US"/>
        </w:rPr>
      </w:pPr>
      <w:r w:rsidRPr="003679F8">
        <w:rPr>
          <w:rFonts w:eastAsia="Calibri" w:cs="Arial"/>
          <w:b/>
          <w:szCs w:val="22"/>
          <w:u w:val="single"/>
          <w:lang w:eastAsia="en-US"/>
        </w:rPr>
        <w:t xml:space="preserve">ANNEX 1 </w:t>
      </w:r>
    </w:p>
    <w:p w14:paraId="7C080F63" w14:textId="77777777" w:rsidR="00723830" w:rsidRPr="003679F8" w:rsidRDefault="00723830" w:rsidP="00723830">
      <w:pPr>
        <w:jc w:val="center"/>
        <w:rPr>
          <w:rFonts w:eastAsia="Calibri" w:cs="Arial"/>
          <w:b/>
          <w:szCs w:val="22"/>
          <w:u w:val="single"/>
          <w:lang w:eastAsia="en-US"/>
        </w:rPr>
      </w:pPr>
    </w:p>
    <w:p w14:paraId="5C433443" w14:textId="77777777" w:rsidR="00723830" w:rsidRPr="003679F8" w:rsidRDefault="00723830" w:rsidP="00723830">
      <w:pPr>
        <w:rPr>
          <w:rFonts w:cs="Arial"/>
          <w:b/>
          <w:noProof/>
          <w:szCs w:val="22"/>
        </w:rPr>
      </w:pPr>
      <w:r w:rsidRPr="003679F8">
        <w:rPr>
          <w:b/>
        </w:rPr>
        <w:t xml:space="preserve">Al plec de clàusules administratives particulars aplicable al </w:t>
      </w:r>
      <w:r w:rsidRPr="003679F8">
        <w:rPr>
          <w:rFonts w:cs="Arial"/>
          <w:b/>
          <w:szCs w:val="22"/>
        </w:rPr>
        <w:t xml:space="preserve">contracte mixt de la Diputació de Barcelona relatiu </w:t>
      </w:r>
      <w:r w:rsidRPr="003679F8">
        <w:rPr>
          <w:b/>
        </w:rPr>
        <w:t>a l’arrendament, sense opció de compra, transport i afinació de pianos, per a les programacions estables d’arts escèniques i musicals professionals dels municipis de la Província de Barcelona</w:t>
      </w:r>
      <w:r w:rsidRPr="003679F8">
        <w:rPr>
          <w:rFonts w:cs="Arial"/>
          <w:b/>
          <w:noProof/>
          <w:szCs w:val="22"/>
        </w:rPr>
        <w:t>.</w:t>
      </w:r>
    </w:p>
    <w:p w14:paraId="1938CC61" w14:textId="77777777" w:rsidR="00723830" w:rsidRDefault="00723830" w:rsidP="00723830">
      <w:pPr>
        <w:jc w:val="center"/>
        <w:rPr>
          <w:rFonts w:cs="Arial"/>
          <w:szCs w:val="22"/>
        </w:rPr>
      </w:pPr>
    </w:p>
    <w:p w14:paraId="33055724" w14:textId="77777777" w:rsidR="00723830" w:rsidRPr="00747025" w:rsidRDefault="00723830" w:rsidP="00723830">
      <w:pPr>
        <w:jc w:val="right"/>
        <w:rPr>
          <w:rFonts w:cs="Arial"/>
          <w:b/>
          <w:bCs/>
          <w:szCs w:val="22"/>
        </w:rPr>
      </w:pPr>
      <w:r w:rsidRPr="00747025">
        <w:rPr>
          <w:rFonts w:cs="Arial"/>
          <w:b/>
          <w:bCs/>
          <w:szCs w:val="22"/>
        </w:rPr>
        <w:t xml:space="preserve">Expedient núm.: </w:t>
      </w:r>
      <w:r w:rsidRPr="00747025">
        <w:rPr>
          <w:rFonts w:cs="Arial"/>
          <w:b/>
          <w:bCs/>
          <w:color w:val="000000"/>
          <w:szCs w:val="22"/>
        </w:rPr>
        <w:t>2025/0054515</w:t>
      </w:r>
    </w:p>
    <w:p w14:paraId="6EECD8DE" w14:textId="77777777" w:rsidR="00723830" w:rsidRDefault="00723830" w:rsidP="00723830">
      <w:pPr>
        <w:rPr>
          <w:rFonts w:cs="Arial"/>
          <w:szCs w:val="22"/>
        </w:rPr>
      </w:pPr>
    </w:p>
    <w:p w14:paraId="0F489FDB" w14:textId="77777777" w:rsidR="00723830" w:rsidRPr="003679F8" w:rsidRDefault="00723830" w:rsidP="00723830">
      <w:pPr>
        <w:jc w:val="center"/>
        <w:rPr>
          <w:rFonts w:cs="Arial"/>
          <w:szCs w:val="22"/>
        </w:rPr>
      </w:pPr>
    </w:p>
    <w:p w14:paraId="70295AEA" w14:textId="77777777" w:rsidR="00723830" w:rsidRPr="003679F8" w:rsidRDefault="00723830" w:rsidP="00723830">
      <w:pPr>
        <w:tabs>
          <w:tab w:val="center" w:pos="4252"/>
          <w:tab w:val="right" w:pos="8504"/>
        </w:tabs>
        <w:jc w:val="center"/>
        <w:rPr>
          <w:rFonts w:cs="Arial"/>
          <w:b/>
          <w:szCs w:val="22"/>
          <w:lang w:eastAsia="ca-ES"/>
        </w:rPr>
      </w:pPr>
      <w:r w:rsidRPr="003679F8">
        <w:rPr>
          <w:rFonts w:cs="Arial"/>
          <w:b/>
          <w:szCs w:val="22"/>
        </w:rPr>
        <w:t>Model de proposició relativa als criteris avaluables de forma automàtica</w:t>
      </w:r>
    </w:p>
    <w:p w14:paraId="7D91B259" w14:textId="77777777" w:rsidR="00723830" w:rsidRPr="003679F8" w:rsidRDefault="00723830" w:rsidP="00723830"/>
    <w:p w14:paraId="5973FD89" w14:textId="77777777" w:rsidR="00723830" w:rsidRPr="003679F8" w:rsidRDefault="00723830" w:rsidP="00723830"/>
    <w:p w14:paraId="51D25EB0" w14:textId="77777777" w:rsidR="00723830" w:rsidRDefault="00723830" w:rsidP="00723830">
      <w:pPr>
        <w:jc w:val="center"/>
      </w:pPr>
    </w:p>
    <w:p w14:paraId="0E8771B0" w14:textId="77777777" w:rsidR="00723830" w:rsidRPr="002B354D" w:rsidRDefault="00723830" w:rsidP="00723830">
      <w:r w:rsidRPr="002B354D">
        <w:t xml:space="preserve">El Sr./La Sra. .......... amb </w:t>
      </w:r>
      <w:r>
        <w:t>DNI/NIE</w:t>
      </w:r>
      <w:r w:rsidRPr="002B354D">
        <w:t xml:space="preserve"> núm. .........., en nom propi / en representació de l’empresa .........., </w:t>
      </w:r>
      <w:r>
        <w:t>amb NIF</w:t>
      </w:r>
      <w:r w:rsidRPr="002B354D">
        <w:t xml:space="preserve">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756CBD">
        <w:rPr>
          <w:i/>
        </w:rPr>
        <w:t>(consign</w:t>
      </w:r>
      <w:r>
        <w:rPr>
          <w:i/>
        </w:rPr>
        <w:t>eu</w:t>
      </w:r>
      <w:r w:rsidRPr="00756CBD">
        <w:rPr>
          <w:i/>
        </w:rPr>
        <w:t xml:space="preserve"> </w:t>
      </w:r>
      <w:r>
        <w:rPr>
          <w:i/>
        </w:rPr>
        <w:t>l’</w:t>
      </w:r>
      <w:r w:rsidRPr="00756CBD">
        <w:rPr>
          <w:i/>
        </w:rPr>
        <w:t>objecte del contracte i lots, si escau)</w:t>
      </w:r>
      <w:r w:rsidRPr="002B354D">
        <w:t xml:space="preserve"> .........., es compromet a portar-la a terme amb subjecció als plecs de prescripcions tècniques particulars i de clàusules administratives partic</w:t>
      </w:r>
      <w:r>
        <w:t>ulars, que accepta íntegrament</w:t>
      </w:r>
      <w:r w:rsidRPr="002B354D">
        <w:t>:</w:t>
      </w:r>
    </w:p>
    <w:p w14:paraId="7D21280D" w14:textId="77777777" w:rsidR="00723830" w:rsidRPr="003679F8" w:rsidRDefault="00723830" w:rsidP="00723830">
      <w:pPr>
        <w:rPr>
          <w:strike/>
        </w:rPr>
      </w:pPr>
    </w:p>
    <w:p w14:paraId="7C0A86FC" w14:textId="77777777" w:rsidR="00723830" w:rsidRPr="003679F8" w:rsidRDefault="00723830" w:rsidP="00723830">
      <w:pPr>
        <w:pStyle w:val="Pargrafdellista"/>
        <w:numPr>
          <w:ilvl w:val="0"/>
          <w:numId w:val="1"/>
        </w:numPr>
        <w:ind w:left="284" w:hanging="284"/>
        <w:contextualSpacing w:val="0"/>
      </w:pPr>
      <w:r w:rsidRPr="003679F8">
        <w:t>Proposició econòmica:</w:t>
      </w:r>
    </w:p>
    <w:p w14:paraId="3AE972F3" w14:textId="77777777" w:rsidR="00723830" w:rsidRPr="003679F8" w:rsidRDefault="00723830" w:rsidP="00723830">
      <w:pPr>
        <w:pStyle w:val="Pargrafdellista"/>
        <w:ind w:left="0"/>
      </w:pPr>
    </w:p>
    <w:p w14:paraId="28EBA26E" w14:textId="77777777" w:rsidR="00723830" w:rsidRPr="003679F8" w:rsidRDefault="00723830" w:rsidP="00723830">
      <w:pPr>
        <w:pStyle w:val="Pargrafdellista"/>
        <w:ind w:left="0"/>
      </w:pPr>
      <w:r w:rsidRPr="003679F8">
        <w:rPr>
          <w:rFonts w:cs="Arial"/>
          <w:b/>
          <w:bCs/>
          <w:noProof/>
          <w:szCs w:val="22"/>
        </w:rPr>
        <w:t>Criteri 1:</w:t>
      </w:r>
      <w:r w:rsidRPr="003679F8">
        <w:rPr>
          <w:rFonts w:cs="Arial"/>
          <w:noProof/>
          <w:szCs w:val="22"/>
        </w:rPr>
        <w:t xml:space="preserve"> Preu</w:t>
      </w:r>
    </w:p>
    <w:p w14:paraId="72C31ABE" w14:textId="77777777" w:rsidR="00723830" w:rsidRPr="003679F8" w:rsidRDefault="00723830" w:rsidP="00723830"/>
    <w:tbl>
      <w:tblPr>
        <w:tblW w:w="90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3"/>
        <w:gridCol w:w="1418"/>
        <w:gridCol w:w="1275"/>
        <w:gridCol w:w="885"/>
        <w:gridCol w:w="1613"/>
        <w:gridCol w:w="2037"/>
      </w:tblGrid>
      <w:tr w:rsidR="00723830" w:rsidRPr="003679F8" w14:paraId="19C3D344" w14:textId="77777777" w:rsidTr="004B2962">
        <w:tblPrEx>
          <w:tblCellMar>
            <w:top w:w="0" w:type="dxa"/>
            <w:left w:w="0" w:type="dxa"/>
            <w:bottom w:w="0" w:type="dxa"/>
            <w:right w:w="0" w:type="dxa"/>
          </w:tblCellMar>
        </w:tblPrEx>
        <w:trPr>
          <w:trHeight w:val="454"/>
          <w:jc w:val="right"/>
        </w:trPr>
        <w:tc>
          <w:tcPr>
            <w:tcW w:w="1843" w:type="dxa"/>
            <w:tcBorders>
              <w:top w:val="nil"/>
              <w:left w:val="nil"/>
              <w:bottom w:val="single" w:sz="4" w:space="0" w:color="auto"/>
              <w:right w:val="nil"/>
            </w:tcBorders>
            <w:vAlign w:val="center"/>
          </w:tcPr>
          <w:p w14:paraId="41E5E17C" w14:textId="77777777" w:rsidR="00723830" w:rsidRPr="003679F8" w:rsidRDefault="00723830" w:rsidP="004B2962">
            <w:pPr>
              <w:jc w:val="left"/>
            </w:pPr>
          </w:p>
        </w:tc>
        <w:tc>
          <w:tcPr>
            <w:tcW w:w="1418" w:type="dxa"/>
            <w:tcBorders>
              <w:top w:val="nil"/>
              <w:left w:val="nil"/>
              <w:bottom w:val="single" w:sz="4" w:space="0" w:color="auto"/>
              <w:right w:val="single" w:sz="12" w:space="0" w:color="auto"/>
            </w:tcBorders>
            <w:vAlign w:val="center"/>
          </w:tcPr>
          <w:p w14:paraId="2B0832A2" w14:textId="77777777" w:rsidR="00723830" w:rsidRPr="003679F8" w:rsidRDefault="00723830" w:rsidP="004B2962">
            <w:pPr>
              <w:jc w:val="left"/>
            </w:pPr>
          </w:p>
        </w:tc>
        <w:tc>
          <w:tcPr>
            <w:tcW w:w="5810" w:type="dxa"/>
            <w:gridSpan w:val="4"/>
            <w:tcBorders>
              <w:top w:val="single" w:sz="12" w:space="0" w:color="auto"/>
              <w:left w:val="single" w:sz="12" w:space="0" w:color="auto"/>
              <w:bottom w:val="single" w:sz="6" w:space="0" w:color="auto"/>
              <w:right w:val="single" w:sz="12" w:space="0" w:color="auto"/>
            </w:tcBorders>
            <w:vAlign w:val="center"/>
          </w:tcPr>
          <w:p w14:paraId="748B297F" w14:textId="77777777" w:rsidR="00723830" w:rsidRPr="003679F8" w:rsidRDefault="00723830" w:rsidP="004B2962">
            <w:pPr>
              <w:jc w:val="center"/>
            </w:pPr>
            <w:r w:rsidRPr="003679F8">
              <w:t>OFERTA DEL LICITADOR</w:t>
            </w:r>
          </w:p>
        </w:tc>
      </w:tr>
      <w:tr w:rsidR="00723830" w:rsidRPr="003679F8" w14:paraId="423091E1" w14:textId="77777777" w:rsidTr="004B2962">
        <w:tblPrEx>
          <w:tblCellMar>
            <w:top w:w="0" w:type="dxa"/>
            <w:left w:w="0" w:type="dxa"/>
            <w:bottom w:w="0" w:type="dxa"/>
            <w:right w:w="0" w:type="dxa"/>
          </w:tblCellMar>
        </w:tblPrEx>
        <w:trPr>
          <w:trHeight w:val="794"/>
          <w:jc w:val="right"/>
        </w:trPr>
        <w:tc>
          <w:tcPr>
            <w:tcW w:w="1843" w:type="dxa"/>
            <w:tcBorders>
              <w:top w:val="single" w:sz="4" w:space="0" w:color="auto"/>
              <w:left w:val="single" w:sz="4" w:space="0" w:color="auto"/>
              <w:bottom w:val="single" w:sz="4" w:space="0" w:color="auto"/>
              <w:right w:val="single" w:sz="4" w:space="0" w:color="auto"/>
            </w:tcBorders>
            <w:vAlign w:val="center"/>
          </w:tcPr>
          <w:p w14:paraId="088CA15D" w14:textId="77777777" w:rsidR="00723830" w:rsidRPr="00EC5604" w:rsidRDefault="00723830" w:rsidP="004B2962">
            <w:pPr>
              <w:jc w:val="center"/>
              <w:rPr>
                <w:sz w:val="20"/>
              </w:rPr>
            </w:pPr>
            <w:r w:rsidRPr="00EC5604">
              <w:rPr>
                <w:sz w:val="20"/>
              </w:rPr>
              <w:t>Equip</w:t>
            </w:r>
          </w:p>
        </w:tc>
        <w:tc>
          <w:tcPr>
            <w:tcW w:w="1418" w:type="dxa"/>
            <w:tcBorders>
              <w:top w:val="single" w:sz="4" w:space="0" w:color="auto"/>
              <w:left w:val="single" w:sz="4" w:space="0" w:color="auto"/>
              <w:bottom w:val="single" w:sz="4" w:space="0" w:color="auto"/>
              <w:right w:val="single" w:sz="12" w:space="0" w:color="auto"/>
            </w:tcBorders>
            <w:vAlign w:val="center"/>
          </w:tcPr>
          <w:p w14:paraId="16170F1B" w14:textId="77777777" w:rsidR="00723830" w:rsidRPr="00EC5604" w:rsidRDefault="00723830" w:rsidP="004B2962">
            <w:pPr>
              <w:jc w:val="center"/>
              <w:rPr>
                <w:sz w:val="20"/>
              </w:rPr>
            </w:pPr>
            <w:r w:rsidRPr="00EC5604">
              <w:rPr>
                <w:sz w:val="20"/>
              </w:rPr>
              <w:t>Preu unitari màxim</w:t>
            </w:r>
          </w:p>
          <w:p w14:paraId="0DAB39A1" w14:textId="77777777" w:rsidR="00723830" w:rsidRPr="00EC5604" w:rsidRDefault="00723830" w:rsidP="004B2962">
            <w:pPr>
              <w:jc w:val="center"/>
              <w:rPr>
                <w:sz w:val="20"/>
              </w:rPr>
            </w:pPr>
            <w:r w:rsidRPr="00EC5604">
              <w:rPr>
                <w:sz w:val="20"/>
              </w:rPr>
              <w:t>(IVA exclòs)</w:t>
            </w:r>
          </w:p>
        </w:tc>
        <w:tc>
          <w:tcPr>
            <w:tcW w:w="1275" w:type="dxa"/>
            <w:tcBorders>
              <w:top w:val="single" w:sz="6" w:space="0" w:color="auto"/>
              <w:left w:val="single" w:sz="12" w:space="0" w:color="auto"/>
              <w:bottom w:val="single" w:sz="6" w:space="0" w:color="auto"/>
              <w:right w:val="single" w:sz="6" w:space="0" w:color="auto"/>
            </w:tcBorders>
            <w:vAlign w:val="center"/>
          </w:tcPr>
          <w:p w14:paraId="7CCE9F84" w14:textId="77777777" w:rsidR="00723830" w:rsidRPr="003679F8" w:rsidRDefault="00723830" w:rsidP="004B2962">
            <w:pPr>
              <w:jc w:val="center"/>
              <w:rPr>
                <w:sz w:val="20"/>
              </w:rPr>
            </w:pPr>
            <w:r w:rsidRPr="003679F8">
              <w:rPr>
                <w:sz w:val="20"/>
              </w:rPr>
              <w:t>Preu unitari ofert</w:t>
            </w:r>
          </w:p>
          <w:p w14:paraId="1DCA767A" w14:textId="77777777" w:rsidR="00723830" w:rsidRPr="003679F8" w:rsidRDefault="00723830" w:rsidP="004B2962">
            <w:pPr>
              <w:jc w:val="center"/>
              <w:rPr>
                <w:sz w:val="20"/>
              </w:rPr>
            </w:pPr>
            <w:r w:rsidRPr="003679F8">
              <w:rPr>
                <w:sz w:val="20"/>
              </w:rPr>
              <w:t>(IVA exclòs)</w:t>
            </w:r>
          </w:p>
        </w:tc>
        <w:tc>
          <w:tcPr>
            <w:tcW w:w="885" w:type="dxa"/>
            <w:tcBorders>
              <w:top w:val="single" w:sz="6" w:space="0" w:color="auto"/>
              <w:left w:val="single" w:sz="6" w:space="0" w:color="auto"/>
              <w:bottom w:val="single" w:sz="6" w:space="0" w:color="auto"/>
              <w:right w:val="single" w:sz="6" w:space="0" w:color="auto"/>
            </w:tcBorders>
            <w:vAlign w:val="center"/>
          </w:tcPr>
          <w:p w14:paraId="7B2FF2F8" w14:textId="77777777" w:rsidR="00723830" w:rsidRPr="003679F8" w:rsidRDefault="00723830" w:rsidP="004B2962">
            <w:pPr>
              <w:jc w:val="center"/>
              <w:rPr>
                <w:sz w:val="20"/>
              </w:rPr>
            </w:pPr>
            <w:r w:rsidRPr="003679F8">
              <w:rPr>
                <w:sz w:val="20"/>
              </w:rPr>
              <w:t>Tipus % IVA</w:t>
            </w:r>
          </w:p>
        </w:tc>
        <w:tc>
          <w:tcPr>
            <w:tcW w:w="1613" w:type="dxa"/>
            <w:tcBorders>
              <w:top w:val="single" w:sz="6" w:space="0" w:color="auto"/>
              <w:left w:val="single" w:sz="6" w:space="0" w:color="auto"/>
              <w:bottom w:val="single" w:sz="6" w:space="0" w:color="auto"/>
              <w:right w:val="single" w:sz="6" w:space="0" w:color="auto"/>
            </w:tcBorders>
            <w:vAlign w:val="center"/>
          </w:tcPr>
          <w:p w14:paraId="79890D53" w14:textId="77777777" w:rsidR="00723830" w:rsidRPr="003679F8" w:rsidRDefault="00723830" w:rsidP="004B2962">
            <w:pPr>
              <w:jc w:val="center"/>
              <w:rPr>
                <w:sz w:val="20"/>
              </w:rPr>
            </w:pPr>
            <w:r w:rsidRPr="003679F8">
              <w:rPr>
                <w:sz w:val="20"/>
              </w:rPr>
              <w:t>Import IVA</w:t>
            </w:r>
          </w:p>
        </w:tc>
        <w:tc>
          <w:tcPr>
            <w:tcW w:w="2037" w:type="dxa"/>
            <w:tcBorders>
              <w:top w:val="single" w:sz="6" w:space="0" w:color="auto"/>
              <w:left w:val="single" w:sz="6" w:space="0" w:color="auto"/>
              <w:bottom w:val="single" w:sz="6" w:space="0" w:color="auto"/>
              <w:right w:val="single" w:sz="12" w:space="0" w:color="auto"/>
            </w:tcBorders>
            <w:vAlign w:val="center"/>
          </w:tcPr>
          <w:p w14:paraId="19D12576" w14:textId="77777777" w:rsidR="00723830" w:rsidRPr="003679F8" w:rsidRDefault="00723830" w:rsidP="004B2962">
            <w:pPr>
              <w:jc w:val="center"/>
              <w:rPr>
                <w:sz w:val="20"/>
              </w:rPr>
            </w:pPr>
            <w:r w:rsidRPr="003679F8">
              <w:rPr>
                <w:sz w:val="20"/>
              </w:rPr>
              <w:t>Total preu unitari ofert</w:t>
            </w:r>
          </w:p>
          <w:p w14:paraId="0796E089" w14:textId="77777777" w:rsidR="00723830" w:rsidRPr="003679F8" w:rsidRDefault="00723830" w:rsidP="004B2962">
            <w:pPr>
              <w:jc w:val="center"/>
              <w:rPr>
                <w:sz w:val="20"/>
              </w:rPr>
            </w:pPr>
            <w:r w:rsidRPr="003679F8">
              <w:rPr>
                <w:sz w:val="20"/>
              </w:rPr>
              <w:t>(IVA inclòs)</w:t>
            </w:r>
          </w:p>
        </w:tc>
      </w:tr>
      <w:tr w:rsidR="00723830" w:rsidRPr="003679F8" w14:paraId="346AD298" w14:textId="77777777" w:rsidTr="004B2962">
        <w:tblPrEx>
          <w:tblCellMar>
            <w:top w:w="0" w:type="dxa"/>
            <w:left w:w="0" w:type="dxa"/>
            <w:bottom w:w="0" w:type="dxa"/>
            <w:right w:w="0" w:type="dxa"/>
          </w:tblCellMar>
        </w:tblPrEx>
        <w:trPr>
          <w:trHeight w:val="567"/>
          <w:jc w:val="right"/>
        </w:trPr>
        <w:tc>
          <w:tcPr>
            <w:tcW w:w="1843" w:type="dxa"/>
            <w:tcBorders>
              <w:top w:val="single" w:sz="4" w:space="0" w:color="auto"/>
              <w:left w:val="single" w:sz="4" w:space="0" w:color="auto"/>
              <w:bottom w:val="single" w:sz="4" w:space="0" w:color="auto"/>
              <w:right w:val="single" w:sz="4" w:space="0" w:color="auto"/>
            </w:tcBorders>
            <w:vAlign w:val="center"/>
          </w:tcPr>
          <w:p w14:paraId="5C5941B9" w14:textId="77777777" w:rsidR="00723830" w:rsidRPr="00EC5604" w:rsidRDefault="00723830" w:rsidP="004B2962">
            <w:pPr>
              <w:ind w:left="142"/>
              <w:jc w:val="left"/>
              <w:rPr>
                <w:rFonts w:cs="Arial"/>
                <w:bCs/>
                <w:sz w:val="20"/>
              </w:rPr>
            </w:pPr>
            <w:r w:rsidRPr="00EC5604">
              <w:rPr>
                <w:rFonts w:cs="Arial"/>
                <w:bCs/>
                <w:sz w:val="20"/>
              </w:rPr>
              <w:t>Piano vertical,</w:t>
            </w:r>
          </w:p>
          <w:p w14:paraId="673B4001" w14:textId="77777777" w:rsidR="00723830" w:rsidRPr="00EC5604" w:rsidRDefault="00723830" w:rsidP="004B2962">
            <w:pPr>
              <w:ind w:left="142"/>
              <w:jc w:val="left"/>
              <w:rPr>
                <w:color w:val="FF0000"/>
              </w:rPr>
            </w:pPr>
            <w:r w:rsidRPr="00EC5604">
              <w:rPr>
                <w:rFonts w:cs="Arial"/>
                <w:bCs/>
                <w:sz w:val="20"/>
              </w:rPr>
              <w:t>tipus Yamaha U3 o equivalent</w:t>
            </w:r>
          </w:p>
        </w:tc>
        <w:tc>
          <w:tcPr>
            <w:tcW w:w="1418" w:type="dxa"/>
            <w:tcBorders>
              <w:top w:val="single" w:sz="4" w:space="0" w:color="auto"/>
              <w:left w:val="single" w:sz="4" w:space="0" w:color="auto"/>
              <w:bottom w:val="single" w:sz="4" w:space="0" w:color="auto"/>
              <w:right w:val="single" w:sz="12" w:space="0" w:color="auto"/>
            </w:tcBorders>
            <w:vAlign w:val="center"/>
          </w:tcPr>
          <w:p w14:paraId="6713527C" w14:textId="77777777" w:rsidR="00723830" w:rsidRPr="00EC5604" w:rsidRDefault="00723830" w:rsidP="004B2962">
            <w:pPr>
              <w:ind w:right="131"/>
              <w:jc w:val="right"/>
            </w:pPr>
            <w:r w:rsidRPr="00EC5604">
              <w:rPr>
                <w:rFonts w:cs="Arial"/>
                <w:sz w:val="20"/>
              </w:rPr>
              <w:t>520,66 €</w:t>
            </w:r>
          </w:p>
        </w:tc>
        <w:tc>
          <w:tcPr>
            <w:tcW w:w="1275" w:type="dxa"/>
            <w:tcBorders>
              <w:top w:val="single" w:sz="6" w:space="0" w:color="auto"/>
              <w:left w:val="single" w:sz="12" w:space="0" w:color="auto"/>
              <w:bottom w:val="single" w:sz="12" w:space="0" w:color="auto"/>
              <w:right w:val="single" w:sz="6" w:space="0" w:color="auto"/>
            </w:tcBorders>
            <w:vAlign w:val="center"/>
          </w:tcPr>
          <w:p w14:paraId="6B503D01" w14:textId="77777777" w:rsidR="00723830" w:rsidRPr="003679F8" w:rsidRDefault="00723830" w:rsidP="004B2962">
            <w:pPr>
              <w:jc w:val="left"/>
            </w:pPr>
          </w:p>
        </w:tc>
        <w:tc>
          <w:tcPr>
            <w:tcW w:w="885" w:type="dxa"/>
            <w:tcBorders>
              <w:top w:val="single" w:sz="6" w:space="0" w:color="auto"/>
              <w:left w:val="single" w:sz="6" w:space="0" w:color="auto"/>
              <w:bottom w:val="single" w:sz="12" w:space="0" w:color="auto"/>
              <w:right w:val="single" w:sz="6" w:space="0" w:color="auto"/>
            </w:tcBorders>
            <w:vAlign w:val="center"/>
          </w:tcPr>
          <w:p w14:paraId="00414707" w14:textId="77777777" w:rsidR="00723830" w:rsidRPr="003679F8" w:rsidRDefault="00723830" w:rsidP="004B2962">
            <w:pPr>
              <w:jc w:val="left"/>
            </w:pPr>
          </w:p>
        </w:tc>
        <w:tc>
          <w:tcPr>
            <w:tcW w:w="1613" w:type="dxa"/>
            <w:tcBorders>
              <w:top w:val="single" w:sz="6" w:space="0" w:color="auto"/>
              <w:left w:val="single" w:sz="6" w:space="0" w:color="auto"/>
              <w:bottom w:val="single" w:sz="12" w:space="0" w:color="auto"/>
              <w:right w:val="single" w:sz="6" w:space="0" w:color="auto"/>
            </w:tcBorders>
            <w:vAlign w:val="center"/>
          </w:tcPr>
          <w:p w14:paraId="634E8E2A" w14:textId="77777777" w:rsidR="00723830" w:rsidRPr="003679F8" w:rsidRDefault="00723830" w:rsidP="004B2962">
            <w:pPr>
              <w:jc w:val="left"/>
            </w:pPr>
          </w:p>
        </w:tc>
        <w:tc>
          <w:tcPr>
            <w:tcW w:w="2037" w:type="dxa"/>
            <w:tcBorders>
              <w:top w:val="single" w:sz="6" w:space="0" w:color="auto"/>
              <w:left w:val="single" w:sz="6" w:space="0" w:color="auto"/>
              <w:bottom w:val="single" w:sz="12" w:space="0" w:color="auto"/>
              <w:right w:val="single" w:sz="12" w:space="0" w:color="auto"/>
            </w:tcBorders>
            <w:vAlign w:val="center"/>
          </w:tcPr>
          <w:p w14:paraId="57B0CB0F" w14:textId="77777777" w:rsidR="00723830" w:rsidRPr="003679F8" w:rsidRDefault="00723830" w:rsidP="004B2962">
            <w:pPr>
              <w:jc w:val="left"/>
            </w:pPr>
          </w:p>
        </w:tc>
      </w:tr>
      <w:tr w:rsidR="00723830" w:rsidRPr="003679F8" w14:paraId="51B3AA8C" w14:textId="77777777" w:rsidTr="004B2962">
        <w:tblPrEx>
          <w:tblCellMar>
            <w:top w:w="0" w:type="dxa"/>
            <w:left w:w="0" w:type="dxa"/>
            <w:bottom w:w="0" w:type="dxa"/>
            <w:right w:w="0" w:type="dxa"/>
          </w:tblCellMar>
        </w:tblPrEx>
        <w:trPr>
          <w:trHeight w:val="567"/>
          <w:jc w:val="right"/>
        </w:trPr>
        <w:tc>
          <w:tcPr>
            <w:tcW w:w="1843" w:type="dxa"/>
            <w:tcBorders>
              <w:top w:val="single" w:sz="4" w:space="0" w:color="auto"/>
              <w:left w:val="single" w:sz="4" w:space="0" w:color="auto"/>
              <w:bottom w:val="single" w:sz="4" w:space="0" w:color="auto"/>
              <w:right w:val="single" w:sz="4" w:space="0" w:color="auto"/>
            </w:tcBorders>
            <w:vAlign w:val="center"/>
          </w:tcPr>
          <w:p w14:paraId="011DEA63" w14:textId="77777777" w:rsidR="00723830" w:rsidRPr="00EC5604" w:rsidRDefault="00723830" w:rsidP="004B2962">
            <w:pPr>
              <w:ind w:left="142"/>
              <w:jc w:val="left"/>
              <w:rPr>
                <w:color w:val="FF0000"/>
              </w:rPr>
            </w:pPr>
            <w:r w:rsidRPr="00EC5604">
              <w:rPr>
                <w:rFonts w:cs="Arial"/>
                <w:bCs/>
                <w:sz w:val="20"/>
              </w:rPr>
              <w:t>Piano de mitja cua, tipus Yamaha C3 o equivalent</w:t>
            </w:r>
          </w:p>
        </w:tc>
        <w:tc>
          <w:tcPr>
            <w:tcW w:w="1418" w:type="dxa"/>
            <w:tcBorders>
              <w:top w:val="single" w:sz="4" w:space="0" w:color="auto"/>
              <w:left w:val="single" w:sz="4" w:space="0" w:color="auto"/>
              <w:bottom w:val="single" w:sz="4" w:space="0" w:color="auto"/>
              <w:right w:val="single" w:sz="12" w:space="0" w:color="auto"/>
            </w:tcBorders>
            <w:vAlign w:val="center"/>
          </w:tcPr>
          <w:p w14:paraId="73B59148" w14:textId="77777777" w:rsidR="00723830" w:rsidRPr="00EC5604" w:rsidRDefault="00723830" w:rsidP="004B2962">
            <w:pPr>
              <w:ind w:right="131"/>
              <w:jc w:val="right"/>
            </w:pPr>
            <w:r w:rsidRPr="00EC5604">
              <w:rPr>
                <w:rFonts w:cs="Arial"/>
                <w:sz w:val="20"/>
              </w:rPr>
              <w:t>615,70 €</w:t>
            </w:r>
          </w:p>
        </w:tc>
        <w:tc>
          <w:tcPr>
            <w:tcW w:w="1275" w:type="dxa"/>
            <w:tcBorders>
              <w:top w:val="single" w:sz="6" w:space="0" w:color="auto"/>
              <w:left w:val="single" w:sz="12" w:space="0" w:color="auto"/>
              <w:bottom w:val="single" w:sz="12" w:space="0" w:color="auto"/>
              <w:right w:val="single" w:sz="6" w:space="0" w:color="auto"/>
            </w:tcBorders>
            <w:vAlign w:val="center"/>
          </w:tcPr>
          <w:p w14:paraId="179375A4" w14:textId="77777777" w:rsidR="00723830" w:rsidRPr="003679F8" w:rsidRDefault="00723830" w:rsidP="004B2962">
            <w:pPr>
              <w:jc w:val="left"/>
            </w:pPr>
          </w:p>
        </w:tc>
        <w:tc>
          <w:tcPr>
            <w:tcW w:w="885" w:type="dxa"/>
            <w:tcBorders>
              <w:top w:val="single" w:sz="6" w:space="0" w:color="auto"/>
              <w:left w:val="single" w:sz="6" w:space="0" w:color="auto"/>
              <w:bottom w:val="single" w:sz="12" w:space="0" w:color="auto"/>
              <w:right w:val="single" w:sz="6" w:space="0" w:color="auto"/>
            </w:tcBorders>
            <w:vAlign w:val="center"/>
          </w:tcPr>
          <w:p w14:paraId="0F14C49C" w14:textId="77777777" w:rsidR="00723830" w:rsidRPr="003679F8" w:rsidRDefault="00723830" w:rsidP="004B2962">
            <w:pPr>
              <w:jc w:val="left"/>
            </w:pPr>
          </w:p>
        </w:tc>
        <w:tc>
          <w:tcPr>
            <w:tcW w:w="1613" w:type="dxa"/>
            <w:tcBorders>
              <w:top w:val="single" w:sz="6" w:space="0" w:color="auto"/>
              <w:left w:val="single" w:sz="6" w:space="0" w:color="auto"/>
              <w:bottom w:val="single" w:sz="12" w:space="0" w:color="auto"/>
              <w:right w:val="single" w:sz="6" w:space="0" w:color="auto"/>
            </w:tcBorders>
            <w:vAlign w:val="center"/>
          </w:tcPr>
          <w:p w14:paraId="2AC758B5" w14:textId="77777777" w:rsidR="00723830" w:rsidRPr="003679F8" w:rsidRDefault="00723830" w:rsidP="004B2962">
            <w:pPr>
              <w:jc w:val="left"/>
            </w:pPr>
          </w:p>
        </w:tc>
        <w:tc>
          <w:tcPr>
            <w:tcW w:w="2037" w:type="dxa"/>
            <w:tcBorders>
              <w:top w:val="single" w:sz="6" w:space="0" w:color="auto"/>
              <w:left w:val="single" w:sz="6" w:space="0" w:color="auto"/>
              <w:bottom w:val="single" w:sz="12" w:space="0" w:color="auto"/>
              <w:right w:val="single" w:sz="12" w:space="0" w:color="auto"/>
            </w:tcBorders>
            <w:vAlign w:val="center"/>
          </w:tcPr>
          <w:p w14:paraId="3CA2EEE5" w14:textId="77777777" w:rsidR="00723830" w:rsidRPr="003679F8" w:rsidRDefault="00723830" w:rsidP="004B2962">
            <w:pPr>
              <w:jc w:val="left"/>
            </w:pPr>
          </w:p>
        </w:tc>
      </w:tr>
      <w:tr w:rsidR="00723830" w:rsidRPr="003679F8" w14:paraId="51D5140D" w14:textId="77777777" w:rsidTr="004B2962">
        <w:tblPrEx>
          <w:tblCellMar>
            <w:top w:w="0" w:type="dxa"/>
            <w:left w:w="0" w:type="dxa"/>
            <w:bottom w:w="0" w:type="dxa"/>
            <w:right w:w="0" w:type="dxa"/>
          </w:tblCellMar>
        </w:tblPrEx>
        <w:trPr>
          <w:trHeight w:val="794"/>
          <w:jc w:val="right"/>
        </w:trPr>
        <w:tc>
          <w:tcPr>
            <w:tcW w:w="1843" w:type="dxa"/>
            <w:tcBorders>
              <w:top w:val="single" w:sz="4" w:space="0" w:color="auto"/>
              <w:left w:val="single" w:sz="4" w:space="0" w:color="auto"/>
              <w:bottom w:val="single" w:sz="4" w:space="0" w:color="auto"/>
              <w:right w:val="single" w:sz="4" w:space="0" w:color="auto"/>
            </w:tcBorders>
            <w:vAlign w:val="center"/>
          </w:tcPr>
          <w:p w14:paraId="74A29127" w14:textId="77777777" w:rsidR="00723830" w:rsidRPr="00EC5604" w:rsidRDefault="00723830" w:rsidP="004B2962">
            <w:pPr>
              <w:ind w:left="142"/>
              <w:jc w:val="left"/>
              <w:rPr>
                <w:rFonts w:cs="Arial"/>
                <w:bCs/>
                <w:sz w:val="20"/>
              </w:rPr>
            </w:pPr>
            <w:r w:rsidRPr="00EC5604">
              <w:rPr>
                <w:rFonts w:cs="Arial"/>
                <w:bCs/>
                <w:sz w:val="20"/>
              </w:rPr>
              <w:t>Piano de tres quarts de cua,</w:t>
            </w:r>
          </w:p>
          <w:p w14:paraId="1BA76C46" w14:textId="77777777" w:rsidR="00723830" w:rsidRPr="00EC5604" w:rsidRDefault="00723830" w:rsidP="004B2962">
            <w:pPr>
              <w:ind w:left="142"/>
              <w:jc w:val="left"/>
              <w:rPr>
                <w:color w:val="FF0000"/>
              </w:rPr>
            </w:pPr>
            <w:r w:rsidRPr="00EC5604">
              <w:rPr>
                <w:rFonts w:cs="Arial"/>
                <w:bCs/>
                <w:sz w:val="20"/>
              </w:rPr>
              <w:t>tipus Yamaha C7 o equivalent</w:t>
            </w:r>
          </w:p>
        </w:tc>
        <w:tc>
          <w:tcPr>
            <w:tcW w:w="1418" w:type="dxa"/>
            <w:tcBorders>
              <w:top w:val="single" w:sz="4" w:space="0" w:color="auto"/>
              <w:left w:val="single" w:sz="4" w:space="0" w:color="auto"/>
              <w:bottom w:val="single" w:sz="4" w:space="0" w:color="auto"/>
              <w:right w:val="single" w:sz="12" w:space="0" w:color="auto"/>
            </w:tcBorders>
            <w:vAlign w:val="center"/>
          </w:tcPr>
          <w:p w14:paraId="00F16A83" w14:textId="77777777" w:rsidR="00723830" w:rsidRPr="00EC5604" w:rsidRDefault="00723830" w:rsidP="004B2962">
            <w:pPr>
              <w:ind w:right="131"/>
              <w:jc w:val="right"/>
            </w:pPr>
            <w:r w:rsidRPr="00EC5604">
              <w:rPr>
                <w:rFonts w:cs="Arial"/>
                <w:sz w:val="20"/>
              </w:rPr>
              <w:t>768,60 €</w:t>
            </w:r>
          </w:p>
        </w:tc>
        <w:tc>
          <w:tcPr>
            <w:tcW w:w="1275" w:type="dxa"/>
            <w:tcBorders>
              <w:top w:val="single" w:sz="6" w:space="0" w:color="auto"/>
              <w:left w:val="single" w:sz="12" w:space="0" w:color="auto"/>
              <w:bottom w:val="single" w:sz="12" w:space="0" w:color="auto"/>
              <w:right w:val="single" w:sz="6" w:space="0" w:color="auto"/>
            </w:tcBorders>
            <w:vAlign w:val="center"/>
          </w:tcPr>
          <w:p w14:paraId="488FD617" w14:textId="77777777" w:rsidR="00723830" w:rsidRPr="003679F8" w:rsidRDefault="00723830" w:rsidP="004B2962">
            <w:pPr>
              <w:jc w:val="left"/>
            </w:pPr>
          </w:p>
        </w:tc>
        <w:tc>
          <w:tcPr>
            <w:tcW w:w="885" w:type="dxa"/>
            <w:tcBorders>
              <w:top w:val="single" w:sz="6" w:space="0" w:color="auto"/>
              <w:left w:val="single" w:sz="6" w:space="0" w:color="auto"/>
              <w:bottom w:val="single" w:sz="12" w:space="0" w:color="auto"/>
              <w:right w:val="single" w:sz="6" w:space="0" w:color="auto"/>
            </w:tcBorders>
            <w:vAlign w:val="center"/>
          </w:tcPr>
          <w:p w14:paraId="51151A88" w14:textId="77777777" w:rsidR="00723830" w:rsidRPr="003679F8" w:rsidRDefault="00723830" w:rsidP="004B2962">
            <w:pPr>
              <w:jc w:val="left"/>
            </w:pPr>
          </w:p>
        </w:tc>
        <w:tc>
          <w:tcPr>
            <w:tcW w:w="1613" w:type="dxa"/>
            <w:tcBorders>
              <w:top w:val="single" w:sz="6" w:space="0" w:color="auto"/>
              <w:left w:val="single" w:sz="6" w:space="0" w:color="auto"/>
              <w:bottom w:val="single" w:sz="12" w:space="0" w:color="auto"/>
              <w:right w:val="single" w:sz="6" w:space="0" w:color="auto"/>
            </w:tcBorders>
            <w:vAlign w:val="center"/>
          </w:tcPr>
          <w:p w14:paraId="31A7A11C" w14:textId="77777777" w:rsidR="00723830" w:rsidRPr="003679F8" w:rsidRDefault="00723830" w:rsidP="004B2962">
            <w:pPr>
              <w:jc w:val="left"/>
            </w:pPr>
          </w:p>
        </w:tc>
        <w:tc>
          <w:tcPr>
            <w:tcW w:w="2037" w:type="dxa"/>
            <w:tcBorders>
              <w:top w:val="single" w:sz="6" w:space="0" w:color="auto"/>
              <w:left w:val="single" w:sz="6" w:space="0" w:color="auto"/>
              <w:bottom w:val="single" w:sz="12" w:space="0" w:color="auto"/>
              <w:right w:val="single" w:sz="12" w:space="0" w:color="auto"/>
            </w:tcBorders>
            <w:vAlign w:val="center"/>
          </w:tcPr>
          <w:p w14:paraId="06DC7083" w14:textId="77777777" w:rsidR="00723830" w:rsidRPr="003679F8" w:rsidRDefault="00723830" w:rsidP="004B2962">
            <w:pPr>
              <w:jc w:val="left"/>
            </w:pPr>
          </w:p>
        </w:tc>
      </w:tr>
      <w:tr w:rsidR="00723830" w:rsidRPr="003679F8" w14:paraId="3959C6CA" w14:textId="77777777" w:rsidTr="004B2962">
        <w:tblPrEx>
          <w:tblCellMar>
            <w:top w:w="0" w:type="dxa"/>
            <w:left w:w="0" w:type="dxa"/>
            <w:bottom w:w="0" w:type="dxa"/>
            <w:right w:w="0" w:type="dxa"/>
          </w:tblCellMar>
        </w:tblPrEx>
        <w:trPr>
          <w:trHeight w:val="1191"/>
          <w:jc w:val="right"/>
        </w:trPr>
        <w:tc>
          <w:tcPr>
            <w:tcW w:w="1843" w:type="dxa"/>
            <w:tcBorders>
              <w:top w:val="single" w:sz="4" w:space="0" w:color="auto"/>
              <w:left w:val="single" w:sz="4" w:space="0" w:color="auto"/>
              <w:bottom w:val="single" w:sz="4" w:space="0" w:color="auto"/>
              <w:right w:val="single" w:sz="4" w:space="0" w:color="auto"/>
            </w:tcBorders>
            <w:vAlign w:val="center"/>
          </w:tcPr>
          <w:p w14:paraId="766F14FB" w14:textId="77777777" w:rsidR="00723830" w:rsidRPr="00EC5604" w:rsidRDefault="00723830" w:rsidP="004B2962">
            <w:pPr>
              <w:ind w:left="142"/>
              <w:jc w:val="left"/>
              <w:rPr>
                <w:rFonts w:cs="Arial"/>
                <w:sz w:val="20"/>
              </w:rPr>
            </w:pPr>
            <w:r w:rsidRPr="00EC5604">
              <w:rPr>
                <w:rFonts w:cs="Arial"/>
                <w:sz w:val="20"/>
              </w:rPr>
              <w:lastRenderedPageBreak/>
              <w:t xml:space="preserve">Piano de gran cua, tipus </w:t>
            </w:r>
            <w:proofErr w:type="spellStart"/>
            <w:r w:rsidRPr="00EC5604">
              <w:rPr>
                <w:rFonts w:cs="Arial"/>
                <w:sz w:val="20"/>
              </w:rPr>
              <w:t>Steinway</w:t>
            </w:r>
            <w:proofErr w:type="spellEnd"/>
            <w:r w:rsidRPr="00EC5604">
              <w:rPr>
                <w:rFonts w:cs="Arial"/>
                <w:sz w:val="20"/>
              </w:rPr>
              <w:t xml:space="preserve"> &amp; Sons model D 274 o Yamaha CFX o equivalent</w:t>
            </w:r>
          </w:p>
        </w:tc>
        <w:tc>
          <w:tcPr>
            <w:tcW w:w="1418" w:type="dxa"/>
            <w:tcBorders>
              <w:top w:val="single" w:sz="4" w:space="0" w:color="auto"/>
              <w:left w:val="single" w:sz="4" w:space="0" w:color="auto"/>
              <w:bottom w:val="single" w:sz="4" w:space="0" w:color="auto"/>
              <w:right w:val="single" w:sz="12" w:space="0" w:color="auto"/>
            </w:tcBorders>
            <w:vAlign w:val="center"/>
          </w:tcPr>
          <w:p w14:paraId="1E84CE5B" w14:textId="77777777" w:rsidR="00723830" w:rsidRPr="00EC5604" w:rsidRDefault="00723830" w:rsidP="004B2962">
            <w:pPr>
              <w:ind w:right="131"/>
              <w:jc w:val="right"/>
            </w:pPr>
            <w:r w:rsidRPr="00EC5604">
              <w:rPr>
                <w:rFonts w:cs="Arial"/>
                <w:sz w:val="20"/>
              </w:rPr>
              <w:t>1.322,31 €</w:t>
            </w:r>
          </w:p>
        </w:tc>
        <w:tc>
          <w:tcPr>
            <w:tcW w:w="1275" w:type="dxa"/>
            <w:tcBorders>
              <w:top w:val="single" w:sz="6" w:space="0" w:color="auto"/>
              <w:left w:val="single" w:sz="12" w:space="0" w:color="auto"/>
              <w:bottom w:val="single" w:sz="12" w:space="0" w:color="auto"/>
              <w:right w:val="single" w:sz="6" w:space="0" w:color="auto"/>
            </w:tcBorders>
            <w:vAlign w:val="center"/>
          </w:tcPr>
          <w:p w14:paraId="67ED458F" w14:textId="77777777" w:rsidR="00723830" w:rsidRPr="003679F8" w:rsidRDefault="00723830" w:rsidP="004B2962">
            <w:pPr>
              <w:jc w:val="left"/>
            </w:pPr>
          </w:p>
        </w:tc>
        <w:tc>
          <w:tcPr>
            <w:tcW w:w="885" w:type="dxa"/>
            <w:tcBorders>
              <w:top w:val="single" w:sz="6" w:space="0" w:color="auto"/>
              <w:left w:val="single" w:sz="6" w:space="0" w:color="auto"/>
              <w:bottom w:val="single" w:sz="12" w:space="0" w:color="auto"/>
              <w:right w:val="single" w:sz="6" w:space="0" w:color="auto"/>
            </w:tcBorders>
            <w:vAlign w:val="center"/>
          </w:tcPr>
          <w:p w14:paraId="14926A40" w14:textId="77777777" w:rsidR="00723830" w:rsidRPr="003679F8" w:rsidRDefault="00723830" w:rsidP="004B2962">
            <w:pPr>
              <w:jc w:val="left"/>
            </w:pPr>
          </w:p>
        </w:tc>
        <w:tc>
          <w:tcPr>
            <w:tcW w:w="1613" w:type="dxa"/>
            <w:tcBorders>
              <w:top w:val="single" w:sz="6" w:space="0" w:color="auto"/>
              <w:left w:val="single" w:sz="6" w:space="0" w:color="auto"/>
              <w:bottom w:val="single" w:sz="12" w:space="0" w:color="auto"/>
              <w:right w:val="single" w:sz="6" w:space="0" w:color="auto"/>
            </w:tcBorders>
            <w:vAlign w:val="center"/>
          </w:tcPr>
          <w:p w14:paraId="5002D0EC" w14:textId="77777777" w:rsidR="00723830" w:rsidRPr="003679F8" w:rsidRDefault="00723830" w:rsidP="004B2962">
            <w:pPr>
              <w:jc w:val="left"/>
            </w:pPr>
          </w:p>
        </w:tc>
        <w:tc>
          <w:tcPr>
            <w:tcW w:w="2037" w:type="dxa"/>
            <w:tcBorders>
              <w:top w:val="single" w:sz="6" w:space="0" w:color="auto"/>
              <w:left w:val="single" w:sz="6" w:space="0" w:color="auto"/>
              <w:bottom w:val="single" w:sz="12" w:space="0" w:color="auto"/>
              <w:right w:val="single" w:sz="12" w:space="0" w:color="auto"/>
            </w:tcBorders>
            <w:vAlign w:val="center"/>
          </w:tcPr>
          <w:p w14:paraId="1715C601" w14:textId="77777777" w:rsidR="00723830" w:rsidRPr="003679F8" w:rsidRDefault="00723830" w:rsidP="004B2962">
            <w:pPr>
              <w:jc w:val="left"/>
            </w:pPr>
          </w:p>
        </w:tc>
      </w:tr>
    </w:tbl>
    <w:p w14:paraId="442C1697" w14:textId="77777777" w:rsidR="00723830" w:rsidRDefault="00723830" w:rsidP="00723830">
      <w:pPr>
        <w:autoSpaceDE w:val="0"/>
        <w:autoSpaceDN w:val="0"/>
        <w:adjustRightInd w:val="0"/>
        <w:rPr>
          <w:rFonts w:cs="Arial"/>
          <w:b/>
          <w:bCs/>
          <w:noProof/>
          <w:szCs w:val="22"/>
        </w:rPr>
      </w:pPr>
    </w:p>
    <w:p w14:paraId="6A6B6536" w14:textId="77777777" w:rsidR="00723830" w:rsidRDefault="00723830" w:rsidP="00723830">
      <w:pPr>
        <w:autoSpaceDE w:val="0"/>
        <w:autoSpaceDN w:val="0"/>
        <w:adjustRightInd w:val="0"/>
        <w:rPr>
          <w:rFonts w:cs="Arial"/>
          <w:b/>
          <w:bCs/>
          <w:noProof/>
          <w:szCs w:val="22"/>
        </w:rPr>
      </w:pPr>
    </w:p>
    <w:p w14:paraId="3516B7F6" w14:textId="77777777" w:rsidR="00723830" w:rsidRDefault="00723830" w:rsidP="00723830">
      <w:pPr>
        <w:autoSpaceDE w:val="0"/>
        <w:autoSpaceDN w:val="0"/>
        <w:adjustRightInd w:val="0"/>
        <w:rPr>
          <w:rFonts w:cs="Arial"/>
          <w:noProof/>
          <w:szCs w:val="22"/>
        </w:rPr>
      </w:pPr>
      <w:r w:rsidRPr="003679F8">
        <w:rPr>
          <w:rFonts w:cs="Arial"/>
          <w:b/>
          <w:bCs/>
          <w:noProof/>
          <w:szCs w:val="22"/>
        </w:rPr>
        <w:t>Criteri 2:</w:t>
      </w:r>
      <w:r w:rsidRPr="003679F8">
        <w:rPr>
          <w:rFonts w:cs="Arial"/>
          <w:noProof/>
          <w:szCs w:val="22"/>
        </w:rPr>
        <w:t xml:space="preserve"> Augment del número de </w:t>
      </w:r>
      <w:r w:rsidRPr="000E5F1E">
        <w:rPr>
          <w:rFonts w:cs="Arial"/>
          <w:noProof/>
          <w:szCs w:val="22"/>
        </w:rPr>
        <w:t xml:space="preserve">pianos </w:t>
      </w:r>
      <w:r w:rsidRPr="00263DD7">
        <w:rPr>
          <w:rFonts w:cs="Arial"/>
          <w:noProof/>
          <w:szCs w:val="22"/>
        </w:rPr>
        <w:t xml:space="preserve">previstos </w:t>
      </w:r>
      <w:r w:rsidRPr="00263DD7">
        <w:rPr>
          <w:rFonts w:cs="Arial"/>
          <w:color w:val="000000"/>
          <w:szCs w:val="22"/>
        </w:rPr>
        <w:t>a l’Annex 1 del PPT i a la clàusula 1.10 del PCAP</w:t>
      </w:r>
    </w:p>
    <w:p w14:paraId="439C2F0F" w14:textId="77777777" w:rsidR="00723830" w:rsidRPr="003679F8" w:rsidRDefault="00723830" w:rsidP="00723830">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11"/>
        <w:gridCol w:w="567"/>
      </w:tblGrid>
      <w:tr w:rsidR="00723830" w:rsidRPr="003679F8" w14:paraId="029D7620" w14:textId="77777777" w:rsidTr="004B2962">
        <w:trPr>
          <w:trHeight w:val="567"/>
        </w:trPr>
        <w:tc>
          <w:tcPr>
            <w:tcW w:w="4253" w:type="dxa"/>
            <w:shd w:val="clear" w:color="auto" w:fill="D9D9D9"/>
            <w:vAlign w:val="center"/>
          </w:tcPr>
          <w:p w14:paraId="59C6325B" w14:textId="77777777" w:rsidR="00723830" w:rsidRPr="003679F8" w:rsidRDefault="00723830" w:rsidP="004B2962">
            <w:pPr>
              <w:jc w:val="center"/>
              <w:rPr>
                <w:rFonts w:eastAsia="Calibri" w:cs="Arial"/>
                <w:bCs/>
                <w:szCs w:val="22"/>
              </w:rPr>
            </w:pPr>
            <w:r w:rsidRPr="003679F8">
              <w:rPr>
                <w:rFonts w:eastAsia="Calibri" w:cs="Arial"/>
                <w:bCs/>
                <w:szCs w:val="22"/>
              </w:rPr>
              <w:t>Tipologia de piano</w:t>
            </w:r>
          </w:p>
        </w:tc>
        <w:tc>
          <w:tcPr>
            <w:tcW w:w="4678" w:type="dxa"/>
            <w:gridSpan w:val="2"/>
            <w:shd w:val="clear" w:color="auto" w:fill="D9D9D9"/>
            <w:vAlign w:val="center"/>
          </w:tcPr>
          <w:p w14:paraId="2386BA15" w14:textId="77777777" w:rsidR="00723830" w:rsidRPr="003679F8" w:rsidRDefault="00723830" w:rsidP="004B2962">
            <w:pPr>
              <w:jc w:val="center"/>
              <w:rPr>
                <w:rFonts w:eastAsia="Calibri" w:cs="Arial"/>
                <w:noProof/>
                <w:color w:val="000000"/>
                <w:szCs w:val="22"/>
              </w:rPr>
            </w:pPr>
            <w:r>
              <w:rPr>
                <w:rFonts w:eastAsia="Calibri" w:cs="Arial"/>
                <w:noProof/>
                <w:color w:val="000000"/>
                <w:szCs w:val="22"/>
              </w:rPr>
              <w:t>Marqueu amb una “X” les opcions  ofertes*</w:t>
            </w:r>
          </w:p>
        </w:tc>
      </w:tr>
      <w:tr w:rsidR="00723830" w:rsidRPr="003679F8" w14:paraId="63A1A026" w14:textId="77777777" w:rsidTr="004B2962">
        <w:trPr>
          <w:trHeight w:val="680"/>
        </w:trPr>
        <w:tc>
          <w:tcPr>
            <w:tcW w:w="4253" w:type="dxa"/>
            <w:vAlign w:val="center"/>
          </w:tcPr>
          <w:p w14:paraId="6DC94978" w14:textId="77777777" w:rsidR="00723830" w:rsidRPr="003679F8" w:rsidRDefault="00723830" w:rsidP="004B2962">
            <w:pPr>
              <w:jc w:val="left"/>
              <w:rPr>
                <w:rFonts w:eastAsia="Calibri" w:cs="Arial"/>
                <w:bCs/>
                <w:noProof/>
                <w:color w:val="000000"/>
                <w:szCs w:val="22"/>
              </w:rPr>
            </w:pPr>
            <w:r w:rsidRPr="003679F8">
              <w:rPr>
                <w:rFonts w:eastAsia="Calibri" w:cs="Arial"/>
                <w:bCs/>
                <w:szCs w:val="22"/>
              </w:rPr>
              <w:t xml:space="preserve">Piano vertical, tipus Yamaha U3 o equivalent </w:t>
            </w:r>
          </w:p>
        </w:tc>
        <w:tc>
          <w:tcPr>
            <w:tcW w:w="4111" w:type="dxa"/>
            <w:vAlign w:val="center"/>
          </w:tcPr>
          <w:p w14:paraId="5E146200" w14:textId="77777777" w:rsidR="00723830" w:rsidRPr="00EC5604" w:rsidRDefault="00723830" w:rsidP="004B2962">
            <w:pPr>
              <w:jc w:val="left"/>
              <w:rPr>
                <w:rFonts w:eastAsia="Calibri" w:cs="Arial"/>
                <w:noProof/>
                <w:color w:val="000000"/>
                <w:szCs w:val="22"/>
              </w:rPr>
            </w:pPr>
            <w:r w:rsidRPr="00EC5604">
              <w:rPr>
                <w:rFonts w:eastAsia="Calibri" w:cs="Arial"/>
                <w:noProof/>
                <w:color w:val="000000"/>
                <w:szCs w:val="22"/>
              </w:rPr>
              <w:t>1 piano addicional (2 pianos en total)</w:t>
            </w:r>
          </w:p>
        </w:tc>
        <w:tc>
          <w:tcPr>
            <w:tcW w:w="567" w:type="dxa"/>
            <w:vAlign w:val="center"/>
          </w:tcPr>
          <w:p w14:paraId="4F009003" w14:textId="77777777" w:rsidR="00723830" w:rsidRPr="003679F8" w:rsidRDefault="00723830" w:rsidP="004B2962">
            <w:pPr>
              <w:jc w:val="center"/>
              <w:rPr>
                <w:rFonts w:eastAsia="Calibri" w:cs="Arial"/>
                <w:noProof/>
                <w:color w:val="000000"/>
                <w:szCs w:val="22"/>
              </w:rPr>
            </w:pPr>
          </w:p>
        </w:tc>
      </w:tr>
      <w:tr w:rsidR="00723830" w:rsidRPr="003679F8" w14:paraId="7F2D5BDE" w14:textId="77777777" w:rsidTr="004B2962">
        <w:trPr>
          <w:trHeight w:val="340"/>
        </w:trPr>
        <w:tc>
          <w:tcPr>
            <w:tcW w:w="4253" w:type="dxa"/>
            <w:vMerge w:val="restart"/>
            <w:vAlign w:val="center"/>
          </w:tcPr>
          <w:p w14:paraId="4A89C292" w14:textId="77777777" w:rsidR="00723830" w:rsidRPr="003679F8" w:rsidRDefault="00723830" w:rsidP="004B2962">
            <w:pPr>
              <w:jc w:val="left"/>
              <w:rPr>
                <w:rFonts w:eastAsia="Calibri" w:cs="Arial"/>
                <w:bCs/>
                <w:noProof/>
                <w:color w:val="000000"/>
                <w:szCs w:val="22"/>
              </w:rPr>
            </w:pPr>
            <w:r w:rsidRPr="003679F8">
              <w:rPr>
                <w:rFonts w:eastAsia="Calibri" w:cs="Arial"/>
                <w:bCs/>
                <w:szCs w:val="22"/>
              </w:rPr>
              <w:t>Piano de mitja cua, tipus Yamaha C3 o equivalent</w:t>
            </w:r>
          </w:p>
        </w:tc>
        <w:tc>
          <w:tcPr>
            <w:tcW w:w="4111" w:type="dxa"/>
            <w:vAlign w:val="center"/>
          </w:tcPr>
          <w:p w14:paraId="21FA430B" w14:textId="77777777" w:rsidR="00723830" w:rsidRPr="00EC5604" w:rsidRDefault="00723830" w:rsidP="004B2962">
            <w:pPr>
              <w:jc w:val="left"/>
              <w:rPr>
                <w:rFonts w:eastAsia="Calibri" w:cs="Arial"/>
                <w:noProof/>
                <w:color w:val="000000"/>
                <w:szCs w:val="22"/>
              </w:rPr>
            </w:pPr>
            <w:r w:rsidRPr="00EC5604">
              <w:rPr>
                <w:rFonts w:eastAsia="Calibri" w:cs="Arial"/>
                <w:noProof/>
                <w:color w:val="000000"/>
                <w:szCs w:val="22"/>
              </w:rPr>
              <w:t>2 pianos addicionals (3 pianos en total)</w:t>
            </w:r>
          </w:p>
        </w:tc>
        <w:tc>
          <w:tcPr>
            <w:tcW w:w="567" w:type="dxa"/>
            <w:vAlign w:val="center"/>
          </w:tcPr>
          <w:p w14:paraId="18EAB4F8" w14:textId="77777777" w:rsidR="00723830" w:rsidRPr="003679F8" w:rsidRDefault="00723830" w:rsidP="004B2962">
            <w:pPr>
              <w:jc w:val="center"/>
              <w:rPr>
                <w:rFonts w:eastAsia="Calibri" w:cs="Arial"/>
                <w:noProof/>
                <w:color w:val="000000"/>
                <w:szCs w:val="22"/>
              </w:rPr>
            </w:pPr>
          </w:p>
        </w:tc>
      </w:tr>
      <w:tr w:rsidR="00723830" w:rsidRPr="003679F8" w14:paraId="59B6494D" w14:textId="77777777" w:rsidTr="004B2962">
        <w:trPr>
          <w:trHeight w:val="340"/>
        </w:trPr>
        <w:tc>
          <w:tcPr>
            <w:tcW w:w="4253" w:type="dxa"/>
            <w:vMerge/>
            <w:vAlign w:val="center"/>
          </w:tcPr>
          <w:p w14:paraId="0A2A4252" w14:textId="77777777" w:rsidR="00723830" w:rsidRPr="003679F8" w:rsidRDefault="00723830" w:rsidP="004B2962">
            <w:pPr>
              <w:jc w:val="left"/>
              <w:rPr>
                <w:rFonts w:eastAsia="Calibri" w:cs="Arial"/>
                <w:bCs/>
                <w:szCs w:val="22"/>
              </w:rPr>
            </w:pPr>
          </w:p>
        </w:tc>
        <w:tc>
          <w:tcPr>
            <w:tcW w:w="4111" w:type="dxa"/>
            <w:vAlign w:val="center"/>
          </w:tcPr>
          <w:p w14:paraId="123F0235" w14:textId="77777777" w:rsidR="00723830" w:rsidRPr="00EC5604" w:rsidRDefault="00723830" w:rsidP="004B2962">
            <w:pPr>
              <w:jc w:val="left"/>
              <w:rPr>
                <w:rFonts w:eastAsia="Calibri" w:cs="Arial"/>
                <w:noProof/>
                <w:color w:val="000000"/>
                <w:szCs w:val="22"/>
              </w:rPr>
            </w:pPr>
            <w:r w:rsidRPr="00EC5604">
              <w:rPr>
                <w:rFonts w:eastAsia="Calibri" w:cs="Arial"/>
                <w:noProof/>
                <w:color w:val="000000"/>
                <w:szCs w:val="22"/>
              </w:rPr>
              <w:t>1 piano addicional (2 pianos en total)</w:t>
            </w:r>
          </w:p>
        </w:tc>
        <w:tc>
          <w:tcPr>
            <w:tcW w:w="567" w:type="dxa"/>
            <w:vAlign w:val="center"/>
          </w:tcPr>
          <w:p w14:paraId="16446A7F" w14:textId="77777777" w:rsidR="00723830" w:rsidRPr="003679F8" w:rsidRDefault="00723830" w:rsidP="004B2962">
            <w:pPr>
              <w:jc w:val="center"/>
              <w:rPr>
                <w:rFonts w:eastAsia="Calibri" w:cs="Arial"/>
                <w:noProof/>
                <w:color w:val="000000"/>
                <w:szCs w:val="22"/>
              </w:rPr>
            </w:pPr>
          </w:p>
        </w:tc>
      </w:tr>
      <w:tr w:rsidR="00723830" w:rsidRPr="003679F8" w14:paraId="750A046F" w14:textId="77777777" w:rsidTr="004B2962">
        <w:trPr>
          <w:trHeight w:val="340"/>
        </w:trPr>
        <w:tc>
          <w:tcPr>
            <w:tcW w:w="4253" w:type="dxa"/>
            <w:vMerge w:val="restart"/>
            <w:vAlign w:val="center"/>
          </w:tcPr>
          <w:p w14:paraId="4126ED88" w14:textId="77777777" w:rsidR="00723830" w:rsidRPr="003679F8" w:rsidRDefault="00723830" w:rsidP="004B2962">
            <w:pPr>
              <w:jc w:val="left"/>
              <w:rPr>
                <w:rFonts w:eastAsia="Calibri" w:cs="Arial"/>
                <w:bCs/>
                <w:noProof/>
                <w:color w:val="000000"/>
                <w:szCs w:val="22"/>
              </w:rPr>
            </w:pPr>
            <w:r w:rsidRPr="003679F8">
              <w:rPr>
                <w:rFonts w:eastAsia="Calibri" w:cs="Arial"/>
                <w:bCs/>
                <w:szCs w:val="22"/>
              </w:rPr>
              <w:t>Piano de tres quarts de cua, tipus Yamaha C7 o equivalent</w:t>
            </w:r>
          </w:p>
        </w:tc>
        <w:tc>
          <w:tcPr>
            <w:tcW w:w="4111" w:type="dxa"/>
            <w:vAlign w:val="center"/>
          </w:tcPr>
          <w:p w14:paraId="0D735D17" w14:textId="77777777" w:rsidR="00723830" w:rsidRPr="00EC5604" w:rsidRDefault="00723830" w:rsidP="004B2962">
            <w:pPr>
              <w:jc w:val="left"/>
              <w:rPr>
                <w:rFonts w:eastAsia="Calibri" w:cs="Arial"/>
                <w:noProof/>
                <w:color w:val="000000"/>
                <w:szCs w:val="22"/>
              </w:rPr>
            </w:pPr>
            <w:r w:rsidRPr="00EC5604">
              <w:rPr>
                <w:rFonts w:eastAsia="Calibri" w:cs="Arial"/>
                <w:noProof/>
                <w:color w:val="000000"/>
                <w:szCs w:val="22"/>
              </w:rPr>
              <w:t>2 pianos addicionals (3 pianos en total)</w:t>
            </w:r>
          </w:p>
        </w:tc>
        <w:tc>
          <w:tcPr>
            <w:tcW w:w="567" w:type="dxa"/>
            <w:vAlign w:val="center"/>
          </w:tcPr>
          <w:p w14:paraId="1DC6F74D" w14:textId="77777777" w:rsidR="00723830" w:rsidRPr="003679F8" w:rsidRDefault="00723830" w:rsidP="004B2962">
            <w:pPr>
              <w:jc w:val="center"/>
              <w:rPr>
                <w:rFonts w:eastAsia="Calibri" w:cs="Arial"/>
                <w:noProof/>
                <w:color w:val="000000"/>
                <w:szCs w:val="22"/>
              </w:rPr>
            </w:pPr>
          </w:p>
        </w:tc>
      </w:tr>
      <w:tr w:rsidR="00723830" w:rsidRPr="003679F8" w14:paraId="4161D868" w14:textId="77777777" w:rsidTr="004B2962">
        <w:trPr>
          <w:trHeight w:val="340"/>
        </w:trPr>
        <w:tc>
          <w:tcPr>
            <w:tcW w:w="4253" w:type="dxa"/>
            <w:vMerge/>
            <w:tcBorders>
              <w:bottom w:val="single" w:sz="4" w:space="0" w:color="auto"/>
            </w:tcBorders>
            <w:vAlign w:val="center"/>
          </w:tcPr>
          <w:p w14:paraId="1C5910C2" w14:textId="77777777" w:rsidR="00723830" w:rsidRPr="003679F8" w:rsidRDefault="00723830" w:rsidP="004B2962">
            <w:pPr>
              <w:jc w:val="left"/>
              <w:rPr>
                <w:rFonts w:eastAsia="Calibri" w:cs="Arial"/>
                <w:bCs/>
                <w:szCs w:val="22"/>
              </w:rPr>
            </w:pPr>
          </w:p>
        </w:tc>
        <w:tc>
          <w:tcPr>
            <w:tcW w:w="4111" w:type="dxa"/>
            <w:tcBorders>
              <w:bottom w:val="single" w:sz="4" w:space="0" w:color="auto"/>
            </w:tcBorders>
            <w:vAlign w:val="center"/>
          </w:tcPr>
          <w:p w14:paraId="1FE4B4D3" w14:textId="77777777" w:rsidR="00723830" w:rsidRPr="00EC5604" w:rsidRDefault="00723830" w:rsidP="004B2962">
            <w:pPr>
              <w:jc w:val="left"/>
              <w:rPr>
                <w:rFonts w:eastAsia="Calibri" w:cs="Arial"/>
                <w:noProof/>
                <w:color w:val="000000"/>
                <w:szCs w:val="22"/>
              </w:rPr>
            </w:pPr>
            <w:r w:rsidRPr="00EC5604">
              <w:rPr>
                <w:rFonts w:eastAsia="Calibri" w:cs="Arial"/>
                <w:noProof/>
                <w:color w:val="000000"/>
                <w:szCs w:val="22"/>
              </w:rPr>
              <w:t>1 piano addicional (2 pianos en total)</w:t>
            </w:r>
          </w:p>
        </w:tc>
        <w:tc>
          <w:tcPr>
            <w:tcW w:w="567" w:type="dxa"/>
            <w:tcBorders>
              <w:bottom w:val="single" w:sz="4" w:space="0" w:color="auto"/>
            </w:tcBorders>
            <w:vAlign w:val="center"/>
          </w:tcPr>
          <w:p w14:paraId="23F9CE08" w14:textId="77777777" w:rsidR="00723830" w:rsidRPr="003679F8" w:rsidRDefault="00723830" w:rsidP="004B2962">
            <w:pPr>
              <w:jc w:val="center"/>
              <w:rPr>
                <w:rFonts w:eastAsia="Calibri" w:cs="Arial"/>
                <w:noProof/>
                <w:color w:val="000000"/>
                <w:szCs w:val="22"/>
              </w:rPr>
            </w:pPr>
          </w:p>
        </w:tc>
      </w:tr>
      <w:tr w:rsidR="00723830" w:rsidRPr="00977525" w14:paraId="70252CB5" w14:textId="77777777" w:rsidTr="004B2962">
        <w:trPr>
          <w:trHeight w:val="850"/>
        </w:trPr>
        <w:tc>
          <w:tcPr>
            <w:tcW w:w="4253" w:type="dxa"/>
            <w:tcBorders>
              <w:top w:val="single" w:sz="4" w:space="0" w:color="auto"/>
              <w:left w:val="single" w:sz="4" w:space="0" w:color="auto"/>
              <w:bottom w:val="single" w:sz="4" w:space="0" w:color="auto"/>
              <w:right w:val="single" w:sz="4" w:space="0" w:color="auto"/>
            </w:tcBorders>
            <w:vAlign w:val="center"/>
          </w:tcPr>
          <w:p w14:paraId="61B7DCE7" w14:textId="77777777" w:rsidR="00723830" w:rsidRPr="00977525" w:rsidRDefault="00723830" w:rsidP="004B2962">
            <w:pPr>
              <w:jc w:val="left"/>
              <w:rPr>
                <w:rFonts w:eastAsia="Calibri" w:cs="Arial"/>
                <w:bCs/>
                <w:szCs w:val="22"/>
              </w:rPr>
            </w:pPr>
            <w:r w:rsidRPr="00977525">
              <w:rPr>
                <w:rFonts w:eastAsia="Calibri" w:cs="Arial"/>
                <w:bCs/>
                <w:szCs w:val="22"/>
              </w:rPr>
              <w:t xml:space="preserve">Piano de gran cua, tipus </w:t>
            </w:r>
            <w:proofErr w:type="spellStart"/>
            <w:r w:rsidRPr="00977525">
              <w:rPr>
                <w:rFonts w:eastAsia="Calibri" w:cs="Arial"/>
                <w:bCs/>
                <w:szCs w:val="22"/>
              </w:rPr>
              <w:t>Steinway</w:t>
            </w:r>
            <w:proofErr w:type="spellEnd"/>
            <w:r w:rsidRPr="00977525">
              <w:rPr>
                <w:rFonts w:eastAsia="Calibri" w:cs="Arial"/>
                <w:bCs/>
                <w:szCs w:val="22"/>
              </w:rPr>
              <w:t xml:space="preserve"> &amp; Sons model D 274 o Yamaha CFX o equivalent</w:t>
            </w:r>
          </w:p>
        </w:tc>
        <w:tc>
          <w:tcPr>
            <w:tcW w:w="4111" w:type="dxa"/>
            <w:tcBorders>
              <w:top w:val="single" w:sz="4" w:space="0" w:color="auto"/>
              <w:left w:val="single" w:sz="4" w:space="0" w:color="auto"/>
              <w:bottom w:val="single" w:sz="4" w:space="0" w:color="auto"/>
              <w:right w:val="single" w:sz="4" w:space="0" w:color="auto"/>
            </w:tcBorders>
            <w:vAlign w:val="center"/>
          </w:tcPr>
          <w:p w14:paraId="65A282ED" w14:textId="77777777" w:rsidR="00723830" w:rsidRPr="00977525" w:rsidRDefault="00723830" w:rsidP="004B2962">
            <w:pPr>
              <w:jc w:val="left"/>
              <w:rPr>
                <w:rFonts w:eastAsia="Calibri" w:cs="Arial"/>
                <w:noProof/>
                <w:color w:val="000000"/>
                <w:szCs w:val="22"/>
              </w:rPr>
            </w:pPr>
            <w:r w:rsidRPr="00977525">
              <w:rPr>
                <w:rFonts w:eastAsia="Calibri" w:cs="Arial"/>
                <w:noProof/>
                <w:color w:val="000000"/>
                <w:szCs w:val="22"/>
              </w:rPr>
              <w:t>1 piano addicional (2 pianos en total)</w:t>
            </w:r>
          </w:p>
        </w:tc>
        <w:tc>
          <w:tcPr>
            <w:tcW w:w="567" w:type="dxa"/>
            <w:tcBorders>
              <w:top w:val="single" w:sz="4" w:space="0" w:color="auto"/>
              <w:left w:val="single" w:sz="4" w:space="0" w:color="auto"/>
              <w:bottom w:val="single" w:sz="4" w:space="0" w:color="auto"/>
              <w:right w:val="single" w:sz="4" w:space="0" w:color="auto"/>
            </w:tcBorders>
            <w:vAlign w:val="center"/>
          </w:tcPr>
          <w:p w14:paraId="2685A55A" w14:textId="77777777" w:rsidR="00723830" w:rsidRPr="00977525" w:rsidRDefault="00723830" w:rsidP="004B2962">
            <w:pPr>
              <w:jc w:val="center"/>
              <w:rPr>
                <w:rFonts w:eastAsia="Calibri" w:cs="Arial"/>
                <w:noProof/>
                <w:color w:val="000000"/>
                <w:szCs w:val="22"/>
              </w:rPr>
            </w:pPr>
          </w:p>
        </w:tc>
      </w:tr>
    </w:tbl>
    <w:p w14:paraId="5D3112BD" w14:textId="77777777" w:rsidR="00723830" w:rsidRPr="00977525" w:rsidRDefault="00723830" w:rsidP="00723830">
      <w:pPr>
        <w:rPr>
          <w:rFonts w:cs="Arial"/>
          <w:i/>
          <w:iCs/>
          <w:sz w:val="20"/>
        </w:rPr>
      </w:pPr>
    </w:p>
    <w:p w14:paraId="3EA8C795" w14:textId="77777777" w:rsidR="00723830" w:rsidRPr="00977525" w:rsidRDefault="00723830" w:rsidP="00723830">
      <w:pPr>
        <w:rPr>
          <w:rFonts w:cs="Arial"/>
          <w:i/>
          <w:iCs/>
          <w:sz w:val="20"/>
        </w:rPr>
      </w:pPr>
      <w:r w:rsidRPr="00977525">
        <w:rPr>
          <w:rFonts w:cs="Arial"/>
          <w:i/>
          <w:iCs/>
          <w:sz w:val="20"/>
        </w:rPr>
        <w:t>* Per cada tipologia s’haurà de marcar una de les opcions ofertes. En cas de no marcar cap casella en s’entendrà que no ofereix la millora i s’obtindrà 0 punts per aquella tipologia. També s’obtindran 0 punts en cas que per una mateixa tipologia es marqui més d’una creu, en el cas que hagi més d’una opció</w:t>
      </w:r>
    </w:p>
    <w:p w14:paraId="6BFD80AF" w14:textId="77777777" w:rsidR="00723830" w:rsidRPr="00977525" w:rsidRDefault="00723830" w:rsidP="00723830">
      <w:pPr>
        <w:rPr>
          <w:rFonts w:cs="Arial"/>
          <w:szCs w:val="22"/>
        </w:rPr>
      </w:pPr>
    </w:p>
    <w:p w14:paraId="773EA671" w14:textId="77777777" w:rsidR="00723830" w:rsidRDefault="00723830" w:rsidP="00723830">
      <w:pPr>
        <w:rPr>
          <w:rFonts w:cs="Arial"/>
          <w:noProof/>
          <w:szCs w:val="22"/>
        </w:rPr>
      </w:pPr>
      <w:r w:rsidRPr="00977525">
        <w:rPr>
          <w:rFonts w:cs="Arial"/>
          <w:b/>
          <w:bCs/>
          <w:noProof/>
          <w:szCs w:val="22"/>
        </w:rPr>
        <w:t>Criteri 3:</w:t>
      </w:r>
      <w:r w:rsidRPr="00977525">
        <w:rPr>
          <w:rFonts w:cs="Arial"/>
          <w:noProof/>
          <w:szCs w:val="22"/>
        </w:rPr>
        <w:t xml:space="preserve"> Antiguitat dels pianos </w:t>
      </w:r>
      <w:r w:rsidRPr="00263DD7">
        <w:rPr>
          <w:rFonts w:cs="Arial"/>
          <w:noProof/>
          <w:szCs w:val="22"/>
        </w:rPr>
        <w:t>relacionats  a l’Annex 1 del PPT i la clàusula 1.10 del present,  per tal de garantir l’estat</w:t>
      </w:r>
      <w:r w:rsidRPr="00977525">
        <w:rPr>
          <w:rFonts w:cs="Arial"/>
          <w:noProof/>
          <w:szCs w:val="22"/>
        </w:rPr>
        <w:t xml:space="preserve"> de conservació i funcionament</w:t>
      </w:r>
      <w:r>
        <w:rPr>
          <w:rFonts w:cs="Arial"/>
          <w:noProof/>
          <w:szCs w:val="22"/>
        </w:rPr>
        <w:t>.</w:t>
      </w:r>
    </w:p>
    <w:p w14:paraId="39843A68" w14:textId="77777777" w:rsidR="00723830" w:rsidRPr="003679F8" w:rsidRDefault="00723830" w:rsidP="00723830">
      <w:pPr>
        <w:rPr>
          <w:rFonts w:cs="Arial"/>
          <w:color w:val="FF0000"/>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977"/>
        <w:gridCol w:w="3119"/>
      </w:tblGrid>
      <w:tr w:rsidR="00723830" w:rsidRPr="00EC5604" w14:paraId="31FBCFF2" w14:textId="77777777" w:rsidTr="004B2962">
        <w:trPr>
          <w:trHeight w:val="567"/>
          <w:tblHeader/>
        </w:trPr>
        <w:tc>
          <w:tcPr>
            <w:tcW w:w="2835" w:type="dxa"/>
            <w:shd w:val="pct5" w:color="auto" w:fill="auto"/>
            <w:vAlign w:val="center"/>
            <w:hideMark/>
          </w:tcPr>
          <w:p w14:paraId="20C17D47" w14:textId="77777777" w:rsidR="00723830" w:rsidRPr="00EC5604" w:rsidRDefault="00723830" w:rsidP="004B2962">
            <w:pPr>
              <w:jc w:val="center"/>
              <w:rPr>
                <w:rFonts w:cs="Arial"/>
                <w:sz w:val="20"/>
              </w:rPr>
            </w:pPr>
            <w:r w:rsidRPr="00EC5604">
              <w:rPr>
                <w:rFonts w:cs="Arial"/>
                <w:sz w:val="20"/>
              </w:rPr>
              <w:t>Piano vertical,</w:t>
            </w:r>
          </w:p>
          <w:p w14:paraId="39EFC9EF" w14:textId="77777777" w:rsidR="00723830" w:rsidRPr="00EC5604" w:rsidRDefault="00723830" w:rsidP="004B2962">
            <w:pPr>
              <w:jc w:val="center"/>
              <w:rPr>
                <w:rFonts w:cs="Arial"/>
                <w:sz w:val="20"/>
              </w:rPr>
            </w:pPr>
            <w:r w:rsidRPr="00EC5604">
              <w:rPr>
                <w:rFonts w:cs="Arial"/>
                <w:sz w:val="20"/>
              </w:rPr>
              <w:t>tipus Yamaha U3 o equivalent</w:t>
            </w:r>
          </w:p>
        </w:tc>
        <w:tc>
          <w:tcPr>
            <w:tcW w:w="6096" w:type="dxa"/>
            <w:gridSpan w:val="2"/>
            <w:shd w:val="pct5" w:color="auto" w:fill="auto"/>
            <w:vAlign w:val="center"/>
          </w:tcPr>
          <w:p w14:paraId="3F22B80E" w14:textId="77777777" w:rsidR="00723830" w:rsidRPr="00EC5604" w:rsidRDefault="00723830" w:rsidP="004B2962">
            <w:pPr>
              <w:jc w:val="center"/>
              <w:rPr>
                <w:rFonts w:cs="Arial"/>
                <w:noProof/>
                <w:szCs w:val="22"/>
              </w:rPr>
            </w:pPr>
            <w:r w:rsidRPr="00EC5604">
              <w:rPr>
                <w:rFonts w:cs="Arial"/>
                <w:noProof/>
                <w:szCs w:val="22"/>
              </w:rPr>
              <w:t>Any de fabricació (marcar amb una creu)</w:t>
            </w:r>
            <w:r>
              <w:rPr>
                <w:rFonts w:cs="Arial"/>
                <w:noProof/>
                <w:szCs w:val="22"/>
              </w:rPr>
              <w:t xml:space="preserve"> l’opció que oferiu</w:t>
            </w:r>
          </w:p>
        </w:tc>
      </w:tr>
      <w:tr w:rsidR="00723830" w:rsidRPr="00EC5604" w14:paraId="05C2B2EA" w14:textId="77777777" w:rsidTr="004B2962">
        <w:trPr>
          <w:trHeight w:val="567"/>
        </w:trPr>
        <w:tc>
          <w:tcPr>
            <w:tcW w:w="2835" w:type="dxa"/>
            <w:vAlign w:val="center"/>
          </w:tcPr>
          <w:p w14:paraId="24654F1B" w14:textId="77777777" w:rsidR="00723830" w:rsidRPr="00EC5604" w:rsidRDefault="00723830" w:rsidP="004B2962">
            <w:pPr>
              <w:jc w:val="left"/>
              <w:rPr>
                <w:rFonts w:cs="Arial"/>
                <w:bCs/>
                <w:sz w:val="20"/>
              </w:rPr>
            </w:pPr>
          </w:p>
        </w:tc>
        <w:tc>
          <w:tcPr>
            <w:tcW w:w="2977" w:type="dxa"/>
            <w:shd w:val="clear" w:color="auto" w:fill="FFFFFF"/>
            <w:vAlign w:val="center"/>
          </w:tcPr>
          <w:p w14:paraId="5D9890A1" w14:textId="77777777" w:rsidR="00723830" w:rsidRPr="00EC5604" w:rsidRDefault="00723830" w:rsidP="004B2962">
            <w:pPr>
              <w:jc w:val="center"/>
              <w:rPr>
                <w:rFonts w:cs="Arial"/>
                <w:bCs/>
                <w:sz w:val="20"/>
              </w:rPr>
            </w:pPr>
            <w:r w:rsidRPr="00EC5604">
              <w:rPr>
                <w:rFonts w:cs="Arial"/>
                <w:bCs/>
                <w:sz w:val="20"/>
              </w:rPr>
              <w:t>Antiguitat inferior a 6 anys</w:t>
            </w:r>
          </w:p>
        </w:tc>
        <w:tc>
          <w:tcPr>
            <w:tcW w:w="3119" w:type="dxa"/>
            <w:vAlign w:val="center"/>
          </w:tcPr>
          <w:p w14:paraId="40F157D1" w14:textId="77777777" w:rsidR="00723830" w:rsidRPr="00EC5604" w:rsidRDefault="00723830" w:rsidP="004B2962">
            <w:pPr>
              <w:jc w:val="center"/>
              <w:rPr>
                <w:rFonts w:cs="Arial"/>
                <w:bCs/>
                <w:sz w:val="20"/>
              </w:rPr>
            </w:pPr>
            <w:r w:rsidRPr="00EC5604">
              <w:rPr>
                <w:rFonts w:cs="Arial"/>
                <w:bCs/>
                <w:sz w:val="20"/>
              </w:rPr>
              <w:t>Antiguitat entre 6 i 9 anys</w:t>
            </w:r>
          </w:p>
        </w:tc>
      </w:tr>
      <w:tr w:rsidR="00723830" w:rsidRPr="00EC5604" w14:paraId="70527FED" w14:textId="77777777" w:rsidTr="004B2962">
        <w:trPr>
          <w:trHeight w:val="567"/>
        </w:trPr>
        <w:tc>
          <w:tcPr>
            <w:tcW w:w="2835" w:type="dxa"/>
            <w:vAlign w:val="center"/>
          </w:tcPr>
          <w:p w14:paraId="19566126" w14:textId="77777777" w:rsidR="00723830" w:rsidRPr="00EC5604" w:rsidRDefault="00723830" w:rsidP="004B2962">
            <w:pPr>
              <w:jc w:val="left"/>
              <w:rPr>
                <w:rFonts w:cs="Arial"/>
                <w:bCs/>
                <w:sz w:val="20"/>
              </w:rPr>
            </w:pPr>
            <w:r w:rsidRPr="00EC5604">
              <w:rPr>
                <w:rFonts w:cs="Arial"/>
                <w:bCs/>
                <w:sz w:val="20"/>
              </w:rPr>
              <w:t>Piano obligatori</w:t>
            </w:r>
          </w:p>
        </w:tc>
        <w:tc>
          <w:tcPr>
            <w:tcW w:w="2977" w:type="dxa"/>
            <w:shd w:val="clear" w:color="auto" w:fill="FFFFFF"/>
            <w:vAlign w:val="center"/>
          </w:tcPr>
          <w:p w14:paraId="21D9B3BE" w14:textId="77777777" w:rsidR="00723830" w:rsidRPr="00EC5604" w:rsidRDefault="00723830" w:rsidP="004B2962">
            <w:pPr>
              <w:jc w:val="center"/>
              <w:rPr>
                <w:rFonts w:cs="Arial"/>
                <w:bCs/>
                <w:sz w:val="20"/>
              </w:rPr>
            </w:pPr>
          </w:p>
        </w:tc>
        <w:tc>
          <w:tcPr>
            <w:tcW w:w="3119" w:type="dxa"/>
            <w:vAlign w:val="center"/>
          </w:tcPr>
          <w:p w14:paraId="37D137B2" w14:textId="77777777" w:rsidR="00723830" w:rsidRPr="00EC5604" w:rsidRDefault="00723830" w:rsidP="004B2962">
            <w:pPr>
              <w:jc w:val="center"/>
              <w:rPr>
                <w:rFonts w:cs="Arial"/>
                <w:bCs/>
                <w:sz w:val="20"/>
              </w:rPr>
            </w:pPr>
          </w:p>
        </w:tc>
      </w:tr>
      <w:tr w:rsidR="00723830" w:rsidRPr="00EC5604" w14:paraId="717FAF27" w14:textId="77777777" w:rsidTr="004B2962">
        <w:trPr>
          <w:trHeight w:val="567"/>
        </w:trPr>
        <w:tc>
          <w:tcPr>
            <w:tcW w:w="2835" w:type="dxa"/>
            <w:vAlign w:val="center"/>
            <w:hideMark/>
          </w:tcPr>
          <w:p w14:paraId="2802A641" w14:textId="77777777" w:rsidR="00723830" w:rsidRPr="00EC5604" w:rsidRDefault="00723830" w:rsidP="004B2962">
            <w:pPr>
              <w:jc w:val="left"/>
              <w:rPr>
                <w:rFonts w:cs="Arial"/>
                <w:bCs/>
                <w:sz w:val="20"/>
              </w:rPr>
            </w:pPr>
            <w:r w:rsidRPr="00EC5604">
              <w:rPr>
                <w:rFonts w:cs="Arial"/>
                <w:bCs/>
                <w:sz w:val="20"/>
              </w:rPr>
              <w:t>Piano addicional</w:t>
            </w:r>
          </w:p>
        </w:tc>
        <w:tc>
          <w:tcPr>
            <w:tcW w:w="2977" w:type="dxa"/>
            <w:shd w:val="clear" w:color="auto" w:fill="FFFFFF"/>
            <w:vAlign w:val="center"/>
          </w:tcPr>
          <w:p w14:paraId="08B0C889" w14:textId="77777777" w:rsidR="00723830" w:rsidRPr="00EC5604" w:rsidRDefault="00723830" w:rsidP="004B2962">
            <w:pPr>
              <w:jc w:val="center"/>
              <w:rPr>
                <w:rFonts w:cs="Arial"/>
                <w:bCs/>
                <w:sz w:val="20"/>
              </w:rPr>
            </w:pPr>
          </w:p>
        </w:tc>
        <w:tc>
          <w:tcPr>
            <w:tcW w:w="3119" w:type="dxa"/>
            <w:vAlign w:val="center"/>
          </w:tcPr>
          <w:p w14:paraId="0109D6BD" w14:textId="77777777" w:rsidR="00723830" w:rsidRPr="00EC5604" w:rsidRDefault="00723830" w:rsidP="004B2962">
            <w:pPr>
              <w:jc w:val="center"/>
              <w:rPr>
                <w:rFonts w:cs="Arial"/>
                <w:bCs/>
                <w:sz w:val="20"/>
              </w:rPr>
            </w:pPr>
          </w:p>
        </w:tc>
      </w:tr>
    </w:tbl>
    <w:p w14:paraId="4A6F6899" w14:textId="77777777" w:rsidR="00723830" w:rsidRDefault="00723830" w:rsidP="00723830">
      <w:pPr>
        <w:rPr>
          <w:rFonts w:cs="Arial"/>
          <w:noProof/>
          <w:color w:val="000000"/>
          <w:szCs w:val="22"/>
        </w:rPr>
      </w:pPr>
    </w:p>
    <w:p w14:paraId="2F0C9D82" w14:textId="77777777" w:rsidR="00723830" w:rsidRDefault="00723830" w:rsidP="00723830">
      <w:pPr>
        <w:rPr>
          <w:rFonts w:cs="Arial"/>
          <w:noProof/>
          <w:color w:val="000000"/>
          <w:szCs w:val="22"/>
        </w:rPr>
      </w:pPr>
    </w:p>
    <w:p w14:paraId="12035B99" w14:textId="77777777" w:rsidR="00723830" w:rsidRPr="00EC5604" w:rsidRDefault="00723830" w:rsidP="00723830">
      <w:pPr>
        <w:rPr>
          <w:rFonts w:cs="Arial"/>
          <w:noProof/>
          <w:color w:val="000000"/>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041"/>
        <w:gridCol w:w="2041"/>
        <w:gridCol w:w="2014"/>
      </w:tblGrid>
      <w:tr w:rsidR="00723830" w:rsidRPr="00EC5604" w14:paraId="37D12E67" w14:textId="77777777" w:rsidTr="004B2962">
        <w:trPr>
          <w:trHeight w:val="567"/>
          <w:tblHeader/>
        </w:trPr>
        <w:tc>
          <w:tcPr>
            <w:tcW w:w="2835" w:type="dxa"/>
            <w:shd w:val="pct5" w:color="auto" w:fill="auto"/>
            <w:vAlign w:val="center"/>
            <w:hideMark/>
          </w:tcPr>
          <w:p w14:paraId="25DDA81E" w14:textId="77777777" w:rsidR="00723830" w:rsidRPr="00EC5604" w:rsidRDefault="00723830" w:rsidP="004B2962">
            <w:pPr>
              <w:jc w:val="center"/>
              <w:rPr>
                <w:rFonts w:cs="Arial"/>
                <w:bCs/>
                <w:sz w:val="20"/>
              </w:rPr>
            </w:pPr>
            <w:bookmarkStart w:id="0" w:name="_Hlk215659144"/>
            <w:r w:rsidRPr="00EC5604">
              <w:rPr>
                <w:rFonts w:cs="Arial"/>
                <w:bCs/>
                <w:sz w:val="20"/>
              </w:rPr>
              <w:lastRenderedPageBreak/>
              <w:t>Piano de mitja cua,</w:t>
            </w:r>
          </w:p>
          <w:p w14:paraId="43874ED4" w14:textId="77777777" w:rsidR="00723830" w:rsidRPr="00EC5604" w:rsidRDefault="00723830" w:rsidP="004B2962">
            <w:pPr>
              <w:jc w:val="center"/>
              <w:rPr>
                <w:rFonts w:cs="Arial"/>
                <w:sz w:val="20"/>
              </w:rPr>
            </w:pPr>
            <w:r w:rsidRPr="00EC5604">
              <w:rPr>
                <w:rFonts w:cs="Arial"/>
                <w:bCs/>
                <w:sz w:val="20"/>
              </w:rPr>
              <w:t>tipus Yamaha C3 o equivalent</w:t>
            </w:r>
          </w:p>
        </w:tc>
        <w:tc>
          <w:tcPr>
            <w:tcW w:w="6096" w:type="dxa"/>
            <w:gridSpan w:val="3"/>
            <w:shd w:val="pct5" w:color="auto" w:fill="auto"/>
            <w:vAlign w:val="center"/>
          </w:tcPr>
          <w:p w14:paraId="38E8033E" w14:textId="77777777" w:rsidR="00723830" w:rsidRPr="00EC5604" w:rsidRDefault="00723830" w:rsidP="004B2962">
            <w:pPr>
              <w:jc w:val="center"/>
              <w:rPr>
                <w:rFonts w:cs="Arial"/>
                <w:noProof/>
                <w:szCs w:val="22"/>
              </w:rPr>
            </w:pPr>
            <w:r w:rsidRPr="00EC5604">
              <w:rPr>
                <w:rFonts w:cs="Arial"/>
                <w:noProof/>
                <w:szCs w:val="22"/>
              </w:rPr>
              <w:t>Any de fabricació (marcar amb una creu)</w:t>
            </w:r>
            <w:r>
              <w:rPr>
                <w:rFonts w:cs="Arial"/>
                <w:noProof/>
                <w:szCs w:val="22"/>
              </w:rPr>
              <w:t xml:space="preserve"> l’opció que oferiu</w:t>
            </w:r>
          </w:p>
        </w:tc>
      </w:tr>
      <w:tr w:rsidR="00723830" w:rsidRPr="00EC5604" w14:paraId="08DDE74C" w14:textId="77777777" w:rsidTr="004B2962">
        <w:trPr>
          <w:trHeight w:val="567"/>
        </w:trPr>
        <w:tc>
          <w:tcPr>
            <w:tcW w:w="2835" w:type="dxa"/>
            <w:vAlign w:val="center"/>
          </w:tcPr>
          <w:p w14:paraId="6EEDE6D4" w14:textId="77777777" w:rsidR="00723830" w:rsidRPr="00EC5604" w:rsidRDefault="00723830" w:rsidP="004B2962">
            <w:pPr>
              <w:jc w:val="center"/>
              <w:rPr>
                <w:rFonts w:cs="Arial"/>
                <w:bCs/>
                <w:sz w:val="20"/>
              </w:rPr>
            </w:pPr>
          </w:p>
        </w:tc>
        <w:tc>
          <w:tcPr>
            <w:tcW w:w="2041" w:type="dxa"/>
            <w:shd w:val="clear" w:color="auto" w:fill="FFFFFF"/>
            <w:vAlign w:val="center"/>
          </w:tcPr>
          <w:p w14:paraId="37BD42CF" w14:textId="77777777" w:rsidR="00723830" w:rsidRPr="00EC5604" w:rsidRDefault="00723830" w:rsidP="004B2962">
            <w:pPr>
              <w:jc w:val="center"/>
              <w:rPr>
                <w:rFonts w:cs="Arial"/>
                <w:bCs/>
                <w:sz w:val="20"/>
              </w:rPr>
            </w:pPr>
            <w:r w:rsidRPr="00EC5604">
              <w:rPr>
                <w:rFonts w:cs="Arial"/>
                <w:bCs/>
                <w:sz w:val="20"/>
              </w:rPr>
              <w:t>Antiguitat</w:t>
            </w:r>
          </w:p>
          <w:p w14:paraId="72B8D956" w14:textId="77777777" w:rsidR="00723830" w:rsidRPr="00EC5604" w:rsidRDefault="00723830" w:rsidP="004B2962">
            <w:pPr>
              <w:jc w:val="center"/>
              <w:rPr>
                <w:rFonts w:cs="Arial"/>
                <w:bCs/>
                <w:sz w:val="20"/>
              </w:rPr>
            </w:pPr>
            <w:r w:rsidRPr="00EC5604">
              <w:rPr>
                <w:rFonts w:cs="Arial"/>
                <w:bCs/>
                <w:sz w:val="20"/>
              </w:rPr>
              <w:t>inferior a 6 anys</w:t>
            </w:r>
          </w:p>
        </w:tc>
        <w:tc>
          <w:tcPr>
            <w:tcW w:w="2041" w:type="dxa"/>
            <w:vAlign w:val="center"/>
          </w:tcPr>
          <w:p w14:paraId="3876A5CA" w14:textId="77777777" w:rsidR="00723830" w:rsidRPr="00EC5604" w:rsidRDefault="00723830" w:rsidP="004B2962">
            <w:pPr>
              <w:jc w:val="center"/>
              <w:rPr>
                <w:rFonts w:cs="Arial"/>
                <w:bCs/>
                <w:sz w:val="20"/>
              </w:rPr>
            </w:pPr>
            <w:r w:rsidRPr="00EC5604">
              <w:rPr>
                <w:rFonts w:cs="Arial"/>
                <w:bCs/>
                <w:sz w:val="20"/>
              </w:rPr>
              <w:t>Antiguitat</w:t>
            </w:r>
          </w:p>
          <w:p w14:paraId="3AC2FF70" w14:textId="77777777" w:rsidR="00723830" w:rsidRPr="00EC5604" w:rsidRDefault="00723830" w:rsidP="004B2962">
            <w:pPr>
              <w:jc w:val="center"/>
              <w:rPr>
                <w:rFonts w:cs="Arial"/>
                <w:bCs/>
                <w:sz w:val="20"/>
              </w:rPr>
            </w:pPr>
            <w:r w:rsidRPr="00EC5604">
              <w:rPr>
                <w:rFonts w:cs="Arial"/>
                <w:bCs/>
                <w:sz w:val="20"/>
              </w:rPr>
              <w:t>entre 6 i 7 anys</w:t>
            </w:r>
          </w:p>
        </w:tc>
        <w:tc>
          <w:tcPr>
            <w:tcW w:w="2014" w:type="dxa"/>
            <w:vAlign w:val="center"/>
          </w:tcPr>
          <w:p w14:paraId="65CE4959" w14:textId="77777777" w:rsidR="00723830" w:rsidRPr="00EC5604" w:rsidRDefault="00723830" w:rsidP="004B2962">
            <w:pPr>
              <w:jc w:val="center"/>
              <w:rPr>
                <w:rFonts w:cs="Arial"/>
                <w:bCs/>
                <w:sz w:val="20"/>
              </w:rPr>
            </w:pPr>
            <w:r w:rsidRPr="00EC5604">
              <w:rPr>
                <w:rFonts w:cs="Arial"/>
                <w:bCs/>
                <w:sz w:val="20"/>
              </w:rPr>
              <w:t>Antiguitat</w:t>
            </w:r>
          </w:p>
          <w:p w14:paraId="35E0B71F" w14:textId="77777777" w:rsidR="00723830" w:rsidRPr="00EC5604" w:rsidRDefault="00723830" w:rsidP="004B2962">
            <w:pPr>
              <w:jc w:val="center"/>
              <w:rPr>
                <w:rFonts w:cs="Arial"/>
                <w:bCs/>
                <w:sz w:val="20"/>
              </w:rPr>
            </w:pPr>
            <w:r w:rsidRPr="00EC5604">
              <w:rPr>
                <w:rFonts w:cs="Arial"/>
                <w:bCs/>
                <w:sz w:val="20"/>
              </w:rPr>
              <w:t>entre 8 i 9 anys</w:t>
            </w:r>
          </w:p>
        </w:tc>
      </w:tr>
      <w:tr w:rsidR="00723830" w:rsidRPr="00EC5604" w14:paraId="31EFFD8F" w14:textId="77777777" w:rsidTr="004B2962">
        <w:trPr>
          <w:trHeight w:val="567"/>
        </w:trPr>
        <w:tc>
          <w:tcPr>
            <w:tcW w:w="2835" w:type="dxa"/>
            <w:vAlign w:val="center"/>
          </w:tcPr>
          <w:p w14:paraId="43FF0994" w14:textId="77777777" w:rsidR="00723830" w:rsidRPr="00EC5604" w:rsidRDefault="00723830" w:rsidP="004B2962">
            <w:pPr>
              <w:jc w:val="left"/>
              <w:rPr>
                <w:rFonts w:cs="Arial"/>
                <w:bCs/>
                <w:sz w:val="20"/>
              </w:rPr>
            </w:pPr>
            <w:r w:rsidRPr="00EC5604">
              <w:rPr>
                <w:rFonts w:cs="Arial"/>
                <w:bCs/>
                <w:sz w:val="20"/>
              </w:rPr>
              <w:t>Piano obligatori</w:t>
            </w:r>
          </w:p>
        </w:tc>
        <w:tc>
          <w:tcPr>
            <w:tcW w:w="2041" w:type="dxa"/>
            <w:shd w:val="clear" w:color="auto" w:fill="FFFFFF"/>
            <w:vAlign w:val="center"/>
          </w:tcPr>
          <w:p w14:paraId="2A1F4ABC" w14:textId="77777777" w:rsidR="00723830" w:rsidRPr="00EC5604" w:rsidRDefault="00723830" w:rsidP="004B2962">
            <w:pPr>
              <w:jc w:val="center"/>
              <w:rPr>
                <w:rFonts w:cs="Arial"/>
                <w:bCs/>
                <w:sz w:val="20"/>
              </w:rPr>
            </w:pPr>
          </w:p>
        </w:tc>
        <w:tc>
          <w:tcPr>
            <w:tcW w:w="2041" w:type="dxa"/>
            <w:vAlign w:val="center"/>
          </w:tcPr>
          <w:p w14:paraId="0D82CB38" w14:textId="77777777" w:rsidR="00723830" w:rsidRPr="00EC5604" w:rsidRDefault="00723830" w:rsidP="004B2962">
            <w:pPr>
              <w:jc w:val="center"/>
              <w:rPr>
                <w:rFonts w:cs="Arial"/>
                <w:bCs/>
                <w:sz w:val="20"/>
              </w:rPr>
            </w:pPr>
          </w:p>
        </w:tc>
        <w:tc>
          <w:tcPr>
            <w:tcW w:w="2014" w:type="dxa"/>
            <w:vAlign w:val="center"/>
          </w:tcPr>
          <w:p w14:paraId="6DBACA4E" w14:textId="77777777" w:rsidR="00723830" w:rsidRPr="00EC5604" w:rsidRDefault="00723830" w:rsidP="004B2962">
            <w:pPr>
              <w:jc w:val="center"/>
              <w:rPr>
                <w:rFonts w:cs="Arial"/>
                <w:bCs/>
                <w:sz w:val="20"/>
              </w:rPr>
            </w:pPr>
          </w:p>
        </w:tc>
      </w:tr>
      <w:tr w:rsidR="00723830" w:rsidRPr="00EC5604" w14:paraId="60CE2054" w14:textId="77777777" w:rsidTr="004B2962">
        <w:trPr>
          <w:trHeight w:val="567"/>
        </w:trPr>
        <w:tc>
          <w:tcPr>
            <w:tcW w:w="2835" w:type="dxa"/>
            <w:vAlign w:val="center"/>
            <w:hideMark/>
          </w:tcPr>
          <w:p w14:paraId="5EDF2E17" w14:textId="77777777" w:rsidR="00723830" w:rsidRPr="00EC5604" w:rsidRDefault="00723830" w:rsidP="004B2962">
            <w:pPr>
              <w:jc w:val="left"/>
              <w:rPr>
                <w:rFonts w:cs="Arial"/>
                <w:bCs/>
                <w:sz w:val="20"/>
              </w:rPr>
            </w:pPr>
            <w:r w:rsidRPr="00EC5604">
              <w:rPr>
                <w:rFonts w:cs="Arial"/>
                <w:bCs/>
                <w:sz w:val="20"/>
              </w:rPr>
              <w:t>Primer piano addicional</w:t>
            </w:r>
          </w:p>
        </w:tc>
        <w:tc>
          <w:tcPr>
            <w:tcW w:w="2041" w:type="dxa"/>
            <w:shd w:val="clear" w:color="auto" w:fill="FFFFFF"/>
            <w:vAlign w:val="center"/>
          </w:tcPr>
          <w:p w14:paraId="32F80BB6" w14:textId="77777777" w:rsidR="00723830" w:rsidRPr="00EC5604" w:rsidRDefault="00723830" w:rsidP="004B2962">
            <w:pPr>
              <w:jc w:val="center"/>
              <w:rPr>
                <w:rFonts w:cs="Arial"/>
                <w:bCs/>
                <w:sz w:val="20"/>
              </w:rPr>
            </w:pPr>
          </w:p>
        </w:tc>
        <w:tc>
          <w:tcPr>
            <w:tcW w:w="2041" w:type="dxa"/>
            <w:vAlign w:val="center"/>
          </w:tcPr>
          <w:p w14:paraId="70E61969" w14:textId="77777777" w:rsidR="00723830" w:rsidRPr="00EC5604" w:rsidRDefault="00723830" w:rsidP="004B2962">
            <w:pPr>
              <w:jc w:val="center"/>
              <w:rPr>
                <w:rFonts w:cs="Arial"/>
                <w:bCs/>
                <w:sz w:val="20"/>
              </w:rPr>
            </w:pPr>
          </w:p>
        </w:tc>
        <w:tc>
          <w:tcPr>
            <w:tcW w:w="2014" w:type="dxa"/>
            <w:vAlign w:val="center"/>
          </w:tcPr>
          <w:p w14:paraId="4669B83F" w14:textId="77777777" w:rsidR="00723830" w:rsidRPr="00EC5604" w:rsidRDefault="00723830" w:rsidP="004B2962">
            <w:pPr>
              <w:jc w:val="center"/>
              <w:rPr>
                <w:rFonts w:cs="Arial"/>
                <w:bCs/>
                <w:sz w:val="20"/>
              </w:rPr>
            </w:pPr>
          </w:p>
        </w:tc>
      </w:tr>
      <w:tr w:rsidR="00723830" w:rsidRPr="00EC5604" w14:paraId="25565632" w14:textId="77777777" w:rsidTr="004B2962">
        <w:trPr>
          <w:trHeight w:val="567"/>
        </w:trPr>
        <w:tc>
          <w:tcPr>
            <w:tcW w:w="2835" w:type="dxa"/>
            <w:vAlign w:val="center"/>
            <w:hideMark/>
          </w:tcPr>
          <w:p w14:paraId="5EBB0F61" w14:textId="77777777" w:rsidR="00723830" w:rsidRPr="00EC5604" w:rsidRDefault="00723830" w:rsidP="004B2962">
            <w:pPr>
              <w:jc w:val="left"/>
              <w:rPr>
                <w:rFonts w:cs="Arial"/>
                <w:bCs/>
                <w:sz w:val="20"/>
              </w:rPr>
            </w:pPr>
            <w:r w:rsidRPr="00EC5604">
              <w:rPr>
                <w:rFonts w:cs="Arial"/>
                <w:bCs/>
                <w:sz w:val="20"/>
              </w:rPr>
              <w:t>Segon piano addicional</w:t>
            </w:r>
          </w:p>
        </w:tc>
        <w:tc>
          <w:tcPr>
            <w:tcW w:w="2041" w:type="dxa"/>
            <w:shd w:val="clear" w:color="auto" w:fill="FFFFFF"/>
            <w:vAlign w:val="center"/>
          </w:tcPr>
          <w:p w14:paraId="4949E669" w14:textId="77777777" w:rsidR="00723830" w:rsidRPr="00EC5604" w:rsidRDefault="00723830" w:rsidP="004B2962">
            <w:pPr>
              <w:jc w:val="center"/>
              <w:rPr>
                <w:rFonts w:cs="Arial"/>
                <w:bCs/>
                <w:sz w:val="20"/>
              </w:rPr>
            </w:pPr>
          </w:p>
        </w:tc>
        <w:tc>
          <w:tcPr>
            <w:tcW w:w="2041" w:type="dxa"/>
            <w:vAlign w:val="center"/>
          </w:tcPr>
          <w:p w14:paraId="331932BF" w14:textId="77777777" w:rsidR="00723830" w:rsidRPr="00EC5604" w:rsidRDefault="00723830" w:rsidP="004B2962">
            <w:pPr>
              <w:jc w:val="center"/>
              <w:rPr>
                <w:rFonts w:cs="Arial"/>
                <w:bCs/>
                <w:sz w:val="20"/>
              </w:rPr>
            </w:pPr>
          </w:p>
        </w:tc>
        <w:tc>
          <w:tcPr>
            <w:tcW w:w="2014" w:type="dxa"/>
            <w:vAlign w:val="center"/>
          </w:tcPr>
          <w:p w14:paraId="68BC92BD" w14:textId="77777777" w:rsidR="00723830" w:rsidRPr="00EC5604" w:rsidRDefault="00723830" w:rsidP="004B2962">
            <w:pPr>
              <w:jc w:val="center"/>
              <w:rPr>
                <w:rFonts w:cs="Arial"/>
                <w:bCs/>
                <w:sz w:val="20"/>
              </w:rPr>
            </w:pPr>
          </w:p>
        </w:tc>
      </w:tr>
      <w:bookmarkEnd w:id="0"/>
    </w:tbl>
    <w:p w14:paraId="7C358777" w14:textId="77777777" w:rsidR="00723830" w:rsidRPr="00EC5604" w:rsidRDefault="00723830" w:rsidP="00723830">
      <w:pPr>
        <w:rPr>
          <w:rFonts w:cs="Arial"/>
          <w:noProof/>
          <w:color w:val="000000"/>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041"/>
        <w:gridCol w:w="2041"/>
        <w:gridCol w:w="2014"/>
      </w:tblGrid>
      <w:tr w:rsidR="00723830" w:rsidRPr="00EC5604" w14:paraId="4F682A48" w14:textId="77777777" w:rsidTr="004B2962">
        <w:trPr>
          <w:trHeight w:val="567"/>
          <w:tblHeader/>
        </w:trPr>
        <w:tc>
          <w:tcPr>
            <w:tcW w:w="2835" w:type="dxa"/>
            <w:shd w:val="pct5" w:color="auto" w:fill="auto"/>
            <w:vAlign w:val="center"/>
            <w:hideMark/>
          </w:tcPr>
          <w:p w14:paraId="2C9ACF20" w14:textId="77777777" w:rsidR="00723830" w:rsidRPr="00EC5604" w:rsidRDefault="00723830" w:rsidP="004B2962">
            <w:pPr>
              <w:jc w:val="center"/>
              <w:rPr>
                <w:rFonts w:cs="Arial"/>
                <w:sz w:val="20"/>
              </w:rPr>
            </w:pPr>
            <w:r w:rsidRPr="00EC5604">
              <w:rPr>
                <w:rFonts w:cs="Arial"/>
                <w:bCs/>
                <w:sz w:val="20"/>
              </w:rPr>
              <w:t>Piano de tres quarts de cua, tipus Yamaha C7 o equivalent</w:t>
            </w:r>
          </w:p>
        </w:tc>
        <w:tc>
          <w:tcPr>
            <w:tcW w:w="6096" w:type="dxa"/>
            <w:gridSpan w:val="3"/>
            <w:shd w:val="pct5" w:color="auto" w:fill="auto"/>
            <w:vAlign w:val="center"/>
          </w:tcPr>
          <w:p w14:paraId="4A08D1DF" w14:textId="77777777" w:rsidR="00723830" w:rsidRPr="00EC5604" w:rsidRDefault="00723830" w:rsidP="004B2962">
            <w:pPr>
              <w:jc w:val="center"/>
              <w:rPr>
                <w:rFonts w:cs="Arial"/>
                <w:noProof/>
                <w:szCs w:val="22"/>
              </w:rPr>
            </w:pPr>
            <w:r w:rsidRPr="00EC5604">
              <w:rPr>
                <w:rFonts w:cs="Arial"/>
                <w:noProof/>
                <w:szCs w:val="22"/>
              </w:rPr>
              <w:t>Any de fabricació (marcar amb una creu)</w:t>
            </w:r>
            <w:r>
              <w:rPr>
                <w:rFonts w:cs="Arial"/>
                <w:noProof/>
                <w:szCs w:val="22"/>
              </w:rPr>
              <w:t xml:space="preserve"> l’opció que oferiu</w:t>
            </w:r>
          </w:p>
        </w:tc>
      </w:tr>
      <w:tr w:rsidR="00723830" w:rsidRPr="00EC5604" w14:paraId="66C564F1" w14:textId="77777777" w:rsidTr="004B2962">
        <w:trPr>
          <w:trHeight w:val="567"/>
        </w:trPr>
        <w:tc>
          <w:tcPr>
            <w:tcW w:w="2835" w:type="dxa"/>
            <w:vAlign w:val="center"/>
          </w:tcPr>
          <w:p w14:paraId="6A2AF6ED" w14:textId="77777777" w:rsidR="00723830" w:rsidRPr="00EC5604" w:rsidRDefault="00723830" w:rsidP="004B2962">
            <w:pPr>
              <w:jc w:val="center"/>
              <w:rPr>
                <w:rFonts w:cs="Arial"/>
                <w:bCs/>
                <w:sz w:val="20"/>
              </w:rPr>
            </w:pPr>
          </w:p>
        </w:tc>
        <w:tc>
          <w:tcPr>
            <w:tcW w:w="2041" w:type="dxa"/>
            <w:shd w:val="clear" w:color="auto" w:fill="FFFFFF"/>
            <w:vAlign w:val="center"/>
          </w:tcPr>
          <w:p w14:paraId="0D4FDC16" w14:textId="77777777" w:rsidR="00723830" w:rsidRPr="00EC5604" w:rsidRDefault="00723830" w:rsidP="004B2962">
            <w:pPr>
              <w:jc w:val="center"/>
              <w:rPr>
                <w:rFonts w:cs="Arial"/>
                <w:bCs/>
                <w:sz w:val="20"/>
              </w:rPr>
            </w:pPr>
            <w:r w:rsidRPr="00EC5604">
              <w:rPr>
                <w:rFonts w:cs="Arial"/>
                <w:bCs/>
                <w:sz w:val="20"/>
              </w:rPr>
              <w:t>Antiguitat</w:t>
            </w:r>
          </w:p>
          <w:p w14:paraId="4BBAE061" w14:textId="77777777" w:rsidR="00723830" w:rsidRPr="00EC5604" w:rsidRDefault="00723830" w:rsidP="004B2962">
            <w:pPr>
              <w:jc w:val="center"/>
              <w:rPr>
                <w:rFonts w:cs="Arial"/>
                <w:bCs/>
                <w:sz w:val="20"/>
              </w:rPr>
            </w:pPr>
            <w:r w:rsidRPr="00EC5604">
              <w:rPr>
                <w:rFonts w:cs="Arial"/>
                <w:bCs/>
                <w:sz w:val="20"/>
              </w:rPr>
              <w:t>inferior a 6 anys</w:t>
            </w:r>
          </w:p>
        </w:tc>
        <w:tc>
          <w:tcPr>
            <w:tcW w:w="2041" w:type="dxa"/>
            <w:vAlign w:val="center"/>
          </w:tcPr>
          <w:p w14:paraId="5B3EBF68" w14:textId="77777777" w:rsidR="00723830" w:rsidRPr="00EC5604" w:rsidRDefault="00723830" w:rsidP="004B2962">
            <w:pPr>
              <w:jc w:val="center"/>
              <w:rPr>
                <w:rFonts w:cs="Arial"/>
                <w:bCs/>
                <w:sz w:val="20"/>
              </w:rPr>
            </w:pPr>
            <w:r w:rsidRPr="00EC5604">
              <w:rPr>
                <w:rFonts w:cs="Arial"/>
                <w:bCs/>
                <w:sz w:val="20"/>
              </w:rPr>
              <w:t>Antiguitat</w:t>
            </w:r>
          </w:p>
          <w:p w14:paraId="1141CE47" w14:textId="77777777" w:rsidR="00723830" w:rsidRPr="00EC5604" w:rsidRDefault="00723830" w:rsidP="004B2962">
            <w:pPr>
              <w:jc w:val="center"/>
              <w:rPr>
                <w:rFonts w:cs="Arial"/>
                <w:bCs/>
                <w:sz w:val="20"/>
              </w:rPr>
            </w:pPr>
            <w:r w:rsidRPr="00EC5604">
              <w:rPr>
                <w:rFonts w:cs="Arial"/>
                <w:bCs/>
                <w:sz w:val="20"/>
              </w:rPr>
              <w:t>entre 6 i 7 anys</w:t>
            </w:r>
          </w:p>
        </w:tc>
        <w:tc>
          <w:tcPr>
            <w:tcW w:w="2014" w:type="dxa"/>
            <w:vAlign w:val="center"/>
          </w:tcPr>
          <w:p w14:paraId="249336F0" w14:textId="77777777" w:rsidR="00723830" w:rsidRPr="00EC5604" w:rsidRDefault="00723830" w:rsidP="004B2962">
            <w:pPr>
              <w:jc w:val="center"/>
              <w:rPr>
                <w:rFonts w:cs="Arial"/>
                <w:bCs/>
                <w:sz w:val="20"/>
              </w:rPr>
            </w:pPr>
            <w:r w:rsidRPr="00EC5604">
              <w:rPr>
                <w:rFonts w:cs="Arial"/>
                <w:bCs/>
                <w:sz w:val="20"/>
              </w:rPr>
              <w:t>Antiguitat</w:t>
            </w:r>
          </w:p>
          <w:p w14:paraId="3EAF510E" w14:textId="77777777" w:rsidR="00723830" w:rsidRPr="00EC5604" w:rsidRDefault="00723830" w:rsidP="004B2962">
            <w:pPr>
              <w:jc w:val="center"/>
              <w:rPr>
                <w:rFonts w:cs="Arial"/>
                <w:bCs/>
                <w:sz w:val="20"/>
              </w:rPr>
            </w:pPr>
            <w:r w:rsidRPr="00EC5604">
              <w:rPr>
                <w:rFonts w:cs="Arial"/>
                <w:bCs/>
                <w:sz w:val="20"/>
              </w:rPr>
              <w:t>entre 8 i 9 anys</w:t>
            </w:r>
          </w:p>
        </w:tc>
      </w:tr>
      <w:tr w:rsidR="00723830" w:rsidRPr="00EC5604" w14:paraId="47615225" w14:textId="77777777" w:rsidTr="004B2962">
        <w:trPr>
          <w:trHeight w:val="567"/>
        </w:trPr>
        <w:tc>
          <w:tcPr>
            <w:tcW w:w="2835" w:type="dxa"/>
            <w:vAlign w:val="center"/>
          </w:tcPr>
          <w:p w14:paraId="3DBE701B" w14:textId="77777777" w:rsidR="00723830" w:rsidRPr="00EC5604" w:rsidRDefault="00723830" w:rsidP="004B2962">
            <w:pPr>
              <w:jc w:val="left"/>
              <w:rPr>
                <w:rFonts w:cs="Arial"/>
                <w:bCs/>
                <w:sz w:val="20"/>
              </w:rPr>
            </w:pPr>
            <w:r w:rsidRPr="00EC5604">
              <w:rPr>
                <w:rFonts w:cs="Arial"/>
                <w:bCs/>
                <w:sz w:val="20"/>
              </w:rPr>
              <w:t>Piano obligatori</w:t>
            </w:r>
          </w:p>
        </w:tc>
        <w:tc>
          <w:tcPr>
            <w:tcW w:w="2041" w:type="dxa"/>
            <w:shd w:val="clear" w:color="auto" w:fill="FFFFFF"/>
            <w:vAlign w:val="center"/>
          </w:tcPr>
          <w:p w14:paraId="4DDF8DA1" w14:textId="77777777" w:rsidR="00723830" w:rsidRPr="00EC5604" w:rsidRDefault="00723830" w:rsidP="004B2962">
            <w:pPr>
              <w:jc w:val="center"/>
              <w:rPr>
                <w:rFonts w:cs="Arial"/>
                <w:bCs/>
                <w:sz w:val="20"/>
              </w:rPr>
            </w:pPr>
          </w:p>
        </w:tc>
        <w:tc>
          <w:tcPr>
            <w:tcW w:w="2041" w:type="dxa"/>
            <w:vAlign w:val="center"/>
          </w:tcPr>
          <w:p w14:paraId="144940D1" w14:textId="77777777" w:rsidR="00723830" w:rsidRPr="00EC5604" w:rsidRDefault="00723830" w:rsidP="004B2962">
            <w:pPr>
              <w:jc w:val="center"/>
              <w:rPr>
                <w:rFonts w:cs="Arial"/>
                <w:bCs/>
                <w:sz w:val="20"/>
              </w:rPr>
            </w:pPr>
          </w:p>
        </w:tc>
        <w:tc>
          <w:tcPr>
            <w:tcW w:w="2014" w:type="dxa"/>
            <w:vAlign w:val="center"/>
          </w:tcPr>
          <w:p w14:paraId="594857E8" w14:textId="77777777" w:rsidR="00723830" w:rsidRPr="00EC5604" w:rsidRDefault="00723830" w:rsidP="004B2962">
            <w:pPr>
              <w:jc w:val="center"/>
              <w:rPr>
                <w:rFonts w:cs="Arial"/>
                <w:bCs/>
                <w:sz w:val="20"/>
              </w:rPr>
            </w:pPr>
          </w:p>
        </w:tc>
      </w:tr>
      <w:tr w:rsidR="00723830" w:rsidRPr="00EC5604" w14:paraId="6E144F58" w14:textId="77777777" w:rsidTr="004B2962">
        <w:trPr>
          <w:trHeight w:val="567"/>
        </w:trPr>
        <w:tc>
          <w:tcPr>
            <w:tcW w:w="2835" w:type="dxa"/>
            <w:vAlign w:val="center"/>
            <w:hideMark/>
          </w:tcPr>
          <w:p w14:paraId="7B9940BC" w14:textId="77777777" w:rsidR="00723830" w:rsidRPr="00EC5604" w:rsidRDefault="00723830" w:rsidP="004B2962">
            <w:pPr>
              <w:jc w:val="left"/>
              <w:rPr>
                <w:rFonts w:cs="Arial"/>
                <w:bCs/>
                <w:sz w:val="20"/>
              </w:rPr>
            </w:pPr>
            <w:r w:rsidRPr="00EC5604">
              <w:rPr>
                <w:rFonts w:cs="Arial"/>
                <w:bCs/>
                <w:sz w:val="20"/>
              </w:rPr>
              <w:t>Primer piano addicional</w:t>
            </w:r>
          </w:p>
        </w:tc>
        <w:tc>
          <w:tcPr>
            <w:tcW w:w="2041" w:type="dxa"/>
            <w:shd w:val="clear" w:color="auto" w:fill="FFFFFF"/>
            <w:vAlign w:val="center"/>
          </w:tcPr>
          <w:p w14:paraId="415570B2" w14:textId="77777777" w:rsidR="00723830" w:rsidRPr="00EC5604" w:rsidRDefault="00723830" w:rsidP="004B2962">
            <w:pPr>
              <w:jc w:val="center"/>
              <w:rPr>
                <w:rFonts w:cs="Arial"/>
                <w:bCs/>
                <w:sz w:val="20"/>
              </w:rPr>
            </w:pPr>
          </w:p>
        </w:tc>
        <w:tc>
          <w:tcPr>
            <w:tcW w:w="2041" w:type="dxa"/>
            <w:vAlign w:val="center"/>
          </w:tcPr>
          <w:p w14:paraId="05D13502" w14:textId="77777777" w:rsidR="00723830" w:rsidRPr="00EC5604" w:rsidRDefault="00723830" w:rsidP="004B2962">
            <w:pPr>
              <w:jc w:val="center"/>
              <w:rPr>
                <w:rFonts w:cs="Arial"/>
                <w:bCs/>
                <w:sz w:val="20"/>
              </w:rPr>
            </w:pPr>
          </w:p>
        </w:tc>
        <w:tc>
          <w:tcPr>
            <w:tcW w:w="2014" w:type="dxa"/>
            <w:vAlign w:val="center"/>
          </w:tcPr>
          <w:p w14:paraId="45EB471F" w14:textId="77777777" w:rsidR="00723830" w:rsidRPr="00EC5604" w:rsidRDefault="00723830" w:rsidP="004B2962">
            <w:pPr>
              <w:jc w:val="center"/>
              <w:rPr>
                <w:rFonts w:cs="Arial"/>
                <w:bCs/>
                <w:sz w:val="20"/>
              </w:rPr>
            </w:pPr>
          </w:p>
        </w:tc>
      </w:tr>
      <w:tr w:rsidR="00723830" w:rsidRPr="00EC5604" w14:paraId="7031F286" w14:textId="77777777" w:rsidTr="004B2962">
        <w:trPr>
          <w:trHeight w:val="567"/>
        </w:trPr>
        <w:tc>
          <w:tcPr>
            <w:tcW w:w="2835" w:type="dxa"/>
            <w:vAlign w:val="center"/>
            <w:hideMark/>
          </w:tcPr>
          <w:p w14:paraId="1C34D011" w14:textId="77777777" w:rsidR="00723830" w:rsidRPr="00EC5604" w:rsidRDefault="00723830" w:rsidP="004B2962">
            <w:pPr>
              <w:jc w:val="left"/>
              <w:rPr>
                <w:rFonts w:cs="Arial"/>
                <w:bCs/>
                <w:sz w:val="20"/>
              </w:rPr>
            </w:pPr>
            <w:r w:rsidRPr="00EC5604">
              <w:rPr>
                <w:rFonts w:cs="Arial"/>
                <w:bCs/>
                <w:sz w:val="20"/>
              </w:rPr>
              <w:t>Segon piano addicional</w:t>
            </w:r>
          </w:p>
        </w:tc>
        <w:tc>
          <w:tcPr>
            <w:tcW w:w="2041" w:type="dxa"/>
            <w:shd w:val="clear" w:color="auto" w:fill="FFFFFF"/>
            <w:vAlign w:val="center"/>
          </w:tcPr>
          <w:p w14:paraId="311EE1A3" w14:textId="77777777" w:rsidR="00723830" w:rsidRPr="00EC5604" w:rsidRDefault="00723830" w:rsidP="004B2962">
            <w:pPr>
              <w:jc w:val="center"/>
              <w:rPr>
                <w:rFonts w:cs="Arial"/>
                <w:bCs/>
                <w:sz w:val="20"/>
              </w:rPr>
            </w:pPr>
          </w:p>
        </w:tc>
        <w:tc>
          <w:tcPr>
            <w:tcW w:w="2041" w:type="dxa"/>
            <w:vAlign w:val="center"/>
          </w:tcPr>
          <w:p w14:paraId="08C2EC4E" w14:textId="77777777" w:rsidR="00723830" w:rsidRPr="00EC5604" w:rsidRDefault="00723830" w:rsidP="004B2962">
            <w:pPr>
              <w:jc w:val="center"/>
              <w:rPr>
                <w:rFonts w:cs="Arial"/>
                <w:bCs/>
                <w:sz w:val="20"/>
              </w:rPr>
            </w:pPr>
          </w:p>
        </w:tc>
        <w:tc>
          <w:tcPr>
            <w:tcW w:w="2014" w:type="dxa"/>
            <w:vAlign w:val="center"/>
          </w:tcPr>
          <w:p w14:paraId="38F027C1" w14:textId="77777777" w:rsidR="00723830" w:rsidRPr="00EC5604" w:rsidRDefault="00723830" w:rsidP="004B2962">
            <w:pPr>
              <w:jc w:val="center"/>
              <w:rPr>
                <w:rFonts w:cs="Arial"/>
                <w:bCs/>
                <w:sz w:val="20"/>
              </w:rPr>
            </w:pPr>
          </w:p>
        </w:tc>
      </w:tr>
    </w:tbl>
    <w:p w14:paraId="4731EF99" w14:textId="77777777" w:rsidR="00723830" w:rsidRDefault="00723830" w:rsidP="00723830">
      <w:pPr>
        <w:rPr>
          <w:rFonts w:cs="Arial"/>
          <w:noProof/>
          <w:color w:val="000000"/>
          <w:szCs w:val="22"/>
        </w:rPr>
      </w:pPr>
    </w:p>
    <w:p w14:paraId="61C1903B" w14:textId="77777777" w:rsidR="00723830" w:rsidRPr="00EC5604" w:rsidRDefault="00723830" w:rsidP="00723830">
      <w:pPr>
        <w:rPr>
          <w:rFonts w:cs="Arial"/>
          <w:noProof/>
          <w:color w:val="000000"/>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2977"/>
        <w:gridCol w:w="3119"/>
      </w:tblGrid>
      <w:tr w:rsidR="00723830" w:rsidRPr="00EC5604" w14:paraId="16130423" w14:textId="77777777" w:rsidTr="004B2962">
        <w:trPr>
          <w:trHeight w:val="964"/>
          <w:tblHeader/>
        </w:trPr>
        <w:tc>
          <w:tcPr>
            <w:tcW w:w="2835" w:type="dxa"/>
            <w:shd w:val="pct5" w:color="auto" w:fill="auto"/>
            <w:vAlign w:val="center"/>
            <w:hideMark/>
          </w:tcPr>
          <w:p w14:paraId="59C7047E" w14:textId="77777777" w:rsidR="00723830" w:rsidRPr="00EC5604" w:rsidRDefault="00723830" w:rsidP="004B2962">
            <w:pPr>
              <w:jc w:val="center"/>
              <w:rPr>
                <w:rFonts w:cs="Arial"/>
                <w:sz w:val="20"/>
              </w:rPr>
            </w:pPr>
            <w:r w:rsidRPr="00EC5604">
              <w:rPr>
                <w:rFonts w:cs="Arial"/>
                <w:sz w:val="20"/>
              </w:rPr>
              <w:t xml:space="preserve">Piano de gran cua, tipus </w:t>
            </w:r>
            <w:proofErr w:type="spellStart"/>
            <w:r w:rsidRPr="00EC5604">
              <w:rPr>
                <w:rFonts w:cs="Arial"/>
                <w:sz w:val="20"/>
              </w:rPr>
              <w:t>Steinway</w:t>
            </w:r>
            <w:proofErr w:type="spellEnd"/>
            <w:r w:rsidRPr="00EC5604">
              <w:rPr>
                <w:rFonts w:cs="Arial"/>
                <w:sz w:val="20"/>
              </w:rPr>
              <w:t xml:space="preserve"> &amp; Sons model D 274 o Yamaha CFX o equivalent</w:t>
            </w:r>
          </w:p>
        </w:tc>
        <w:tc>
          <w:tcPr>
            <w:tcW w:w="6096" w:type="dxa"/>
            <w:gridSpan w:val="2"/>
            <w:shd w:val="pct5" w:color="auto" w:fill="auto"/>
            <w:vAlign w:val="center"/>
          </w:tcPr>
          <w:p w14:paraId="4304468A" w14:textId="77777777" w:rsidR="00723830" w:rsidRPr="00EC5604" w:rsidRDefault="00723830" w:rsidP="004B2962">
            <w:pPr>
              <w:jc w:val="center"/>
              <w:rPr>
                <w:rFonts w:cs="Arial"/>
                <w:noProof/>
                <w:szCs w:val="22"/>
              </w:rPr>
            </w:pPr>
            <w:r w:rsidRPr="00EC5604">
              <w:rPr>
                <w:rFonts w:cs="Arial"/>
                <w:noProof/>
                <w:szCs w:val="22"/>
              </w:rPr>
              <w:t>Any de fabricació (marcar amb una creu)</w:t>
            </w:r>
            <w:r>
              <w:rPr>
                <w:rFonts w:cs="Arial"/>
                <w:noProof/>
                <w:szCs w:val="22"/>
              </w:rPr>
              <w:t>l’opció que oferiu</w:t>
            </w:r>
          </w:p>
        </w:tc>
      </w:tr>
      <w:tr w:rsidR="00723830" w:rsidRPr="00EC5604" w14:paraId="3F2B0E8A" w14:textId="77777777" w:rsidTr="004B2962">
        <w:trPr>
          <w:trHeight w:val="567"/>
        </w:trPr>
        <w:tc>
          <w:tcPr>
            <w:tcW w:w="2835" w:type="dxa"/>
            <w:vAlign w:val="center"/>
          </w:tcPr>
          <w:p w14:paraId="72926AAF" w14:textId="77777777" w:rsidR="00723830" w:rsidRPr="00EC5604" w:rsidRDefault="00723830" w:rsidP="004B2962">
            <w:pPr>
              <w:jc w:val="left"/>
              <w:rPr>
                <w:rFonts w:cs="Arial"/>
                <w:bCs/>
                <w:sz w:val="20"/>
              </w:rPr>
            </w:pPr>
          </w:p>
        </w:tc>
        <w:tc>
          <w:tcPr>
            <w:tcW w:w="2977" w:type="dxa"/>
            <w:shd w:val="clear" w:color="auto" w:fill="FFFFFF"/>
            <w:vAlign w:val="center"/>
          </w:tcPr>
          <w:p w14:paraId="7613AFB6" w14:textId="77777777" w:rsidR="00723830" w:rsidRPr="00EC5604" w:rsidRDefault="00723830" w:rsidP="004B2962">
            <w:pPr>
              <w:jc w:val="center"/>
              <w:rPr>
                <w:rFonts w:cs="Arial"/>
                <w:bCs/>
                <w:sz w:val="20"/>
              </w:rPr>
            </w:pPr>
            <w:r w:rsidRPr="00EC5604">
              <w:rPr>
                <w:rFonts w:cs="Arial"/>
                <w:bCs/>
                <w:sz w:val="20"/>
              </w:rPr>
              <w:t>Antiguitat inferior a 6 anys</w:t>
            </w:r>
          </w:p>
        </w:tc>
        <w:tc>
          <w:tcPr>
            <w:tcW w:w="3119" w:type="dxa"/>
            <w:vAlign w:val="center"/>
          </w:tcPr>
          <w:p w14:paraId="6C48C7EF" w14:textId="77777777" w:rsidR="00723830" w:rsidRPr="00EC5604" w:rsidRDefault="00723830" w:rsidP="004B2962">
            <w:pPr>
              <w:jc w:val="center"/>
              <w:rPr>
                <w:rFonts w:cs="Arial"/>
                <w:bCs/>
                <w:sz w:val="20"/>
              </w:rPr>
            </w:pPr>
            <w:r w:rsidRPr="00EC5604">
              <w:rPr>
                <w:rFonts w:cs="Arial"/>
                <w:bCs/>
                <w:sz w:val="20"/>
              </w:rPr>
              <w:t>Antiguitat entre 6 i 14 anys</w:t>
            </w:r>
          </w:p>
        </w:tc>
      </w:tr>
      <w:tr w:rsidR="00723830" w:rsidRPr="00977525" w14:paraId="1167A2F1" w14:textId="77777777" w:rsidTr="004B2962">
        <w:trPr>
          <w:trHeight w:val="567"/>
        </w:trPr>
        <w:tc>
          <w:tcPr>
            <w:tcW w:w="2835" w:type="dxa"/>
            <w:vAlign w:val="center"/>
          </w:tcPr>
          <w:p w14:paraId="71D9A191" w14:textId="77777777" w:rsidR="00723830" w:rsidRPr="00977525" w:rsidRDefault="00723830" w:rsidP="004B2962">
            <w:pPr>
              <w:jc w:val="left"/>
              <w:rPr>
                <w:rFonts w:cs="Arial"/>
                <w:bCs/>
                <w:sz w:val="20"/>
              </w:rPr>
            </w:pPr>
            <w:r w:rsidRPr="00977525">
              <w:rPr>
                <w:rFonts w:cs="Arial"/>
                <w:bCs/>
                <w:sz w:val="20"/>
              </w:rPr>
              <w:t>Piano obligatori</w:t>
            </w:r>
          </w:p>
        </w:tc>
        <w:tc>
          <w:tcPr>
            <w:tcW w:w="2977" w:type="dxa"/>
            <w:shd w:val="clear" w:color="auto" w:fill="FFFFFF"/>
            <w:vAlign w:val="center"/>
          </w:tcPr>
          <w:p w14:paraId="451824EC" w14:textId="77777777" w:rsidR="00723830" w:rsidRPr="00977525" w:rsidRDefault="00723830" w:rsidP="004B2962">
            <w:pPr>
              <w:jc w:val="center"/>
              <w:rPr>
                <w:rFonts w:cs="Arial"/>
                <w:bCs/>
                <w:sz w:val="20"/>
              </w:rPr>
            </w:pPr>
          </w:p>
        </w:tc>
        <w:tc>
          <w:tcPr>
            <w:tcW w:w="3119" w:type="dxa"/>
            <w:vAlign w:val="center"/>
          </w:tcPr>
          <w:p w14:paraId="4A4D4547" w14:textId="77777777" w:rsidR="00723830" w:rsidRPr="00977525" w:rsidRDefault="00723830" w:rsidP="004B2962">
            <w:pPr>
              <w:jc w:val="center"/>
              <w:rPr>
                <w:rFonts w:cs="Arial"/>
                <w:bCs/>
                <w:sz w:val="20"/>
              </w:rPr>
            </w:pPr>
          </w:p>
        </w:tc>
      </w:tr>
      <w:tr w:rsidR="00723830" w:rsidRPr="00977525" w14:paraId="59C6EBF4" w14:textId="77777777" w:rsidTr="004B2962">
        <w:trPr>
          <w:trHeight w:val="567"/>
        </w:trPr>
        <w:tc>
          <w:tcPr>
            <w:tcW w:w="2835" w:type="dxa"/>
            <w:vAlign w:val="center"/>
            <w:hideMark/>
          </w:tcPr>
          <w:p w14:paraId="4FE2AB7A" w14:textId="77777777" w:rsidR="00723830" w:rsidRPr="00977525" w:rsidRDefault="00723830" w:rsidP="004B2962">
            <w:pPr>
              <w:jc w:val="left"/>
              <w:rPr>
                <w:rFonts w:cs="Arial"/>
                <w:bCs/>
                <w:sz w:val="20"/>
              </w:rPr>
            </w:pPr>
            <w:r w:rsidRPr="00977525">
              <w:rPr>
                <w:rFonts w:cs="Arial"/>
                <w:bCs/>
                <w:sz w:val="20"/>
              </w:rPr>
              <w:t>Piano addicional</w:t>
            </w:r>
          </w:p>
        </w:tc>
        <w:tc>
          <w:tcPr>
            <w:tcW w:w="2977" w:type="dxa"/>
            <w:shd w:val="clear" w:color="auto" w:fill="FFFFFF"/>
            <w:vAlign w:val="center"/>
          </w:tcPr>
          <w:p w14:paraId="45D93C70" w14:textId="77777777" w:rsidR="00723830" w:rsidRPr="00977525" w:rsidRDefault="00723830" w:rsidP="004B2962">
            <w:pPr>
              <w:jc w:val="center"/>
              <w:rPr>
                <w:rFonts w:cs="Arial"/>
                <w:bCs/>
                <w:sz w:val="20"/>
              </w:rPr>
            </w:pPr>
          </w:p>
        </w:tc>
        <w:tc>
          <w:tcPr>
            <w:tcW w:w="3119" w:type="dxa"/>
            <w:vAlign w:val="center"/>
          </w:tcPr>
          <w:p w14:paraId="39F07BB7" w14:textId="77777777" w:rsidR="00723830" w:rsidRPr="00977525" w:rsidRDefault="00723830" w:rsidP="004B2962">
            <w:pPr>
              <w:jc w:val="center"/>
              <w:rPr>
                <w:rFonts w:cs="Arial"/>
                <w:bCs/>
                <w:sz w:val="20"/>
              </w:rPr>
            </w:pPr>
          </w:p>
        </w:tc>
      </w:tr>
    </w:tbl>
    <w:p w14:paraId="3F56CCA1" w14:textId="77777777" w:rsidR="00723830" w:rsidRPr="00977525" w:rsidRDefault="00723830" w:rsidP="00723830">
      <w:pPr>
        <w:rPr>
          <w:rFonts w:cs="Arial"/>
          <w:noProof/>
          <w:color w:val="000000"/>
          <w:szCs w:val="22"/>
        </w:rPr>
      </w:pPr>
    </w:p>
    <w:p w14:paraId="7FF4FFEC" w14:textId="77777777" w:rsidR="00723830" w:rsidRPr="00977525" w:rsidRDefault="00723830" w:rsidP="00723830">
      <w:pPr>
        <w:autoSpaceDE w:val="0"/>
        <w:autoSpaceDN w:val="0"/>
        <w:adjustRightInd w:val="0"/>
        <w:ind w:left="142" w:hanging="142"/>
        <w:rPr>
          <w:rFonts w:cs="Arial"/>
          <w:i/>
          <w:noProof/>
          <w:color w:val="FF0000"/>
          <w:sz w:val="20"/>
        </w:rPr>
      </w:pPr>
      <w:r w:rsidRPr="00977525">
        <w:rPr>
          <w:rFonts w:cs="Arial"/>
          <w:i/>
          <w:noProof/>
          <w:color w:val="000000"/>
          <w:sz w:val="20"/>
          <w:szCs w:val="22"/>
        </w:rPr>
        <w:t>*</w:t>
      </w:r>
      <w:r w:rsidRPr="00977525">
        <w:rPr>
          <w:rFonts w:cs="Arial"/>
          <w:i/>
          <w:noProof/>
          <w:color w:val="000000"/>
          <w:sz w:val="20"/>
        </w:rPr>
        <w:t xml:space="preserve"> En cas de que es marqui la casella corresponent a un piano addicional que no s’hagues ofertat en el criteri 2, s’entendrà que no ofereix la millora en aquest piano. Així mateix, en el cas de marcar totes les opcions puntuables de cada piano, o no marcar cap, s’entendrà que no oferiu aquesta millora i obtindreu 0 punts.</w:t>
      </w:r>
    </w:p>
    <w:p w14:paraId="750AECDA" w14:textId="77777777" w:rsidR="00723830" w:rsidRPr="00977525" w:rsidRDefault="00723830" w:rsidP="00723830">
      <w:pPr>
        <w:autoSpaceDE w:val="0"/>
        <w:autoSpaceDN w:val="0"/>
        <w:adjustRightInd w:val="0"/>
        <w:ind w:left="142" w:hanging="142"/>
        <w:rPr>
          <w:rFonts w:cs="Arial"/>
          <w:i/>
          <w:noProof/>
          <w:color w:val="000000"/>
          <w:sz w:val="20"/>
        </w:rPr>
      </w:pPr>
      <w:r w:rsidRPr="00977525">
        <w:rPr>
          <w:rFonts w:cs="Arial"/>
          <w:i/>
          <w:noProof/>
          <w:color w:val="000000"/>
          <w:sz w:val="20"/>
        </w:rPr>
        <w:t xml:space="preserve"> </w:t>
      </w:r>
    </w:p>
    <w:p w14:paraId="3F2D6B98" w14:textId="77777777" w:rsidR="00723830" w:rsidRDefault="00723830" w:rsidP="00723830">
      <w:pPr>
        <w:rPr>
          <w:rFonts w:cs="Arial"/>
          <w:sz w:val="20"/>
        </w:rPr>
      </w:pPr>
    </w:p>
    <w:p w14:paraId="4C857E8F" w14:textId="77777777" w:rsidR="00723830" w:rsidRDefault="00723830" w:rsidP="00723830">
      <w:pPr>
        <w:rPr>
          <w:rFonts w:cs="Arial"/>
          <w:sz w:val="20"/>
        </w:rPr>
      </w:pPr>
    </w:p>
    <w:p w14:paraId="385513B5" w14:textId="77777777" w:rsidR="00723830" w:rsidRDefault="00723830" w:rsidP="00723830">
      <w:pPr>
        <w:rPr>
          <w:rFonts w:cs="Arial"/>
          <w:sz w:val="20"/>
        </w:rPr>
      </w:pPr>
    </w:p>
    <w:p w14:paraId="32E1E5D7" w14:textId="77777777" w:rsidR="00723830" w:rsidRPr="00977525" w:rsidRDefault="00723830" w:rsidP="00723830">
      <w:pPr>
        <w:rPr>
          <w:rFonts w:cs="Arial"/>
          <w:sz w:val="20"/>
        </w:rPr>
      </w:pPr>
    </w:p>
    <w:p w14:paraId="1F3B2FD7" w14:textId="77777777" w:rsidR="00723830" w:rsidRPr="00977525" w:rsidRDefault="00723830" w:rsidP="00723830">
      <w:pPr>
        <w:autoSpaceDE w:val="0"/>
        <w:autoSpaceDN w:val="0"/>
        <w:adjustRightInd w:val="0"/>
        <w:rPr>
          <w:rFonts w:cs="Arial"/>
          <w:noProof/>
          <w:szCs w:val="22"/>
          <w:u w:val="single"/>
        </w:rPr>
      </w:pPr>
      <w:r w:rsidRPr="00977525">
        <w:rPr>
          <w:rFonts w:cs="Arial"/>
          <w:b/>
          <w:bCs/>
          <w:noProof/>
          <w:szCs w:val="22"/>
        </w:rPr>
        <w:lastRenderedPageBreak/>
        <w:t>Criteri 4:</w:t>
      </w:r>
      <w:r w:rsidRPr="00977525">
        <w:rPr>
          <w:rFonts w:cs="Arial"/>
          <w:noProof/>
          <w:szCs w:val="22"/>
        </w:rPr>
        <w:t xml:space="preserve"> Sostenibilitat del transport dels pianos</w:t>
      </w:r>
    </w:p>
    <w:p w14:paraId="3CA71091" w14:textId="77777777" w:rsidR="00723830" w:rsidRPr="00977525" w:rsidRDefault="00723830" w:rsidP="00723830">
      <w:pPr>
        <w:rPr>
          <w:rFonts w:cs="Arial"/>
          <w:noProof/>
          <w:color w:val="00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552"/>
      </w:tblGrid>
      <w:tr w:rsidR="00723830" w:rsidRPr="00977525" w14:paraId="64AECD3F" w14:textId="77777777" w:rsidTr="004B2962">
        <w:trPr>
          <w:trHeight w:val="340"/>
        </w:trPr>
        <w:tc>
          <w:tcPr>
            <w:tcW w:w="3969" w:type="dxa"/>
            <w:tcBorders>
              <w:top w:val="single" w:sz="4" w:space="0" w:color="auto"/>
            </w:tcBorders>
            <w:vAlign w:val="bottom"/>
          </w:tcPr>
          <w:p w14:paraId="70334CC3" w14:textId="77777777" w:rsidR="00723830" w:rsidRPr="00977525" w:rsidRDefault="00723830" w:rsidP="004B2962">
            <w:pPr>
              <w:rPr>
                <w:rFonts w:cs="Arial"/>
                <w:b/>
                <w:bCs/>
                <w:noProof/>
                <w:color w:val="000000"/>
                <w:szCs w:val="22"/>
              </w:rPr>
            </w:pPr>
            <w:r w:rsidRPr="00977525">
              <w:rPr>
                <w:rFonts w:ascii="Aptos Narrow" w:hAnsi="Aptos Narrow"/>
                <w:b/>
                <w:bCs/>
                <w:color w:val="000000"/>
                <w:szCs w:val="22"/>
                <w:lang w:eastAsia="ca-ES"/>
              </w:rPr>
              <w:t> </w:t>
            </w:r>
            <w:r w:rsidRPr="00977525">
              <w:rPr>
                <w:rFonts w:cs="Arial"/>
                <w:b/>
                <w:bCs/>
                <w:noProof/>
                <w:color w:val="000000"/>
                <w:szCs w:val="22"/>
              </w:rPr>
              <w:t>4.1 Categoria ambiental dels vehicles utilitzats en el transport</w:t>
            </w:r>
          </w:p>
        </w:tc>
        <w:tc>
          <w:tcPr>
            <w:tcW w:w="2552" w:type="dxa"/>
            <w:tcBorders>
              <w:top w:val="single" w:sz="4" w:space="0" w:color="auto"/>
            </w:tcBorders>
            <w:vAlign w:val="bottom"/>
          </w:tcPr>
          <w:p w14:paraId="7B14B69E" w14:textId="77777777" w:rsidR="00723830" w:rsidRPr="00977525" w:rsidRDefault="00723830" w:rsidP="004B2962">
            <w:pPr>
              <w:jc w:val="center"/>
              <w:rPr>
                <w:rFonts w:eastAsia="Calibri" w:cs="Arial"/>
                <w:noProof/>
                <w:szCs w:val="22"/>
              </w:rPr>
            </w:pPr>
            <w:r w:rsidRPr="00977525">
              <w:rPr>
                <w:rFonts w:cs="Arial"/>
                <w:b/>
                <w:bCs/>
                <w:color w:val="000000"/>
                <w:szCs w:val="22"/>
                <w:lang w:eastAsia="ca-ES"/>
              </w:rPr>
              <w:t xml:space="preserve">Marqueu amb una "X" </w:t>
            </w:r>
            <w:r w:rsidRPr="00977525">
              <w:rPr>
                <w:rFonts w:cs="Arial"/>
                <w:b/>
                <w:bCs/>
                <w:color w:val="000000"/>
                <w:szCs w:val="22"/>
                <w:lang w:eastAsia="ca-ES"/>
              </w:rPr>
              <w:br/>
              <w:t>l'opció que oferiu*</w:t>
            </w:r>
          </w:p>
        </w:tc>
      </w:tr>
      <w:tr w:rsidR="00723830" w:rsidRPr="00977525" w14:paraId="1B6AD3F6" w14:textId="77777777" w:rsidTr="004B2962">
        <w:trPr>
          <w:trHeight w:val="340"/>
        </w:trPr>
        <w:tc>
          <w:tcPr>
            <w:tcW w:w="3969" w:type="dxa"/>
            <w:vAlign w:val="center"/>
          </w:tcPr>
          <w:p w14:paraId="2104E1D9" w14:textId="77777777" w:rsidR="00723830" w:rsidRPr="00977525" w:rsidRDefault="00723830" w:rsidP="004B2962">
            <w:pPr>
              <w:jc w:val="left"/>
              <w:rPr>
                <w:szCs w:val="22"/>
              </w:rPr>
            </w:pPr>
            <w:r w:rsidRPr="00977525">
              <w:rPr>
                <w:szCs w:val="22"/>
              </w:rPr>
              <w:t>Distintiu ambiental tipus C</w:t>
            </w:r>
          </w:p>
        </w:tc>
        <w:tc>
          <w:tcPr>
            <w:tcW w:w="2552" w:type="dxa"/>
            <w:vAlign w:val="center"/>
          </w:tcPr>
          <w:p w14:paraId="53591441" w14:textId="77777777" w:rsidR="00723830" w:rsidRPr="00977525" w:rsidRDefault="00723830" w:rsidP="004B2962">
            <w:pPr>
              <w:jc w:val="left"/>
              <w:rPr>
                <w:rFonts w:eastAsia="Calibri" w:cs="Arial"/>
                <w:noProof/>
                <w:szCs w:val="22"/>
              </w:rPr>
            </w:pPr>
          </w:p>
        </w:tc>
      </w:tr>
      <w:tr w:rsidR="00723830" w:rsidRPr="00977525" w14:paraId="6182D0AA" w14:textId="77777777" w:rsidTr="004B2962">
        <w:trPr>
          <w:trHeight w:val="340"/>
        </w:trPr>
        <w:tc>
          <w:tcPr>
            <w:tcW w:w="3969" w:type="dxa"/>
            <w:vAlign w:val="center"/>
          </w:tcPr>
          <w:p w14:paraId="6C524FBE" w14:textId="77777777" w:rsidR="00723830" w:rsidRPr="00977525" w:rsidRDefault="00723830" w:rsidP="004B2962">
            <w:pPr>
              <w:jc w:val="left"/>
              <w:rPr>
                <w:rFonts w:eastAsia="Calibri" w:cs="Arial"/>
                <w:noProof/>
                <w:szCs w:val="22"/>
              </w:rPr>
            </w:pPr>
            <w:r w:rsidRPr="00977525">
              <w:rPr>
                <w:szCs w:val="22"/>
              </w:rPr>
              <w:t>Distintiu ambiental tipus ECO</w:t>
            </w:r>
          </w:p>
        </w:tc>
        <w:tc>
          <w:tcPr>
            <w:tcW w:w="2552" w:type="dxa"/>
            <w:vAlign w:val="center"/>
          </w:tcPr>
          <w:p w14:paraId="2CCA21E3" w14:textId="77777777" w:rsidR="00723830" w:rsidRPr="00977525" w:rsidRDefault="00723830" w:rsidP="004B2962">
            <w:pPr>
              <w:jc w:val="left"/>
              <w:rPr>
                <w:rFonts w:eastAsia="Calibri" w:cs="Arial"/>
                <w:noProof/>
                <w:szCs w:val="22"/>
              </w:rPr>
            </w:pPr>
          </w:p>
        </w:tc>
      </w:tr>
      <w:tr w:rsidR="00723830" w:rsidRPr="00EC5604" w14:paraId="0E05F769" w14:textId="77777777" w:rsidTr="004B2962">
        <w:trPr>
          <w:trHeight w:val="340"/>
        </w:trPr>
        <w:tc>
          <w:tcPr>
            <w:tcW w:w="3969" w:type="dxa"/>
            <w:vAlign w:val="center"/>
          </w:tcPr>
          <w:p w14:paraId="728BE35F" w14:textId="77777777" w:rsidR="00723830" w:rsidRPr="00EC5604" w:rsidRDefault="00723830" w:rsidP="004B2962">
            <w:pPr>
              <w:jc w:val="left"/>
              <w:rPr>
                <w:rFonts w:eastAsia="Calibri" w:cs="Arial"/>
                <w:noProof/>
                <w:szCs w:val="22"/>
              </w:rPr>
            </w:pPr>
            <w:r w:rsidRPr="00977525">
              <w:t>Tipus Zero emissions</w:t>
            </w:r>
          </w:p>
        </w:tc>
        <w:tc>
          <w:tcPr>
            <w:tcW w:w="2552" w:type="dxa"/>
            <w:vAlign w:val="center"/>
          </w:tcPr>
          <w:p w14:paraId="7B9E96A3" w14:textId="77777777" w:rsidR="00723830" w:rsidRPr="00EC5604" w:rsidRDefault="00723830" w:rsidP="004B2962">
            <w:pPr>
              <w:jc w:val="left"/>
              <w:rPr>
                <w:rFonts w:eastAsia="Calibri" w:cs="Arial"/>
                <w:noProof/>
                <w:szCs w:val="22"/>
              </w:rPr>
            </w:pPr>
          </w:p>
        </w:tc>
      </w:tr>
    </w:tbl>
    <w:p w14:paraId="15F124EE" w14:textId="77777777" w:rsidR="00723830" w:rsidRPr="00EC5604" w:rsidRDefault="00723830" w:rsidP="00723830">
      <w:pPr>
        <w:rPr>
          <w:sz w:val="20"/>
        </w:rPr>
      </w:pPr>
    </w:p>
    <w:p w14:paraId="5F227143" w14:textId="77777777" w:rsidR="00723830" w:rsidRPr="00EC5604" w:rsidRDefault="00723830" w:rsidP="00723830">
      <w:pPr>
        <w:ind w:left="142" w:hanging="142"/>
        <w:rPr>
          <w:i/>
          <w:iCs/>
          <w:sz w:val="20"/>
        </w:rPr>
      </w:pPr>
      <w:r w:rsidRPr="00EC5604">
        <w:rPr>
          <w:sz w:val="20"/>
        </w:rPr>
        <w:t xml:space="preserve">* </w:t>
      </w:r>
      <w:bookmarkStart w:id="1" w:name="_Hlk215661767"/>
      <w:r w:rsidRPr="00EC5604">
        <w:rPr>
          <w:rFonts w:cs="Arial"/>
          <w:i/>
          <w:iCs/>
          <w:sz w:val="20"/>
        </w:rPr>
        <w:t xml:space="preserve">En cas de no marcar cap </w:t>
      </w:r>
      <w:r>
        <w:rPr>
          <w:rFonts w:cs="Arial"/>
          <w:i/>
          <w:iCs/>
          <w:sz w:val="20"/>
        </w:rPr>
        <w:t>casella o marca més d’una, s</w:t>
      </w:r>
      <w:r w:rsidRPr="00EC5604">
        <w:rPr>
          <w:rFonts w:cs="Arial"/>
          <w:i/>
          <w:iCs/>
          <w:sz w:val="20"/>
        </w:rPr>
        <w:t xml:space="preserve">’entendrà que </w:t>
      </w:r>
      <w:r>
        <w:rPr>
          <w:rFonts w:cs="Arial"/>
          <w:i/>
          <w:iCs/>
          <w:sz w:val="20"/>
        </w:rPr>
        <w:t xml:space="preserve">no oferiu la millora </w:t>
      </w:r>
      <w:r w:rsidRPr="00EC5604">
        <w:rPr>
          <w:rFonts w:cs="Arial"/>
          <w:i/>
          <w:iCs/>
          <w:sz w:val="20"/>
        </w:rPr>
        <w:t xml:space="preserve">i </w:t>
      </w:r>
      <w:r>
        <w:rPr>
          <w:rFonts w:cs="Arial"/>
          <w:i/>
          <w:iCs/>
          <w:sz w:val="20"/>
        </w:rPr>
        <w:t>obtindreu</w:t>
      </w:r>
      <w:r w:rsidRPr="00EC5604">
        <w:rPr>
          <w:rFonts w:cs="Arial"/>
          <w:i/>
          <w:iCs/>
          <w:sz w:val="20"/>
        </w:rPr>
        <w:t xml:space="preserve"> 0 punts.</w:t>
      </w:r>
    </w:p>
    <w:bookmarkEnd w:id="1"/>
    <w:p w14:paraId="475FF706" w14:textId="77777777" w:rsidR="00723830" w:rsidRPr="00EC5604" w:rsidRDefault="00723830" w:rsidP="00723830">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481"/>
      </w:tblGrid>
      <w:tr w:rsidR="00723830" w:rsidRPr="00EC5604" w14:paraId="21A35151" w14:textId="77777777" w:rsidTr="004B2962">
        <w:trPr>
          <w:trHeight w:val="340"/>
        </w:trPr>
        <w:tc>
          <w:tcPr>
            <w:tcW w:w="3969" w:type="dxa"/>
            <w:tcBorders>
              <w:top w:val="single" w:sz="4" w:space="0" w:color="auto"/>
            </w:tcBorders>
            <w:vAlign w:val="center"/>
          </w:tcPr>
          <w:p w14:paraId="4794794C" w14:textId="77777777" w:rsidR="00723830" w:rsidRPr="00727B83" w:rsidRDefault="00723830" w:rsidP="004B2962">
            <w:pPr>
              <w:jc w:val="left"/>
              <w:rPr>
                <w:rFonts w:cs="Arial"/>
                <w:b/>
                <w:bCs/>
                <w:szCs w:val="22"/>
                <w:lang w:eastAsia="ca-ES"/>
              </w:rPr>
            </w:pPr>
            <w:r w:rsidRPr="00727B83">
              <w:rPr>
                <w:rFonts w:cs="Arial"/>
                <w:b/>
                <w:bCs/>
                <w:szCs w:val="22"/>
              </w:rPr>
              <w:t xml:space="preserve">4.2 </w:t>
            </w:r>
            <w:r w:rsidRPr="00727B83">
              <w:rPr>
                <w:b/>
                <w:bCs/>
              </w:rPr>
              <w:t>Proximitat logística del magatzem operatiu</w:t>
            </w:r>
          </w:p>
        </w:tc>
        <w:tc>
          <w:tcPr>
            <w:tcW w:w="2481" w:type="dxa"/>
            <w:tcBorders>
              <w:top w:val="single" w:sz="4" w:space="0" w:color="auto"/>
            </w:tcBorders>
            <w:vAlign w:val="center"/>
          </w:tcPr>
          <w:p w14:paraId="25FE2377" w14:textId="77777777" w:rsidR="00723830" w:rsidRPr="00727B83" w:rsidRDefault="00723830" w:rsidP="004B2962">
            <w:pPr>
              <w:jc w:val="center"/>
              <w:rPr>
                <w:rFonts w:eastAsia="Calibri" w:cs="Arial"/>
                <w:b/>
                <w:bCs/>
                <w:noProof/>
                <w:szCs w:val="22"/>
              </w:rPr>
            </w:pPr>
            <w:r w:rsidRPr="00727B83">
              <w:rPr>
                <w:rFonts w:eastAsia="Calibri" w:cs="Arial"/>
                <w:b/>
                <w:bCs/>
                <w:noProof/>
                <w:szCs w:val="22"/>
              </w:rPr>
              <w:t xml:space="preserve">Marqueu aquesta opció amb una “X” si oferiu el magatzem </w:t>
            </w:r>
          </w:p>
        </w:tc>
      </w:tr>
      <w:tr w:rsidR="00723830" w:rsidRPr="00EC5604" w14:paraId="0D5F81CA" w14:textId="77777777" w:rsidTr="004B2962">
        <w:trPr>
          <w:trHeight w:val="340"/>
        </w:trPr>
        <w:tc>
          <w:tcPr>
            <w:tcW w:w="3969" w:type="dxa"/>
            <w:tcBorders>
              <w:top w:val="single" w:sz="4" w:space="0" w:color="auto"/>
            </w:tcBorders>
            <w:vAlign w:val="center"/>
          </w:tcPr>
          <w:p w14:paraId="1173560A" w14:textId="77777777" w:rsidR="00723830" w:rsidRPr="00EC5604" w:rsidRDefault="00723830" w:rsidP="004B2962">
            <w:pPr>
              <w:jc w:val="left"/>
              <w:rPr>
                <w:rFonts w:eastAsia="Calibri" w:cs="Arial"/>
                <w:noProof/>
                <w:szCs w:val="22"/>
              </w:rPr>
            </w:pPr>
            <w:r w:rsidRPr="00EC5604">
              <w:rPr>
                <w:rFonts w:cs="Arial"/>
                <w:szCs w:val="22"/>
                <w:lang w:eastAsia="ca-ES"/>
              </w:rPr>
              <w:t xml:space="preserve">Es disposa d’un magatzem operatiu situat a una distància igual o inferior a 80 km de la ciutat de Barcelona </w:t>
            </w:r>
          </w:p>
        </w:tc>
        <w:tc>
          <w:tcPr>
            <w:tcW w:w="2481" w:type="dxa"/>
            <w:tcBorders>
              <w:top w:val="single" w:sz="4" w:space="0" w:color="auto"/>
            </w:tcBorders>
            <w:vAlign w:val="center"/>
          </w:tcPr>
          <w:p w14:paraId="10B8674C" w14:textId="77777777" w:rsidR="00723830" w:rsidRPr="00EC5604" w:rsidRDefault="00723830" w:rsidP="004B2962">
            <w:pPr>
              <w:jc w:val="center"/>
              <w:rPr>
                <w:rFonts w:eastAsia="Calibri" w:cs="Arial"/>
                <w:noProof/>
                <w:szCs w:val="22"/>
              </w:rPr>
            </w:pPr>
          </w:p>
        </w:tc>
      </w:tr>
    </w:tbl>
    <w:p w14:paraId="2402D82F" w14:textId="77777777" w:rsidR="00723830" w:rsidRPr="00EC5604" w:rsidRDefault="00723830" w:rsidP="00723830">
      <w:pPr>
        <w:ind w:left="284" w:hanging="284"/>
        <w:rPr>
          <w:rFonts w:cs="Arial"/>
          <w:i/>
          <w:iCs/>
          <w:sz w:val="20"/>
        </w:rPr>
      </w:pPr>
    </w:p>
    <w:p w14:paraId="1C2C4696" w14:textId="77777777" w:rsidR="00723830" w:rsidRPr="00EC5604" w:rsidRDefault="00723830" w:rsidP="00723830">
      <w:pPr>
        <w:ind w:left="284" w:hanging="284"/>
        <w:rPr>
          <w:rFonts w:cs="Arial"/>
          <w:noProof/>
          <w:szCs w:val="22"/>
        </w:rPr>
      </w:pPr>
      <w:r w:rsidRPr="00EC5604">
        <w:rPr>
          <w:rFonts w:cs="Arial"/>
          <w:i/>
          <w:iCs/>
          <w:sz w:val="20"/>
        </w:rPr>
        <w:t xml:space="preserve">* En cas de no marcar </w:t>
      </w:r>
      <w:r>
        <w:rPr>
          <w:rFonts w:cs="Arial"/>
          <w:i/>
          <w:iCs/>
          <w:sz w:val="20"/>
        </w:rPr>
        <w:t>aquesta casella</w:t>
      </w:r>
      <w:r w:rsidRPr="00EC5604">
        <w:rPr>
          <w:rFonts w:cs="Arial"/>
          <w:i/>
          <w:iCs/>
          <w:sz w:val="20"/>
        </w:rPr>
        <w:t xml:space="preserve"> s’entendrà que no </w:t>
      </w:r>
      <w:r>
        <w:rPr>
          <w:rFonts w:cs="Arial"/>
          <w:i/>
          <w:iCs/>
          <w:sz w:val="20"/>
        </w:rPr>
        <w:t>oferiu la millora</w:t>
      </w:r>
      <w:r w:rsidRPr="00EC5604">
        <w:rPr>
          <w:rFonts w:cs="Arial"/>
          <w:i/>
          <w:iCs/>
          <w:sz w:val="20"/>
        </w:rPr>
        <w:t xml:space="preserve"> i </w:t>
      </w:r>
      <w:r>
        <w:rPr>
          <w:rFonts w:cs="Arial"/>
          <w:i/>
          <w:iCs/>
          <w:sz w:val="20"/>
        </w:rPr>
        <w:t>obtindreu</w:t>
      </w:r>
      <w:r w:rsidRPr="00EC5604">
        <w:rPr>
          <w:rFonts w:cs="Arial"/>
          <w:i/>
          <w:iCs/>
          <w:sz w:val="20"/>
        </w:rPr>
        <w:t xml:space="preserve"> 0 punts.</w:t>
      </w:r>
    </w:p>
    <w:p w14:paraId="699CB537" w14:textId="77777777" w:rsidR="00723830" w:rsidRPr="00EC5604" w:rsidRDefault="00723830" w:rsidP="00723830">
      <w:pPr>
        <w:autoSpaceDE w:val="0"/>
        <w:autoSpaceDN w:val="0"/>
        <w:adjustRightInd w:val="0"/>
        <w:rPr>
          <w:rFonts w:cs="Arial"/>
          <w:b/>
          <w:bCs/>
          <w:noProof/>
          <w:szCs w:val="22"/>
        </w:rPr>
      </w:pPr>
    </w:p>
    <w:p w14:paraId="3BE0FF2F" w14:textId="77777777" w:rsidR="00723830" w:rsidRDefault="00723830" w:rsidP="00723830">
      <w:pPr>
        <w:autoSpaceDE w:val="0"/>
        <w:autoSpaceDN w:val="0"/>
        <w:adjustRightInd w:val="0"/>
        <w:rPr>
          <w:rFonts w:cs="Arial"/>
          <w:b/>
          <w:bCs/>
          <w:noProof/>
          <w:szCs w:val="22"/>
        </w:rPr>
      </w:pPr>
    </w:p>
    <w:p w14:paraId="41AA7FBF" w14:textId="77777777" w:rsidR="00723830" w:rsidRPr="00EC5604" w:rsidRDefault="00723830" w:rsidP="00723830">
      <w:pPr>
        <w:autoSpaceDE w:val="0"/>
        <w:autoSpaceDN w:val="0"/>
        <w:adjustRightInd w:val="0"/>
        <w:rPr>
          <w:rFonts w:cs="Arial"/>
          <w:b/>
          <w:bCs/>
          <w:noProof/>
          <w:szCs w:val="22"/>
        </w:rPr>
      </w:pPr>
    </w:p>
    <w:p w14:paraId="44F39BC7" w14:textId="77777777" w:rsidR="00723830" w:rsidRPr="00EC5604" w:rsidRDefault="00723830" w:rsidP="00723830">
      <w:pPr>
        <w:autoSpaceDE w:val="0"/>
        <w:autoSpaceDN w:val="0"/>
        <w:adjustRightInd w:val="0"/>
        <w:rPr>
          <w:rFonts w:cs="Arial"/>
          <w:b/>
          <w:bCs/>
          <w:noProof/>
          <w:szCs w:val="22"/>
        </w:rPr>
      </w:pPr>
      <w:r w:rsidRPr="00EC5604">
        <w:rPr>
          <w:rFonts w:cs="Arial"/>
          <w:b/>
          <w:bCs/>
          <w:szCs w:val="22"/>
          <w:lang w:eastAsia="ca-ES"/>
        </w:rPr>
        <w:t xml:space="preserve">Criteri </w:t>
      </w:r>
      <w:r w:rsidRPr="00D535D5">
        <w:rPr>
          <w:rFonts w:cs="Arial"/>
          <w:b/>
          <w:bCs/>
          <w:szCs w:val="22"/>
          <w:lang w:eastAsia="ca-ES"/>
        </w:rPr>
        <w:t>5:</w:t>
      </w:r>
      <w:r w:rsidRPr="00D535D5">
        <w:rPr>
          <w:rFonts w:cs="Arial"/>
          <w:szCs w:val="22"/>
          <w:lang w:eastAsia="ca-ES"/>
        </w:rPr>
        <w:t xml:space="preserve"> </w:t>
      </w:r>
      <w:r w:rsidRPr="00D535D5">
        <w:rPr>
          <w:rFonts w:cs="Arial"/>
          <w:noProof/>
          <w:szCs w:val="22"/>
        </w:rPr>
        <w:t xml:space="preserve"> Augment del </w:t>
      </w:r>
      <w:r w:rsidRPr="00D535D5">
        <w:rPr>
          <w:rFonts w:cs="Arial"/>
          <w:szCs w:val="22"/>
          <w:lang w:eastAsia="ca-ES"/>
        </w:rPr>
        <w:t>número de</w:t>
      </w:r>
      <w:r w:rsidRPr="00D535D5">
        <w:rPr>
          <w:rFonts w:cs="Arial"/>
          <w:noProof/>
          <w:szCs w:val="22"/>
        </w:rPr>
        <w:t xml:space="preserve"> plataformes motoritzades autopropulsades</w:t>
      </w:r>
      <w:r>
        <w:rPr>
          <w:rFonts w:cs="Arial"/>
          <w:noProof/>
          <w:szCs w:val="22"/>
        </w:rPr>
        <w:t xml:space="preserve"> </w:t>
      </w:r>
    </w:p>
    <w:p w14:paraId="50ABEF84" w14:textId="77777777" w:rsidR="00723830" w:rsidRDefault="00723830" w:rsidP="00723830">
      <w:pPr>
        <w:autoSpaceDE w:val="0"/>
        <w:autoSpaceDN w:val="0"/>
        <w:adjustRightInd w:val="0"/>
        <w:rPr>
          <w:rFonts w:cs="Arial"/>
          <w:b/>
          <w:bCs/>
          <w:noProof/>
          <w:szCs w:val="22"/>
        </w:rPr>
      </w:pPr>
    </w:p>
    <w:tbl>
      <w:tblPr>
        <w:tblW w:w="6936" w:type="dxa"/>
        <w:tblInd w:w="80" w:type="dxa"/>
        <w:tblCellMar>
          <w:left w:w="70" w:type="dxa"/>
          <w:right w:w="70" w:type="dxa"/>
        </w:tblCellMar>
        <w:tblLook w:val="04A0" w:firstRow="1" w:lastRow="0" w:firstColumn="1" w:lastColumn="0" w:noHBand="0" w:noVBand="1"/>
      </w:tblPr>
      <w:tblGrid>
        <w:gridCol w:w="4360"/>
        <w:gridCol w:w="2576"/>
      </w:tblGrid>
      <w:tr w:rsidR="00723830" w:rsidRPr="00D535D5" w14:paraId="5B8D23FC" w14:textId="77777777" w:rsidTr="004B2962">
        <w:trPr>
          <w:trHeight w:val="785"/>
        </w:trPr>
        <w:tc>
          <w:tcPr>
            <w:tcW w:w="4360" w:type="dxa"/>
            <w:tcBorders>
              <w:top w:val="single" w:sz="8" w:space="0" w:color="auto"/>
              <w:left w:val="single" w:sz="8" w:space="0" w:color="auto"/>
              <w:bottom w:val="single" w:sz="8" w:space="0" w:color="auto"/>
              <w:right w:val="single" w:sz="8" w:space="0" w:color="auto"/>
            </w:tcBorders>
            <w:vAlign w:val="center"/>
            <w:hideMark/>
          </w:tcPr>
          <w:p w14:paraId="6F108D11" w14:textId="77777777" w:rsidR="00723830" w:rsidRPr="00D535D5" w:rsidRDefault="00723830" w:rsidP="004B2962">
            <w:pPr>
              <w:rPr>
                <w:rFonts w:cs="Arial"/>
                <w:b/>
                <w:bCs/>
                <w:color w:val="000000"/>
                <w:szCs w:val="22"/>
                <w:lang w:eastAsia="ca-ES"/>
              </w:rPr>
            </w:pPr>
            <w:r w:rsidRPr="00D535D5">
              <w:rPr>
                <w:rFonts w:cs="Arial"/>
                <w:b/>
                <w:bCs/>
                <w:color w:val="000000"/>
                <w:szCs w:val="22"/>
                <w:lang w:eastAsia="ca-ES"/>
              </w:rPr>
              <w:t>Número de plataformes motoritzades autopropulsades addicionals ofertes</w:t>
            </w:r>
          </w:p>
        </w:tc>
        <w:tc>
          <w:tcPr>
            <w:tcW w:w="2576" w:type="dxa"/>
            <w:tcBorders>
              <w:top w:val="single" w:sz="8" w:space="0" w:color="auto"/>
              <w:left w:val="nil"/>
              <w:bottom w:val="nil"/>
              <w:right w:val="single" w:sz="8" w:space="0" w:color="auto"/>
            </w:tcBorders>
            <w:vAlign w:val="center"/>
            <w:hideMark/>
          </w:tcPr>
          <w:p w14:paraId="6900B784" w14:textId="77777777" w:rsidR="00723830" w:rsidRPr="00D535D5" w:rsidRDefault="00723830" w:rsidP="004B2962">
            <w:pPr>
              <w:jc w:val="center"/>
              <w:rPr>
                <w:rFonts w:cs="Arial"/>
                <w:b/>
                <w:bCs/>
                <w:color w:val="000000"/>
                <w:szCs w:val="22"/>
                <w:lang w:eastAsia="ca-ES"/>
              </w:rPr>
            </w:pPr>
            <w:r w:rsidRPr="00D535D5">
              <w:rPr>
                <w:rFonts w:cs="Arial"/>
                <w:b/>
                <w:bCs/>
                <w:color w:val="000000"/>
                <w:szCs w:val="22"/>
                <w:lang w:eastAsia="ca-ES"/>
              </w:rPr>
              <w:t xml:space="preserve">Marqueu amb una "X" </w:t>
            </w:r>
            <w:r w:rsidRPr="00D535D5">
              <w:rPr>
                <w:rFonts w:cs="Arial"/>
                <w:b/>
                <w:bCs/>
                <w:color w:val="000000"/>
                <w:szCs w:val="22"/>
                <w:lang w:eastAsia="ca-ES"/>
              </w:rPr>
              <w:br/>
              <w:t>l'opció que oferiu*</w:t>
            </w:r>
          </w:p>
        </w:tc>
      </w:tr>
      <w:tr w:rsidR="00723830" w:rsidRPr="00D535D5" w14:paraId="5A5C7707" w14:textId="77777777" w:rsidTr="004B2962">
        <w:trPr>
          <w:trHeight w:val="1130"/>
        </w:trPr>
        <w:tc>
          <w:tcPr>
            <w:tcW w:w="4360" w:type="dxa"/>
            <w:tcBorders>
              <w:top w:val="single" w:sz="8" w:space="0" w:color="auto"/>
              <w:left w:val="single" w:sz="8" w:space="0" w:color="auto"/>
              <w:bottom w:val="single" w:sz="8" w:space="0" w:color="auto"/>
              <w:right w:val="single" w:sz="8" w:space="0" w:color="auto"/>
            </w:tcBorders>
            <w:vAlign w:val="center"/>
            <w:hideMark/>
          </w:tcPr>
          <w:p w14:paraId="50AA5D01" w14:textId="77777777" w:rsidR="00723830" w:rsidRPr="00D535D5" w:rsidRDefault="00723830" w:rsidP="004B2962">
            <w:pPr>
              <w:rPr>
                <w:rFonts w:cs="Arial"/>
                <w:color w:val="000000"/>
                <w:szCs w:val="22"/>
                <w:lang w:eastAsia="ca-ES"/>
              </w:rPr>
            </w:pPr>
            <w:r w:rsidRPr="00D535D5">
              <w:rPr>
                <w:rFonts w:cs="Arial"/>
                <w:color w:val="000000"/>
                <w:szCs w:val="22"/>
                <w:lang w:eastAsia="ca-ES"/>
              </w:rPr>
              <w:t>1   plataforma motoritzada autopropulsada addicional per al transport especialitzat (total, 2 plataformes motoritzades autopropulsades)</w:t>
            </w:r>
          </w:p>
        </w:tc>
        <w:tc>
          <w:tcPr>
            <w:tcW w:w="2576" w:type="dxa"/>
            <w:tcBorders>
              <w:top w:val="single" w:sz="8" w:space="0" w:color="auto"/>
              <w:left w:val="nil"/>
              <w:bottom w:val="nil"/>
              <w:right w:val="single" w:sz="8" w:space="0" w:color="auto"/>
            </w:tcBorders>
            <w:vAlign w:val="center"/>
            <w:hideMark/>
          </w:tcPr>
          <w:p w14:paraId="32BEBCC4" w14:textId="77777777" w:rsidR="00723830" w:rsidRPr="00D535D5" w:rsidRDefault="00723830" w:rsidP="004B2962">
            <w:pPr>
              <w:jc w:val="center"/>
              <w:rPr>
                <w:rFonts w:cs="Arial"/>
                <w:color w:val="000000"/>
                <w:szCs w:val="22"/>
                <w:lang w:eastAsia="ca-ES"/>
              </w:rPr>
            </w:pPr>
            <w:r w:rsidRPr="00D535D5">
              <w:rPr>
                <w:rFonts w:cs="Arial"/>
                <w:color w:val="000000"/>
                <w:szCs w:val="22"/>
                <w:lang w:eastAsia="ca-ES"/>
              </w:rPr>
              <w:t> </w:t>
            </w:r>
          </w:p>
        </w:tc>
      </w:tr>
      <w:tr w:rsidR="00723830" w:rsidRPr="00F81161" w14:paraId="253ED6E6" w14:textId="77777777" w:rsidTr="004B2962">
        <w:trPr>
          <w:trHeight w:val="1130"/>
        </w:trPr>
        <w:tc>
          <w:tcPr>
            <w:tcW w:w="4360" w:type="dxa"/>
            <w:tcBorders>
              <w:top w:val="nil"/>
              <w:left w:val="single" w:sz="8" w:space="0" w:color="auto"/>
              <w:bottom w:val="single" w:sz="8" w:space="0" w:color="auto"/>
              <w:right w:val="single" w:sz="8" w:space="0" w:color="auto"/>
            </w:tcBorders>
            <w:vAlign w:val="center"/>
            <w:hideMark/>
          </w:tcPr>
          <w:p w14:paraId="284F40DB" w14:textId="77777777" w:rsidR="00723830" w:rsidRPr="00D535D5" w:rsidRDefault="00723830" w:rsidP="004B2962">
            <w:pPr>
              <w:rPr>
                <w:rFonts w:cs="Arial"/>
                <w:color w:val="000000"/>
                <w:szCs w:val="22"/>
                <w:lang w:eastAsia="ca-ES"/>
              </w:rPr>
            </w:pPr>
            <w:r w:rsidRPr="00D535D5">
              <w:rPr>
                <w:rFonts w:cs="Arial"/>
                <w:color w:val="000000"/>
                <w:szCs w:val="22"/>
                <w:lang w:eastAsia="ca-ES"/>
              </w:rPr>
              <w:t>2 o més  plataformes motoritzades autopropulsades motoritzats addicionals per al transport especialitzat (total 3 o més plataformes motoritzades autopropulsades)</w:t>
            </w:r>
          </w:p>
        </w:tc>
        <w:tc>
          <w:tcPr>
            <w:tcW w:w="2576" w:type="dxa"/>
            <w:tcBorders>
              <w:top w:val="single" w:sz="8" w:space="0" w:color="auto"/>
              <w:left w:val="nil"/>
              <w:bottom w:val="single" w:sz="8" w:space="0" w:color="auto"/>
              <w:right w:val="single" w:sz="8" w:space="0" w:color="auto"/>
            </w:tcBorders>
            <w:vAlign w:val="center"/>
            <w:hideMark/>
          </w:tcPr>
          <w:p w14:paraId="0377C7F6" w14:textId="77777777" w:rsidR="00723830" w:rsidRPr="00D535D5" w:rsidRDefault="00723830" w:rsidP="004B2962">
            <w:pPr>
              <w:jc w:val="center"/>
              <w:rPr>
                <w:rFonts w:cs="Arial"/>
                <w:color w:val="000000"/>
                <w:szCs w:val="22"/>
                <w:lang w:eastAsia="ca-ES"/>
              </w:rPr>
            </w:pPr>
            <w:r w:rsidRPr="00D535D5">
              <w:rPr>
                <w:rFonts w:cs="Arial"/>
                <w:color w:val="000000"/>
                <w:szCs w:val="22"/>
                <w:lang w:eastAsia="ca-ES"/>
              </w:rPr>
              <w:t> </w:t>
            </w:r>
          </w:p>
        </w:tc>
      </w:tr>
    </w:tbl>
    <w:p w14:paraId="76C707AC" w14:textId="77777777" w:rsidR="00723830" w:rsidRDefault="00723830" w:rsidP="00723830">
      <w:pPr>
        <w:autoSpaceDE w:val="0"/>
        <w:autoSpaceDN w:val="0"/>
        <w:adjustRightInd w:val="0"/>
        <w:rPr>
          <w:rFonts w:cs="Arial"/>
          <w:b/>
          <w:bCs/>
          <w:noProof/>
          <w:szCs w:val="22"/>
        </w:rPr>
      </w:pPr>
    </w:p>
    <w:p w14:paraId="4C7E54AF" w14:textId="77777777" w:rsidR="00723830" w:rsidRPr="00EC5604" w:rsidRDefault="00723830" w:rsidP="00723830">
      <w:pPr>
        <w:autoSpaceDE w:val="0"/>
        <w:autoSpaceDN w:val="0"/>
        <w:adjustRightInd w:val="0"/>
        <w:rPr>
          <w:rFonts w:cs="Arial"/>
          <w:b/>
          <w:bCs/>
          <w:noProof/>
          <w:szCs w:val="22"/>
        </w:rPr>
      </w:pPr>
    </w:p>
    <w:p w14:paraId="25839983" w14:textId="77777777" w:rsidR="00723830" w:rsidRPr="00EC5604" w:rsidRDefault="00723830" w:rsidP="00723830">
      <w:pPr>
        <w:ind w:left="142" w:hanging="142"/>
        <w:rPr>
          <w:rFonts w:cs="Arial"/>
          <w:i/>
          <w:iCs/>
          <w:sz w:val="20"/>
        </w:rPr>
      </w:pPr>
      <w:r w:rsidRPr="00EC5604">
        <w:rPr>
          <w:rFonts w:cs="Arial"/>
          <w:i/>
          <w:iCs/>
          <w:sz w:val="20"/>
        </w:rPr>
        <w:t xml:space="preserve">* </w:t>
      </w:r>
      <w:r w:rsidRPr="00D535D5">
        <w:rPr>
          <w:rFonts w:cs="Arial"/>
          <w:i/>
          <w:iCs/>
          <w:sz w:val="20"/>
        </w:rPr>
        <w:t xml:space="preserve">En cas de no marcar cap </w:t>
      </w:r>
      <w:r w:rsidRPr="00742CF8">
        <w:rPr>
          <w:rFonts w:cs="Arial"/>
          <w:i/>
          <w:iCs/>
          <w:sz w:val="20"/>
        </w:rPr>
        <w:t>casella o marcar-ne més d’una, s’entendrà que no oferiu la millora i obtindreu 0 punts.</w:t>
      </w:r>
      <w:r w:rsidRPr="00EC5604">
        <w:rPr>
          <w:rFonts w:cs="Arial"/>
          <w:i/>
          <w:iCs/>
          <w:sz w:val="20"/>
        </w:rPr>
        <w:t xml:space="preserve"> </w:t>
      </w:r>
    </w:p>
    <w:p w14:paraId="44A50B8F" w14:textId="77777777" w:rsidR="00723830" w:rsidRDefault="00723830" w:rsidP="00723830">
      <w:pPr>
        <w:autoSpaceDE w:val="0"/>
        <w:autoSpaceDN w:val="0"/>
        <w:adjustRightInd w:val="0"/>
        <w:rPr>
          <w:rFonts w:cs="Arial"/>
          <w:b/>
          <w:bCs/>
          <w:noProof/>
          <w:szCs w:val="22"/>
        </w:rPr>
      </w:pPr>
    </w:p>
    <w:p w14:paraId="0AB9460B" w14:textId="77777777" w:rsidR="00723830" w:rsidRDefault="00723830" w:rsidP="00723830">
      <w:pPr>
        <w:autoSpaceDE w:val="0"/>
        <w:autoSpaceDN w:val="0"/>
        <w:adjustRightInd w:val="0"/>
        <w:rPr>
          <w:rFonts w:cs="Arial"/>
          <w:b/>
          <w:bCs/>
          <w:noProof/>
          <w:szCs w:val="22"/>
        </w:rPr>
      </w:pPr>
    </w:p>
    <w:p w14:paraId="00C0C65A" w14:textId="77777777" w:rsidR="00723830" w:rsidRPr="00EC5604" w:rsidRDefault="00723830" w:rsidP="00723830">
      <w:pPr>
        <w:autoSpaceDE w:val="0"/>
        <w:autoSpaceDN w:val="0"/>
        <w:adjustRightInd w:val="0"/>
        <w:rPr>
          <w:rFonts w:cs="Arial"/>
          <w:b/>
          <w:bCs/>
          <w:noProof/>
          <w:szCs w:val="22"/>
        </w:rPr>
      </w:pPr>
    </w:p>
    <w:p w14:paraId="7E862091" w14:textId="77777777" w:rsidR="00723830" w:rsidRPr="00EC5604" w:rsidRDefault="00723830" w:rsidP="00723830">
      <w:pPr>
        <w:autoSpaceDE w:val="0"/>
        <w:autoSpaceDN w:val="0"/>
        <w:adjustRightInd w:val="0"/>
        <w:rPr>
          <w:rFonts w:cs="Arial"/>
          <w:b/>
          <w:bCs/>
          <w:noProof/>
          <w:szCs w:val="22"/>
        </w:rPr>
      </w:pPr>
    </w:p>
    <w:p w14:paraId="7A9C4B84" w14:textId="77777777" w:rsidR="00723830" w:rsidRPr="00D535D5" w:rsidRDefault="00723830" w:rsidP="00723830">
      <w:pPr>
        <w:autoSpaceDE w:val="0"/>
        <w:autoSpaceDN w:val="0"/>
        <w:adjustRightInd w:val="0"/>
        <w:rPr>
          <w:noProof/>
        </w:rPr>
      </w:pPr>
      <w:r w:rsidRPr="00EC5604">
        <w:rPr>
          <w:rFonts w:cs="Arial"/>
          <w:b/>
          <w:bCs/>
          <w:noProof/>
          <w:szCs w:val="22"/>
        </w:rPr>
        <w:t>Criteri 6</w:t>
      </w:r>
      <w:r w:rsidRPr="00D535D5">
        <w:rPr>
          <w:rFonts w:cs="Arial"/>
          <w:b/>
          <w:bCs/>
          <w:noProof/>
          <w:szCs w:val="22"/>
        </w:rPr>
        <w:t xml:space="preserve">: </w:t>
      </w:r>
      <w:r w:rsidRPr="00D535D5">
        <w:rPr>
          <w:rFonts w:cs="Arial"/>
          <w:noProof/>
          <w:szCs w:val="22"/>
        </w:rPr>
        <w:t>Reducció del</w:t>
      </w:r>
      <w:r w:rsidRPr="00D535D5">
        <w:rPr>
          <w:rFonts w:cs="Arial"/>
          <w:b/>
          <w:bCs/>
          <w:noProof/>
          <w:szCs w:val="22"/>
        </w:rPr>
        <w:t xml:space="preserve"> </w:t>
      </w:r>
      <w:r w:rsidRPr="00D535D5">
        <w:rPr>
          <w:noProof/>
        </w:rPr>
        <w:t>temps de reposició de material en cas d’incidència.</w:t>
      </w:r>
    </w:p>
    <w:p w14:paraId="590A0176" w14:textId="77777777" w:rsidR="00723830" w:rsidRPr="00D535D5" w:rsidRDefault="00723830" w:rsidP="00723830">
      <w:pPr>
        <w:autoSpaceDE w:val="0"/>
        <w:autoSpaceDN w:val="0"/>
        <w:adjustRightInd w:val="0"/>
        <w:rPr>
          <w:noProof/>
        </w:rPr>
      </w:pPr>
    </w:p>
    <w:tbl>
      <w:tblPr>
        <w:tblW w:w="6941" w:type="dxa"/>
        <w:tblInd w:w="75" w:type="dxa"/>
        <w:tblCellMar>
          <w:left w:w="70" w:type="dxa"/>
          <w:right w:w="70" w:type="dxa"/>
        </w:tblCellMar>
        <w:tblLook w:val="04A0" w:firstRow="1" w:lastRow="0" w:firstColumn="1" w:lastColumn="0" w:noHBand="0" w:noVBand="1"/>
      </w:tblPr>
      <w:tblGrid>
        <w:gridCol w:w="4390"/>
        <w:gridCol w:w="2551"/>
      </w:tblGrid>
      <w:tr w:rsidR="00723830" w:rsidRPr="00D535D5" w14:paraId="228D3A04" w14:textId="77777777" w:rsidTr="004B2962">
        <w:trPr>
          <w:trHeight w:val="570"/>
        </w:trPr>
        <w:tc>
          <w:tcPr>
            <w:tcW w:w="4390" w:type="dxa"/>
            <w:tcBorders>
              <w:top w:val="single" w:sz="4" w:space="0" w:color="auto"/>
              <w:left w:val="single" w:sz="4" w:space="0" w:color="auto"/>
              <w:bottom w:val="single" w:sz="4" w:space="0" w:color="auto"/>
              <w:right w:val="single" w:sz="4" w:space="0" w:color="auto"/>
            </w:tcBorders>
            <w:noWrap/>
            <w:vAlign w:val="bottom"/>
            <w:hideMark/>
          </w:tcPr>
          <w:p w14:paraId="6FE6E51B" w14:textId="77777777" w:rsidR="00723830" w:rsidRPr="00D535D5" w:rsidRDefault="00723830" w:rsidP="004B2962">
            <w:pPr>
              <w:jc w:val="left"/>
              <w:rPr>
                <w:rFonts w:cs="Arial"/>
                <w:b/>
                <w:bCs/>
                <w:color w:val="000000"/>
                <w:szCs w:val="22"/>
                <w:lang w:eastAsia="ca-ES"/>
              </w:rPr>
            </w:pPr>
            <w:r w:rsidRPr="00D535D5">
              <w:rPr>
                <w:rFonts w:cs="Arial"/>
                <w:b/>
                <w:bCs/>
                <w:color w:val="000000"/>
                <w:szCs w:val="22"/>
                <w:lang w:eastAsia="ca-ES"/>
              </w:rPr>
              <w:t>Reducció del temps de reposició de material en cas d’incidència ofert</w:t>
            </w:r>
          </w:p>
        </w:tc>
        <w:tc>
          <w:tcPr>
            <w:tcW w:w="2551" w:type="dxa"/>
            <w:tcBorders>
              <w:top w:val="single" w:sz="4" w:space="0" w:color="auto"/>
              <w:left w:val="nil"/>
              <w:bottom w:val="single" w:sz="4" w:space="0" w:color="auto"/>
              <w:right w:val="single" w:sz="4" w:space="0" w:color="auto"/>
            </w:tcBorders>
            <w:vAlign w:val="bottom"/>
            <w:hideMark/>
          </w:tcPr>
          <w:p w14:paraId="07F02377" w14:textId="77777777" w:rsidR="00723830" w:rsidRPr="00D535D5" w:rsidRDefault="00723830" w:rsidP="004B2962">
            <w:pPr>
              <w:jc w:val="center"/>
              <w:rPr>
                <w:rFonts w:cs="Arial"/>
                <w:b/>
                <w:bCs/>
                <w:color w:val="000000"/>
                <w:szCs w:val="22"/>
                <w:lang w:eastAsia="ca-ES"/>
              </w:rPr>
            </w:pPr>
            <w:r w:rsidRPr="00D535D5">
              <w:rPr>
                <w:rFonts w:cs="Arial"/>
                <w:b/>
                <w:bCs/>
                <w:color w:val="000000"/>
                <w:szCs w:val="22"/>
                <w:lang w:eastAsia="ca-ES"/>
              </w:rPr>
              <w:t xml:space="preserve">Marqueu amb una "X" </w:t>
            </w:r>
            <w:r w:rsidRPr="00D535D5">
              <w:rPr>
                <w:rFonts w:cs="Arial"/>
                <w:b/>
                <w:bCs/>
                <w:color w:val="000000"/>
                <w:szCs w:val="22"/>
                <w:lang w:eastAsia="ca-ES"/>
              </w:rPr>
              <w:br/>
              <w:t>l'opció que oferiu*</w:t>
            </w:r>
          </w:p>
        </w:tc>
      </w:tr>
      <w:tr w:rsidR="00723830" w:rsidRPr="00D535D5" w14:paraId="603C12B9" w14:textId="77777777" w:rsidTr="004B2962">
        <w:trPr>
          <w:trHeight w:val="560"/>
        </w:trPr>
        <w:tc>
          <w:tcPr>
            <w:tcW w:w="4390" w:type="dxa"/>
            <w:tcBorders>
              <w:top w:val="nil"/>
              <w:left w:val="single" w:sz="4" w:space="0" w:color="auto"/>
              <w:bottom w:val="single" w:sz="4" w:space="0" w:color="auto"/>
              <w:right w:val="single" w:sz="4" w:space="0" w:color="auto"/>
            </w:tcBorders>
            <w:noWrap/>
            <w:vAlign w:val="center"/>
            <w:hideMark/>
          </w:tcPr>
          <w:p w14:paraId="1EF75E42" w14:textId="77777777" w:rsidR="00723830" w:rsidRPr="00D535D5" w:rsidRDefault="00723830" w:rsidP="004B2962">
            <w:pPr>
              <w:rPr>
                <w:rFonts w:cs="Arial"/>
                <w:color w:val="000000"/>
                <w:szCs w:val="22"/>
                <w:lang w:eastAsia="ca-ES"/>
              </w:rPr>
            </w:pPr>
            <w:r w:rsidRPr="00D535D5">
              <w:rPr>
                <w:rFonts w:cs="Arial"/>
                <w:color w:val="000000"/>
                <w:szCs w:val="22"/>
                <w:lang w:eastAsia="ca-ES"/>
              </w:rPr>
              <w:t>Reduir el termini 3 hores (Termini total màxim de reparació i/o substitució 9 hores)</w:t>
            </w:r>
          </w:p>
        </w:tc>
        <w:tc>
          <w:tcPr>
            <w:tcW w:w="2551" w:type="dxa"/>
            <w:tcBorders>
              <w:top w:val="nil"/>
              <w:left w:val="nil"/>
              <w:bottom w:val="single" w:sz="4" w:space="0" w:color="auto"/>
              <w:right w:val="single" w:sz="4" w:space="0" w:color="auto"/>
            </w:tcBorders>
            <w:noWrap/>
            <w:vAlign w:val="bottom"/>
            <w:hideMark/>
          </w:tcPr>
          <w:p w14:paraId="12E7C34D" w14:textId="77777777" w:rsidR="00723830" w:rsidRPr="00D535D5" w:rsidRDefault="00723830" w:rsidP="004B2962">
            <w:pPr>
              <w:jc w:val="left"/>
              <w:rPr>
                <w:rFonts w:ascii="Aptos Narrow" w:hAnsi="Aptos Narrow"/>
                <w:color w:val="000000"/>
                <w:szCs w:val="22"/>
                <w:lang w:eastAsia="ca-ES"/>
              </w:rPr>
            </w:pPr>
            <w:r w:rsidRPr="00D535D5">
              <w:rPr>
                <w:rFonts w:ascii="Aptos Narrow" w:hAnsi="Aptos Narrow"/>
                <w:color w:val="000000"/>
                <w:szCs w:val="22"/>
                <w:lang w:eastAsia="ca-ES"/>
              </w:rPr>
              <w:t> </w:t>
            </w:r>
          </w:p>
        </w:tc>
      </w:tr>
      <w:tr w:rsidR="00723830" w:rsidRPr="00D535D5" w14:paraId="1A414556" w14:textId="77777777" w:rsidTr="004B2962">
        <w:trPr>
          <w:trHeight w:val="560"/>
        </w:trPr>
        <w:tc>
          <w:tcPr>
            <w:tcW w:w="4390" w:type="dxa"/>
            <w:tcBorders>
              <w:top w:val="nil"/>
              <w:left w:val="single" w:sz="4" w:space="0" w:color="auto"/>
              <w:bottom w:val="single" w:sz="4" w:space="0" w:color="auto"/>
              <w:right w:val="single" w:sz="4" w:space="0" w:color="auto"/>
            </w:tcBorders>
            <w:noWrap/>
            <w:vAlign w:val="center"/>
            <w:hideMark/>
          </w:tcPr>
          <w:p w14:paraId="7BA7346C" w14:textId="77777777" w:rsidR="00723830" w:rsidRPr="00D535D5" w:rsidRDefault="00723830" w:rsidP="004B2962">
            <w:pPr>
              <w:rPr>
                <w:rFonts w:cs="Arial"/>
                <w:color w:val="000000"/>
                <w:szCs w:val="22"/>
                <w:lang w:eastAsia="ca-ES"/>
              </w:rPr>
            </w:pPr>
            <w:r w:rsidRPr="00D535D5">
              <w:rPr>
                <w:rFonts w:cs="Arial"/>
                <w:color w:val="000000"/>
                <w:szCs w:val="22"/>
                <w:lang w:eastAsia="ca-ES"/>
              </w:rPr>
              <w:t>Reduir el termini 6 hores (Termini total màxim de reparació i/o substitució 6 hores)</w:t>
            </w:r>
          </w:p>
        </w:tc>
        <w:tc>
          <w:tcPr>
            <w:tcW w:w="2551" w:type="dxa"/>
            <w:tcBorders>
              <w:top w:val="nil"/>
              <w:left w:val="nil"/>
              <w:bottom w:val="single" w:sz="4" w:space="0" w:color="auto"/>
              <w:right w:val="single" w:sz="4" w:space="0" w:color="auto"/>
            </w:tcBorders>
            <w:noWrap/>
            <w:vAlign w:val="bottom"/>
            <w:hideMark/>
          </w:tcPr>
          <w:p w14:paraId="5892FEAE" w14:textId="77777777" w:rsidR="00723830" w:rsidRPr="00D535D5" w:rsidRDefault="00723830" w:rsidP="004B2962">
            <w:pPr>
              <w:jc w:val="left"/>
              <w:rPr>
                <w:rFonts w:ascii="Aptos Narrow" w:hAnsi="Aptos Narrow"/>
                <w:color w:val="000000"/>
                <w:szCs w:val="22"/>
                <w:lang w:eastAsia="ca-ES"/>
              </w:rPr>
            </w:pPr>
            <w:r w:rsidRPr="00D535D5">
              <w:rPr>
                <w:rFonts w:ascii="Aptos Narrow" w:hAnsi="Aptos Narrow"/>
                <w:color w:val="000000"/>
                <w:szCs w:val="22"/>
                <w:lang w:eastAsia="ca-ES"/>
              </w:rPr>
              <w:t> </w:t>
            </w:r>
          </w:p>
        </w:tc>
      </w:tr>
      <w:tr w:rsidR="00723830" w:rsidRPr="00F81161" w14:paraId="1DC8D455" w14:textId="77777777" w:rsidTr="004B2962">
        <w:trPr>
          <w:trHeight w:val="560"/>
        </w:trPr>
        <w:tc>
          <w:tcPr>
            <w:tcW w:w="4390" w:type="dxa"/>
            <w:tcBorders>
              <w:top w:val="nil"/>
              <w:left w:val="single" w:sz="4" w:space="0" w:color="auto"/>
              <w:bottom w:val="single" w:sz="4" w:space="0" w:color="auto"/>
              <w:right w:val="single" w:sz="4" w:space="0" w:color="auto"/>
            </w:tcBorders>
            <w:noWrap/>
            <w:vAlign w:val="center"/>
            <w:hideMark/>
          </w:tcPr>
          <w:p w14:paraId="550DABD7" w14:textId="77777777" w:rsidR="00723830" w:rsidRPr="00D535D5" w:rsidRDefault="00723830" w:rsidP="004B2962">
            <w:pPr>
              <w:rPr>
                <w:rFonts w:cs="Arial"/>
                <w:color w:val="000000"/>
                <w:szCs w:val="22"/>
                <w:lang w:eastAsia="ca-ES"/>
              </w:rPr>
            </w:pPr>
            <w:r w:rsidRPr="00D535D5">
              <w:rPr>
                <w:rFonts w:cs="Arial"/>
                <w:color w:val="000000"/>
                <w:szCs w:val="22"/>
                <w:lang w:eastAsia="ca-ES"/>
              </w:rPr>
              <w:t>Reduir el termini 9 hores (Termini total màxim de reparació i/o substitució 3 hores)</w:t>
            </w:r>
          </w:p>
        </w:tc>
        <w:tc>
          <w:tcPr>
            <w:tcW w:w="2551" w:type="dxa"/>
            <w:tcBorders>
              <w:top w:val="nil"/>
              <w:left w:val="nil"/>
              <w:bottom w:val="single" w:sz="4" w:space="0" w:color="auto"/>
              <w:right w:val="single" w:sz="4" w:space="0" w:color="auto"/>
            </w:tcBorders>
            <w:noWrap/>
            <w:vAlign w:val="bottom"/>
            <w:hideMark/>
          </w:tcPr>
          <w:p w14:paraId="08862868" w14:textId="77777777" w:rsidR="00723830" w:rsidRPr="00D535D5" w:rsidRDefault="00723830" w:rsidP="004B2962">
            <w:pPr>
              <w:jc w:val="left"/>
              <w:rPr>
                <w:rFonts w:ascii="Aptos Narrow" w:hAnsi="Aptos Narrow"/>
                <w:color w:val="000000"/>
                <w:szCs w:val="22"/>
                <w:lang w:eastAsia="ca-ES"/>
              </w:rPr>
            </w:pPr>
            <w:r w:rsidRPr="00D535D5">
              <w:rPr>
                <w:rFonts w:ascii="Aptos Narrow" w:hAnsi="Aptos Narrow"/>
                <w:color w:val="000000"/>
                <w:szCs w:val="22"/>
                <w:lang w:eastAsia="ca-ES"/>
              </w:rPr>
              <w:t> </w:t>
            </w:r>
          </w:p>
        </w:tc>
      </w:tr>
    </w:tbl>
    <w:p w14:paraId="3C867D59" w14:textId="77777777" w:rsidR="00723830" w:rsidRPr="003679F8" w:rsidRDefault="00723830" w:rsidP="00723830">
      <w:pPr>
        <w:autoSpaceDE w:val="0"/>
        <w:autoSpaceDN w:val="0"/>
        <w:adjustRightInd w:val="0"/>
        <w:rPr>
          <w:noProof/>
        </w:rPr>
      </w:pPr>
    </w:p>
    <w:p w14:paraId="0E838937" w14:textId="77777777" w:rsidR="00723830" w:rsidRPr="003679F8" w:rsidRDefault="00723830" w:rsidP="00723830">
      <w:pPr>
        <w:ind w:left="142" w:hanging="142"/>
        <w:rPr>
          <w:rFonts w:cs="Arial"/>
          <w:i/>
          <w:iCs/>
          <w:sz w:val="20"/>
        </w:rPr>
      </w:pPr>
      <w:r w:rsidRPr="003679F8">
        <w:rPr>
          <w:rFonts w:cs="Arial"/>
          <w:i/>
          <w:iCs/>
          <w:sz w:val="20"/>
        </w:rPr>
        <w:t xml:space="preserve">* En cas de no marcar cap opció, o de marcar-ne més d’una, </w:t>
      </w:r>
      <w:r>
        <w:rPr>
          <w:rFonts w:cs="Arial"/>
          <w:i/>
          <w:iCs/>
          <w:sz w:val="20"/>
        </w:rPr>
        <w:t xml:space="preserve">s’entendrà que no oferiu la millora i obtindreu </w:t>
      </w:r>
      <w:r w:rsidRPr="003679F8">
        <w:rPr>
          <w:rFonts w:cs="Arial"/>
          <w:i/>
          <w:iCs/>
          <w:sz w:val="20"/>
        </w:rPr>
        <w:t>0 punts.</w:t>
      </w:r>
    </w:p>
    <w:p w14:paraId="6733BA33" w14:textId="77777777" w:rsidR="00723830" w:rsidRPr="003679F8" w:rsidRDefault="00723830" w:rsidP="00723830">
      <w:pPr>
        <w:rPr>
          <w:noProof/>
        </w:rPr>
      </w:pPr>
    </w:p>
    <w:p w14:paraId="467B31B6" w14:textId="77777777" w:rsidR="00723830" w:rsidRPr="003679F8" w:rsidRDefault="00723830" w:rsidP="00723830">
      <w:pPr>
        <w:rPr>
          <w:noProof/>
        </w:rPr>
      </w:pPr>
    </w:p>
    <w:p w14:paraId="7F2EDE44" w14:textId="77777777" w:rsidR="00723830" w:rsidRDefault="00723830" w:rsidP="00723830">
      <w:pPr>
        <w:autoSpaceDE w:val="0"/>
        <w:autoSpaceDN w:val="0"/>
        <w:adjustRightInd w:val="0"/>
        <w:rPr>
          <w:rFonts w:cs="Arial"/>
          <w:noProof/>
          <w:szCs w:val="22"/>
        </w:rPr>
      </w:pPr>
      <w:r w:rsidRPr="003679F8">
        <w:rPr>
          <w:rFonts w:cs="Arial"/>
          <w:b/>
          <w:bCs/>
          <w:noProof/>
          <w:szCs w:val="22"/>
        </w:rPr>
        <w:t>Criteri 7:</w:t>
      </w:r>
      <w:r w:rsidRPr="003679F8">
        <w:rPr>
          <w:rFonts w:cs="Arial"/>
          <w:noProof/>
          <w:szCs w:val="22"/>
        </w:rPr>
        <w:t xml:space="preserve"> Programa específic per al manteniment dels pianos. </w:t>
      </w:r>
    </w:p>
    <w:p w14:paraId="4411DE06" w14:textId="77777777" w:rsidR="00723830" w:rsidRPr="003679F8" w:rsidRDefault="00723830" w:rsidP="00723830">
      <w:pPr>
        <w:autoSpaceDE w:val="0"/>
        <w:autoSpaceDN w:val="0"/>
        <w:adjustRightInd w:val="0"/>
        <w:rPr>
          <w:rFonts w:cs="Arial"/>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551"/>
      </w:tblGrid>
      <w:tr w:rsidR="00723830" w:rsidRPr="00D535D5" w14:paraId="31824554" w14:textId="77777777" w:rsidTr="004B2962">
        <w:trPr>
          <w:trHeight w:val="340"/>
        </w:trPr>
        <w:tc>
          <w:tcPr>
            <w:tcW w:w="5387" w:type="dxa"/>
            <w:tcBorders>
              <w:top w:val="single" w:sz="4" w:space="0" w:color="auto"/>
              <w:left w:val="single" w:sz="4" w:space="0" w:color="auto"/>
              <w:bottom w:val="single" w:sz="4" w:space="0" w:color="auto"/>
              <w:right w:val="single" w:sz="4" w:space="0" w:color="auto"/>
            </w:tcBorders>
            <w:vAlign w:val="center"/>
          </w:tcPr>
          <w:p w14:paraId="7C7F67D0" w14:textId="77777777" w:rsidR="00723830" w:rsidRPr="00D535D5" w:rsidRDefault="00723830" w:rsidP="004B2962">
            <w:pPr>
              <w:jc w:val="left"/>
              <w:rPr>
                <w:rFonts w:eastAsia="Calibri" w:cs="Arial"/>
                <w:b/>
                <w:bCs/>
                <w:noProof/>
                <w:szCs w:val="22"/>
              </w:rPr>
            </w:pPr>
            <w:r w:rsidRPr="00D535D5">
              <w:rPr>
                <w:rFonts w:eastAsia="Calibri" w:cs="Arial"/>
                <w:b/>
                <w:bCs/>
                <w:noProof/>
                <w:szCs w:val="22"/>
              </w:rPr>
              <w:t>Programa específic de manteniment dels pianos</w:t>
            </w:r>
          </w:p>
        </w:tc>
        <w:tc>
          <w:tcPr>
            <w:tcW w:w="2551" w:type="dxa"/>
            <w:tcBorders>
              <w:top w:val="single" w:sz="4" w:space="0" w:color="auto"/>
              <w:left w:val="single" w:sz="4" w:space="0" w:color="auto"/>
              <w:bottom w:val="single" w:sz="4" w:space="0" w:color="auto"/>
              <w:right w:val="single" w:sz="4" w:space="0" w:color="auto"/>
            </w:tcBorders>
            <w:vAlign w:val="center"/>
          </w:tcPr>
          <w:p w14:paraId="3EBE9C63" w14:textId="77777777" w:rsidR="00723830" w:rsidRPr="00D535D5" w:rsidRDefault="00723830" w:rsidP="004B2962">
            <w:pPr>
              <w:jc w:val="center"/>
              <w:rPr>
                <w:rFonts w:eastAsia="Calibri"/>
                <w:b/>
                <w:bCs/>
                <w:noProof/>
                <w:szCs w:val="22"/>
              </w:rPr>
            </w:pPr>
            <w:r w:rsidRPr="00D535D5">
              <w:rPr>
                <w:rFonts w:eastAsia="Calibri"/>
                <w:b/>
                <w:bCs/>
                <w:noProof/>
                <w:szCs w:val="22"/>
              </w:rPr>
              <w:t xml:space="preserve">Marqueu amb una "X" </w:t>
            </w:r>
            <w:r w:rsidRPr="00D535D5">
              <w:rPr>
                <w:rFonts w:eastAsia="Calibri"/>
                <w:b/>
                <w:bCs/>
                <w:noProof/>
                <w:szCs w:val="22"/>
              </w:rPr>
              <w:br/>
              <w:t>l'opció que oferiu*</w:t>
            </w:r>
          </w:p>
        </w:tc>
      </w:tr>
      <w:tr w:rsidR="00723830" w:rsidRPr="00D535D5" w14:paraId="1ACDF9DF" w14:textId="77777777" w:rsidTr="004B2962">
        <w:trPr>
          <w:trHeight w:val="340"/>
        </w:trPr>
        <w:tc>
          <w:tcPr>
            <w:tcW w:w="5387" w:type="dxa"/>
            <w:vAlign w:val="center"/>
          </w:tcPr>
          <w:p w14:paraId="6DAA664E" w14:textId="77777777" w:rsidR="00723830" w:rsidRPr="00D535D5" w:rsidRDefault="00723830" w:rsidP="004B2962">
            <w:pPr>
              <w:jc w:val="left"/>
              <w:rPr>
                <w:rFonts w:eastAsia="Calibri"/>
                <w:noProof/>
                <w:szCs w:val="22"/>
              </w:rPr>
            </w:pPr>
            <w:r w:rsidRPr="00D535D5">
              <w:rPr>
                <w:rFonts w:eastAsia="Calibri" w:cs="Arial"/>
                <w:noProof/>
                <w:szCs w:val="22"/>
              </w:rPr>
              <w:t>Cada sis mesos o menys (2 cops l’any o més)</w:t>
            </w:r>
          </w:p>
        </w:tc>
        <w:tc>
          <w:tcPr>
            <w:tcW w:w="2551" w:type="dxa"/>
            <w:vAlign w:val="center"/>
          </w:tcPr>
          <w:p w14:paraId="3D23A06B" w14:textId="77777777" w:rsidR="00723830" w:rsidRPr="00D535D5" w:rsidRDefault="00723830" w:rsidP="004B2962">
            <w:pPr>
              <w:jc w:val="left"/>
              <w:rPr>
                <w:rFonts w:eastAsia="Calibri"/>
                <w:noProof/>
                <w:szCs w:val="22"/>
              </w:rPr>
            </w:pPr>
          </w:p>
        </w:tc>
      </w:tr>
      <w:tr w:rsidR="00723830" w:rsidRPr="003679F8" w14:paraId="0D26814F" w14:textId="77777777" w:rsidTr="004B2962">
        <w:trPr>
          <w:trHeight w:val="340"/>
        </w:trPr>
        <w:tc>
          <w:tcPr>
            <w:tcW w:w="5387" w:type="dxa"/>
            <w:vAlign w:val="center"/>
          </w:tcPr>
          <w:p w14:paraId="6AF7A10C" w14:textId="77777777" w:rsidR="00723830" w:rsidRPr="00D535D5" w:rsidRDefault="00723830" w:rsidP="004B2962">
            <w:pPr>
              <w:jc w:val="left"/>
              <w:rPr>
                <w:rFonts w:eastAsia="Calibri"/>
                <w:noProof/>
                <w:szCs w:val="22"/>
              </w:rPr>
            </w:pPr>
            <w:r w:rsidRPr="00D535D5">
              <w:rPr>
                <w:rFonts w:eastAsia="Calibri" w:cs="Arial"/>
                <w:noProof/>
                <w:szCs w:val="22"/>
              </w:rPr>
              <w:t>Entre 7 i 12 mesos (1 cop l’any)</w:t>
            </w:r>
          </w:p>
        </w:tc>
        <w:tc>
          <w:tcPr>
            <w:tcW w:w="2551" w:type="dxa"/>
            <w:vAlign w:val="center"/>
          </w:tcPr>
          <w:p w14:paraId="38EA3CAD" w14:textId="77777777" w:rsidR="00723830" w:rsidRPr="00D535D5" w:rsidRDefault="00723830" w:rsidP="004B2962">
            <w:pPr>
              <w:jc w:val="left"/>
              <w:rPr>
                <w:rFonts w:eastAsia="Calibri"/>
                <w:noProof/>
                <w:szCs w:val="22"/>
              </w:rPr>
            </w:pPr>
          </w:p>
        </w:tc>
      </w:tr>
    </w:tbl>
    <w:p w14:paraId="193B599E" w14:textId="77777777" w:rsidR="00723830" w:rsidRPr="003679F8" w:rsidRDefault="00723830" w:rsidP="00723830">
      <w:pPr>
        <w:autoSpaceDE w:val="0"/>
        <w:autoSpaceDN w:val="0"/>
        <w:adjustRightInd w:val="0"/>
        <w:rPr>
          <w:rFonts w:cs="Arial"/>
          <w:noProof/>
          <w:szCs w:val="22"/>
        </w:rPr>
      </w:pPr>
    </w:p>
    <w:p w14:paraId="14E9B26E" w14:textId="77777777" w:rsidR="00723830" w:rsidRPr="003679F8" w:rsidRDefault="00723830" w:rsidP="00723830">
      <w:pPr>
        <w:rPr>
          <w:rFonts w:cs="Arial"/>
          <w:i/>
          <w:iCs/>
          <w:sz w:val="20"/>
        </w:rPr>
      </w:pPr>
      <w:r w:rsidRPr="003679F8">
        <w:rPr>
          <w:rFonts w:cs="Arial"/>
          <w:i/>
          <w:iCs/>
          <w:sz w:val="20"/>
        </w:rPr>
        <w:t xml:space="preserve">* En cas de no marcar cap opció, o de marcar-ne més d’una, </w:t>
      </w:r>
      <w:r>
        <w:rPr>
          <w:rFonts w:cs="Arial"/>
          <w:i/>
          <w:iCs/>
          <w:sz w:val="20"/>
        </w:rPr>
        <w:t xml:space="preserve">s’entendrà que no oferiu la millora i obtindreu </w:t>
      </w:r>
      <w:r w:rsidRPr="003679F8">
        <w:rPr>
          <w:rFonts w:cs="Arial"/>
          <w:i/>
          <w:iCs/>
          <w:sz w:val="20"/>
        </w:rPr>
        <w:t>0 punts.</w:t>
      </w:r>
    </w:p>
    <w:p w14:paraId="646EE9FE" w14:textId="77777777" w:rsidR="00723830" w:rsidRPr="003679F8" w:rsidRDefault="00723830" w:rsidP="00723830">
      <w:pPr>
        <w:autoSpaceDE w:val="0"/>
        <w:autoSpaceDN w:val="0"/>
        <w:adjustRightInd w:val="0"/>
        <w:rPr>
          <w:rFonts w:eastAsia="Calibri" w:cs="Arial"/>
          <w:b/>
          <w:szCs w:val="22"/>
          <w:u w:val="single"/>
          <w:lang w:eastAsia="en-US"/>
        </w:rPr>
      </w:pPr>
    </w:p>
    <w:p w14:paraId="0AAE11AA" w14:textId="77777777" w:rsidR="00F62634" w:rsidRDefault="00F62634"/>
    <w:sectPr w:rsidR="00F62634" w:rsidSect="00723830">
      <w:headerReference w:type="even" r:id="rId7"/>
      <w:headerReference w:type="default" r:id="rId8"/>
      <w:footerReference w:type="even" r:id="rId9"/>
      <w:footerReference w:type="default" r:id="rId10"/>
      <w:headerReference w:type="first" r:id="rId11"/>
      <w:footerReference w:type="first" r:id="rId12"/>
      <w:pgSz w:w="11906" w:h="16838" w:code="9"/>
      <w:pgMar w:top="2835" w:right="1134" w:bottom="2268" w:left="1701" w:header="130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10358" w14:textId="77777777" w:rsidR="000A5C65" w:rsidRDefault="000A5C65" w:rsidP="00723830">
      <w:r>
        <w:separator/>
      </w:r>
    </w:p>
  </w:endnote>
  <w:endnote w:type="continuationSeparator" w:id="0">
    <w:p w14:paraId="354E651D" w14:textId="77777777" w:rsidR="000A5C65" w:rsidRDefault="000A5C65" w:rsidP="0072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B823" w14:textId="77777777" w:rsidR="00723830" w:rsidRDefault="00723830" w:rsidP="00B77FE8"/>
  <w:p w14:paraId="485ACF6F" w14:textId="77777777" w:rsidR="00723830" w:rsidRDefault="00723830" w:rsidP="00B77FE8"/>
  <w:p w14:paraId="5ED4C26B" w14:textId="77777777" w:rsidR="00723830" w:rsidRDefault="00723830" w:rsidP="00B77FE8"/>
  <w:p w14:paraId="23336EB2" w14:textId="77777777" w:rsidR="00723830" w:rsidRDefault="00723830" w:rsidP="00B77F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8077" w14:textId="77777777" w:rsidR="00723830" w:rsidRDefault="00723830">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0637" w14:textId="77777777" w:rsidR="00723830" w:rsidRDefault="0072383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2EF18" w14:textId="77777777" w:rsidR="000A5C65" w:rsidRDefault="000A5C65" w:rsidP="00723830">
      <w:r>
        <w:separator/>
      </w:r>
    </w:p>
  </w:footnote>
  <w:footnote w:type="continuationSeparator" w:id="0">
    <w:p w14:paraId="6E6203F2" w14:textId="77777777" w:rsidR="000A5C65" w:rsidRDefault="000A5C65" w:rsidP="0072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10D17" w14:textId="77777777" w:rsidR="00723830" w:rsidRDefault="00723830" w:rsidP="00B77FE8"/>
  <w:p w14:paraId="371FEA39" w14:textId="77777777" w:rsidR="00723830" w:rsidRDefault="00723830" w:rsidP="00B77FE8"/>
  <w:p w14:paraId="5E694F64" w14:textId="77777777" w:rsidR="00723830" w:rsidRDefault="00723830" w:rsidP="00B77FE8"/>
  <w:p w14:paraId="0917A27F" w14:textId="77777777" w:rsidR="00723830" w:rsidRDefault="00723830" w:rsidP="00B77F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11A7" w14:textId="6AC5C144" w:rsidR="00723830" w:rsidRPr="00D36E5D" w:rsidRDefault="00723830" w:rsidP="00B77FE8">
    <w:pP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0241" w14:textId="77777777" w:rsidR="00723830" w:rsidRDefault="00723830" w:rsidP="00B77F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22991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830"/>
    <w:rsid w:val="000A5C65"/>
    <w:rsid w:val="00313F56"/>
    <w:rsid w:val="005F0DB4"/>
    <w:rsid w:val="00723830"/>
    <w:rsid w:val="00F626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FF98E"/>
  <w15:chartTrackingRefBased/>
  <w15:docId w15:val="{787DCED4-6306-4DFC-8349-36E87998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830"/>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723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723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723830"/>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723830"/>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723830"/>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723830"/>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23830"/>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23830"/>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23830"/>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23830"/>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723830"/>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723830"/>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723830"/>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723830"/>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723830"/>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23830"/>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23830"/>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23830"/>
    <w:rPr>
      <w:rFonts w:eastAsiaTheme="majorEastAsia" w:cstheme="majorBidi"/>
      <w:color w:val="272727" w:themeColor="text1" w:themeTint="D8"/>
    </w:rPr>
  </w:style>
  <w:style w:type="paragraph" w:styleId="Ttol">
    <w:name w:val="Title"/>
    <w:basedOn w:val="Normal"/>
    <w:next w:val="Normal"/>
    <w:link w:val="TtolCar"/>
    <w:uiPriority w:val="10"/>
    <w:qFormat/>
    <w:rsid w:val="00723830"/>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2383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23830"/>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238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3830"/>
    <w:pPr>
      <w:spacing w:before="160"/>
      <w:jc w:val="center"/>
    </w:pPr>
    <w:rPr>
      <w:i/>
      <w:iCs/>
      <w:color w:val="404040" w:themeColor="text1" w:themeTint="BF"/>
    </w:rPr>
  </w:style>
  <w:style w:type="character" w:customStyle="1" w:styleId="CitaCar">
    <w:name w:val="Cita Car"/>
    <w:basedOn w:val="Lletraperdefectedelpargraf"/>
    <w:link w:val="Cita"/>
    <w:uiPriority w:val="29"/>
    <w:rsid w:val="00723830"/>
    <w:rPr>
      <w:i/>
      <w:iCs/>
      <w:color w:val="404040" w:themeColor="text1" w:themeTint="BF"/>
    </w:rPr>
  </w:style>
  <w:style w:type="paragraph" w:styleId="Pargrafdellista">
    <w:name w:val="List Paragraph"/>
    <w:aliases w:val="CAPITOL TITOL II,Lista sin Numerar,Párrafo Numerado,Párrafo de lista1,Párrafo de lista - cat,List,Lista1,Lista11"/>
    <w:basedOn w:val="Normal"/>
    <w:link w:val="PargrafdellistaCar"/>
    <w:uiPriority w:val="34"/>
    <w:qFormat/>
    <w:rsid w:val="00723830"/>
    <w:pPr>
      <w:ind w:left="720"/>
      <w:contextualSpacing/>
    </w:pPr>
  </w:style>
  <w:style w:type="character" w:styleId="mfasiintens">
    <w:name w:val="Intense Emphasis"/>
    <w:basedOn w:val="Lletraperdefectedelpargraf"/>
    <w:uiPriority w:val="21"/>
    <w:qFormat/>
    <w:rsid w:val="00723830"/>
    <w:rPr>
      <w:i/>
      <w:iCs/>
      <w:color w:val="0F4761" w:themeColor="accent1" w:themeShade="BF"/>
    </w:rPr>
  </w:style>
  <w:style w:type="paragraph" w:styleId="Citaintensa">
    <w:name w:val="Intense Quote"/>
    <w:basedOn w:val="Normal"/>
    <w:next w:val="Normal"/>
    <w:link w:val="CitaintensaCar"/>
    <w:uiPriority w:val="30"/>
    <w:qFormat/>
    <w:rsid w:val="00723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723830"/>
    <w:rPr>
      <w:i/>
      <w:iCs/>
      <w:color w:val="0F4761" w:themeColor="accent1" w:themeShade="BF"/>
    </w:rPr>
  </w:style>
  <w:style w:type="character" w:styleId="Refernciaintensa">
    <w:name w:val="Intense Reference"/>
    <w:basedOn w:val="Lletraperdefectedelpargraf"/>
    <w:uiPriority w:val="32"/>
    <w:qFormat/>
    <w:rsid w:val="00723830"/>
    <w:rPr>
      <w:b/>
      <w:bCs/>
      <w:smallCaps/>
      <w:color w:val="0F4761" w:themeColor="accent1" w:themeShade="BF"/>
      <w:spacing w:val="5"/>
    </w:rPr>
  </w:style>
  <w:style w:type="character" w:customStyle="1" w:styleId="PargrafdellistaCar">
    <w:name w:val="Paràgraf de llista Car"/>
    <w:aliases w:val="CAPITOL TITOL II Car,Lista sin Numerar Car,Párrafo Numerado Car,Párrafo de lista1 Car,Párrafo de lista - cat Car,List Car,Lista1 Car,Lista11 Car"/>
    <w:link w:val="Pargrafdellista"/>
    <w:uiPriority w:val="34"/>
    <w:qFormat/>
    <w:locked/>
    <w:rsid w:val="00723830"/>
  </w:style>
  <w:style w:type="paragraph" w:styleId="Capalera">
    <w:name w:val="header"/>
    <w:aliases w:val="Header Char"/>
    <w:basedOn w:val="Normal"/>
    <w:link w:val="CapaleraCar"/>
    <w:rsid w:val="00723830"/>
    <w:pPr>
      <w:tabs>
        <w:tab w:val="center" w:pos="4252"/>
        <w:tab w:val="right" w:pos="8504"/>
      </w:tabs>
    </w:pPr>
  </w:style>
  <w:style w:type="character" w:customStyle="1" w:styleId="CapaleraCar">
    <w:name w:val="Capçalera Car"/>
    <w:aliases w:val="Header Char Car"/>
    <w:basedOn w:val="Lletraperdefectedelpargraf"/>
    <w:link w:val="Capalera"/>
    <w:rsid w:val="00723830"/>
    <w:rPr>
      <w:rFonts w:ascii="Arial" w:eastAsia="Times New Roman" w:hAnsi="Arial" w:cs="Times New Roman"/>
      <w:kern w:val="0"/>
      <w:szCs w:val="20"/>
      <w:lang w:eastAsia="es-ES"/>
      <w14:ligatures w14:val="none"/>
    </w:rPr>
  </w:style>
  <w:style w:type="paragraph" w:styleId="Peu">
    <w:name w:val="footer"/>
    <w:basedOn w:val="Normal"/>
    <w:link w:val="PeuCar"/>
    <w:uiPriority w:val="99"/>
    <w:unhideWhenUsed/>
    <w:rsid w:val="00723830"/>
    <w:pPr>
      <w:tabs>
        <w:tab w:val="center" w:pos="4252"/>
        <w:tab w:val="right" w:pos="8504"/>
      </w:tabs>
    </w:pPr>
  </w:style>
  <w:style w:type="character" w:customStyle="1" w:styleId="PeuCar">
    <w:name w:val="Peu Car"/>
    <w:basedOn w:val="Lletraperdefectedelpargraf"/>
    <w:link w:val="Peu"/>
    <w:uiPriority w:val="99"/>
    <w:rsid w:val="00723830"/>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 SUAREZ, MARIA</dc:creator>
  <cp:keywords/>
  <dc:description/>
  <cp:lastModifiedBy>SOTO SUAREZ, MARIA</cp:lastModifiedBy>
  <cp:revision>1</cp:revision>
  <dcterms:created xsi:type="dcterms:W3CDTF">2026-06-23T05:31:00Z</dcterms:created>
  <dcterms:modified xsi:type="dcterms:W3CDTF">2026-06-23T05:35:00Z</dcterms:modified>
</cp:coreProperties>
</file>