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DC02" w14:textId="77777777" w:rsidR="0022227A" w:rsidRPr="00BE4A11" w:rsidRDefault="0022227A" w:rsidP="0022227A">
      <w:pPr>
        <w:keepNext/>
        <w:keepLines/>
        <w:spacing w:before="240" w:after="100" w:line="252" w:lineRule="auto"/>
        <w:outlineLvl w:val="0"/>
        <w:rPr>
          <w:rFonts w:ascii="Arial" w:eastAsia="MS Gothic" w:hAnsi="Arial" w:cs="Arial"/>
          <w:b/>
          <w:bCs/>
          <w:kern w:val="0"/>
          <w14:ligatures w14:val="none"/>
        </w:rPr>
      </w:pPr>
      <w:r w:rsidRPr="00BE4A11">
        <w:rPr>
          <w:rFonts w:ascii="Arial" w:eastAsia="MS Gothic" w:hAnsi="Arial" w:cs="Arial"/>
          <w:b/>
          <w:bCs/>
          <w:kern w:val="0"/>
          <w14:ligatures w14:val="none"/>
        </w:rPr>
        <w:t>ANNEX II. MODEL DE PROPOSICIÓ ECONÒMICA I MILLORES AUTOMÀTIQUES</w:t>
      </w:r>
    </w:p>
    <w:p w14:paraId="0D1AE78F" w14:textId="77777777" w:rsidR="0022227A" w:rsidRDefault="0022227A" w:rsidP="0022227A">
      <w:pPr>
        <w:spacing w:after="0" w:line="252" w:lineRule="auto"/>
        <w:jc w:val="both"/>
        <w:rPr>
          <w:rFonts w:ascii="Arial" w:eastAsia="MS Mincho" w:hAnsi="Arial" w:cs="Arial"/>
          <w:kern w:val="0"/>
          <w14:ligatures w14:val="none"/>
        </w:rPr>
      </w:pPr>
    </w:p>
    <w:p w14:paraId="5C322094" w14:textId="77777777" w:rsidR="0022227A" w:rsidRDefault="0022227A" w:rsidP="0022227A">
      <w:pPr>
        <w:spacing w:after="0" w:line="252" w:lineRule="auto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El/la senyor/a ________________________________, amb DNI/NIE núm. __________________, en nom propi o en representació de l’empresa ________________________________, amb NIF núm. __________________, amb domicili a efectes de notificacions a ________________________________ i correu electrònic ________________________________, assabentat/</w:t>
      </w:r>
      <w:proofErr w:type="spellStart"/>
      <w:r w:rsidRPr="00BE4A11">
        <w:rPr>
          <w:rFonts w:ascii="Arial" w:eastAsia="MS Mincho" w:hAnsi="Arial" w:cs="Arial"/>
          <w:kern w:val="0"/>
          <w14:ligatures w14:val="none"/>
        </w:rPr>
        <w:t>ada</w:t>
      </w:r>
      <w:proofErr w:type="spellEnd"/>
      <w:r w:rsidRPr="00BE4A11">
        <w:rPr>
          <w:rFonts w:ascii="Arial" w:eastAsia="MS Mincho" w:hAnsi="Arial" w:cs="Arial"/>
          <w:kern w:val="0"/>
          <w14:ligatures w14:val="none"/>
        </w:rPr>
        <w:t xml:space="preserve"> de l’expedient de contractació de les obres d’instal·lació de caixetes per a comptadors d’aigua potable al municipi de Torres de Segre, declara que coneix i accepta íntegrament el plec de clàusules administratives particulars, la memòria valorada i la resta de documentació contractual, i formula la proposició següent:</w:t>
      </w:r>
    </w:p>
    <w:p w14:paraId="0A18C07C" w14:textId="77777777" w:rsidR="0022227A" w:rsidRDefault="0022227A" w:rsidP="0022227A">
      <w:pPr>
        <w:spacing w:after="0" w:line="252" w:lineRule="auto"/>
        <w:jc w:val="both"/>
        <w:rPr>
          <w:rFonts w:ascii="Arial" w:eastAsia="MS Mincho" w:hAnsi="Arial" w:cs="Arial"/>
          <w:kern w:val="0"/>
          <w14:ligatures w14:val="none"/>
        </w:rPr>
      </w:pPr>
    </w:p>
    <w:p w14:paraId="729D0C0B" w14:textId="77777777" w:rsidR="0022227A" w:rsidRPr="00AC7459" w:rsidRDefault="0022227A" w:rsidP="0022227A">
      <w:pPr>
        <w:spacing w:after="0" w:line="252" w:lineRule="auto"/>
        <w:jc w:val="both"/>
        <w:rPr>
          <w:rFonts w:ascii="Arial" w:eastAsia="MS Mincho" w:hAnsi="Arial" w:cs="Arial"/>
          <w:b/>
          <w:bCs/>
          <w:kern w:val="0"/>
          <w14:ligatures w14:val="none"/>
        </w:rPr>
      </w:pPr>
      <w:r w:rsidRPr="00AC7459">
        <w:rPr>
          <w:rFonts w:ascii="Arial" w:eastAsia="MS Mincho" w:hAnsi="Arial" w:cs="Arial"/>
          <w:b/>
          <w:bCs/>
          <w:kern w:val="0"/>
          <w14:ligatures w14:val="none"/>
        </w:rPr>
        <w:t>A. Oferta econòmica</w:t>
      </w:r>
    </w:p>
    <w:p w14:paraId="0DE3E847" w14:textId="77777777" w:rsidR="0022227A" w:rsidRPr="00BE4A11" w:rsidRDefault="0022227A" w:rsidP="0022227A">
      <w:pPr>
        <w:spacing w:after="0" w:line="252" w:lineRule="auto"/>
        <w:jc w:val="both"/>
        <w:rPr>
          <w:rFonts w:ascii="Arial" w:eastAsia="MS Mincho" w:hAnsi="Arial" w:cs="Arial"/>
          <w:kern w:val="0"/>
          <w14:ligatures w14:val="none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960"/>
        <w:gridCol w:w="1110"/>
        <w:gridCol w:w="2200"/>
        <w:gridCol w:w="2200"/>
      </w:tblGrid>
      <w:tr w:rsidR="0022227A" w:rsidRPr="00BE4A11" w14:paraId="4923DBF6" w14:textId="77777777" w:rsidTr="00412B5A">
        <w:trPr>
          <w:jc w:val="center"/>
        </w:trPr>
        <w:tc>
          <w:tcPr>
            <w:tcW w:w="2960" w:type="dxa"/>
            <w:shd w:val="clear" w:color="auto" w:fill="D9D9D9" w:themeFill="background1" w:themeFillShade="D9"/>
            <w:vAlign w:val="center"/>
          </w:tcPr>
          <w:p w14:paraId="7B529D04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b/>
                <w:kern w:val="0"/>
                <w:sz w:val="18"/>
                <w:szCs w:val="18"/>
                <w14:ligatures w14:val="none"/>
              </w:rPr>
              <w:t>Concepte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2B5EAF9F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b/>
                <w:kern w:val="0"/>
                <w:sz w:val="18"/>
                <w:szCs w:val="18"/>
                <w14:ligatures w14:val="none"/>
              </w:rPr>
              <w:t>Quantitat estimada</w:t>
            </w:r>
          </w:p>
        </w:tc>
        <w:tc>
          <w:tcPr>
            <w:tcW w:w="2200" w:type="dxa"/>
            <w:shd w:val="clear" w:color="auto" w:fill="D9D9D9" w:themeFill="background1" w:themeFillShade="D9"/>
            <w:vAlign w:val="center"/>
          </w:tcPr>
          <w:p w14:paraId="6A842254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b/>
                <w:kern w:val="0"/>
                <w:sz w:val="18"/>
                <w:szCs w:val="18"/>
                <w14:ligatures w14:val="none"/>
              </w:rPr>
              <w:t xml:space="preserve">Preu unitari </w:t>
            </w:r>
            <w:proofErr w:type="spellStart"/>
            <w:r w:rsidRPr="00BE4A11">
              <w:rPr>
                <w:rFonts w:ascii="Arial" w:eastAsia="MS Mincho" w:hAnsi="Arial" w:cs="Arial"/>
                <w:b/>
                <w:kern w:val="0"/>
                <w:sz w:val="18"/>
                <w:szCs w:val="18"/>
                <w14:ligatures w14:val="none"/>
              </w:rPr>
              <w:t>ofertat</w:t>
            </w:r>
            <w:proofErr w:type="spellEnd"/>
            <w:r w:rsidRPr="00BE4A11">
              <w:rPr>
                <w:rFonts w:ascii="Arial" w:eastAsia="MS Mincho" w:hAnsi="Arial" w:cs="Arial"/>
                <w:b/>
                <w:kern w:val="0"/>
                <w:sz w:val="18"/>
                <w:szCs w:val="18"/>
                <w14:ligatures w14:val="none"/>
              </w:rPr>
              <w:t xml:space="preserve"> (IVA exclòs)</w:t>
            </w:r>
          </w:p>
        </w:tc>
        <w:tc>
          <w:tcPr>
            <w:tcW w:w="2200" w:type="dxa"/>
            <w:shd w:val="clear" w:color="auto" w:fill="D9D9D9" w:themeFill="background1" w:themeFillShade="D9"/>
            <w:vAlign w:val="center"/>
          </w:tcPr>
          <w:p w14:paraId="6A25D9DD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b/>
                <w:kern w:val="0"/>
                <w:sz w:val="18"/>
                <w:szCs w:val="18"/>
                <w14:ligatures w14:val="none"/>
              </w:rPr>
              <w:t xml:space="preserve">Import </w:t>
            </w:r>
            <w:proofErr w:type="spellStart"/>
            <w:r w:rsidRPr="00BE4A11">
              <w:rPr>
                <w:rFonts w:ascii="Arial" w:eastAsia="MS Mincho" w:hAnsi="Arial" w:cs="Arial"/>
                <w:b/>
                <w:kern w:val="0"/>
                <w:sz w:val="18"/>
                <w:szCs w:val="18"/>
                <w14:ligatures w14:val="none"/>
              </w:rPr>
              <w:t>ofertat</w:t>
            </w:r>
            <w:proofErr w:type="spellEnd"/>
            <w:r w:rsidRPr="00BE4A11">
              <w:rPr>
                <w:rFonts w:ascii="Arial" w:eastAsia="MS Mincho" w:hAnsi="Arial" w:cs="Arial"/>
                <w:b/>
                <w:kern w:val="0"/>
                <w:sz w:val="18"/>
                <w:szCs w:val="18"/>
                <w14:ligatures w14:val="none"/>
              </w:rPr>
              <w:t xml:space="preserve"> (IVA exclòs)</w:t>
            </w:r>
          </w:p>
        </w:tc>
      </w:tr>
      <w:tr w:rsidR="0022227A" w:rsidRPr="00BE4A11" w14:paraId="574284FF" w14:textId="77777777" w:rsidTr="00412B5A">
        <w:trPr>
          <w:jc w:val="center"/>
        </w:trPr>
        <w:tc>
          <w:tcPr>
            <w:tcW w:w="2960" w:type="dxa"/>
            <w:vAlign w:val="center"/>
          </w:tcPr>
          <w:p w14:paraId="7FBA3CB0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  <w:t>Instal·lació de caixeta per a la instal·lació futura de comptador d’aigua, amb les feines incloses al plec i a la memòria valorada</w:t>
            </w:r>
          </w:p>
        </w:tc>
        <w:tc>
          <w:tcPr>
            <w:tcW w:w="1110" w:type="dxa"/>
            <w:vAlign w:val="center"/>
          </w:tcPr>
          <w:p w14:paraId="26B7215A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  <w:t>162 ut</w:t>
            </w:r>
          </w:p>
        </w:tc>
        <w:tc>
          <w:tcPr>
            <w:tcW w:w="2200" w:type="dxa"/>
            <w:vAlign w:val="center"/>
          </w:tcPr>
          <w:p w14:paraId="5A874572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  <w:t>__________ €/ut</w:t>
            </w:r>
            <w:r w:rsidRPr="00BE4A11"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  <w:br/>
              <w:t>(màxim 476,00 €/ut)</w:t>
            </w:r>
          </w:p>
        </w:tc>
        <w:tc>
          <w:tcPr>
            <w:tcW w:w="2200" w:type="dxa"/>
            <w:vAlign w:val="center"/>
          </w:tcPr>
          <w:p w14:paraId="128018C2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  <w:t>__________ €</w:t>
            </w:r>
          </w:p>
        </w:tc>
      </w:tr>
      <w:tr w:rsidR="0022227A" w:rsidRPr="00BE4A11" w14:paraId="1FCE512E" w14:textId="77777777" w:rsidTr="00412B5A">
        <w:trPr>
          <w:jc w:val="center"/>
        </w:trPr>
        <w:tc>
          <w:tcPr>
            <w:tcW w:w="2960" w:type="dxa"/>
            <w:vAlign w:val="center"/>
          </w:tcPr>
          <w:p w14:paraId="2DF4FF28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  <w:t>Partida alçada de Seguretat i Salut, no subjecta a baixa</w:t>
            </w:r>
          </w:p>
        </w:tc>
        <w:tc>
          <w:tcPr>
            <w:tcW w:w="1110" w:type="dxa"/>
            <w:vAlign w:val="center"/>
          </w:tcPr>
          <w:p w14:paraId="2AED772D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  <w:t>1 PA</w:t>
            </w:r>
          </w:p>
        </w:tc>
        <w:tc>
          <w:tcPr>
            <w:tcW w:w="2200" w:type="dxa"/>
            <w:vAlign w:val="center"/>
          </w:tcPr>
          <w:p w14:paraId="7301C46C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  <w:t>656,68 €</w:t>
            </w:r>
          </w:p>
        </w:tc>
        <w:tc>
          <w:tcPr>
            <w:tcW w:w="2200" w:type="dxa"/>
            <w:vAlign w:val="center"/>
          </w:tcPr>
          <w:p w14:paraId="25D96397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  <w:t>656,68 €</w:t>
            </w:r>
          </w:p>
        </w:tc>
      </w:tr>
      <w:tr w:rsidR="0022227A" w:rsidRPr="00BE4A11" w14:paraId="26988166" w14:textId="77777777" w:rsidTr="00412B5A">
        <w:trPr>
          <w:jc w:val="center"/>
        </w:trPr>
        <w:tc>
          <w:tcPr>
            <w:tcW w:w="2960" w:type="dxa"/>
            <w:vAlign w:val="center"/>
          </w:tcPr>
          <w:p w14:paraId="490D0377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b/>
                <w:kern w:val="0"/>
                <w:sz w:val="18"/>
                <w:szCs w:val="18"/>
                <w14:ligatures w14:val="none"/>
              </w:rPr>
              <w:t>TOTAL OFERTA IVA EXCLÒS</w:t>
            </w:r>
          </w:p>
        </w:tc>
        <w:tc>
          <w:tcPr>
            <w:tcW w:w="1110" w:type="dxa"/>
            <w:vAlign w:val="center"/>
          </w:tcPr>
          <w:p w14:paraId="134AB716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2200" w:type="dxa"/>
            <w:vAlign w:val="center"/>
          </w:tcPr>
          <w:p w14:paraId="345E8C14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2200" w:type="dxa"/>
            <w:vAlign w:val="center"/>
          </w:tcPr>
          <w:p w14:paraId="2A30A0E0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b/>
                <w:kern w:val="0"/>
                <w:sz w:val="18"/>
                <w:szCs w:val="18"/>
                <w14:ligatures w14:val="none"/>
              </w:rPr>
              <w:t>__________ €</w:t>
            </w:r>
          </w:p>
        </w:tc>
      </w:tr>
      <w:tr w:rsidR="0022227A" w:rsidRPr="00BE4A11" w14:paraId="28DEFE2E" w14:textId="77777777" w:rsidTr="00412B5A">
        <w:trPr>
          <w:jc w:val="center"/>
        </w:trPr>
        <w:tc>
          <w:tcPr>
            <w:tcW w:w="2960" w:type="dxa"/>
            <w:vAlign w:val="center"/>
          </w:tcPr>
          <w:p w14:paraId="43A8FF98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b/>
                <w:kern w:val="0"/>
                <w:sz w:val="18"/>
                <w:szCs w:val="18"/>
                <w14:ligatures w14:val="none"/>
              </w:rPr>
              <w:t>IVA 21%</w:t>
            </w:r>
          </w:p>
        </w:tc>
        <w:tc>
          <w:tcPr>
            <w:tcW w:w="1110" w:type="dxa"/>
            <w:vAlign w:val="center"/>
          </w:tcPr>
          <w:p w14:paraId="45624661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2200" w:type="dxa"/>
            <w:vAlign w:val="center"/>
          </w:tcPr>
          <w:p w14:paraId="6632E11C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2200" w:type="dxa"/>
            <w:vAlign w:val="center"/>
          </w:tcPr>
          <w:p w14:paraId="48F2E243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b/>
                <w:kern w:val="0"/>
                <w:sz w:val="18"/>
                <w:szCs w:val="18"/>
                <w14:ligatures w14:val="none"/>
              </w:rPr>
              <w:t>__________ €</w:t>
            </w:r>
          </w:p>
        </w:tc>
      </w:tr>
      <w:tr w:rsidR="0022227A" w:rsidRPr="00BE4A11" w14:paraId="67BB0D97" w14:textId="77777777" w:rsidTr="00412B5A">
        <w:trPr>
          <w:jc w:val="center"/>
        </w:trPr>
        <w:tc>
          <w:tcPr>
            <w:tcW w:w="2960" w:type="dxa"/>
            <w:vAlign w:val="center"/>
          </w:tcPr>
          <w:p w14:paraId="0DC9FC63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b/>
                <w:kern w:val="0"/>
                <w:sz w:val="18"/>
                <w:szCs w:val="18"/>
                <w14:ligatures w14:val="none"/>
              </w:rPr>
              <w:t>TOTAL OFERTA IVA INCLÒS</w:t>
            </w:r>
          </w:p>
        </w:tc>
        <w:tc>
          <w:tcPr>
            <w:tcW w:w="1110" w:type="dxa"/>
            <w:vAlign w:val="center"/>
          </w:tcPr>
          <w:p w14:paraId="18E414FE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2200" w:type="dxa"/>
            <w:vAlign w:val="center"/>
          </w:tcPr>
          <w:p w14:paraId="01062281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2200" w:type="dxa"/>
            <w:vAlign w:val="center"/>
          </w:tcPr>
          <w:p w14:paraId="63665440" w14:textId="77777777" w:rsidR="0022227A" w:rsidRPr="00BE4A11" w:rsidRDefault="0022227A" w:rsidP="00412B5A">
            <w:pPr>
              <w:spacing w:after="0" w:line="252" w:lineRule="auto"/>
              <w:rPr>
                <w:rFonts w:ascii="Arial" w:eastAsia="MS Mincho" w:hAnsi="Arial" w:cs="Arial"/>
                <w:kern w:val="0"/>
                <w:sz w:val="18"/>
                <w:szCs w:val="18"/>
                <w14:ligatures w14:val="none"/>
              </w:rPr>
            </w:pPr>
            <w:r w:rsidRPr="00BE4A11">
              <w:rPr>
                <w:rFonts w:ascii="Arial" w:eastAsia="MS Mincho" w:hAnsi="Arial" w:cs="Arial"/>
                <w:b/>
                <w:kern w:val="0"/>
                <w:sz w:val="18"/>
                <w:szCs w:val="18"/>
                <w14:ligatures w14:val="none"/>
              </w:rPr>
              <w:t>__________ €</w:t>
            </w:r>
          </w:p>
        </w:tc>
      </w:tr>
    </w:tbl>
    <w:p w14:paraId="0E054635" w14:textId="77777777" w:rsidR="0022227A" w:rsidRDefault="0022227A" w:rsidP="0022227A">
      <w:pPr>
        <w:spacing w:after="120" w:line="252" w:lineRule="auto"/>
        <w:jc w:val="both"/>
        <w:rPr>
          <w:rFonts w:ascii="Arial" w:eastAsia="MS Mincho" w:hAnsi="Arial" w:cs="Arial"/>
          <w:kern w:val="0"/>
          <w14:ligatures w14:val="none"/>
        </w:rPr>
      </w:pPr>
    </w:p>
    <w:p w14:paraId="7B630564" w14:textId="77777777" w:rsidR="0022227A" w:rsidRDefault="0022227A" w:rsidP="0022227A">
      <w:pPr>
        <w:spacing w:after="0" w:line="252" w:lineRule="auto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 xml:space="preserve">El preu unitari </w:t>
      </w:r>
      <w:proofErr w:type="spellStart"/>
      <w:r w:rsidRPr="00BE4A11">
        <w:rPr>
          <w:rFonts w:ascii="Arial" w:eastAsia="MS Mincho" w:hAnsi="Arial" w:cs="Arial"/>
          <w:kern w:val="0"/>
          <w14:ligatures w14:val="none"/>
        </w:rPr>
        <w:t>ofertat</w:t>
      </w:r>
      <w:proofErr w:type="spellEnd"/>
      <w:r w:rsidRPr="00BE4A11">
        <w:rPr>
          <w:rFonts w:ascii="Arial" w:eastAsia="MS Mincho" w:hAnsi="Arial" w:cs="Arial"/>
          <w:kern w:val="0"/>
          <w14:ligatures w14:val="none"/>
        </w:rPr>
        <w:t xml:space="preserve"> inclou totes les despeses directes i indirectes, despeses generals, benefici industrial, mitjans auxiliars, gestió de residus, senyalització, talls, demolicions, excavacions, rebliments, compactacions, reposicions de paviment i qualsevol altra despesa necessària per a la correcta execució de la unitat, llevat de l’IVA.</w:t>
      </w:r>
    </w:p>
    <w:p w14:paraId="20D2B8A1" w14:textId="77777777" w:rsidR="0022227A" w:rsidRDefault="0022227A" w:rsidP="0022227A">
      <w:pPr>
        <w:spacing w:after="0" w:line="252" w:lineRule="auto"/>
        <w:jc w:val="both"/>
        <w:rPr>
          <w:rFonts w:ascii="Arial" w:eastAsia="MS Mincho" w:hAnsi="Arial" w:cs="Arial"/>
          <w:kern w:val="0"/>
          <w14:ligatures w14:val="none"/>
        </w:rPr>
      </w:pPr>
    </w:p>
    <w:p w14:paraId="4F01B029" w14:textId="77777777" w:rsidR="0022227A" w:rsidRPr="00AC7459" w:rsidRDefault="0022227A" w:rsidP="0022227A">
      <w:pPr>
        <w:spacing w:after="0" w:line="252" w:lineRule="auto"/>
        <w:jc w:val="both"/>
        <w:rPr>
          <w:rFonts w:ascii="Arial" w:eastAsia="MS Mincho" w:hAnsi="Arial" w:cs="Arial"/>
          <w:b/>
          <w:bCs/>
          <w:kern w:val="0"/>
          <w14:ligatures w14:val="none"/>
        </w:rPr>
      </w:pPr>
      <w:r w:rsidRPr="00AC7459">
        <w:rPr>
          <w:rFonts w:ascii="Arial" w:eastAsia="MS Mincho" w:hAnsi="Arial" w:cs="Arial"/>
          <w:b/>
          <w:bCs/>
          <w:kern w:val="0"/>
          <w14:ligatures w14:val="none"/>
        </w:rPr>
        <w:t>B. Millora relativa al major nombre de caixetes a instal·lar</w:t>
      </w:r>
    </w:p>
    <w:p w14:paraId="0ECFED2A" w14:textId="77777777" w:rsidR="0022227A" w:rsidRPr="00AC7459" w:rsidRDefault="0022227A" w:rsidP="0022227A">
      <w:pPr>
        <w:spacing w:after="0" w:line="252" w:lineRule="auto"/>
        <w:jc w:val="both"/>
        <w:rPr>
          <w:rFonts w:ascii="Arial" w:eastAsia="MS Mincho" w:hAnsi="Arial" w:cs="Arial"/>
          <w:kern w:val="0"/>
          <w14:ligatures w14:val="none"/>
        </w:rPr>
      </w:pPr>
    </w:p>
    <w:p w14:paraId="59CA16AF" w14:textId="77777777" w:rsidR="0022227A" w:rsidRPr="00AC7459" w:rsidRDefault="0022227A" w:rsidP="0022227A">
      <w:pPr>
        <w:spacing w:after="0" w:line="252" w:lineRule="auto"/>
        <w:jc w:val="both"/>
        <w:rPr>
          <w:rFonts w:ascii="Arial" w:eastAsia="MS Mincho" w:hAnsi="Arial" w:cs="Arial"/>
          <w:kern w:val="0"/>
          <w14:ligatures w14:val="none"/>
        </w:rPr>
      </w:pPr>
      <w:r w:rsidRPr="00AC7459">
        <w:rPr>
          <w:rFonts w:ascii="Arial" w:eastAsia="MS Mincho" w:hAnsi="Arial" w:cs="Arial"/>
          <w:kern w:val="0"/>
          <w14:ligatures w14:val="none"/>
        </w:rPr>
        <w:t>Sense cost addicional per a l’Ajuntament, ofereixo instal·lar un nombre total de:</w:t>
      </w:r>
    </w:p>
    <w:p w14:paraId="38D51AC8" w14:textId="77777777" w:rsidR="0022227A" w:rsidRDefault="0022227A" w:rsidP="0022227A">
      <w:pPr>
        <w:spacing w:after="0" w:line="252" w:lineRule="auto"/>
        <w:jc w:val="center"/>
        <w:rPr>
          <w:rFonts w:ascii="Arial" w:eastAsia="MS Mincho" w:hAnsi="Arial" w:cs="Arial"/>
          <w:b/>
          <w:bCs/>
          <w:kern w:val="0"/>
          <w14:ligatures w14:val="none"/>
        </w:rPr>
      </w:pPr>
    </w:p>
    <w:p w14:paraId="62713103" w14:textId="77777777" w:rsidR="0022227A" w:rsidRDefault="0022227A" w:rsidP="0022227A">
      <w:pPr>
        <w:spacing w:after="0" w:line="252" w:lineRule="auto"/>
        <w:jc w:val="center"/>
        <w:rPr>
          <w:rFonts w:ascii="Arial" w:eastAsia="MS Mincho" w:hAnsi="Arial" w:cs="Arial"/>
          <w:b/>
          <w:bCs/>
          <w:kern w:val="0"/>
          <w14:ligatures w14:val="none"/>
        </w:rPr>
      </w:pPr>
      <w:r w:rsidRPr="00AC7459">
        <w:rPr>
          <w:rFonts w:ascii="Arial" w:eastAsia="MS Mincho" w:hAnsi="Arial" w:cs="Arial"/>
          <w:b/>
          <w:bCs/>
          <w:kern w:val="0"/>
          <w14:ligatures w14:val="none"/>
        </w:rPr>
        <w:t>__________ caixetes</w:t>
      </w:r>
    </w:p>
    <w:p w14:paraId="2B722F6F" w14:textId="77777777" w:rsidR="0022227A" w:rsidRPr="00AC7459" w:rsidRDefault="0022227A" w:rsidP="0022227A">
      <w:pPr>
        <w:spacing w:after="0" w:line="252" w:lineRule="auto"/>
        <w:jc w:val="center"/>
        <w:rPr>
          <w:rFonts w:ascii="Arial" w:eastAsia="MS Mincho" w:hAnsi="Arial" w:cs="Arial"/>
          <w:b/>
          <w:bCs/>
          <w:kern w:val="0"/>
          <w14:ligatures w14:val="none"/>
        </w:rPr>
      </w:pPr>
    </w:p>
    <w:p w14:paraId="56928C04" w14:textId="77777777" w:rsidR="0022227A" w:rsidRDefault="0022227A" w:rsidP="0022227A">
      <w:pPr>
        <w:spacing w:after="120" w:line="252" w:lineRule="auto"/>
        <w:jc w:val="both"/>
        <w:rPr>
          <w:rFonts w:ascii="Arial" w:eastAsia="MS Mincho" w:hAnsi="Arial" w:cs="Arial"/>
          <w:kern w:val="0"/>
          <w14:ligatures w14:val="none"/>
        </w:rPr>
      </w:pPr>
      <w:r w:rsidRPr="00AC7459">
        <w:rPr>
          <w:rFonts w:ascii="Arial" w:eastAsia="MS Mincho" w:hAnsi="Arial" w:cs="Arial"/>
          <w:kern w:val="0"/>
          <w14:ligatures w14:val="none"/>
        </w:rPr>
        <w:t xml:space="preserve">Aquest nombre inclou el mínim obligatori de 162 caixetes i, si escau, les unitats addicionals </w:t>
      </w:r>
      <w:proofErr w:type="spellStart"/>
      <w:r w:rsidRPr="00AC7459">
        <w:rPr>
          <w:rFonts w:ascii="Arial" w:eastAsia="MS Mincho" w:hAnsi="Arial" w:cs="Arial"/>
          <w:kern w:val="0"/>
          <w14:ligatures w14:val="none"/>
        </w:rPr>
        <w:t>ofertades</w:t>
      </w:r>
      <w:proofErr w:type="spellEnd"/>
      <w:r w:rsidRPr="00AC7459">
        <w:rPr>
          <w:rFonts w:ascii="Arial" w:eastAsia="MS Mincho" w:hAnsi="Arial" w:cs="Arial"/>
          <w:kern w:val="0"/>
          <w14:ligatures w14:val="none"/>
        </w:rPr>
        <w:t xml:space="preserve"> com a millora automàtica. Declaro que aquest compromís s’assumeix amb plena subjecció al plec, a la memòria valorada i a les instruccions de la direcció facultativa, sense dret a cap contraprestació econòmica addicional.</w:t>
      </w:r>
    </w:p>
    <w:p w14:paraId="4F12555C" w14:textId="77777777" w:rsidR="0022227A" w:rsidRPr="00BE4A11" w:rsidRDefault="0022227A" w:rsidP="0022227A">
      <w:pPr>
        <w:keepNext/>
        <w:keepLines/>
        <w:spacing w:before="240" w:after="100" w:line="252" w:lineRule="auto"/>
        <w:outlineLvl w:val="1"/>
        <w:rPr>
          <w:rFonts w:ascii="Arial" w:eastAsia="MS Gothic" w:hAnsi="Arial" w:cs="Arial"/>
          <w:b/>
          <w:bCs/>
          <w:kern w:val="0"/>
          <w14:ligatures w14:val="none"/>
        </w:rPr>
      </w:pPr>
      <w:r>
        <w:rPr>
          <w:rFonts w:ascii="Arial" w:eastAsia="MS Gothic" w:hAnsi="Arial" w:cs="Arial"/>
          <w:b/>
          <w:bCs/>
          <w:kern w:val="0"/>
          <w14:ligatures w14:val="none"/>
        </w:rPr>
        <w:t xml:space="preserve">C. </w:t>
      </w:r>
      <w:r w:rsidRPr="00BE4A11">
        <w:rPr>
          <w:rFonts w:ascii="Arial" w:eastAsia="MS Gothic" w:hAnsi="Arial" w:cs="Arial"/>
          <w:b/>
          <w:bCs/>
          <w:kern w:val="0"/>
          <w14:ligatures w14:val="none"/>
        </w:rPr>
        <w:t>Millora relativa a l’ampliació del termini de garantia</w:t>
      </w:r>
    </w:p>
    <w:p w14:paraId="0D619772" w14:textId="77777777" w:rsidR="0022227A" w:rsidRPr="00BE4A11" w:rsidRDefault="0022227A" w:rsidP="0022227A">
      <w:pPr>
        <w:spacing w:after="120" w:line="252" w:lineRule="auto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Sense cost addicional per a l’Ajuntament, ofereixo la següent ampliació del termini de garantia (marcar una única opció):</w:t>
      </w:r>
    </w:p>
    <w:p w14:paraId="73FBAEE7" w14:textId="77777777" w:rsidR="0022227A" w:rsidRPr="00BE4A11" w:rsidRDefault="0022227A" w:rsidP="0022227A">
      <w:pPr>
        <w:tabs>
          <w:tab w:val="num" w:pos="360"/>
        </w:tabs>
        <w:spacing w:after="40" w:line="252" w:lineRule="auto"/>
        <w:ind w:left="360" w:hanging="360"/>
        <w:contextualSpacing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Segoe UI Symbol" w:eastAsia="MS Mincho" w:hAnsi="Segoe UI Symbol" w:cs="Segoe UI Symbol"/>
          <w:kern w:val="0"/>
          <w14:ligatures w14:val="none"/>
        </w:rPr>
        <w:t>☐</w:t>
      </w:r>
      <w:r w:rsidRPr="00BE4A11">
        <w:rPr>
          <w:rFonts w:ascii="Arial" w:eastAsia="MS Mincho" w:hAnsi="Arial" w:cs="Arial"/>
          <w:kern w:val="0"/>
          <w14:ligatures w14:val="none"/>
        </w:rPr>
        <w:t xml:space="preserve"> Ampliació de 3 anys addicionals: garantia total de 4 anys.</w:t>
      </w:r>
    </w:p>
    <w:p w14:paraId="1971C07E" w14:textId="77777777" w:rsidR="0022227A" w:rsidRPr="00BE4A11" w:rsidRDefault="0022227A" w:rsidP="0022227A">
      <w:pPr>
        <w:tabs>
          <w:tab w:val="num" w:pos="360"/>
        </w:tabs>
        <w:spacing w:after="40" w:line="252" w:lineRule="auto"/>
        <w:ind w:left="360" w:hanging="360"/>
        <w:contextualSpacing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Segoe UI Symbol" w:eastAsia="MS Mincho" w:hAnsi="Segoe UI Symbol" w:cs="Segoe UI Symbol"/>
          <w:kern w:val="0"/>
          <w14:ligatures w14:val="none"/>
        </w:rPr>
        <w:t>☐</w:t>
      </w:r>
      <w:r w:rsidRPr="00BE4A11">
        <w:rPr>
          <w:rFonts w:ascii="Arial" w:eastAsia="MS Mincho" w:hAnsi="Arial" w:cs="Arial"/>
          <w:kern w:val="0"/>
          <w14:ligatures w14:val="none"/>
        </w:rPr>
        <w:t xml:space="preserve"> Ampliació de 2 anys addicionals: garantia total de 3 anys.</w:t>
      </w:r>
    </w:p>
    <w:p w14:paraId="3BF25CE4" w14:textId="77777777" w:rsidR="0022227A" w:rsidRPr="00BE4A11" w:rsidRDefault="0022227A" w:rsidP="0022227A">
      <w:pPr>
        <w:tabs>
          <w:tab w:val="num" w:pos="360"/>
        </w:tabs>
        <w:spacing w:after="40" w:line="252" w:lineRule="auto"/>
        <w:ind w:left="360" w:hanging="360"/>
        <w:contextualSpacing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Segoe UI Symbol" w:eastAsia="MS Mincho" w:hAnsi="Segoe UI Symbol" w:cs="Segoe UI Symbol"/>
          <w:kern w:val="0"/>
          <w14:ligatures w14:val="none"/>
        </w:rPr>
        <w:lastRenderedPageBreak/>
        <w:t>☐</w:t>
      </w:r>
      <w:r w:rsidRPr="00BE4A11">
        <w:rPr>
          <w:rFonts w:ascii="Arial" w:eastAsia="MS Mincho" w:hAnsi="Arial" w:cs="Arial"/>
          <w:kern w:val="0"/>
          <w14:ligatures w14:val="none"/>
        </w:rPr>
        <w:t xml:space="preserve"> Ampliació d’1 any addicional: garantia total de 2 anys.</w:t>
      </w:r>
    </w:p>
    <w:p w14:paraId="5BE27CBB" w14:textId="77777777" w:rsidR="0022227A" w:rsidRPr="00BE4A11" w:rsidRDefault="0022227A" w:rsidP="0022227A">
      <w:pPr>
        <w:tabs>
          <w:tab w:val="num" w:pos="360"/>
        </w:tabs>
        <w:spacing w:after="40" w:line="252" w:lineRule="auto"/>
        <w:ind w:left="360" w:hanging="360"/>
        <w:contextualSpacing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Segoe UI Symbol" w:eastAsia="MS Mincho" w:hAnsi="Segoe UI Symbol" w:cs="Segoe UI Symbol"/>
          <w:kern w:val="0"/>
          <w14:ligatures w14:val="none"/>
        </w:rPr>
        <w:t>☐</w:t>
      </w:r>
      <w:r w:rsidRPr="00BE4A11">
        <w:rPr>
          <w:rFonts w:ascii="Arial" w:eastAsia="MS Mincho" w:hAnsi="Arial" w:cs="Arial"/>
          <w:kern w:val="0"/>
          <w14:ligatures w14:val="none"/>
        </w:rPr>
        <w:t xml:space="preserve"> No ofereixo ampliació del termini de garantia.</w:t>
      </w:r>
    </w:p>
    <w:p w14:paraId="1AD7ECF9" w14:textId="77777777" w:rsidR="0022227A" w:rsidRPr="00BE4A11" w:rsidRDefault="0022227A" w:rsidP="0022227A">
      <w:pPr>
        <w:spacing w:after="120" w:line="252" w:lineRule="auto"/>
        <w:jc w:val="both"/>
        <w:rPr>
          <w:rFonts w:ascii="Arial" w:eastAsia="MS Mincho" w:hAnsi="Arial" w:cs="Arial"/>
          <w:kern w:val="0"/>
          <w14:ligatures w14:val="none"/>
        </w:rPr>
      </w:pPr>
    </w:p>
    <w:p w14:paraId="68AADA88" w14:textId="77777777" w:rsidR="0022227A" w:rsidRPr="00BE4A11" w:rsidRDefault="0022227A" w:rsidP="0022227A">
      <w:pPr>
        <w:spacing w:after="120" w:line="252" w:lineRule="auto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A ______________________, a ___ de ______________ de 2026.</w:t>
      </w:r>
    </w:p>
    <w:p w14:paraId="7D8E7795" w14:textId="77777777" w:rsidR="0022227A" w:rsidRPr="00BE4A11" w:rsidRDefault="0022227A" w:rsidP="0022227A">
      <w:pPr>
        <w:spacing w:after="120" w:line="252" w:lineRule="auto"/>
        <w:jc w:val="both"/>
        <w:rPr>
          <w:rFonts w:ascii="Arial" w:eastAsia="MS Mincho" w:hAnsi="Arial" w:cs="Arial"/>
          <w:kern w:val="0"/>
          <w14:ligatures w14:val="none"/>
        </w:rPr>
      </w:pPr>
    </w:p>
    <w:p w14:paraId="5D8E89B6" w14:textId="77777777" w:rsidR="0022227A" w:rsidRPr="00BE4A11" w:rsidRDefault="0022227A" w:rsidP="0022227A">
      <w:pPr>
        <w:spacing w:after="120" w:line="252" w:lineRule="auto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Signatura electrònica del licitador/a</w:t>
      </w:r>
    </w:p>
    <w:p w14:paraId="3D4641B4" w14:textId="77777777" w:rsidR="00AB1BB4" w:rsidRDefault="00AB1BB4"/>
    <w:sectPr w:rsidR="00AB1BB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3C29C" w14:textId="77777777" w:rsidR="00162AED" w:rsidRDefault="00162AED" w:rsidP="0022227A">
      <w:pPr>
        <w:spacing w:after="0" w:line="240" w:lineRule="auto"/>
      </w:pPr>
      <w:r>
        <w:separator/>
      </w:r>
    </w:p>
  </w:endnote>
  <w:endnote w:type="continuationSeparator" w:id="0">
    <w:p w14:paraId="5B2D00D0" w14:textId="77777777" w:rsidR="00162AED" w:rsidRDefault="00162AED" w:rsidP="0022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FD5B3" w14:textId="77777777" w:rsidR="00162AED" w:rsidRDefault="00162AED" w:rsidP="0022227A">
      <w:pPr>
        <w:spacing w:after="0" w:line="240" w:lineRule="auto"/>
      </w:pPr>
      <w:r>
        <w:separator/>
      </w:r>
    </w:p>
  </w:footnote>
  <w:footnote w:type="continuationSeparator" w:id="0">
    <w:p w14:paraId="284FFFE4" w14:textId="77777777" w:rsidR="00162AED" w:rsidRDefault="00162AED" w:rsidP="00222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08A3" w14:textId="215A94B2" w:rsidR="0022227A" w:rsidRDefault="0022227A">
    <w:pPr>
      <w:pStyle w:val="Encabezado"/>
    </w:pPr>
    <w:r>
      <w:rPr>
        <w:noProof/>
      </w:rPr>
      <w:drawing>
        <wp:inline distT="0" distB="0" distL="0" distR="0" wp14:anchorId="2B073D05" wp14:editId="61B9CBB4">
          <wp:extent cx="1085850" cy="1085850"/>
          <wp:effectExtent l="0" t="0" r="0" b="0"/>
          <wp:docPr id="3396655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665599" name="Imagen 339665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7A"/>
    <w:rsid w:val="000170F7"/>
    <w:rsid w:val="000553F0"/>
    <w:rsid w:val="00162AED"/>
    <w:rsid w:val="0022227A"/>
    <w:rsid w:val="00317C1E"/>
    <w:rsid w:val="003271F3"/>
    <w:rsid w:val="003E2426"/>
    <w:rsid w:val="004D1241"/>
    <w:rsid w:val="005826AA"/>
    <w:rsid w:val="005B4CAD"/>
    <w:rsid w:val="009C3539"/>
    <w:rsid w:val="009C4AAA"/>
    <w:rsid w:val="00AB1BB4"/>
    <w:rsid w:val="00B863F7"/>
    <w:rsid w:val="00D22B8B"/>
    <w:rsid w:val="00D437F7"/>
    <w:rsid w:val="00D93E48"/>
    <w:rsid w:val="00DB7576"/>
    <w:rsid w:val="00DE402A"/>
    <w:rsid w:val="00E22EBA"/>
    <w:rsid w:val="00E63028"/>
    <w:rsid w:val="00E97739"/>
    <w:rsid w:val="00F8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5ED40"/>
  <w15:chartTrackingRefBased/>
  <w15:docId w15:val="{8C49EE79-4EFC-4508-A611-E0E0B931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27A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222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2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22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2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22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2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2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2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2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227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22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227A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227A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227A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227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227A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227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227A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222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22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22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227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22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227A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2222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227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2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227A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22227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22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27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22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27A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Curcó</dc:creator>
  <cp:keywords/>
  <dc:description/>
  <cp:lastModifiedBy>Axel Curcó</cp:lastModifiedBy>
  <cp:revision>1</cp:revision>
  <dcterms:created xsi:type="dcterms:W3CDTF">2026-06-15T10:20:00Z</dcterms:created>
  <dcterms:modified xsi:type="dcterms:W3CDTF">2026-06-15T10:20:00Z</dcterms:modified>
</cp:coreProperties>
</file>