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CB00" w14:textId="77777777" w:rsidR="001D0BD1" w:rsidRDefault="001D0BD1" w:rsidP="009C237E">
      <w:pPr>
        <w:pStyle w:val="Textoindependiente"/>
        <w:jc w:val="both"/>
      </w:pPr>
    </w:p>
    <w:p w14:paraId="08D2874F" w14:textId="77777777" w:rsidR="001D0BD1" w:rsidRDefault="001D0BD1" w:rsidP="009C237E">
      <w:pPr>
        <w:pStyle w:val="Textoindependiente"/>
        <w:spacing w:before="208"/>
        <w:jc w:val="both"/>
      </w:pPr>
    </w:p>
    <w:p w14:paraId="0F9DA00B" w14:textId="77777777" w:rsidR="001D0BD1" w:rsidRDefault="00000000" w:rsidP="009C237E">
      <w:pPr>
        <w:pStyle w:val="Ttulo1"/>
        <w:jc w:val="both"/>
      </w:pPr>
      <w:r>
        <w:t>ANNEX</w:t>
      </w:r>
      <w:r>
        <w:rPr>
          <w:spacing w:val="35"/>
        </w:rPr>
        <w:t xml:space="preserve"> </w:t>
      </w:r>
      <w:r>
        <w:t>II.</w:t>
      </w:r>
      <w:r>
        <w:rPr>
          <w:spacing w:val="22"/>
        </w:rPr>
        <w:t xml:space="preserve"> </w:t>
      </w:r>
      <w:r>
        <w:t>Model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proposició</w:t>
      </w:r>
      <w:r>
        <w:rPr>
          <w:spacing w:val="35"/>
        </w:rPr>
        <w:t xml:space="preserve"> </w:t>
      </w:r>
      <w:r>
        <w:rPr>
          <w:spacing w:val="-2"/>
        </w:rPr>
        <w:t>econòmica</w:t>
      </w:r>
    </w:p>
    <w:p w14:paraId="2D117E45" w14:textId="77777777" w:rsidR="001D0BD1" w:rsidRDefault="00000000" w:rsidP="009C237E">
      <w:pPr>
        <w:pStyle w:val="Textoindependiente"/>
        <w:tabs>
          <w:tab w:val="left" w:pos="3241"/>
          <w:tab w:val="left" w:pos="6314"/>
        </w:tabs>
        <w:spacing w:before="40"/>
        <w:ind w:left="137"/>
        <w:jc w:val="both"/>
      </w:pP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amb</w:t>
      </w:r>
      <w:r>
        <w:rPr>
          <w:spacing w:val="19"/>
        </w:rPr>
        <w:t xml:space="preserve"> </w:t>
      </w:r>
      <w:r>
        <w:t>DNI/NIF</w:t>
      </w:r>
      <w:r>
        <w:rPr>
          <w:spacing w:val="1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7"/>
          <w:w w:val="150"/>
        </w:rPr>
        <w:t xml:space="preserve"> </w:t>
      </w:r>
      <w:r>
        <w:t>amb</w:t>
      </w:r>
      <w:r>
        <w:rPr>
          <w:spacing w:val="9"/>
        </w:rPr>
        <w:t xml:space="preserve"> </w:t>
      </w:r>
      <w:r>
        <w:t>domicili</w:t>
      </w:r>
      <w:r>
        <w:rPr>
          <w:spacing w:val="32"/>
        </w:rPr>
        <w:t xml:space="preserve"> </w:t>
      </w:r>
      <w:r>
        <w:rPr>
          <w:spacing w:val="-10"/>
        </w:rPr>
        <w:t>a</w:t>
      </w:r>
    </w:p>
    <w:p w14:paraId="1325E05B" w14:textId="77777777" w:rsidR="001D0BD1" w:rsidRDefault="00000000" w:rsidP="009C237E">
      <w:pPr>
        <w:pStyle w:val="Textoindependiente"/>
        <w:tabs>
          <w:tab w:val="left" w:pos="6729"/>
        </w:tabs>
        <w:spacing w:before="24"/>
        <w:ind w:left="137"/>
        <w:jc w:val="both"/>
      </w:pPr>
      <w:r>
        <w:t>efectes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notificacions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2"/>
          <w:w w:val="150"/>
        </w:rPr>
        <w:t xml:space="preserve"> </w:t>
      </w:r>
      <w:r>
        <w:t>actuant</w:t>
      </w:r>
      <w:r>
        <w:rPr>
          <w:spacing w:val="2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5"/>
        </w:rPr>
        <w:t>nom</w:t>
      </w:r>
    </w:p>
    <w:p w14:paraId="2F1CBAE2" w14:textId="77777777" w:rsidR="001D0BD1" w:rsidRDefault="00000000" w:rsidP="009C237E">
      <w:pPr>
        <w:pStyle w:val="Textoindependiente"/>
        <w:tabs>
          <w:tab w:val="left" w:pos="6999"/>
        </w:tabs>
        <w:spacing w:before="39"/>
        <w:ind w:left="137"/>
        <w:jc w:val="both"/>
      </w:pPr>
      <w:r>
        <w:t>propi</w:t>
      </w:r>
      <w:r>
        <w:rPr>
          <w:spacing w:val="34"/>
        </w:rPr>
        <w:t xml:space="preserve"> </w:t>
      </w:r>
      <w:r>
        <w:t>/</w:t>
      </w:r>
      <w:r>
        <w:rPr>
          <w:spacing w:val="28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representació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l’entitat</w:t>
      </w:r>
      <w:r>
        <w:rPr>
          <w:spacing w:val="6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63"/>
          <w:w w:val="150"/>
        </w:rPr>
        <w:t xml:space="preserve"> </w:t>
      </w:r>
      <w:r>
        <w:t>amb</w:t>
      </w:r>
      <w:r>
        <w:rPr>
          <w:spacing w:val="12"/>
        </w:rPr>
        <w:t xml:space="preserve"> </w:t>
      </w:r>
      <w:r>
        <w:rPr>
          <w:spacing w:val="-5"/>
        </w:rPr>
        <w:t>NIF</w:t>
      </w:r>
    </w:p>
    <w:p w14:paraId="7C3A2FF0" w14:textId="77777777" w:rsidR="001D0BD1" w:rsidRDefault="00000000" w:rsidP="009C237E">
      <w:pPr>
        <w:pStyle w:val="Textoindependiente"/>
        <w:tabs>
          <w:tab w:val="left" w:pos="1592"/>
        </w:tabs>
        <w:spacing w:before="25"/>
        <w:ind w:left="137"/>
        <w:jc w:val="both"/>
      </w:pPr>
      <w:r>
        <w:rPr>
          <w:u w:val="single"/>
        </w:rPr>
        <w:tab/>
      </w:r>
      <w:r>
        <w:t>,</w:t>
      </w:r>
      <w:r>
        <w:rPr>
          <w:spacing w:val="75"/>
        </w:rPr>
        <w:t xml:space="preserve"> </w:t>
      </w:r>
      <w:r>
        <w:t>assabentat/ada</w:t>
      </w:r>
      <w:r>
        <w:rPr>
          <w:spacing w:val="4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licitació</w:t>
      </w:r>
      <w:r>
        <w:rPr>
          <w:spacing w:val="42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subhasta</w:t>
      </w:r>
      <w:r>
        <w:rPr>
          <w:spacing w:val="28"/>
        </w:rPr>
        <w:t xml:space="preserve"> </w:t>
      </w:r>
      <w:r>
        <w:t>pública</w:t>
      </w:r>
      <w:r>
        <w:rPr>
          <w:spacing w:val="42"/>
        </w:rPr>
        <w:t xml:space="preserve"> </w:t>
      </w:r>
      <w:r>
        <w:rPr>
          <w:spacing w:val="-5"/>
        </w:rPr>
        <w:t>de</w:t>
      </w:r>
    </w:p>
    <w:p w14:paraId="5F4E0119" w14:textId="3189DD6B" w:rsidR="001D0BD1" w:rsidRDefault="00000000" w:rsidP="009C237E">
      <w:pPr>
        <w:pStyle w:val="Textoindependiente"/>
        <w:spacing w:before="39"/>
        <w:ind w:left="137"/>
        <w:jc w:val="both"/>
      </w:pPr>
      <w:r>
        <w:t>l’aprofitament</w:t>
      </w:r>
      <w:r>
        <w:rPr>
          <w:spacing w:val="25"/>
        </w:rPr>
        <w:t xml:space="preserve"> </w:t>
      </w:r>
      <w:r>
        <w:t>forestal</w:t>
      </w:r>
      <w:r>
        <w:rPr>
          <w:spacing w:val="16"/>
        </w:rPr>
        <w:t xml:space="preserve"> </w:t>
      </w:r>
      <w:r>
        <w:t>extraordinari</w:t>
      </w:r>
      <w:r>
        <w:rPr>
          <w:spacing w:val="17"/>
        </w:rPr>
        <w:t xml:space="preserve"> </w:t>
      </w:r>
      <w:r>
        <w:t>2026</w:t>
      </w:r>
      <w:r>
        <w:rPr>
          <w:spacing w:val="7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forest</w:t>
      </w:r>
      <w:r>
        <w:rPr>
          <w:spacing w:val="25"/>
        </w:rPr>
        <w:t xml:space="preserve"> </w:t>
      </w:r>
      <w:r>
        <w:t>“</w:t>
      </w:r>
      <w:r w:rsidR="00093ED2">
        <w:t>Muntanya d</w:t>
      </w:r>
      <w:r w:rsidR="0055317B">
        <w:t>’Aransa</w:t>
      </w:r>
      <w:r>
        <w:rPr>
          <w:spacing w:val="-2"/>
        </w:rPr>
        <w:t>”,</w:t>
      </w:r>
    </w:p>
    <w:p w14:paraId="124A1ED2" w14:textId="4B5CA2AD" w:rsidR="001D0BD1" w:rsidRDefault="00000000" w:rsidP="009C237E">
      <w:pPr>
        <w:pStyle w:val="Textoindependiente"/>
        <w:spacing w:before="145" w:line="280" w:lineRule="auto"/>
        <w:ind w:left="137" w:right="308"/>
        <w:jc w:val="both"/>
      </w:pPr>
      <w:r>
        <w:t>MANIFESTO</w:t>
      </w:r>
      <w:r>
        <w:rPr>
          <w:spacing w:val="40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conec</w:t>
      </w:r>
      <w:r>
        <w:rPr>
          <w:spacing w:val="26"/>
        </w:rPr>
        <w:t xml:space="preserve"> </w:t>
      </w:r>
      <w:r>
        <w:t>i accepto</w:t>
      </w:r>
      <w:r>
        <w:rPr>
          <w:spacing w:val="40"/>
        </w:rPr>
        <w:t xml:space="preserve"> </w:t>
      </w:r>
      <w:r>
        <w:t>íntegrament</w:t>
      </w:r>
      <w:r>
        <w:rPr>
          <w:spacing w:val="38"/>
        </w:rPr>
        <w:t xml:space="preserve"> </w:t>
      </w:r>
      <w:r>
        <w:t>els</w:t>
      </w:r>
      <w:r>
        <w:rPr>
          <w:spacing w:val="26"/>
        </w:rPr>
        <w:t xml:space="preserve"> </w:t>
      </w:r>
      <w:r>
        <w:t>plecs</w:t>
      </w:r>
      <w:r>
        <w:rPr>
          <w:spacing w:val="40"/>
        </w:rPr>
        <w:t xml:space="preserve"> </w:t>
      </w:r>
      <w:r>
        <w:t>i presento</w:t>
      </w:r>
      <w:r>
        <w:rPr>
          <w:spacing w:val="40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següent</w:t>
      </w:r>
      <w:r>
        <w:rPr>
          <w:spacing w:val="38"/>
        </w:rPr>
        <w:t xml:space="preserve"> </w:t>
      </w:r>
      <w:r>
        <w:t>oferta econòmica, sense IVA:</w:t>
      </w:r>
      <w:r>
        <w:rPr>
          <w:spacing w:val="24"/>
        </w:rPr>
        <w:t xml:space="preserve"> </w:t>
      </w:r>
      <w:r>
        <w:rPr>
          <w:u w:val="single"/>
        </w:rPr>
        <w:tab/>
      </w:r>
      <w:r w:rsidR="00093ED2">
        <w:rPr>
          <w:u w:val="single"/>
        </w:rPr>
        <w:t>---------------------------</w:t>
      </w:r>
      <w:r>
        <w:rPr>
          <w:spacing w:val="40"/>
        </w:rPr>
        <w:t xml:space="preserve"> </w:t>
      </w:r>
      <w:r>
        <w:t>euros</w:t>
      </w:r>
      <w:r>
        <w:rPr>
          <w:spacing w:val="34"/>
        </w:rPr>
        <w:t xml:space="preserve"> </w:t>
      </w:r>
      <w:r>
        <w:t>(en</w:t>
      </w:r>
      <w:r>
        <w:rPr>
          <w:spacing w:val="25"/>
        </w:rPr>
        <w:t xml:space="preserve"> </w:t>
      </w:r>
      <w:r>
        <w:t>lletres:</w:t>
      </w:r>
    </w:p>
    <w:p w14:paraId="24C2EAF6" w14:textId="77777777" w:rsidR="00093ED2" w:rsidRDefault="00093ED2" w:rsidP="009C237E">
      <w:pPr>
        <w:pStyle w:val="Textoindependiente"/>
        <w:tabs>
          <w:tab w:val="left" w:pos="5654"/>
        </w:tabs>
        <w:spacing w:before="13" w:line="391" w:lineRule="auto"/>
        <w:ind w:left="137" w:right="2974"/>
        <w:jc w:val="both"/>
      </w:pPr>
    </w:p>
    <w:p w14:paraId="1608ECC4" w14:textId="3BD99200" w:rsidR="001D0BD1" w:rsidRDefault="00000000" w:rsidP="009C237E">
      <w:pPr>
        <w:pStyle w:val="Textoindependiente"/>
        <w:tabs>
          <w:tab w:val="left" w:pos="5654"/>
        </w:tabs>
        <w:spacing w:before="13" w:line="391" w:lineRule="auto"/>
        <w:ind w:left="137" w:right="2974"/>
        <w:jc w:val="both"/>
      </w:pPr>
      <w:r>
        <w:t>IVA aplicable:</w:t>
      </w:r>
      <w:r>
        <w:rPr>
          <w:spacing w:val="40"/>
        </w:rPr>
        <w:t xml:space="preserve"> </w:t>
      </w:r>
      <w:r>
        <w:t>el que correspongui legalment.</w:t>
      </w:r>
    </w:p>
    <w:p w14:paraId="6F6FD785" w14:textId="77777777" w:rsidR="001D0BD1" w:rsidRDefault="00000000" w:rsidP="009C237E">
      <w:pPr>
        <w:pStyle w:val="Textoindependiente"/>
        <w:spacing w:before="13" w:line="273" w:lineRule="auto"/>
        <w:ind w:left="137" w:right="308"/>
        <w:jc w:val="both"/>
      </w:pPr>
      <w:r>
        <w:t>En</w:t>
      </w:r>
      <w:r>
        <w:rPr>
          <w:spacing w:val="34"/>
        </w:rPr>
        <w:t xml:space="preserve"> </w:t>
      </w:r>
      <w:r>
        <w:t>cas d’adjudicació,</w:t>
      </w:r>
      <w:r>
        <w:rPr>
          <w:spacing w:val="40"/>
        </w:rPr>
        <w:t xml:space="preserve"> </w:t>
      </w:r>
      <w:r>
        <w:t>accepto que la</w:t>
      </w:r>
      <w:r>
        <w:rPr>
          <w:spacing w:val="40"/>
        </w:rPr>
        <w:t xml:space="preserve"> </w:t>
      </w:r>
      <w:r>
        <w:t>liquidació</w:t>
      </w:r>
      <w:r>
        <w:rPr>
          <w:spacing w:val="40"/>
        </w:rPr>
        <w:t xml:space="preserve"> </w:t>
      </w:r>
      <w:r>
        <w:t>definitiva</w:t>
      </w:r>
      <w:r>
        <w:rPr>
          <w:spacing w:val="40"/>
        </w:rPr>
        <w:t xml:space="preserve"> </w:t>
      </w:r>
      <w:r>
        <w:t>es practiqui</w:t>
      </w:r>
      <w:r>
        <w:rPr>
          <w:spacing w:val="40"/>
        </w:rPr>
        <w:t xml:space="preserve"> </w:t>
      </w:r>
      <w:r>
        <w:t>segons els pesos</w:t>
      </w:r>
      <w:r>
        <w:rPr>
          <w:spacing w:val="27"/>
        </w:rPr>
        <w:t xml:space="preserve"> </w:t>
      </w:r>
      <w:r>
        <w:t>efectivament registrats</w:t>
      </w:r>
      <w:r>
        <w:rPr>
          <w:spacing w:val="27"/>
        </w:rPr>
        <w:t xml:space="preserve"> </w:t>
      </w:r>
      <w:r>
        <w:t>i els</w:t>
      </w:r>
      <w:r>
        <w:rPr>
          <w:spacing w:val="40"/>
        </w:rPr>
        <w:t xml:space="preserve"> </w:t>
      </w:r>
      <w:r>
        <w:t>preus</w:t>
      </w:r>
      <w:r>
        <w:rPr>
          <w:spacing w:val="27"/>
        </w:rPr>
        <w:t xml:space="preserve"> </w:t>
      </w:r>
      <w:r>
        <w:t>d’adjudicació</w:t>
      </w:r>
      <w:r>
        <w:rPr>
          <w:spacing w:val="40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regla</w:t>
      </w:r>
      <w:r>
        <w:rPr>
          <w:spacing w:val="40"/>
        </w:rPr>
        <w:t xml:space="preserve"> </w:t>
      </w:r>
      <w:r>
        <w:t>econòmica</w:t>
      </w:r>
      <w:r>
        <w:rPr>
          <w:spacing w:val="40"/>
        </w:rPr>
        <w:t xml:space="preserve"> </w:t>
      </w:r>
      <w:r>
        <w:t>que resulti d’aquesta</w:t>
      </w:r>
      <w:r>
        <w:rPr>
          <w:spacing w:val="40"/>
        </w:rPr>
        <w:t xml:space="preserve"> </w:t>
      </w:r>
      <w:r>
        <w:t>oferta i dels plecs.</w:t>
      </w:r>
    </w:p>
    <w:p w14:paraId="112BBE48" w14:textId="77777777" w:rsidR="00093ED2" w:rsidRDefault="00093ED2" w:rsidP="009C237E">
      <w:pPr>
        <w:pStyle w:val="Textoindependiente"/>
        <w:tabs>
          <w:tab w:val="left" w:pos="2805"/>
          <w:tab w:val="left" w:pos="3437"/>
          <w:tab w:val="left" w:pos="5565"/>
        </w:tabs>
        <w:spacing w:before="111"/>
        <w:ind w:left="137"/>
        <w:jc w:val="both"/>
      </w:pPr>
    </w:p>
    <w:p w14:paraId="7B6046E9" w14:textId="77777777" w:rsidR="00093ED2" w:rsidRDefault="00093ED2" w:rsidP="009C237E">
      <w:pPr>
        <w:pStyle w:val="Textoindependiente"/>
        <w:tabs>
          <w:tab w:val="left" w:pos="2805"/>
          <w:tab w:val="left" w:pos="3437"/>
          <w:tab w:val="left" w:pos="5565"/>
        </w:tabs>
        <w:spacing w:before="111"/>
        <w:ind w:left="137"/>
        <w:jc w:val="both"/>
      </w:pPr>
    </w:p>
    <w:p w14:paraId="30ABEBA0" w14:textId="562F9B29" w:rsidR="001D0BD1" w:rsidRDefault="00000000" w:rsidP="009C237E">
      <w:pPr>
        <w:pStyle w:val="Textoindependiente"/>
        <w:tabs>
          <w:tab w:val="left" w:pos="2805"/>
          <w:tab w:val="left" w:pos="3437"/>
          <w:tab w:val="left" w:pos="5565"/>
        </w:tabs>
        <w:spacing w:before="111"/>
        <w:ind w:left="137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de/d’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de 2026.</w:t>
      </w:r>
    </w:p>
    <w:p w14:paraId="4611BD82" w14:textId="77777777" w:rsidR="00093ED2" w:rsidRDefault="00093ED2" w:rsidP="009C237E">
      <w:pPr>
        <w:pStyle w:val="Textoindependiente"/>
        <w:tabs>
          <w:tab w:val="left" w:pos="3799"/>
        </w:tabs>
        <w:spacing w:before="145"/>
        <w:ind w:left="137"/>
        <w:jc w:val="both"/>
      </w:pPr>
    </w:p>
    <w:p w14:paraId="61D4447E" w14:textId="77777777" w:rsidR="00093ED2" w:rsidRDefault="00093ED2" w:rsidP="009C237E">
      <w:pPr>
        <w:pStyle w:val="Textoindependiente"/>
        <w:tabs>
          <w:tab w:val="left" w:pos="3799"/>
        </w:tabs>
        <w:spacing w:before="145"/>
        <w:ind w:left="137"/>
        <w:jc w:val="both"/>
      </w:pPr>
    </w:p>
    <w:p w14:paraId="704FE8EA" w14:textId="77777777" w:rsidR="00093ED2" w:rsidRDefault="00093ED2" w:rsidP="009C237E">
      <w:pPr>
        <w:pStyle w:val="Textoindependiente"/>
        <w:tabs>
          <w:tab w:val="left" w:pos="3799"/>
        </w:tabs>
        <w:spacing w:before="145"/>
        <w:ind w:left="137"/>
        <w:jc w:val="both"/>
      </w:pPr>
    </w:p>
    <w:p w14:paraId="761D840F" w14:textId="42A4EAE8" w:rsidR="001D0BD1" w:rsidRDefault="00000000" w:rsidP="009C237E">
      <w:pPr>
        <w:pStyle w:val="Textoindependiente"/>
        <w:tabs>
          <w:tab w:val="left" w:pos="3799"/>
        </w:tabs>
        <w:spacing w:before="145"/>
        <w:ind w:left="137"/>
        <w:jc w:val="both"/>
      </w:pPr>
      <w:r>
        <w:t>Signatura:</w:t>
      </w:r>
      <w:r w:rsidR="00093ED2">
        <w:t xml:space="preserve"> </w:t>
      </w:r>
    </w:p>
    <w:sectPr w:rsidR="001D0BD1">
      <w:headerReference w:type="default" r:id="rId7"/>
      <w:footerReference w:type="default" r:id="rId8"/>
      <w:pgSz w:w="11910" w:h="16850"/>
      <w:pgMar w:top="2380" w:right="1559" w:bottom="1700" w:left="1559" w:header="705" w:footer="1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F266" w14:textId="77777777" w:rsidR="00BF2610" w:rsidRDefault="00BF2610">
      <w:r>
        <w:separator/>
      </w:r>
    </w:p>
  </w:endnote>
  <w:endnote w:type="continuationSeparator" w:id="0">
    <w:p w14:paraId="2B14735F" w14:textId="77777777" w:rsidR="00BF2610" w:rsidRDefault="00BF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190B" w14:textId="6B8310BB" w:rsidR="001D0BD1" w:rsidRDefault="001D0BD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EECA" w14:textId="77777777" w:rsidR="00BF2610" w:rsidRDefault="00BF2610">
      <w:r>
        <w:separator/>
      </w:r>
    </w:p>
  </w:footnote>
  <w:footnote w:type="continuationSeparator" w:id="0">
    <w:p w14:paraId="66DBD168" w14:textId="77777777" w:rsidR="00BF2610" w:rsidRDefault="00BF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BE51" w14:textId="7DED7B14" w:rsidR="009C237E" w:rsidRDefault="009C237E" w:rsidP="0055317B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7BB282FC" w14:textId="0CCFCC2B" w:rsidR="009C237E" w:rsidRPr="0055317B" w:rsidRDefault="0055317B" w:rsidP="0055317B">
    <w:r>
      <w:rPr>
        <w:noProof/>
      </w:rPr>
      <w:drawing>
        <wp:inline distT="0" distB="0" distL="0" distR="0" wp14:anchorId="16763033" wp14:editId="2DECAB88">
          <wp:extent cx="1524000" cy="1524000"/>
          <wp:effectExtent l="0" t="0" r="0" b="0"/>
          <wp:docPr id="71207125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524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E4C6DDF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5DE75E42" w14:textId="1E25C248" w:rsidR="001D0BD1" w:rsidRDefault="001D0BD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691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D2CB9"/>
    <w:multiLevelType w:val="multilevel"/>
    <w:tmpl w:val="0652ECCC"/>
    <w:lvl w:ilvl="0">
      <w:start w:val="1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2" w15:restartNumberingAfterBreak="0">
    <w:nsid w:val="04AB4E87"/>
    <w:multiLevelType w:val="multilevel"/>
    <w:tmpl w:val="B34AB898"/>
    <w:lvl w:ilvl="0">
      <w:start w:val="22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050F4044"/>
    <w:multiLevelType w:val="multilevel"/>
    <w:tmpl w:val="532C4BBC"/>
    <w:lvl w:ilvl="0">
      <w:start w:val="5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4" w15:restartNumberingAfterBreak="0">
    <w:nsid w:val="0C2644E1"/>
    <w:multiLevelType w:val="multilevel"/>
    <w:tmpl w:val="6D1EB196"/>
    <w:lvl w:ilvl="0">
      <w:start w:val="12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5" w15:restartNumberingAfterBreak="0">
    <w:nsid w:val="16515C7F"/>
    <w:multiLevelType w:val="hybridMultilevel"/>
    <w:tmpl w:val="DA3CC1F6"/>
    <w:lvl w:ilvl="0" w:tplc="7D164BD0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1" w:tplc="CEC4D512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8D8CB1BC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0764C074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9E047F0C">
      <w:numFmt w:val="bullet"/>
      <w:lvlText w:val="•"/>
      <w:lvlJc w:val="left"/>
      <w:pPr>
        <w:ind w:left="3816" w:hanging="361"/>
      </w:pPr>
      <w:rPr>
        <w:rFonts w:hint="default"/>
        <w:lang w:val="ca-ES" w:eastAsia="en-US" w:bidi="ar-SA"/>
      </w:rPr>
    </w:lvl>
    <w:lvl w:ilvl="5" w:tplc="797E52A6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2C2CEA3E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04080D58">
      <w:numFmt w:val="bullet"/>
      <w:lvlText w:val="•"/>
      <w:lvlJc w:val="left"/>
      <w:pPr>
        <w:ind w:left="6304" w:hanging="361"/>
      </w:pPr>
      <w:rPr>
        <w:rFonts w:hint="default"/>
        <w:lang w:val="ca-ES" w:eastAsia="en-US" w:bidi="ar-SA"/>
      </w:rPr>
    </w:lvl>
    <w:lvl w:ilvl="8" w:tplc="3CF042C6">
      <w:numFmt w:val="bullet"/>
      <w:lvlText w:val="•"/>
      <w:lvlJc w:val="left"/>
      <w:pPr>
        <w:ind w:left="7133" w:hanging="361"/>
      </w:pPr>
      <w:rPr>
        <w:rFonts w:hint="default"/>
        <w:lang w:val="ca-ES" w:eastAsia="en-US" w:bidi="ar-SA"/>
      </w:rPr>
    </w:lvl>
  </w:abstractNum>
  <w:abstractNum w:abstractNumId="6" w15:restartNumberingAfterBreak="0">
    <w:nsid w:val="3CB7674C"/>
    <w:multiLevelType w:val="multilevel"/>
    <w:tmpl w:val="1D8E42A6"/>
    <w:lvl w:ilvl="0">
      <w:start w:val="8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7" w15:restartNumberingAfterBreak="0">
    <w:nsid w:val="3E7E33E8"/>
    <w:multiLevelType w:val="multilevel"/>
    <w:tmpl w:val="299EE676"/>
    <w:lvl w:ilvl="0">
      <w:start w:val="20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8" w15:restartNumberingAfterBreak="0">
    <w:nsid w:val="49835ED3"/>
    <w:multiLevelType w:val="multilevel"/>
    <w:tmpl w:val="F8568B30"/>
    <w:lvl w:ilvl="0">
      <w:start w:val="15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9" w15:restartNumberingAfterBreak="0">
    <w:nsid w:val="4E56754C"/>
    <w:multiLevelType w:val="multilevel"/>
    <w:tmpl w:val="60340746"/>
    <w:lvl w:ilvl="0">
      <w:start w:val="16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559756AA"/>
    <w:multiLevelType w:val="multilevel"/>
    <w:tmpl w:val="1B26FC1C"/>
    <w:lvl w:ilvl="0">
      <w:start w:val="6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11" w15:restartNumberingAfterBreak="0">
    <w:nsid w:val="5A995BCD"/>
    <w:multiLevelType w:val="multilevel"/>
    <w:tmpl w:val="03D0A0E8"/>
    <w:lvl w:ilvl="0">
      <w:start w:val="13"/>
      <w:numFmt w:val="decimal"/>
      <w:lvlText w:val="%1"/>
      <w:lvlJc w:val="left"/>
      <w:pPr>
        <w:ind w:left="737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7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235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7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7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81" w:hanging="600"/>
      </w:pPr>
      <w:rPr>
        <w:rFonts w:hint="default"/>
        <w:lang w:val="ca-ES" w:eastAsia="en-US" w:bidi="ar-SA"/>
      </w:rPr>
    </w:lvl>
  </w:abstractNum>
  <w:abstractNum w:abstractNumId="12" w15:restartNumberingAfterBreak="0">
    <w:nsid w:val="67C95401"/>
    <w:multiLevelType w:val="multilevel"/>
    <w:tmpl w:val="CDC0E024"/>
    <w:lvl w:ilvl="0">
      <w:start w:val="4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13" w15:restartNumberingAfterBreak="0">
    <w:nsid w:val="6D7438B5"/>
    <w:multiLevelType w:val="multilevel"/>
    <w:tmpl w:val="863C2872"/>
    <w:lvl w:ilvl="0">
      <w:start w:val="21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4" w15:restartNumberingAfterBreak="0">
    <w:nsid w:val="70676CF9"/>
    <w:multiLevelType w:val="multilevel"/>
    <w:tmpl w:val="A822B3A6"/>
    <w:lvl w:ilvl="0">
      <w:start w:val="9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abstractNum w:abstractNumId="15" w15:restartNumberingAfterBreak="0">
    <w:nsid w:val="72707A21"/>
    <w:multiLevelType w:val="multilevel"/>
    <w:tmpl w:val="1F7AEE60"/>
    <w:lvl w:ilvl="0">
      <w:start w:val="19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6" w15:restartNumberingAfterBreak="0">
    <w:nsid w:val="74553E76"/>
    <w:multiLevelType w:val="multilevel"/>
    <w:tmpl w:val="02D61D66"/>
    <w:lvl w:ilvl="0">
      <w:start w:val="7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17" w15:restartNumberingAfterBreak="0">
    <w:nsid w:val="76FC7855"/>
    <w:multiLevelType w:val="multilevel"/>
    <w:tmpl w:val="5DCCBFFC"/>
    <w:lvl w:ilvl="0">
      <w:start w:val="11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8" w15:restartNumberingAfterBreak="0">
    <w:nsid w:val="78F17BAA"/>
    <w:multiLevelType w:val="multilevel"/>
    <w:tmpl w:val="0EE81F86"/>
    <w:lvl w:ilvl="0">
      <w:start w:val="14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9" w15:restartNumberingAfterBreak="0">
    <w:nsid w:val="79D64E8E"/>
    <w:multiLevelType w:val="multilevel"/>
    <w:tmpl w:val="B180F3C6"/>
    <w:lvl w:ilvl="0">
      <w:start w:val="2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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num w:numId="1" w16cid:durableId="415248997">
    <w:abstractNumId w:val="5"/>
  </w:num>
  <w:num w:numId="2" w16cid:durableId="379407390">
    <w:abstractNumId w:val="2"/>
  </w:num>
  <w:num w:numId="3" w16cid:durableId="620111021">
    <w:abstractNumId w:val="13"/>
  </w:num>
  <w:num w:numId="4" w16cid:durableId="475995011">
    <w:abstractNumId w:val="7"/>
  </w:num>
  <w:num w:numId="5" w16cid:durableId="775253998">
    <w:abstractNumId w:val="15"/>
  </w:num>
  <w:num w:numId="6" w16cid:durableId="508525326">
    <w:abstractNumId w:val="9"/>
  </w:num>
  <w:num w:numId="7" w16cid:durableId="893810107">
    <w:abstractNumId w:val="8"/>
  </w:num>
  <w:num w:numId="8" w16cid:durableId="1489321619">
    <w:abstractNumId w:val="18"/>
  </w:num>
  <w:num w:numId="9" w16cid:durableId="835417692">
    <w:abstractNumId w:val="11"/>
  </w:num>
  <w:num w:numId="10" w16cid:durableId="704255998">
    <w:abstractNumId w:val="4"/>
  </w:num>
  <w:num w:numId="11" w16cid:durableId="1116294431">
    <w:abstractNumId w:val="17"/>
  </w:num>
  <w:num w:numId="12" w16cid:durableId="972557988">
    <w:abstractNumId w:val="14"/>
  </w:num>
  <w:num w:numId="13" w16cid:durableId="1752388013">
    <w:abstractNumId w:val="6"/>
  </w:num>
  <w:num w:numId="14" w16cid:durableId="1834566604">
    <w:abstractNumId w:val="16"/>
  </w:num>
  <w:num w:numId="15" w16cid:durableId="664821270">
    <w:abstractNumId w:val="10"/>
  </w:num>
  <w:num w:numId="16" w16cid:durableId="1951474950">
    <w:abstractNumId w:val="3"/>
  </w:num>
  <w:num w:numId="17" w16cid:durableId="1762221603">
    <w:abstractNumId w:val="12"/>
  </w:num>
  <w:num w:numId="18" w16cid:durableId="261307911">
    <w:abstractNumId w:val="19"/>
  </w:num>
  <w:num w:numId="19" w16cid:durableId="1151337127">
    <w:abstractNumId w:val="1"/>
  </w:num>
  <w:num w:numId="20" w16cid:durableId="82427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D1"/>
    <w:rsid w:val="000306C1"/>
    <w:rsid w:val="00074BD5"/>
    <w:rsid w:val="00093ED2"/>
    <w:rsid w:val="001D0BD1"/>
    <w:rsid w:val="00211CD4"/>
    <w:rsid w:val="002171CE"/>
    <w:rsid w:val="002B03DD"/>
    <w:rsid w:val="002C684E"/>
    <w:rsid w:val="00382D22"/>
    <w:rsid w:val="00451018"/>
    <w:rsid w:val="0055317B"/>
    <w:rsid w:val="0059648C"/>
    <w:rsid w:val="005E0243"/>
    <w:rsid w:val="005F5327"/>
    <w:rsid w:val="00642C54"/>
    <w:rsid w:val="006B1C43"/>
    <w:rsid w:val="006D2C1C"/>
    <w:rsid w:val="006E48D9"/>
    <w:rsid w:val="00746960"/>
    <w:rsid w:val="0079473A"/>
    <w:rsid w:val="00815FBE"/>
    <w:rsid w:val="008247D2"/>
    <w:rsid w:val="008C7382"/>
    <w:rsid w:val="008F10DB"/>
    <w:rsid w:val="009333CE"/>
    <w:rsid w:val="00971737"/>
    <w:rsid w:val="009C237E"/>
    <w:rsid w:val="00A33610"/>
    <w:rsid w:val="00A97288"/>
    <w:rsid w:val="00AD51CA"/>
    <w:rsid w:val="00BF2610"/>
    <w:rsid w:val="00C04F2F"/>
    <w:rsid w:val="00C07175"/>
    <w:rsid w:val="00C64192"/>
    <w:rsid w:val="00D637D6"/>
    <w:rsid w:val="00DF0B03"/>
    <w:rsid w:val="00E163A4"/>
    <w:rsid w:val="00E506D4"/>
    <w:rsid w:val="00E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2FC0D"/>
  <w15:docId w15:val="{CEEF34D1-E435-4F3A-930B-26255490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uiPriority w:val="9"/>
    <w:qFormat/>
    <w:pPr>
      <w:ind w:left="137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137"/>
    </w:pPr>
  </w:style>
  <w:style w:type="paragraph" w:customStyle="1" w:styleId="TableParagraph">
    <w:name w:val="Table Paragraph"/>
    <w:basedOn w:val="Normal"/>
    <w:uiPriority w:val="1"/>
    <w:qFormat/>
    <w:pPr>
      <w:ind w:left="128"/>
    </w:pPr>
  </w:style>
  <w:style w:type="paragraph" w:styleId="Encabezado">
    <w:name w:val="header"/>
    <w:basedOn w:val="Normal"/>
    <w:link w:val="EncabezadoCar"/>
    <w:uiPriority w:val="99"/>
    <w:unhideWhenUsed/>
    <w:rsid w:val="00D637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37D6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37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7D6"/>
    <w:rPr>
      <w:rFonts w:ascii="Verdana" w:eastAsia="Verdana" w:hAnsi="Verdana" w:cs="Verdana"/>
      <w:lang w:val="ca-ES"/>
    </w:rPr>
  </w:style>
  <w:style w:type="paragraph" w:customStyle="1" w:styleId="Default">
    <w:name w:val="Default"/>
    <w:rsid w:val="00642C5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en blanc (X2026000169)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en blanc (X2026000169)</dc:title>
  <dc:creator>lvalero</dc:creator>
  <cp:lastModifiedBy>SAT Cerdanya</cp:lastModifiedBy>
  <cp:revision>3</cp:revision>
  <dcterms:created xsi:type="dcterms:W3CDTF">2026-06-21T17:27:00Z</dcterms:created>
  <dcterms:modified xsi:type="dcterms:W3CDTF">2026-06-21T17:55:00Z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2026-06-21T00:00:00Z</vt:filetime>
  </property>
  <property fmtid="{D5CDD505-2E9C-101B-9397-08002B2CF9AE}" pid="6" name="Producer">
    <vt:lpwstr>Microsoft® Word 2024; modified using iText® 5.5.12 ©2000-2017 iText Group NV (AGPL-version); modified using iText® Core 7.2.0 (AGPL version) ©2000-2021 iText Group NV</vt:lpwstr>
  </property>
</Properties>
</file>