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604A" w14:textId="77777777" w:rsidR="007860B4" w:rsidRPr="007860B4" w:rsidRDefault="007860B4" w:rsidP="007860B4">
      <w:pPr>
        <w:spacing w:after="20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860B4">
        <w:rPr>
          <w:rFonts w:ascii="Arial" w:eastAsia="Calibri" w:hAnsi="Arial" w:cs="Arial"/>
          <w:b/>
          <w:kern w:val="0"/>
          <w14:ligatures w14:val="none"/>
        </w:rPr>
        <w:t>ANNEX 4</w:t>
      </w:r>
    </w:p>
    <w:p w14:paraId="039AEF26" w14:textId="77777777" w:rsidR="007860B4" w:rsidRPr="007860B4" w:rsidRDefault="007860B4" w:rsidP="007860B4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7860B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QUADRE DE PREUS UNITARIS PER A REPARACIONS NO INCLOSES EN EL MANTENIMENT ORDINARI (PART VARIABLE)</w:t>
      </w:r>
    </w:p>
    <w:p w14:paraId="69D5265F" w14:textId="77777777" w:rsidR="007860B4" w:rsidRPr="007860B4" w:rsidRDefault="007860B4" w:rsidP="007860B4">
      <w:pPr>
        <w:spacing w:after="200" w:line="276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7860B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Tots els imports inclosos en el següent Quadre de Preus Unitaris no inclouen l'IVA.</w:t>
      </w:r>
    </w:p>
    <w:p w14:paraId="312DF2BD" w14:textId="77777777" w:rsidR="007860B4" w:rsidRPr="007860B4" w:rsidRDefault="007860B4" w:rsidP="007860B4">
      <w:pPr>
        <w:spacing w:after="200" w:line="276" w:lineRule="auto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1165"/>
        <w:gridCol w:w="1369"/>
        <w:gridCol w:w="1276"/>
      </w:tblGrid>
      <w:tr w:rsidR="007860B4" w:rsidRPr="007860B4" w14:paraId="7468A25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AC609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A68B4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DE3284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8D79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5BBFBCE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D2992B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PREUS UNITARIS DE MA D'OBRA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EED601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38C8A2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9CE9B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4AF1093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5BE70B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Hora d'encarregat tècnic en electrònica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5F7CA7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40,36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E1E2B5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717DB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5A041BA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BFC13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Hora d'oficial 1a tècnic en electrònica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07C1B0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28,83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426AB8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8EF96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1468EF9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AA580C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Hora de peó tècnic electrònica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A49309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21,33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4DA382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A9BA9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578DCE7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8BBD2B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PREUS UNITARIS DE MAQUINÁRIA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8906B8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77B31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15B35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72663C7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637B95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Hora de camió grua de fins a 14 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2CD812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71,00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0E1043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6AC7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0F47BA0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72993C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Hora de camió cistella fins a 14 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116A27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68,09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C62938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C2912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1EE7ED5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DB9244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OBRA CIVIL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2B1309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2A24CF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70D6A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54C81CE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288AAD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Tub de PVC sèrie llisa 110mm 0,4 atmosferes de pressió amb un espessor de 3,2 mm.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00F1FE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6,05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F48797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680D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074A769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C0AC56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Fonament de formigó per a bàcul mitjançant dau d'1,0x1,0x1,0 m inclosos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perms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d'ancoratge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444E72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132,26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265777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A62E4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A32605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EB56BE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Fonament de formigó per a columna mitjançant dau de 0,4x0,4x0,6 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0F97B5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DFCE30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9EBFD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49611C6" w14:textId="77777777" w:rsidTr="00A64F3D">
        <w:trPr>
          <w:trHeight w:val="660"/>
        </w:trPr>
        <w:tc>
          <w:tcPr>
            <w:tcW w:w="5399" w:type="dxa"/>
            <w:shd w:val="clear" w:color="auto" w:fill="auto"/>
            <w:hideMark/>
          </w:tcPr>
          <w:p w14:paraId="69A6BD2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Fonament de formigó per a columna de senyal amagada mitjançant dau d'1,0x1,0x1,0 m inclosos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perms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d'ancoratge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CB348F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132,26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5026C9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0BCBC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61DE5B67" w14:textId="77777777" w:rsidTr="00A64F3D">
        <w:trPr>
          <w:trHeight w:val="660"/>
        </w:trPr>
        <w:tc>
          <w:tcPr>
            <w:tcW w:w="5399" w:type="dxa"/>
            <w:shd w:val="clear" w:color="auto" w:fill="auto"/>
            <w:hideMark/>
          </w:tcPr>
          <w:p w14:paraId="2C34A96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Arqueta de registre de 40x40 cm construïda amb totxana i fons del mateix rebent el marc i tapa corresponent, sense incloure aquests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B53B16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118,78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4C9A63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FA781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AE2BF7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A65761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Marc i tapa de ferro fos de 40x40 cm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16FBA2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38,36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646332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26359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1,36</w:t>
            </w:r>
          </w:p>
        </w:tc>
      </w:tr>
      <w:tr w:rsidR="007860B4" w:rsidRPr="007860B4" w14:paraId="7C1541EE" w14:textId="77777777" w:rsidTr="00A64F3D">
        <w:trPr>
          <w:trHeight w:val="660"/>
        </w:trPr>
        <w:tc>
          <w:tcPr>
            <w:tcW w:w="5399" w:type="dxa"/>
            <w:shd w:val="clear" w:color="auto" w:fill="auto"/>
            <w:hideMark/>
          </w:tcPr>
          <w:p w14:paraId="57D726D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Arqueta de registre de 60x60 cm construïda amb totxana i fons del mateix rebent el marc i tapa corresponent, sense incloure aquests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3FB042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151,18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FDBA03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9E399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48AC02C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68F380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Marc i tapa de ferro fos de 60x60 cm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F6451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212,67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69B9FF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39,32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53CB5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38,14</w:t>
            </w:r>
          </w:p>
        </w:tc>
      </w:tr>
      <w:tr w:rsidR="007860B4" w:rsidRPr="007860B4" w14:paraId="1CB71EE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9F334A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Protecció hexagonal per a columna o bàcul semafòric, inclosa fonamentació de formigó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238CD6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211,52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82BD7B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00046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37,93</w:t>
            </w:r>
          </w:p>
        </w:tc>
      </w:tr>
      <w:tr w:rsidR="007860B4" w:rsidRPr="007860B4" w14:paraId="318710E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829FC4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MI. Tall de paviment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as`fltic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i segellat d'espira mitjançant resina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epoxi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hideMark/>
          </w:tcPr>
          <w:p w14:paraId="3DC11B7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41,68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448A4D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E88D7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19986A6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59F3FA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U. Presentació de tub per a espira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95917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51,16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9D50D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77D7A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0F4C0695" w14:textId="77777777" w:rsidTr="00A64F3D">
        <w:trPr>
          <w:trHeight w:val="660"/>
        </w:trPr>
        <w:tc>
          <w:tcPr>
            <w:tcW w:w="5399" w:type="dxa"/>
            <w:shd w:val="clear" w:color="auto" w:fill="auto"/>
            <w:hideMark/>
          </w:tcPr>
          <w:p w14:paraId="073596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Construcció d'espira en qualsevol tipus de paviment, incloent l'arrencada de l'existent i reposició del mateix, excepte l'import del cable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DD7C9B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353,71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A62DC6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AD601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910CE4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2A54CC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Pica de presa de terra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d'Ac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-Cu de 2 m de llargada i 14 mm O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incada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 terra verticalment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A7E85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31,25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2C1E2D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290E2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69B08AF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4C73B8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NOVES INSTAL·LACIONS I REPOSICIONS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A43CF4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67304A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87115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E686E2D" w14:textId="77777777" w:rsidTr="00A64F3D">
        <w:trPr>
          <w:trHeight w:val="330"/>
        </w:trPr>
        <w:tc>
          <w:tcPr>
            <w:tcW w:w="5399" w:type="dxa"/>
            <w:shd w:val="clear" w:color="auto" w:fill="auto"/>
            <w:hideMark/>
          </w:tcPr>
          <w:p w14:paraId="34D13D6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Central de regulació amb estratègia de control de plans i capacitat per a 32 reguladors locals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A2DF11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17.119,66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F87A4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871,27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C6459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435,54</w:t>
            </w:r>
          </w:p>
        </w:tc>
      </w:tr>
      <w:tr w:rsidR="007860B4" w:rsidRPr="007860B4" w14:paraId="2368E98F" w14:textId="77777777" w:rsidTr="00A64F3D">
        <w:trPr>
          <w:trHeight w:val="330"/>
        </w:trPr>
        <w:tc>
          <w:tcPr>
            <w:tcW w:w="5399" w:type="dxa"/>
            <w:shd w:val="clear" w:color="auto" w:fill="auto"/>
            <w:hideMark/>
          </w:tcPr>
          <w:p w14:paraId="7757704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comunicació amb l'ordinador central, instal·lat en una central de zona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07BC3B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2.584,76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7100EA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0E3DE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14,60</w:t>
            </w:r>
          </w:p>
        </w:tc>
      </w:tr>
      <w:tr w:rsidR="007860B4" w:rsidRPr="007860B4" w14:paraId="45633E5C" w14:textId="77777777" w:rsidTr="00A64F3D">
        <w:trPr>
          <w:trHeight w:val="330"/>
        </w:trPr>
        <w:tc>
          <w:tcPr>
            <w:tcW w:w="5399" w:type="dxa"/>
            <w:shd w:val="clear" w:color="auto" w:fill="auto"/>
          </w:tcPr>
          <w:p w14:paraId="0AD4E05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dxa"/>
            <w:shd w:val="clear" w:color="auto" w:fill="auto"/>
            <w:noWrap/>
          </w:tcPr>
          <w:p w14:paraId="23AFA88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9" w:type="dxa"/>
            <w:shd w:val="clear" w:color="auto" w:fill="auto"/>
            <w:noWrap/>
          </w:tcPr>
          <w:p w14:paraId="24E0EFA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55A9E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60B4" w:rsidRPr="007860B4" w14:paraId="62554C6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B5C21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87FAE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54FCEB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BB1D0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04DFB114" w14:textId="77777777" w:rsidTr="00A64F3D">
        <w:trPr>
          <w:trHeight w:val="330"/>
        </w:trPr>
        <w:tc>
          <w:tcPr>
            <w:tcW w:w="5399" w:type="dxa"/>
            <w:shd w:val="clear" w:color="auto" w:fill="auto"/>
            <w:hideMark/>
          </w:tcPr>
          <w:p w14:paraId="7D6070A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base de temps d'alta precisió instal·lat en una central de zona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7CF2FE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971,03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26CA9F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18A3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11,51</w:t>
            </w:r>
          </w:p>
        </w:tc>
      </w:tr>
      <w:tr w:rsidR="007860B4" w:rsidRPr="007860B4" w14:paraId="16626AE8" w14:textId="77777777" w:rsidTr="00A64F3D">
        <w:trPr>
          <w:trHeight w:val="660"/>
        </w:trPr>
        <w:tc>
          <w:tcPr>
            <w:tcW w:w="5399" w:type="dxa"/>
            <w:shd w:val="clear" w:color="auto" w:fill="auto"/>
            <w:hideMark/>
          </w:tcPr>
          <w:p w14:paraId="14990B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Equip d'alimentació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initerrompuda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mitjançant bateries i sortides de corrent continua de baixa tensió, per a central de zona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E4CDA0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2.466,24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5557E6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156,23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E0492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80,90</w:t>
            </w:r>
          </w:p>
        </w:tc>
      </w:tr>
      <w:tr w:rsidR="007860B4" w:rsidRPr="007860B4" w14:paraId="7F784414" w14:textId="77777777" w:rsidTr="00A64F3D">
        <w:trPr>
          <w:trHeight w:val="705"/>
        </w:trPr>
        <w:tc>
          <w:tcPr>
            <w:tcW w:w="5399" w:type="dxa"/>
            <w:shd w:val="clear" w:color="auto" w:fill="auto"/>
            <w:hideMark/>
          </w:tcPr>
          <w:p w14:paraId="58ABF9C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Terminal de manteniment per a comunicació local amb els equips de regulació mitjançant connexió RS-232-C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899592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1.357,79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DFDE03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8EAC6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5BD118CE" w14:textId="77777777" w:rsidTr="00A64F3D">
        <w:trPr>
          <w:trHeight w:val="720"/>
        </w:trPr>
        <w:tc>
          <w:tcPr>
            <w:tcW w:w="5399" w:type="dxa"/>
            <w:shd w:val="clear" w:color="auto" w:fill="auto"/>
            <w:hideMark/>
          </w:tcPr>
          <w:p w14:paraId="43D8A59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de microprocessador, amb estratègia de funcionament local, coordinable, incloent capacitat per a 8 plans de regulació i comunicació sèrie per terminal, per a 2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9560C5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3.424,24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524481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337,75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ED5B3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133,58</w:t>
            </w:r>
          </w:p>
        </w:tc>
      </w:tr>
      <w:tr w:rsidR="007860B4" w:rsidRPr="007860B4" w14:paraId="251511D9" w14:textId="77777777" w:rsidTr="00A64F3D">
        <w:trPr>
          <w:trHeight w:val="825"/>
        </w:trPr>
        <w:tc>
          <w:tcPr>
            <w:tcW w:w="5399" w:type="dxa"/>
            <w:shd w:val="clear" w:color="auto" w:fill="auto"/>
            <w:hideMark/>
          </w:tcPr>
          <w:p w14:paraId="7FB1902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de microprocessador, amb estratègia de funcionament local, coordinable, incloent capacitat per a 8 plans de regulació i comunicació sèrie per terminal, per a 4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9F3B83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3.685,56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5EE77E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337,75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7BEBE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133,58</w:t>
            </w:r>
          </w:p>
        </w:tc>
      </w:tr>
      <w:tr w:rsidR="007860B4" w:rsidRPr="007860B4" w14:paraId="3C5F687B" w14:textId="77777777" w:rsidTr="00A64F3D">
        <w:trPr>
          <w:trHeight w:val="735"/>
        </w:trPr>
        <w:tc>
          <w:tcPr>
            <w:tcW w:w="5399" w:type="dxa"/>
            <w:shd w:val="clear" w:color="auto" w:fill="auto"/>
            <w:hideMark/>
          </w:tcPr>
          <w:p w14:paraId="345A76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de microprocessador, amb estratègia de funcionament local, coordinable, incloent capacitat per a 8 plans de regulació i comunicació sèrie per terminal, per a 6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D6E5C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3.951,01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DE0A88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477,70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DCB5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155,36</w:t>
            </w:r>
          </w:p>
        </w:tc>
      </w:tr>
      <w:tr w:rsidR="007860B4" w:rsidRPr="007860B4" w14:paraId="1384D245" w14:textId="77777777" w:rsidTr="00A64F3D">
        <w:trPr>
          <w:trHeight w:val="720"/>
        </w:trPr>
        <w:tc>
          <w:tcPr>
            <w:tcW w:w="5399" w:type="dxa"/>
            <w:shd w:val="clear" w:color="auto" w:fill="auto"/>
            <w:hideMark/>
          </w:tcPr>
          <w:p w14:paraId="33380B4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de microprocessador, amb estratègia de funcionament local, coordinable, incloent capacitat per a 8 plans de regulació i comunicació sèrie per terminal, per a 8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8157F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4.232,96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BC57FB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477,70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C2500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155,36</w:t>
            </w:r>
          </w:p>
        </w:tc>
      </w:tr>
      <w:tr w:rsidR="007860B4" w:rsidRPr="007860B4" w14:paraId="1C7BCC92" w14:textId="77777777" w:rsidTr="00A64F3D">
        <w:trPr>
          <w:trHeight w:val="765"/>
        </w:trPr>
        <w:tc>
          <w:tcPr>
            <w:tcW w:w="5399" w:type="dxa"/>
            <w:shd w:val="clear" w:color="auto" w:fill="auto"/>
            <w:hideMark/>
          </w:tcPr>
          <w:p w14:paraId="69835D9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de microprocessador, amb estratègia de funcionament local, coordinable, incloent capacitat per a 8 plans de regulació i comunicació sèrie per terminal, per a 10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FAAFA8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4.495,20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D5999C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618,01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6D630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205,90</w:t>
            </w:r>
          </w:p>
        </w:tc>
      </w:tr>
      <w:tr w:rsidR="007860B4" w:rsidRPr="007860B4" w14:paraId="13B74A62" w14:textId="77777777" w:rsidTr="00A64F3D">
        <w:trPr>
          <w:trHeight w:val="765"/>
        </w:trPr>
        <w:tc>
          <w:tcPr>
            <w:tcW w:w="5399" w:type="dxa"/>
            <w:shd w:val="clear" w:color="auto" w:fill="auto"/>
            <w:hideMark/>
          </w:tcPr>
          <w:p w14:paraId="5463C12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U. Regulador local de microprocessador, amb estratègia de funcionament local, coordinable, incloent capacitat per a 8 plans de regulació i comunicació sèrie per terminal, per a 10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1F5ACE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4.796,81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8F76C3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618,01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005B3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205,90</w:t>
            </w:r>
          </w:p>
        </w:tc>
      </w:tr>
      <w:tr w:rsidR="007860B4" w:rsidRPr="007860B4" w14:paraId="7727A08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9AD546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14 grups - funcionament local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98D276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5134,86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72E593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618,01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224E6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205,90</w:t>
            </w:r>
          </w:p>
        </w:tc>
      </w:tr>
      <w:tr w:rsidR="007860B4" w:rsidRPr="007860B4" w14:paraId="35AB59E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6477C8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16 grups - funcionament local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F81BE3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5866,56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F6BC03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690,67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B8DAB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273,26</w:t>
            </w:r>
          </w:p>
        </w:tc>
      </w:tr>
      <w:tr w:rsidR="007860B4" w:rsidRPr="007860B4" w14:paraId="410474E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9A4A7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2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CCC9FA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3659,22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11572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365,96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E4F7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143,18</w:t>
            </w:r>
          </w:p>
        </w:tc>
      </w:tr>
      <w:tr w:rsidR="007860B4" w:rsidRPr="007860B4" w14:paraId="067131E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305A98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4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B461B5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3921,01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B942E1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365,96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B87B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143,18</w:t>
            </w:r>
          </w:p>
        </w:tc>
      </w:tr>
      <w:tr w:rsidR="007860B4" w:rsidRPr="007860B4" w14:paraId="2143644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F95003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6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236949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4186,31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2EEADA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505,84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87FEB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164,76</w:t>
            </w:r>
          </w:p>
        </w:tc>
      </w:tr>
      <w:tr w:rsidR="007860B4" w:rsidRPr="007860B4" w14:paraId="705D84E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16BFC8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8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6C361A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4467,52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085BCE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505,84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AD9C9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164,86</w:t>
            </w:r>
          </w:p>
        </w:tc>
      </w:tr>
      <w:tr w:rsidR="007860B4" w:rsidRPr="007860B4" w14:paraId="4C6A556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EBF89C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10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51549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4731,13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CA8BBD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646,13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3A6CB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215,45</w:t>
            </w:r>
          </w:p>
        </w:tc>
      </w:tr>
      <w:tr w:rsidR="007860B4" w:rsidRPr="007860B4" w14:paraId="29C00E5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65AC92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12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3E39F4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5032,18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E61626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646,13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08981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215,45</w:t>
            </w:r>
          </w:p>
        </w:tc>
      </w:tr>
      <w:tr w:rsidR="007860B4" w:rsidRPr="007860B4" w14:paraId="3553FEC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7F3D55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14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04D008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5838,97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519967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646,13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AEAD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215,45</w:t>
            </w:r>
          </w:p>
        </w:tc>
      </w:tr>
      <w:tr w:rsidR="007860B4" w:rsidRPr="007860B4" w14:paraId="603918A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261AD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Regulador local 16 grups - centralitzat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85B09B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6101,69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7905B1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718,77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026DC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282,84</w:t>
            </w:r>
          </w:p>
        </w:tc>
      </w:tr>
      <w:tr w:rsidR="007860B4" w:rsidRPr="007860B4" w14:paraId="4B5AE6A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97441A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comunicació sèrie amb central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C06410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526,82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6F8D82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34,10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89DFC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17,04</w:t>
            </w:r>
          </w:p>
        </w:tc>
      </w:tr>
      <w:tr w:rsidR="007860B4" w:rsidRPr="007860B4" w14:paraId="50986CC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94F7D3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sortides per a dos grups semafòrics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982A9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257,75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4AF5DA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A91BB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48,13</w:t>
            </w:r>
          </w:p>
        </w:tc>
      </w:tr>
      <w:tr w:rsidR="007860B4" w:rsidRPr="007860B4" w14:paraId="3CCB485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292FF7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sortides amb detecció làmpades foses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C5F4FE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558,23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F88F1F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B75F2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48,13</w:t>
            </w:r>
          </w:p>
        </w:tc>
      </w:tr>
      <w:tr w:rsidR="007860B4" w:rsidRPr="007860B4" w14:paraId="00DDD8E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DA4242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D0AC1A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0B32DC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11C7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445CB1A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9D6B6F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recepció de senyals (8 entrades)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D35D92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251,96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5D988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57CCE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22,79</w:t>
            </w:r>
          </w:p>
        </w:tc>
      </w:tr>
      <w:tr w:rsidR="007860B4" w:rsidRPr="007860B4" w14:paraId="38132E0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</w:tcPr>
          <w:p w14:paraId="331837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teclat incorporat</w:t>
            </w:r>
          </w:p>
        </w:tc>
        <w:tc>
          <w:tcPr>
            <w:tcW w:w="1165" w:type="dxa"/>
            <w:shd w:val="clear" w:color="auto" w:fill="auto"/>
            <w:noWrap/>
          </w:tcPr>
          <w:p w14:paraId="431D944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1913,69</w:t>
            </w:r>
          </w:p>
        </w:tc>
        <w:tc>
          <w:tcPr>
            <w:tcW w:w="1369" w:type="dxa"/>
            <w:shd w:val="clear" w:color="auto" w:fill="auto"/>
            <w:noWrap/>
          </w:tcPr>
          <w:p w14:paraId="60CF831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103,22</w:t>
            </w:r>
          </w:p>
        </w:tc>
        <w:tc>
          <w:tcPr>
            <w:tcW w:w="1276" w:type="dxa"/>
            <w:shd w:val="clear" w:color="auto" w:fill="auto"/>
            <w:noWrap/>
          </w:tcPr>
          <w:p w14:paraId="13E44AB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21,65</w:t>
            </w:r>
          </w:p>
        </w:tc>
      </w:tr>
      <w:tr w:rsidR="007860B4" w:rsidRPr="007860B4" w14:paraId="10CC5DE3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2D919A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Mòdul de recepció de senyals per a CVT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DB92E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530,69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44AE4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145,43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3127A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56,23</w:t>
            </w:r>
          </w:p>
        </w:tc>
      </w:tr>
      <w:tr w:rsidR="007860B4" w:rsidRPr="007860B4" w14:paraId="0CBA313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B3A83F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Remodelació de regulador local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EE46A0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BC542B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618,68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D906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68B1555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DFEC46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Desplaçament de cable per grup (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màx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15 m)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1C075F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F7A251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EE1BE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7934C53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624D8E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Font d'alimentació per a regulador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EA2FDD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125,01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DF244E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4B2E1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13,56</w:t>
            </w:r>
          </w:p>
        </w:tc>
      </w:tr>
      <w:tr w:rsidR="007860B4" w:rsidRPr="007860B4" w14:paraId="0D77BCD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87F593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U.Modificació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del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connexionat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(fins 12 grups)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88DE19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614B65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78,50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A35EC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77443D0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594D8C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Alta de cruïlla al centre de control GIT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A4C2A9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70BECA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724,45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39DA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450601F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FE701D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Caixa de PVC estanca per intermitència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C3ED1D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192,47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10560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41,01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62528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20,51</w:t>
            </w:r>
          </w:p>
        </w:tc>
      </w:tr>
      <w:tr w:rsidR="007860B4" w:rsidRPr="007860B4" w14:paraId="642E573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286CAC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Mecanisme d'intermitència electrònica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81F2BC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92,66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EDE930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BB86C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10,26</w:t>
            </w:r>
          </w:p>
        </w:tc>
      </w:tr>
      <w:tr w:rsidR="007860B4" w:rsidRPr="007860B4" w14:paraId="03FE2D2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0D4811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Mòdem en banda base (4800 bauds)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36849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672,41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2E5565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2EC31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1,32</w:t>
            </w:r>
          </w:p>
        </w:tc>
      </w:tr>
      <w:tr w:rsidR="007860B4" w:rsidRPr="007860B4" w14:paraId="4C91F98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9162F8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Detector de visió artificial TRAFICAM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32AB83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1607,40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8E921B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BE60B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155,66</w:t>
            </w:r>
          </w:p>
        </w:tc>
      </w:tr>
      <w:tr w:rsidR="007860B4" w:rsidRPr="007860B4" w14:paraId="73AF685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71F1CE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U. Detector d'infraroig d'1 canal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FA4370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2137,04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9E036C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A32AD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C0E1B0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B42196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Tarja Detector de Vehicles de 2 Canals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1D5A24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483,48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BBFE63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EFDD6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27,12</w:t>
            </w:r>
          </w:p>
        </w:tc>
      </w:tr>
      <w:tr w:rsidR="007860B4" w:rsidRPr="007860B4" w14:paraId="6936AC4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42EB3A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Tarja Detector de Vehicles de 4 Canals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EADFF2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553,56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42268E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209D1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27,12</w:t>
            </w:r>
          </w:p>
        </w:tc>
      </w:tr>
      <w:tr w:rsidR="007860B4" w:rsidRPr="007860B4" w14:paraId="7C07DF1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17D14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Detector de Vehicles amb FA d'1 canal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682059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271,70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51CCC9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34,74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E298A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17,38</w:t>
            </w:r>
          </w:p>
        </w:tc>
      </w:tr>
      <w:tr w:rsidR="007860B4" w:rsidRPr="007860B4" w14:paraId="02D9B36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5056E2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Detector de Vehicles amb FA de 2 canals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C60E73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474,71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C927F7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3106A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261,95</w:t>
            </w:r>
          </w:p>
        </w:tc>
      </w:tr>
      <w:tr w:rsidR="007860B4" w:rsidRPr="007860B4" w14:paraId="693E7EC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4C5264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Caixa amb Polsador Demanda Vianants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A59544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179,83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003B98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F0782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11,15</w:t>
            </w:r>
          </w:p>
        </w:tc>
      </w:tr>
      <w:tr w:rsidR="007860B4" w:rsidRPr="007860B4" w14:paraId="72F3EEF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D91A55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Senyal Informativa de Polsador Demanda Vianants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781557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37,33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7B8CC6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85CC1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5,16</w:t>
            </w:r>
          </w:p>
        </w:tc>
      </w:tr>
      <w:tr w:rsidR="007860B4" w:rsidRPr="007860B4" w14:paraId="5720A02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3244F2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Armari per a central de zona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2FE678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689,02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4D5D13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C8603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107,68</w:t>
            </w:r>
          </w:p>
        </w:tc>
      </w:tr>
      <w:tr w:rsidR="007860B4" w:rsidRPr="007860B4" w14:paraId="3C43DD3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9AE025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Armari exterior per regulador local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39D9B1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537,01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0531A5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184,53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257D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77,87</w:t>
            </w:r>
          </w:p>
        </w:tc>
      </w:tr>
      <w:tr w:rsidR="007860B4" w:rsidRPr="007860B4" w14:paraId="475E82C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28976D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Caixa per a allotjament de 8 detectors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EA01DD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281,90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FA5D33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4C67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31,87</w:t>
            </w:r>
          </w:p>
        </w:tc>
      </w:tr>
      <w:tr w:rsidR="007860B4" w:rsidRPr="007860B4" w14:paraId="7B52DA8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FCB9A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Caixa per a comptador de corrent elèctric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0F6FA6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84,16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DF065C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7D7DE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31,87</w:t>
            </w:r>
          </w:p>
        </w:tc>
      </w:tr>
      <w:tr w:rsidR="007860B4" w:rsidRPr="007860B4" w14:paraId="596B647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49588C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Caixa d'escomesa sobre repeu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7AD86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470,68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6FB697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58,87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092F6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70478A8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7FA2D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Caixa d'escomesa per a cruïlla estàndard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3A9D2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238,63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4F48A5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6C0D4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0076282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3996BF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Placa d'escomesa fins a 3Kw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FD02C1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187,08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0373E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5CE2D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16,50</w:t>
            </w:r>
          </w:p>
        </w:tc>
      </w:tr>
      <w:tr w:rsidR="007860B4" w:rsidRPr="007860B4" w14:paraId="079A88B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FEFD4F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Contratació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d'escomesa elèctrica (fins 3,3Kw)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EC9A4F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1324,35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8CA03C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009D2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39E2F80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E7A8A6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Contratació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d'escomesa elèctrica (altra opció)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E1C495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1753,28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E356F3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F91D3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33F9468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352536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SEMÀFORS LED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857547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9511BB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A159A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11674A1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D13108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 LED - R-A-V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F6E6F2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1649,68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AA9F52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2F449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315C8F8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293450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 LED - R-A-V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6CB049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1609,47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57CDF4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8EF51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461A81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6FBF02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 LED - R-A-A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A3929D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1484,50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E07DC6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E279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35CE103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17A6B3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 LED - R-A-A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06F4C4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1449,13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8CE4E4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9EF29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FCD22A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D508A4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2/300 LED - A-A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5D6D65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989,86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DEA633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ECD5A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3246F5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BB69F2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2/300 LED - A-A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8058B2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966,16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7B7BF6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372F7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6244EF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7D08CF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6BD8FB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13F361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0B360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762E237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9F5F17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1/300 LED - 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B3DEBC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494,29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18B00F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AFFA9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573B7A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31267B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1/300 LED - 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420A94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482,51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40AB03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16A99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98F297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359604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3/300/200 LED - R-A-V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6D0539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1094,58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124D8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A3A21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EB6F1F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435DE5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3/300/200 LED - R-A-V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1A0A1F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1214,62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A72C7E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B480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17E7806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B6E284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3/300/200 LED - R-A-A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C0C6D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1076,54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3CB36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F80BC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3FE7578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7356CA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U. Semàfor PVC 3/300/200 LED - R-A-A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795DA7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1149,76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AEC0A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687F4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AFF8E5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914B6B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3/200 LED - R-A-V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AB390C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914,38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5C628D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1A88D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989809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905A12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3/200 LED - R-A-V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8057DC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1070,60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5B76F9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400EE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5EAF059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B175A0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3/200 LED - R-A-A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9E4ABE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855,78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4A3D16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A61CE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B6303C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B760C2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3/200 LED - R-A-A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ABD2B0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983,19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627A28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91D9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35A5C06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0942A9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2/200 LED - A-A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F32486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570,29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71093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E6285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10DA7A2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2D24D5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2/200 LED - A-A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8EDBEF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655,25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3C525E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4C3D5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08A7D1A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88C85C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2/200 LED - Bicicletes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1F40C5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853,95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A8932A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69F9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1E3EB6D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922A17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1/200 LED - 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09891F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285,59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823AA3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4697E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95E359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6FA015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1/200 LED - A Fletxa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0135F1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328,09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234F84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5E20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553632E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E3B8B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3/100 LED - R-A-V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D6546A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762,66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154A23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DF727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8,25</w:t>
            </w:r>
          </w:p>
        </w:tc>
      </w:tr>
      <w:tr w:rsidR="007860B4" w:rsidRPr="007860B4" w14:paraId="08E0822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B4B268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3/100 LED - R-A-A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D10D5E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739,10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9EA5A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8D96D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8,25</w:t>
            </w:r>
          </w:p>
        </w:tc>
      </w:tr>
      <w:tr w:rsidR="007860B4" w:rsidRPr="007860B4" w14:paraId="3DF2D94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7EE206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2/100 LED - R-V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55D1FF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516,32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0A176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39656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8,25</w:t>
            </w:r>
          </w:p>
        </w:tc>
      </w:tr>
      <w:tr w:rsidR="007860B4" w:rsidRPr="007860B4" w14:paraId="722911F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8859A7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2/200 PPC LED - R-V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88360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748,19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31650D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27565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04D1953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CA304F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2/200 PPC LED - R-V+C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501BE6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1078,66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EF29DB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9013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06EF1A1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7565C2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1/200 PPC LED - (ma polsador blanc)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71B64E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476,62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0FB704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10072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1EFBD4E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DC8CF2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2/200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PPC+Bici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LED - R-V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BBEF8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973,78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854476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44D06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05C7264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E23D22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Semàfor PVC 1/200 CIBERPAS V.O.S.A.I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F41DE0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459,18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CEFDE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29705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2E0630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4142A8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SEMÀFORS INCANDESCÈNCIA / HALÒGENS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4AFD0A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7E5B56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6CCC2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BB2EE7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5432D1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3/300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D251A9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580,11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379701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CDF1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32A12C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A72E9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3/300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Làmp.HL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hideMark/>
          </w:tcPr>
          <w:p w14:paraId="75831B6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667,58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1BE2C6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B984D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06BDF0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01E707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2/300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ACD9D3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412,50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D13FC0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B7635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2180E52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558974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1/300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2B0DA1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219,17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5AC310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E2812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1B1F34E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8E3969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1/300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Làmp.HL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hideMark/>
          </w:tcPr>
          <w:p w14:paraId="7E14994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235,33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74A5AF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90ABE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131C822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73D4B2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3/300/200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577CFD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363,33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06DFE7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C8096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025E58F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7BA65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3/200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4E338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232,33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BEA1BA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3696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55DE819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8872A4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2/200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46DFB5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158,52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A508B8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05A02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213B32A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41D596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1/200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4FB10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71,48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EABF0B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3EB1E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77605AE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712D4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AL 3/100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868AC6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100,12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2AAB81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645D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8,25</w:t>
            </w:r>
          </w:p>
        </w:tc>
      </w:tr>
      <w:tr w:rsidR="007860B4" w:rsidRPr="007860B4" w14:paraId="76F7FEE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68D824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U. Semàfor AL 2/100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DCBB69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83,81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B2855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5E8A9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8,25</w:t>
            </w:r>
          </w:p>
        </w:tc>
      </w:tr>
      <w:tr w:rsidR="007860B4" w:rsidRPr="007860B4" w14:paraId="51A3B06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2FBA0C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A54455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DF5F4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C30A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1A577DA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FB3B75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Semàfor PVC 2/200 PPC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Làmp.Inc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C8E30F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186,90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5FA61A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822F2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11,98</w:t>
            </w:r>
          </w:p>
        </w:tc>
      </w:tr>
      <w:tr w:rsidR="007860B4" w:rsidRPr="007860B4" w14:paraId="625E00E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97D2A8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Làmpada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d'Incandesscència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100 W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1D4ED8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4,47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0A963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5F0C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1AE100D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B56526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Làmpada halògena de 55 W, 12 V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9A3E5C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23,31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FB2CB2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28520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0C8890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4E8ECA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ACCESSORIS I SUPORTS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6CC7C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DDB55D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786B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2D784AD3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83D5A3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Pantalla de Contrast per S.3/300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4BB8C5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74,59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A037F3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51,76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34D91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17,87</w:t>
            </w:r>
          </w:p>
        </w:tc>
      </w:tr>
      <w:tr w:rsidR="007860B4" w:rsidRPr="007860B4" w14:paraId="0E02ACF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ADB5E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Pantalla de Contrast per S.3/200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CD21D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55,94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3D39D7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51,76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4C9BD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17,87</w:t>
            </w:r>
          </w:p>
        </w:tc>
      </w:tr>
      <w:tr w:rsidR="007860B4" w:rsidRPr="007860B4" w14:paraId="58AAA7C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7B26C3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U.Bàcul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Semafòric de 6x3,5m amb allargadora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2EEC78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681,61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D68A94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155,70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330D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106,15</w:t>
            </w:r>
          </w:p>
        </w:tc>
      </w:tr>
      <w:tr w:rsidR="007860B4" w:rsidRPr="007860B4" w14:paraId="0376D19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5F32CE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Columna d'acer galvanitzat de 4,0m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D0D64F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210,27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5E73E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6C95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</w:tr>
      <w:tr w:rsidR="007860B4" w:rsidRPr="007860B4" w14:paraId="14F30F4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05376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Columna d'acer galvanitzat de 2,4m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CF70FB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133,88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D2347F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8D689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</w:tr>
      <w:tr w:rsidR="007860B4" w:rsidRPr="007860B4" w14:paraId="441FEA74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B9CD74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Columna d'acer galvanitzat de 2,0m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AFB8E2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127,41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F88E2A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6B156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</w:tr>
      <w:tr w:rsidR="007860B4" w:rsidRPr="007860B4" w14:paraId="12F9098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772312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Columna d'acer galvanitzat de 0,8m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2D50D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120,00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285CAA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BBF6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52,90</w:t>
            </w:r>
          </w:p>
        </w:tc>
      </w:tr>
      <w:tr w:rsidR="007860B4" w:rsidRPr="007860B4" w14:paraId="6777DEB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6EEF95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Peça tapajunts per columna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8E1AB5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84,07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477364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6AC79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12,62</w:t>
            </w:r>
          </w:p>
        </w:tc>
      </w:tr>
      <w:tr w:rsidR="007860B4" w:rsidRPr="007860B4" w14:paraId="111A677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CA8242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Columna per a Senyal Amagada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97F571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516,96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53DCB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135,78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330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91,75</w:t>
            </w:r>
          </w:p>
        </w:tc>
      </w:tr>
      <w:tr w:rsidR="007860B4" w:rsidRPr="007860B4" w14:paraId="0D2923D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CFEFA6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Baixant de Bàcul per a Semàfor S.300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CD9C6B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71,67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9A85CC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B138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7,56</w:t>
            </w:r>
          </w:p>
        </w:tc>
      </w:tr>
      <w:tr w:rsidR="007860B4" w:rsidRPr="007860B4" w14:paraId="54593E2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E4FF9D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Baixant de Bàcul per a Semàfor S.200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D30A30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54,88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DEBB33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48079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7,56</w:t>
            </w:r>
          </w:p>
        </w:tc>
      </w:tr>
      <w:tr w:rsidR="007860B4" w:rsidRPr="007860B4" w14:paraId="6808348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EB1F40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Suport per a sustentació (150 mm sortint)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BEC4B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18,74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320D5B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B29B9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8,40</w:t>
            </w:r>
          </w:p>
        </w:tc>
      </w:tr>
      <w:tr w:rsidR="007860B4" w:rsidRPr="007860B4" w14:paraId="6A2F692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DD4A1E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Suport per a sustentació (270 mm sortint)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154A40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33,95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724F9A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8A717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8,40</w:t>
            </w:r>
          </w:p>
        </w:tc>
      </w:tr>
      <w:tr w:rsidR="007860B4" w:rsidRPr="007860B4" w14:paraId="3536856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7E22F5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Suport per a acoblament de 2 semàfors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B3F40E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48,14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4AA84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AB5D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8,40</w:t>
            </w:r>
          </w:p>
        </w:tc>
      </w:tr>
      <w:tr w:rsidR="007860B4" w:rsidRPr="007860B4" w14:paraId="24EA352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7A79C8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CABLEJAT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42D9D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501D2E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05005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4230552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8064AE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MI. Cable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Manguera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0,6/1 KV 2x2,5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4742D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1,11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80A053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76087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</w:tr>
      <w:tr w:rsidR="007860B4" w:rsidRPr="007860B4" w14:paraId="5405164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33FF71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MI. Cable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Manguera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0,6/1 KV 2x6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7F7D89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2,23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A3E115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2D398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</w:tr>
      <w:tr w:rsidR="007860B4" w:rsidRPr="007860B4" w14:paraId="3B1B67C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235B0D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MI. Cable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Manguera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0,6/1 KV 2x10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0CED1C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3,40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9534BD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912A9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</w:tr>
      <w:tr w:rsidR="007860B4" w:rsidRPr="007860B4" w14:paraId="0846CF69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569FD0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MI. Cable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Manguera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0,6/1 KV 4x1,5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E1C384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1,27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BA6D92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46D6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</w:tr>
      <w:tr w:rsidR="007860B4" w:rsidRPr="007860B4" w14:paraId="7B5C12F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F8F965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MI. Cable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Manguera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0,6/1 KV 4x2,5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28714A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32FC8A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313F7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</w:tr>
      <w:tr w:rsidR="007860B4" w:rsidRPr="007860B4" w14:paraId="48ADC6D3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651698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Torpede per a unió del cable de parells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C4B009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87,05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4628DC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E6CF5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31E4AE4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DB174A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Tel. AP 1x2x1,3 mm2 (1 parell)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BD5090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1,23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6C7392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E7E26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</w:tr>
      <w:tr w:rsidR="007860B4" w:rsidRPr="007860B4" w14:paraId="3FCB05E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CFFC4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Tel. AP 2x2x1,3 mm2 (2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B3447B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1,71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FB1223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7A318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</w:tr>
      <w:tr w:rsidR="007860B4" w:rsidRPr="007860B4" w14:paraId="5BD0C13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AAF0E9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ML. Cable Tel. AR \ AP 2x2x0,9 mm2 (2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8CEB6B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1,70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D44E6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4D4EB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</w:tr>
      <w:tr w:rsidR="007860B4" w:rsidRPr="007860B4" w14:paraId="5D341C60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291C19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Tel. AR \ AP 4x2x0,9 mm2 (4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CBD5AF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757486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80E09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</w:tr>
      <w:tr w:rsidR="007860B4" w:rsidRPr="007860B4" w14:paraId="78414D6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33178D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Tel. AR \ AP 8x2x0,9 mm2 (8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BF50A5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5,01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29ACE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DF9AC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1,87</w:t>
            </w:r>
          </w:p>
        </w:tc>
      </w:tr>
      <w:tr w:rsidR="007860B4" w:rsidRPr="007860B4" w14:paraId="5AB3925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C447B4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Tel. AR \ AP 10x2x0,9 mm2 (10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A3B536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5,89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0FB57D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654FC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1,87</w:t>
            </w:r>
          </w:p>
        </w:tc>
      </w:tr>
      <w:tr w:rsidR="007860B4" w:rsidRPr="007860B4" w14:paraId="195F5A5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601E64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Interconnexions per cable (fins 8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1EB0C8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14B6F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149,01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0FDB5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58,76</w:t>
            </w:r>
          </w:p>
        </w:tc>
      </w:tr>
      <w:tr w:rsidR="007860B4" w:rsidRPr="007860B4" w14:paraId="3DA683F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A19E0D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Torpede per a interconnexió (fins 8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DD2C5F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116,53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A022B6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138,21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4762D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4A7B839A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821F36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Interconnexions per cable (10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9845BC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5C1266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AF9B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68,60</w:t>
            </w:r>
          </w:p>
        </w:tc>
      </w:tr>
      <w:tr w:rsidR="007860B4" w:rsidRPr="007860B4" w14:paraId="6695049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F7490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Torpede per a interconnexió (10 parells)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5E2D00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116,53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952625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138,21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93BBB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1305F27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DDEF08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CBE175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391B27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78DEB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15E76E8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634B2F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Cu nu de 16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EC1F2B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0,95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1881EA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0DE3C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0F7B96F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A8918B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Cu de 16 mm2 (Groc-Verd)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885601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1,84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FC3729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102C2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</w:tr>
      <w:tr w:rsidR="007860B4" w:rsidRPr="007860B4" w14:paraId="52FF10F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35B225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Cu nu de 35 mm2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A40A48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1,89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CF4380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16BA8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7AE87FB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E3B46A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ML. Cable Cu de 35 mm2 (Groc-Verd)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312237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4,30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9E8AD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46BD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1,56</w:t>
            </w:r>
          </w:p>
        </w:tc>
      </w:tr>
      <w:tr w:rsidR="007860B4" w:rsidRPr="007860B4" w14:paraId="2840933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479CF2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ÒPTIQUES LED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00DD6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DF92DE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640C8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3EDA58F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05D9E5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O300mm - R (vermell)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28F7FB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215,00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624483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F3DFB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1E82AD5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994656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O300mm - A (ambre)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D041B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215,00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19C349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9FCC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7F5FDDD3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641B18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O300mm - V (verd)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144AC0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368,91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289ACB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B4C11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487492B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BCDE56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O200mm - R (vermell)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4E5B2A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120,59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B03602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8D57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3260028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B2D7D9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O200mm - A (ambre)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B375D5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120,59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604FD3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7317A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088BABDE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84D646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O200mm - V (verd)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C11DD8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262,72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46D0FB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FFA5E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631A897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14D122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O100mm - R (vermell)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4BF40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107,75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827083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7301D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04D3BF4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C189DE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O100mm - A (ambre)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76DA0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107,75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3A1C7F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82611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505762D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A5E777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O100mm - V (verd)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2519D43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131,36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AEE2B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19D6E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2D884FC3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376DD8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O300mm - FR (fletxa vermella)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21CF8E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203,20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C84A71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0B88B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4A87BAF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168B4A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Òptica LED O300mm - FA (fletxa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amber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8E7F33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203,20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56B534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67E9F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26B9DAB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41D6B5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O300mm - FV (fletxa verda)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7AB532E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352,39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2A2C1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D822B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41E13C5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3089CC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O200mm - FR (fletxa vermella)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C74947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163,07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F71000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1A37F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52D9C03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8D4D85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Òptica LED O200mm - FA (fletxa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amber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87CF37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163,07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C954FB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1EC78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7253CAF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6B0CC7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O200mm - FV (fletxa verda)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7A09EB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250,39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7F58F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9968B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5E56855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39F2BD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U. Òptica LED O200mm - BR (bicicleta vermella)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C60DDF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179,60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B2F71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2C58C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490C55E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846132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O200mm - BV (bicicleta verda)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35A848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262,72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29A3CE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2037E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507A6A5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94779D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PPC200mm - R (vianant vermell)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461A3CE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179,60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79EE68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FF5C0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16FC4C1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34F21E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PPC200mm - V (vianant verd)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DD3F2D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215,52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717A86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A44BC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7EA9187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7FFE1A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PPC200mm - R+B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E818E9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215,52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2B4805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14811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7E6BD85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81D31A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PPC200mm - V+B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307919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262,72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4691C3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6CDD2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0BC413C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0A58230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PPC200mm - R+C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72459DA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736,77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73BD4FF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B21B0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6AF290B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C381F5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Òptica LED PPC200mm - MP (ma polsador blanc)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0167F0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274,52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A15161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FCB68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65ED80FD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6A771A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ALTRES MATERIALS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10BF3F14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3E3930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8CF05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860B4" w:rsidRPr="007860B4" w14:paraId="759CC6C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37A510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Lent de PVC, de 200 mm O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682B78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27,93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FC7B54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82023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1,04</w:t>
            </w:r>
          </w:p>
        </w:tc>
      </w:tr>
      <w:tr w:rsidR="007860B4" w:rsidRPr="007860B4" w14:paraId="209019C7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1A81F03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Paràbola reflectora de 200 mm O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5E8816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33,28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3B96B6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5AAC4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5F7326D8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339B60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Paràbola reflectora de 300 mm O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8099A2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60,21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36C12C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18334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1F8280F2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5FA60B6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Reflector per a bombeta halògena 300mm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0104D9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140,21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C7CF47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BB60EF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79A76136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6C99763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Reflector per a bombeta halògena 200mm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6580B11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113,66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0AAD804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1F6D0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7,84</w:t>
            </w:r>
          </w:p>
        </w:tc>
      </w:tr>
      <w:tr w:rsidR="007860B4" w:rsidRPr="007860B4" w14:paraId="1C9F92B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25495E7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Junta de goma de 300 mm O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0ABA9D4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6,31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34308BA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6A5DD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1,04</w:t>
            </w:r>
          </w:p>
        </w:tc>
      </w:tr>
      <w:tr w:rsidR="007860B4" w:rsidRPr="007860B4" w14:paraId="0391788C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0CD6A5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5375C4A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Submin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680713B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Instal·lac</w:t>
            </w:r>
            <w:proofErr w:type="spellEnd"/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8C1869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Desmunt</w:t>
            </w:r>
          </w:p>
        </w:tc>
      </w:tr>
      <w:tr w:rsidR="007860B4" w:rsidRPr="007860B4" w14:paraId="6380554F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7ECA44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Interruptor diferencial bipolar 220V 40/0,3A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30BFA58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98,27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433CFEBC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0546F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12,81</w:t>
            </w:r>
          </w:p>
        </w:tc>
      </w:tr>
      <w:tr w:rsidR="007860B4" w:rsidRPr="007860B4" w14:paraId="65CB1D0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D55A0E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U. Interruptor diferencial tetrapolar 220V 40/0,3A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90A724A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143,47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50CF7FD0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671CDD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12,81</w:t>
            </w:r>
          </w:p>
        </w:tc>
      </w:tr>
      <w:tr w:rsidR="007860B4" w:rsidRPr="007860B4" w14:paraId="18C11285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3C249D9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U. Interruptor </w:t>
            </w:r>
            <w:proofErr w:type="spellStart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magnetotèrmic</w:t>
            </w:r>
            <w:proofErr w:type="spellEnd"/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15 a 35 A Bipolar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14:paraId="63BE3E6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90,06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14:paraId="146C2CF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05C0C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860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128,04</w:t>
            </w:r>
          </w:p>
        </w:tc>
      </w:tr>
      <w:tr w:rsidR="007860B4" w:rsidRPr="007860B4" w14:paraId="37317461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  <w:hideMark/>
          </w:tcPr>
          <w:p w14:paraId="41F040B3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14:paraId="38EED856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9" w:type="dxa"/>
            <w:shd w:val="clear" w:color="auto" w:fill="auto"/>
            <w:noWrap/>
            <w:hideMark/>
          </w:tcPr>
          <w:p w14:paraId="3DEE35C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6911722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60B4" w:rsidRPr="007860B4" w14:paraId="65B79A1B" w14:textId="77777777" w:rsidTr="00A64F3D">
        <w:trPr>
          <w:trHeight w:val="330"/>
        </w:trPr>
        <w:tc>
          <w:tcPr>
            <w:tcW w:w="5399" w:type="dxa"/>
            <w:shd w:val="clear" w:color="auto" w:fill="auto"/>
            <w:noWrap/>
          </w:tcPr>
          <w:p w14:paraId="7F4A7EFB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dxa"/>
            <w:shd w:val="clear" w:color="auto" w:fill="auto"/>
            <w:noWrap/>
          </w:tcPr>
          <w:p w14:paraId="67F669E7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9" w:type="dxa"/>
            <w:shd w:val="clear" w:color="auto" w:fill="auto"/>
            <w:noWrap/>
          </w:tcPr>
          <w:p w14:paraId="7349B388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7968D5" w14:textId="77777777" w:rsidR="007860B4" w:rsidRPr="007860B4" w:rsidRDefault="007860B4" w:rsidP="007860B4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9FD8D9" w14:textId="77777777" w:rsidR="007860B4" w:rsidRPr="007860B4" w:rsidRDefault="007860B4" w:rsidP="007860B4">
      <w:pPr>
        <w:spacing w:after="20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24ECAE8" w14:textId="77777777" w:rsidR="007860B4" w:rsidRPr="007860B4" w:rsidRDefault="007860B4" w:rsidP="007860B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63CB0A75" w14:textId="77777777" w:rsidR="007860B4" w:rsidRPr="007860B4" w:rsidRDefault="007860B4" w:rsidP="007860B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F5D2515" w14:textId="77777777" w:rsidR="007860B4" w:rsidRPr="007860B4" w:rsidRDefault="007860B4" w:rsidP="007860B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53E2509" w14:textId="77777777" w:rsidR="0043469C" w:rsidRDefault="0043469C"/>
    <w:sectPr w:rsidR="0043469C" w:rsidSect="007860B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 7-Bold">
    <w:altName w:val="Arial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9D20" w14:textId="77777777" w:rsidR="007860B4" w:rsidRDefault="007860B4">
    <w:pPr>
      <w:pStyle w:val="Peu"/>
      <w:jc w:val="right"/>
    </w:pPr>
    <w:r w:rsidRPr="00821FD0">
      <w:rPr>
        <w:sz w:val="16"/>
        <w:szCs w:val="16"/>
      </w:rPr>
      <w:fldChar w:fldCharType="begin"/>
    </w:r>
    <w:r w:rsidRPr="00821FD0">
      <w:rPr>
        <w:sz w:val="16"/>
        <w:szCs w:val="16"/>
      </w:rPr>
      <w:instrText xml:space="preserve"> PAGE   \* MERGEFORMAT </w:instrText>
    </w:r>
    <w:r w:rsidRPr="00821FD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21FD0">
      <w:rPr>
        <w:sz w:val="16"/>
        <w:szCs w:val="16"/>
      </w:rPr>
      <w:fldChar w:fldCharType="end"/>
    </w:r>
  </w:p>
  <w:p w14:paraId="35ECB043" w14:textId="77777777" w:rsidR="007860B4" w:rsidRDefault="007860B4">
    <w:pPr>
      <w:pStyle w:val="Peu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B42"/>
    <w:multiLevelType w:val="hybridMultilevel"/>
    <w:tmpl w:val="DD8A84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5CF0"/>
    <w:multiLevelType w:val="hybridMultilevel"/>
    <w:tmpl w:val="888E1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F2E"/>
    <w:multiLevelType w:val="hybridMultilevel"/>
    <w:tmpl w:val="78F6170C"/>
    <w:lvl w:ilvl="0" w:tplc="9EEAE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DC"/>
    <w:multiLevelType w:val="hybridMultilevel"/>
    <w:tmpl w:val="E70A0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78A"/>
    <w:multiLevelType w:val="multilevel"/>
    <w:tmpl w:val="3C4A76A4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5827B13"/>
    <w:multiLevelType w:val="multilevel"/>
    <w:tmpl w:val="D3EA62E2"/>
    <w:styleLink w:val="WW8Num8"/>
    <w:lvl w:ilvl="0">
      <w:numFmt w:val="bullet"/>
      <w:lvlText w:val=""/>
      <w:lvlJc w:val="left"/>
      <w:pPr>
        <w:ind w:left="360" w:hanging="360"/>
      </w:pPr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  <w:pPr>
        <w:ind w:left="-480" w:hanging="360"/>
      </w:pPr>
    </w:lvl>
    <w:lvl w:ilvl="2">
      <w:start w:val="1"/>
      <w:numFmt w:val="decimal"/>
      <w:lvlText w:val="%3."/>
      <w:lvlJc w:val="left"/>
      <w:pPr>
        <w:ind w:left="-120" w:hanging="360"/>
      </w:pPr>
    </w:lvl>
    <w:lvl w:ilvl="3">
      <w:start w:val="1"/>
      <w:numFmt w:val="decimal"/>
      <w:lvlText w:val="%4."/>
      <w:lvlJc w:val="left"/>
      <w:pPr>
        <w:ind w:left="240" w:hanging="360"/>
      </w:pPr>
    </w:lvl>
    <w:lvl w:ilvl="4">
      <w:start w:val="1"/>
      <w:numFmt w:val="decimal"/>
      <w:lvlText w:val="%5."/>
      <w:lvlJc w:val="left"/>
      <w:pPr>
        <w:ind w:left="600" w:hanging="360"/>
      </w:pPr>
    </w:lvl>
    <w:lvl w:ilvl="5">
      <w:start w:val="1"/>
      <w:numFmt w:val="decimal"/>
      <w:lvlText w:val="%6."/>
      <w:lvlJc w:val="left"/>
      <w:pPr>
        <w:ind w:left="960" w:hanging="360"/>
      </w:pPr>
    </w:lvl>
    <w:lvl w:ilvl="6">
      <w:start w:val="1"/>
      <w:numFmt w:val="decimal"/>
      <w:lvlText w:val="%7."/>
      <w:lvlJc w:val="left"/>
      <w:pPr>
        <w:ind w:left="1320" w:hanging="360"/>
      </w:pPr>
    </w:lvl>
    <w:lvl w:ilvl="7">
      <w:start w:val="1"/>
      <w:numFmt w:val="decimal"/>
      <w:lvlText w:val="%8."/>
      <w:lvlJc w:val="left"/>
      <w:pPr>
        <w:ind w:left="1680" w:hanging="360"/>
      </w:pPr>
    </w:lvl>
    <w:lvl w:ilvl="8">
      <w:start w:val="1"/>
      <w:numFmt w:val="decimal"/>
      <w:lvlText w:val="%9."/>
      <w:lvlJc w:val="left"/>
      <w:pPr>
        <w:ind w:left="2040" w:hanging="360"/>
      </w:pPr>
    </w:lvl>
  </w:abstractNum>
  <w:abstractNum w:abstractNumId="6" w15:restartNumberingAfterBreak="0">
    <w:nsid w:val="380A2823"/>
    <w:multiLevelType w:val="multilevel"/>
    <w:tmpl w:val="245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E20FC"/>
    <w:multiLevelType w:val="hybridMultilevel"/>
    <w:tmpl w:val="61128F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84565D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F1F"/>
    <w:multiLevelType w:val="hybridMultilevel"/>
    <w:tmpl w:val="4678E5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84032"/>
    <w:multiLevelType w:val="multilevel"/>
    <w:tmpl w:val="087E0910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4DCD7E2A"/>
    <w:multiLevelType w:val="hybridMultilevel"/>
    <w:tmpl w:val="82C671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8251A"/>
    <w:multiLevelType w:val="multilevel"/>
    <w:tmpl w:val="3DD80034"/>
    <w:styleLink w:val="WW8Num16"/>
    <w:lvl w:ilvl="0">
      <w:start w:val="1"/>
      <w:numFmt w:val="upperLetter"/>
      <w:lvlText w:val="%1)"/>
      <w:lvlJc w:val="left"/>
      <w:pPr>
        <w:ind w:left="720" w:hanging="360"/>
      </w:pPr>
      <w:rPr>
        <w:rFonts w:cs="Arial"/>
        <w:sz w:val="22"/>
        <w:szCs w:val="22"/>
        <w:lang w:eastAsia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9B95828"/>
    <w:multiLevelType w:val="hybridMultilevel"/>
    <w:tmpl w:val="A03217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EC8912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2467"/>
    <w:multiLevelType w:val="hybridMultilevel"/>
    <w:tmpl w:val="14B607FE"/>
    <w:lvl w:ilvl="0" w:tplc="91E0AA56">
      <w:start w:val="14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6D26125"/>
    <w:multiLevelType w:val="multilevel"/>
    <w:tmpl w:val="30E65CC6"/>
    <w:styleLink w:val="WW8Num11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position w:val="0"/>
        <w:sz w:val="16"/>
        <w:szCs w:val="22"/>
        <w:vertAlign w:val="superscript"/>
        <w:lang w:eastAsia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ED40835"/>
    <w:multiLevelType w:val="hybridMultilevel"/>
    <w:tmpl w:val="FC9A25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4C42"/>
    <w:multiLevelType w:val="hybridMultilevel"/>
    <w:tmpl w:val="D59A0672"/>
    <w:lvl w:ilvl="0" w:tplc="4AD2F37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9092401"/>
    <w:multiLevelType w:val="multilevel"/>
    <w:tmpl w:val="F91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073032">
    <w:abstractNumId w:val="13"/>
  </w:num>
  <w:num w:numId="2" w16cid:durableId="1205435">
    <w:abstractNumId w:val="16"/>
  </w:num>
  <w:num w:numId="3" w16cid:durableId="575162853">
    <w:abstractNumId w:val="5"/>
  </w:num>
  <w:num w:numId="4" w16cid:durableId="182671847">
    <w:abstractNumId w:val="7"/>
  </w:num>
  <w:num w:numId="5" w16cid:durableId="1187672481">
    <w:abstractNumId w:val="4"/>
  </w:num>
  <w:num w:numId="6" w16cid:durableId="84038310">
    <w:abstractNumId w:val="9"/>
  </w:num>
  <w:num w:numId="7" w16cid:durableId="1592742628">
    <w:abstractNumId w:val="14"/>
  </w:num>
  <w:num w:numId="8" w16cid:durableId="906957452">
    <w:abstractNumId w:val="11"/>
  </w:num>
  <w:num w:numId="9" w16cid:durableId="817037669">
    <w:abstractNumId w:val="1"/>
  </w:num>
  <w:num w:numId="10" w16cid:durableId="655231171">
    <w:abstractNumId w:val="0"/>
  </w:num>
  <w:num w:numId="11" w16cid:durableId="1505322750">
    <w:abstractNumId w:val="12"/>
  </w:num>
  <w:num w:numId="12" w16cid:durableId="1506550315">
    <w:abstractNumId w:val="3"/>
  </w:num>
  <w:num w:numId="13" w16cid:durableId="282149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05858">
    <w:abstractNumId w:val="10"/>
  </w:num>
  <w:num w:numId="15" w16cid:durableId="172188033">
    <w:abstractNumId w:val="8"/>
  </w:num>
  <w:num w:numId="16" w16cid:durableId="1563754970">
    <w:abstractNumId w:val="2"/>
  </w:num>
  <w:num w:numId="17" w16cid:durableId="1076243455">
    <w:abstractNumId w:val="6"/>
  </w:num>
  <w:num w:numId="18" w16cid:durableId="352808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B4"/>
    <w:rsid w:val="000F65CB"/>
    <w:rsid w:val="0043469C"/>
    <w:rsid w:val="004E3054"/>
    <w:rsid w:val="0055542F"/>
    <w:rsid w:val="006876E7"/>
    <w:rsid w:val="00751F2D"/>
    <w:rsid w:val="007860B4"/>
    <w:rsid w:val="00B16236"/>
    <w:rsid w:val="00C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AD8A"/>
  <w15:chartTrackingRefBased/>
  <w15:docId w15:val="{400AE491-1438-41E0-A230-D414BDC7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786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6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6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6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6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6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6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6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86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6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6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60B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60B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60B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60B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60B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60B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786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78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6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60B4"/>
    <w:rPr>
      <w:i/>
      <w:iCs/>
      <w:color w:val="404040" w:themeColor="text1" w:themeTint="BF"/>
    </w:rPr>
  </w:style>
  <w:style w:type="paragraph" w:styleId="Pargrafdellista">
    <w:name w:val="List Paragraph"/>
    <w:aliases w:val="List Paragraph,Párrafo Numerado,Párrafo de lista - cat,Cuadrícula mediana 1 - Énfasis 21"/>
    <w:basedOn w:val="Normal"/>
    <w:link w:val="PargrafdellistaCar"/>
    <w:uiPriority w:val="1"/>
    <w:qFormat/>
    <w:rsid w:val="007860B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60B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6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60B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60B4"/>
    <w:rPr>
      <w:b/>
      <w:bCs/>
      <w:smallCaps/>
      <w:color w:val="2F5496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7860B4"/>
  </w:style>
  <w:style w:type="paragraph" w:styleId="Capalera">
    <w:name w:val="header"/>
    <w:basedOn w:val="Normal"/>
    <w:link w:val="CapaleraCar"/>
    <w:uiPriority w:val="99"/>
    <w:unhideWhenUsed/>
    <w:rsid w:val="007860B4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7860B4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860B4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7860B4"/>
    <w:rPr>
      <w:rFonts w:ascii="Arial" w:eastAsia="Calibri" w:hAnsi="Arial" w:cs="Times New Roman"/>
      <w:kern w:val="0"/>
      <w14:ligatures w14:val="none"/>
    </w:rPr>
  </w:style>
  <w:style w:type="paragraph" w:styleId="Textdeglobus">
    <w:name w:val="Balloon Text"/>
    <w:basedOn w:val="Normal"/>
    <w:link w:val="TextdeglobusCar"/>
    <w:unhideWhenUsed/>
    <w:rsid w:val="007860B4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rsid w:val="007860B4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styleId="Enlla">
    <w:name w:val="Hyperlink"/>
    <w:uiPriority w:val="99"/>
    <w:unhideWhenUsed/>
    <w:rsid w:val="007860B4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7860B4"/>
    <w:pPr>
      <w:spacing w:after="200" w:line="276" w:lineRule="auto"/>
    </w:pPr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7860B4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styleId="Refernciadenotaalfinal">
    <w:name w:val="endnote reference"/>
    <w:uiPriority w:val="99"/>
    <w:semiHidden/>
    <w:unhideWhenUsed/>
    <w:rsid w:val="007860B4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unhideWhenUsed/>
    <w:rsid w:val="007860B4"/>
    <w:pPr>
      <w:spacing w:after="200" w:line="276" w:lineRule="auto"/>
    </w:pPr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7860B4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styleId="Refernciadenotaapeudepgina">
    <w:name w:val="footnote reference"/>
    <w:semiHidden/>
    <w:unhideWhenUsed/>
    <w:rsid w:val="007860B4"/>
    <w:rPr>
      <w:vertAlign w:val="superscript"/>
    </w:rPr>
  </w:style>
  <w:style w:type="paragraph" w:styleId="Senseespaiat">
    <w:name w:val="No Spacing"/>
    <w:uiPriority w:val="1"/>
    <w:qFormat/>
    <w:rsid w:val="007860B4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customStyle="1" w:styleId="BodyText2">
    <w:name w:val="Body Text 2"/>
    <w:basedOn w:val="Normal"/>
    <w:link w:val="BodyText2Car"/>
    <w:rsid w:val="007860B4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Estilo2">
    <w:name w:val="Estilo2"/>
    <w:basedOn w:val="Normal"/>
    <w:rsid w:val="007860B4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independent3">
    <w:name w:val="Body Text 3"/>
    <w:basedOn w:val="Normal"/>
    <w:link w:val="Textindependent3Car"/>
    <w:rsid w:val="007860B4"/>
    <w:pPr>
      <w:spacing w:after="0" w:line="240" w:lineRule="auto"/>
    </w:pPr>
    <w:rPr>
      <w:rFonts w:ascii="Arial" w:eastAsia="Times New Roman" w:hAnsi="Arial" w:cs="Arial"/>
      <w:kern w:val="0"/>
      <w:szCs w:val="20"/>
      <w:lang w:eastAsia="es-ES"/>
      <w14:ligatures w14:val="none"/>
    </w:rPr>
  </w:style>
  <w:style w:type="character" w:customStyle="1" w:styleId="Textindependent3Car">
    <w:name w:val="Text independent 3 Car"/>
    <w:basedOn w:val="Lletraperdefectedelpargraf"/>
    <w:link w:val="Textindependent3"/>
    <w:rsid w:val="007860B4"/>
    <w:rPr>
      <w:rFonts w:ascii="Arial" w:eastAsia="Times New Roman" w:hAnsi="Arial" w:cs="Arial"/>
      <w:kern w:val="0"/>
      <w:szCs w:val="20"/>
      <w:lang w:eastAsia="es-ES"/>
      <w14:ligatures w14:val="none"/>
    </w:rPr>
  </w:style>
  <w:style w:type="character" w:customStyle="1" w:styleId="BodyText2Car">
    <w:name w:val="Body Text 2 Car"/>
    <w:link w:val="BodyText2"/>
    <w:rsid w:val="007860B4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customStyle="1" w:styleId="hps">
    <w:name w:val="hps"/>
    <w:basedOn w:val="Lletraperdefectedelpargraf"/>
    <w:rsid w:val="007860B4"/>
  </w:style>
  <w:style w:type="character" w:customStyle="1" w:styleId="hpsatn">
    <w:name w:val="hps atn"/>
    <w:basedOn w:val="Lletraperdefectedelpargraf"/>
    <w:rsid w:val="007860B4"/>
  </w:style>
  <w:style w:type="paragraph" w:customStyle="1" w:styleId="Prrafodelista1">
    <w:name w:val="Párrafo de lista1"/>
    <w:basedOn w:val="Normal"/>
    <w:qFormat/>
    <w:rsid w:val="007860B4"/>
    <w:pPr>
      <w:spacing w:after="200" w:line="240" w:lineRule="auto"/>
      <w:ind w:left="720"/>
      <w:jc w:val="both"/>
    </w:pPr>
    <w:rPr>
      <w:rFonts w:ascii="Cambria" w:eastAsia="Cambria" w:hAnsi="Cambria" w:cs="Times New Roman"/>
      <w:kern w:val="0"/>
      <w:szCs w:val="24"/>
      <w14:ligatures w14:val="none"/>
    </w:rPr>
  </w:style>
  <w:style w:type="paragraph" w:customStyle="1" w:styleId="EstiloPrrafodelistaLatinaArialIzquierda0cmDespus">
    <w:name w:val="Estilo Párrafo de lista + (Latina) Arial Izquierda:  0 cm Después:..."/>
    <w:basedOn w:val="Prrafodelista1"/>
    <w:rsid w:val="007860B4"/>
    <w:pPr>
      <w:spacing w:after="0"/>
      <w:ind w:left="0"/>
    </w:pPr>
    <w:rPr>
      <w:rFonts w:ascii="Arial" w:eastAsia="Times New Roman" w:hAnsi="Arial"/>
      <w:szCs w:val="20"/>
    </w:rPr>
  </w:style>
  <w:style w:type="paragraph" w:customStyle="1" w:styleId="Default">
    <w:name w:val="Default"/>
    <w:link w:val="DefaultCar"/>
    <w:rsid w:val="007860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List Paragraph Car,Párrafo Numerado Car,Párrafo de lista - cat Car,Cuadrícula mediana 1 - Énfasis 21 Car"/>
    <w:link w:val="Pargrafdellista"/>
    <w:uiPriority w:val="1"/>
    <w:locked/>
    <w:rsid w:val="007860B4"/>
  </w:style>
  <w:style w:type="numbering" w:customStyle="1" w:styleId="WW8Num8">
    <w:name w:val="WW8Num8"/>
    <w:rsid w:val="007860B4"/>
    <w:pPr>
      <w:numPr>
        <w:numId w:val="3"/>
      </w:numPr>
    </w:pPr>
  </w:style>
  <w:style w:type="paragraph" w:styleId="NormalWeb">
    <w:name w:val="Normal (Web)"/>
    <w:basedOn w:val="Normal"/>
    <w:rsid w:val="007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markedcontent">
    <w:name w:val="markedcontent"/>
    <w:rsid w:val="007860B4"/>
  </w:style>
  <w:style w:type="numbering" w:customStyle="1" w:styleId="WW8Num11">
    <w:name w:val="WW8Num11"/>
    <w:basedOn w:val="Sensellista"/>
    <w:rsid w:val="007860B4"/>
    <w:pPr>
      <w:numPr>
        <w:numId w:val="7"/>
      </w:numPr>
    </w:pPr>
  </w:style>
  <w:style w:type="numbering" w:customStyle="1" w:styleId="WW8Num16">
    <w:name w:val="WW8Num16"/>
    <w:basedOn w:val="Sensellista"/>
    <w:rsid w:val="007860B4"/>
    <w:pPr>
      <w:numPr>
        <w:numId w:val="8"/>
      </w:numPr>
    </w:pPr>
  </w:style>
  <w:style w:type="paragraph" w:customStyle="1" w:styleId="xmsonormal">
    <w:name w:val="x_msonormal"/>
    <w:basedOn w:val="Normal"/>
    <w:rsid w:val="007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7860B4"/>
    <w:pPr>
      <w:spacing w:after="120" w:line="276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860B4"/>
    <w:rPr>
      <w:rFonts w:ascii="Arial" w:eastAsia="Calibri" w:hAnsi="Arial" w:cs="Times New Roman"/>
      <w:kern w:val="0"/>
      <w14:ligatures w14:val="none"/>
    </w:rPr>
  </w:style>
  <w:style w:type="character" w:styleId="Refernciadecomentari">
    <w:name w:val="annotation reference"/>
    <w:rsid w:val="007860B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860B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rsid w:val="007860B4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7860B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7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DefaultCar">
    <w:name w:val="Default Car"/>
    <w:link w:val="Default"/>
    <w:rsid w:val="007860B4"/>
    <w:rPr>
      <w:rFonts w:ascii="Arial" w:eastAsia="Calibri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rsid w:val="007860B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860B4"/>
    <w:rPr>
      <w:rFonts w:ascii="Arial" w:eastAsia="Times New Roman" w:hAnsi="Arial" w:cs="Times New Roman"/>
      <w:b/>
      <w:bCs/>
      <w:kern w:val="0"/>
      <w:sz w:val="20"/>
      <w:szCs w:val="20"/>
      <w:lang w:eastAsia="ca-ES"/>
      <w14:ligatures w14:val="none"/>
    </w:rPr>
  </w:style>
  <w:style w:type="paragraph" w:customStyle="1" w:styleId="Pa9">
    <w:name w:val="Pa9"/>
    <w:basedOn w:val="Normal"/>
    <w:next w:val="Normal"/>
    <w:rsid w:val="007860B4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Pa8">
    <w:name w:val="Pa8"/>
    <w:basedOn w:val="Normal"/>
    <w:next w:val="Normal"/>
    <w:rsid w:val="007860B4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Pa11">
    <w:name w:val="Pa11"/>
    <w:basedOn w:val="Normal"/>
    <w:next w:val="Normal"/>
    <w:rsid w:val="007860B4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gmail-western">
    <w:name w:val="gmail-western"/>
    <w:basedOn w:val="Normal"/>
    <w:rsid w:val="007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Textindependent2">
    <w:name w:val="Body Text 2"/>
    <w:basedOn w:val="Normal"/>
    <w:link w:val="Textindependent2Car"/>
    <w:rsid w:val="007860B4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Cs w:val="27"/>
      <w:lang w:eastAsia="ca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rsid w:val="007860B4"/>
    <w:rPr>
      <w:rFonts w:ascii="Arial" w:eastAsia="Times New Roman" w:hAnsi="Arial" w:cs="Times New Roman"/>
      <w:color w:val="000000"/>
      <w:kern w:val="0"/>
      <w:szCs w:val="27"/>
      <w:lang w:eastAsia="ca-ES"/>
      <w14:ligatures w14:val="none"/>
    </w:rPr>
  </w:style>
  <w:style w:type="paragraph" w:styleId="Sagniadetextindependent">
    <w:name w:val="Body Text Indent"/>
    <w:basedOn w:val="Normal"/>
    <w:link w:val="SagniadetextindependentCar"/>
    <w:rsid w:val="007860B4"/>
    <w:pPr>
      <w:spacing w:after="0" w:line="240" w:lineRule="auto"/>
      <w:ind w:left="360"/>
      <w:jc w:val="both"/>
    </w:pPr>
    <w:rPr>
      <w:rFonts w:ascii="Arial" w:eastAsia="Times New Roman" w:hAnsi="Arial" w:cs="Times New Roman"/>
      <w:color w:val="000000"/>
      <w:kern w:val="0"/>
      <w:szCs w:val="27"/>
      <w:lang w:eastAsia="ca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860B4"/>
    <w:rPr>
      <w:rFonts w:ascii="Arial" w:eastAsia="Times New Roman" w:hAnsi="Arial" w:cs="Times New Roman"/>
      <w:color w:val="000000"/>
      <w:kern w:val="0"/>
      <w:szCs w:val="27"/>
      <w:lang w:eastAsia="ca-ES"/>
      <w14:ligatures w14:val="none"/>
    </w:rPr>
  </w:style>
  <w:style w:type="paragraph" w:customStyle="1" w:styleId="paragraph">
    <w:name w:val="paragraph"/>
    <w:basedOn w:val="Normal"/>
    <w:rsid w:val="007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rsid w:val="007860B4"/>
  </w:style>
  <w:style w:type="character" w:customStyle="1" w:styleId="eop">
    <w:name w:val="eop"/>
    <w:rsid w:val="007860B4"/>
  </w:style>
  <w:style w:type="character" w:customStyle="1" w:styleId="spellingerror">
    <w:name w:val="spellingerror"/>
    <w:rsid w:val="007860B4"/>
  </w:style>
  <w:style w:type="paragraph" w:customStyle="1" w:styleId="Estilo1">
    <w:name w:val="Estilo1"/>
    <w:basedOn w:val="Ttol1"/>
    <w:qFormat/>
    <w:rsid w:val="007860B4"/>
    <w:pPr>
      <w:keepNext w:val="0"/>
      <w:keepLines w:val="0"/>
      <w:shd w:val="clear" w:color="auto" w:fill="FFFFFF"/>
      <w:tabs>
        <w:tab w:val="left" w:pos="-1440"/>
        <w:tab w:val="left" w:pos="-720"/>
        <w:tab w:val="left" w:pos="0"/>
        <w:tab w:val="left" w:pos="240"/>
        <w:tab w:val="left" w:pos="4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 w:after="120" w:line="240" w:lineRule="auto"/>
      <w:ind w:left="2160" w:hanging="180"/>
      <w:jc w:val="both"/>
    </w:pPr>
    <w:rPr>
      <w:rFonts w:ascii="Arial Narrow" w:eastAsia="Times New Roman" w:hAnsi="Arial Narrow" w:cs="Arial"/>
      <w:color w:val="auto"/>
      <w:kern w:val="0"/>
      <w:sz w:val="22"/>
      <w:szCs w:val="22"/>
      <w:lang w:eastAsia="ca-ES"/>
      <w14:ligatures w14:val="none"/>
    </w:rPr>
  </w:style>
  <w:style w:type="paragraph" w:styleId="Revisi">
    <w:name w:val="Revision"/>
    <w:hidden/>
    <w:uiPriority w:val="99"/>
    <w:semiHidden/>
    <w:rsid w:val="007860B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ca-ES"/>
      <w14:ligatures w14:val="none"/>
    </w:rPr>
  </w:style>
  <w:style w:type="paragraph" w:styleId="Llegenda">
    <w:name w:val="caption"/>
    <w:basedOn w:val="Normal"/>
    <w:next w:val="Normal"/>
    <w:uiPriority w:val="35"/>
    <w:unhideWhenUsed/>
    <w:qFormat/>
    <w:rsid w:val="007860B4"/>
    <w:pPr>
      <w:spacing w:after="0" w:line="240" w:lineRule="auto"/>
      <w:jc w:val="both"/>
    </w:pPr>
    <w:rPr>
      <w:rFonts w:ascii="TheSans 7-Bold" w:eastAsia="SimSun" w:hAnsi="TheSans 7-Bold" w:cs="Times New Roman"/>
      <w:b/>
      <w:bCs/>
      <w:color w:val="404040"/>
      <w:kern w:val="0"/>
      <w:sz w:val="16"/>
      <w:szCs w:val="18"/>
      <w:lang w:eastAsia="zh-CN"/>
      <w14:ligatures w14:val="none"/>
    </w:rPr>
  </w:style>
  <w:style w:type="numbering" w:customStyle="1" w:styleId="Sensellista11">
    <w:name w:val="Sense llista11"/>
    <w:next w:val="Sensellista"/>
    <w:semiHidden/>
    <w:rsid w:val="007860B4"/>
  </w:style>
  <w:style w:type="paragraph" w:customStyle="1" w:styleId="registre">
    <w:name w:val="registre"/>
    <w:rsid w:val="007860B4"/>
    <w:pPr>
      <w:spacing w:after="0" w:line="240" w:lineRule="auto"/>
      <w:ind w:firstLine="142"/>
    </w:pPr>
    <w:rPr>
      <w:rFonts w:ascii="Times New Roman" w:eastAsia="Times New Roman" w:hAnsi="Times New Roman" w:cs="Times New Roman"/>
      <w:noProof/>
      <w:kern w:val="0"/>
      <w:sz w:val="24"/>
      <w:szCs w:val="20"/>
      <w:lang w:val="es-ES" w:eastAsia="es-ES"/>
      <w14:ligatures w14:val="none"/>
    </w:rPr>
  </w:style>
  <w:style w:type="numbering" w:customStyle="1" w:styleId="Sensellista111">
    <w:name w:val="Sense llista111"/>
    <w:next w:val="Sensellista"/>
    <w:uiPriority w:val="99"/>
    <w:semiHidden/>
    <w:unhideWhenUsed/>
    <w:rsid w:val="007860B4"/>
  </w:style>
  <w:style w:type="table" w:customStyle="1" w:styleId="TableNormal">
    <w:name w:val="Table Normal"/>
    <w:uiPriority w:val="2"/>
    <w:semiHidden/>
    <w:unhideWhenUsed/>
    <w:qFormat/>
    <w:rsid w:val="0078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60B4"/>
    <w:pPr>
      <w:widowControl w:val="0"/>
      <w:autoSpaceDE w:val="0"/>
      <w:autoSpaceDN w:val="0"/>
      <w:spacing w:before="110"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styleId="Textdelcontenidor">
    <w:name w:val="Placeholder Text"/>
    <w:uiPriority w:val="99"/>
    <w:semiHidden/>
    <w:rsid w:val="007860B4"/>
    <w:rPr>
      <w:color w:val="808080"/>
    </w:rPr>
  </w:style>
  <w:style w:type="character" w:styleId="mfasi">
    <w:name w:val="Emphasis"/>
    <w:uiPriority w:val="20"/>
    <w:qFormat/>
    <w:rsid w:val="007860B4"/>
    <w:rPr>
      <w:i/>
      <w:iCs/>
    </w:rPr>
  </w:style>
  <w:style w:type="character" w:styleId="Textennegreta">
    <w:name w:val="Strong"/>
    <w:uiPriority w:val="22"/>
    <w:qFormat/>
    <w:rsid w:val="007860B4"/>
    <w:rPr>
      <w:b/>
      <w:bCs/>
    </w:rPr>
  </w:style>
  <w:style w:type="character" w:styleId="Enllavisitat">
    <w:name w:val="FollowedHyperlink"/>
    <w:uiPriority w:val="99"/>
    <w:semiHidden/>
    <w:unhideWhenUsed/>
    <w:rsid w:val="007860B4"/>
    <w:rPr>
      <w:color w:val="954F72"/>
      <w:u w:val="single"/>
    </w:rPr>
  </w:style>
  <w:style w:type="paragraph" w:customStyle="1" w:styleId="msonormal0">
    <w:name w:val="msonormal"/>
    <w:basedOn w:val="Normal"/>
    <w:rsid w:val="007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65">
    <w:name w:val="xl65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4"/>
      <w:szCs w:val="24"/>
      <w:lang w:eastAsia="ca-ES"/>
      <w14:ligatures w14:val="none"/>
    </w:rPr>
  </w:style>
  <w:style w:type="paragraph" w:customStyle="1" w:styleId="xl66">
    <w:name w:val="xl66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67">
    <w:name w:val="xl67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68">
    <w:name w:val="xl68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69">
    <w:name w:val="xl69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0">
    <w:name w:val="xl70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1">
    <w:name w:val="xl71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2">
    <w:name w:val="xl72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3">
    <w:name w:val="xl73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74">
    <w:name w:val="xl74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5">
    <w:name w:val="xl75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6">
    <w:name w:val="xl76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  <w:style w:type="paragraph" w:customStyle="1" w:styleId="xl77">
    <w:name w:val="xl77"/>
    <w:basedOn w:val="Normal"/>
    <w:rsid w:val="0078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1915</Words>
  <Characters>10921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Vilanova Mestres, Sílvia</dc:creator>
  <cp:keywords/>
  <dc:description/>
  <cp:lastModifiedBy>Vilanova Mestres, Sílvia</cp:lastModifiedBy>
  <cp:revision>1</cp:revision>
  <dcterms:created xsi:type="dcterms:W3CDTF">2026-06-17T11:40:00Z</dcterms:created>
  <dcterms:modified xsi:type="dcterms:W3CDTF">2026-06-17T11:41:00Z</dcterms:modified>
</cp:coreProperties>
</file>