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1D9A" w14:textId="77777777" w:rsidR="00377085" w:rsidRDefault="00377085" w:rsidP="00377085">
      <w:pPr>
        <w:pStyle w:val="Ttol8"/>
        <w:rPr>
          <w:u w:val="single"/>
        </w:rPr>
      </w:pPr>
      <w:r>
        <w:rPr>
          <w:u w:val="single"/>
        </w:rPr>
        <w:t>ANNEX 5</w:t>
      </w:r>
      <w:r>
        <w:rPr>
          <w:rStyle w:val="Refernciadenotaapeudepgina"/>
          <w:u w:val="single"/>
        </w:rPr>
        <w:footnoteReference w:id="1"/>
      </w:r>
    </w:p>
    <w:p w14:paraId="7F375FA1" w14:textId="77777777" w:rsidR="00377085" w:rsidRDefault="00377085" w:rsidP="00377085">
      <w:pPr>
        <w:rPr>
          <w:rFonts w:cs="Arial"/>
          <w:b/>
          <w:bCs/>
          <w:spacing w:val="-2"/>
          <w:sz w:val="20"/>
        </w:rPr>
      </w:pPr>
    </w:p>
    <w:p w14:paraId="0A5C96A8" w14:textId="77777777" w:rsidR="00377085" w:rsidRDefault="00377085" w:rsidP="00377085">
      <w:pPr>
        <w:rPr>
          <w:rFonts w:cs="Arial"/>
          <w:b/>
          <w:bCs/>
          <w:spacing w:val="-2"/>
          <w:sz w:val="20"/>
        </w:rPr>
      </w:pPr>
      <w:r>
        <w:rPr>
          <w:rFonts w:cs="Arial"/>
          <w:b/>
          <w:bCs/>
          <w:spacing w:val="-2"/>
          <w:sz w:val="20"/>
        </w:rPr>
        <w:t xml:space="preserve">MODEL DE COMPROMÍS ADSCRIPCIÓ MITJANS MATERIALS I PERSONALS </w:t>
      </w:r>
    </w:p>
    <w:p w14:paraId="1D0C658D" w14:textId="77777777" w:rsidR="00377085" w:rsidRDefault="00377085" w:rsidP="00377085">
      <w:pPr>
        <w:rPr>
          <w:rFonts w:cs="Arial"/>
          <w:spacing w:val="-2"/>
          <w:sz w:val="20"/>
        </w:rPr>
      </w:pPr>
    </w:p>
    <w:p w14:paraId="7FA0A6BD" w14:textId="77777777" w:rsidR="00377085" w:rsidRDefault="00377085" w:rsidP="00377085">
      <w:pPr>
        <w:rPr>
          <w:rFonts w:cs="Arial"/>
          <w:spacing w:val="-2"/>
          <w:sz w:val="20"/>
        </w:rPr>
      </w:pPr>
    </w:p>
    <w:p w14:paraId="51299CAA" w14:textId="77777777" w:rsidR="00377085" w:rsidRDefault="00377085" w:rsidP="00377085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14:paraId="446C1746" w14:textId="6F762631" w:rsidR="00377085" w:rsidRDefault="00377085" w:rsidP="00377085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</w:t>
      </w:r>
      <w:r>
        <w:rPr>
          <w:rFonts w:cs="Arial"/>
          <w:sz w:val="20"/>
          <w:szCs w:val="22"/>
        </w:rPr>
        <w:t xml:space="preserve">mixt de serveis i subministrament </w:t>
      </w:r>
      <w:r>
        <w:rPr>
          <w:rFonts w:cs="Arial"/>
          <w:sz w:val="20"/>
          <w:szCs w:val="22"/>
        </w:rPr>
        <w:t>anomenat</w:t>
      </w:r>
      <w:r>
        <w:rPr>
          <w:rFonts w:cs="Arial"/>
          <w:sz w:val="20"/>
          <w:szCs w:val="22"/>
        </w:rPr>
        <w:t xml:space="preserve"> “</w:t>
      </w:r>
      <w:r w:rsidRPr="008F4D98">
        <w:rPr>
          <w:rFonts w:eastAsia="Calibri" w:cs="Arial"/>
          <w:b/>
          <w:color w:val="000000"/>
          <w:sz w:val="20"/>
          <w:lang w:eastAsia="en-US"/>
        </w:rPr>
        <w:t>Subministrament en règim de lloguer, la instal·lació, el manteniment i desmuntatge de l'enllumenat i decoració de Nadal a diferents equipaments municipals, carrers i espais públics de la ciutat de Sabadell per la campanya de Nadal 2026-2027 i 2027-2028</w:t>
      </w:r>
      <w:r>
        <w:rPr>
          <w:rFonts w:eastAsia="Calibri" w:cs="Arial"/>
          <w:b/>
          <w:color w:val="000000"/>
          <w:sz w:val="20"/>
          <w:lang w:eastAsia="en-US"/>
        </w:rPr>
        <w:t>2</w:t>
      </w:r>
    </w:p>
    <w:p w14:paraId="01C5B964" w14:textId="77777777" w:rsidR="00377085" w:rsidRDefault="00377085" w:rsidP="00377085">
      <w:pPr>
        <w:rPr>
          <w:rFonts w:cs="Arial"/>
          <w:spacing w:val="-2"/>
          <w:sz w:val="20"/>
        </w:rPr>
      </w:pPr>
    </w:p>
    <w:p w14:paraId="1965E674" w14:textId="77777777" w:rsidR="00377085" w:rsidRDefault="00377085" w:rsidP="00377085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Cs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</w:rPr>
        <w:t>que la societat a la qual representa, d’acord amb el que estableix el plec de clàusules administratives particulars, es compromet a adscriure els mitjans que es determinen a continuació:</w:t>
      </w:r>
    </w:p>
    <w:p w14:paraId="7546C1A9" w14:textId="77777777" w:rsidR="00377085" w:rsidRDefault="00377085" w:rsidP="00377085">
      <w:pPr>
        <w:pStyle w:val="Textindependent3"/>
        <w:rPr>
          <w:rFonts w:ascii="Arial" w:hAnsi="Arial" w:cs="Arial"/>
          <w:b w:val="0"/>
          <w:sz w:val="20"/>
          <w:u w:val="none"/>
        </w:rPr>
      </w:pPr>
    </w:p>
    <w:p w14:paraId="36807937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9B70087" w14:textId="77777777" w:rsidR="00377085" w:rsidRDefault="00377085" w:rsidP="00377085">
      <w:pPr>
        <w:pStyle w:val="Textindependent3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color w:val="000000"/>
          <w:sz w:val="20"/>
          <w:u w:val="none"/>
        </w:rPr>
      </w:pPr>
      <w:r>
        <w:rPr>
          <w:rFonts w:ascii="Arial" w:hAnsi="Arial" w:cs="Arial"/>
          <w:b w:val="0"/>
          <w:color w:val="000000"/>
          <w:sz w:val="20"/>
          <w:u w:val="none"/>
        </w:rPr>
        <w:t xml:space="preserve">Mitjans propis integrats en l’estructura de l’empresa: </w:t>
      </w:r>
    </w:p>
    <w:p w14:paraId="7C9C3B2B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096D1D7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4FCEA45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5B3FF47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5553910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17ACE71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F4E7E4B" w14:textId="77777777" w:rsidR="00377085" w:rsidRDefault="00377085" w:rsidP="00377085">
      <w:pPr>
        <w:pStyle w:val="Textindependent3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color w:val="000000"/>
          <w:sz w:val="20"/>
          <w:u w:val="none"/>
        </w:rPr>
      </w:pPr>
      <w:r>
        <w:rPr>
          <w:rFonts w:ascii="Arial" w:hAnsi="Arial" w:cs="Arial"/>
          <w:b w:val="0"/>
          <w:color w:val="000000"/>
          <w:sz w:val="20"/>
          <w:u w:val="none"/>
        </w:rPr>
        <w:t xml:space="preserve">Mitjans a adscriure no integrats en l’estructura de l’empresa: </w:t>
      </w:r>
    </w:p>
    <w:p w14:paraId="614FFAC2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453BEEA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BCFFA11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4B91698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BA4BCCE" w14:textId="77777777" w:rsidR="00377085" w:rsidRDefault="00377085" w:rsidP="00377085">
      <w:pPr>
        <w:pStyle w:val="Textindependent3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També fa constar que accepta el caràcter d’obligació essencial d’aquest compromís.</w:t>
      </w:r>
    </w:p>
    <w:p w14:paraId="69EC00C7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DE6B93F" w14:textId="77777777" w:rsidR="00377085" w:rsidRDefault="00377085" w:rsidP="00377085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p w14:paraId="375D6F64" w14:textId="77777777" w:rsidR="00377085" w:rsidRDefault="00377085" w:rsidP="00377085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data de signatura electrònica</w:t>
      </w:r>
    </w:p>
    <w:p w14:paraId="16873070" w14:textId="77777777" w:rsidR="00377085" w:rsidRDefault="00377085" w:rsidP="00377085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B59FBBF" w14:textId="77777777" w:rsidR="00377085" w:rsidRDefault="00377085" w:rsidP="00377085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61BBE08" w14:textId="77777777" w:rsidR="00377085" w:rsidRDefault="00377085" w:rsidP="00377085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156051D" w14:textId="77777777" w:rsidR="00377085" w:rsidRDefault="00377085" w:rsidP="00377085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C0ED299" w14:textId="77777777" w:rsidR="00377085" w:rsidRDefault="00377085" w:rsidP="00377085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FB1FFBD" w14:textId="77777777" w:rsidR="00377085" w:rsidRDefault="00377085" w:rsidP="00377085">
      <w:pPr>
        <w:rPr>
          <w:rFonts w:cs="Arial"/>
          <w:sz w:val="20"/>
        </w:rPr>
      </w:pPr>
    </w:p>
    <w:p w14:paraId="7AACCC6D" w14:textId="77777777" w:rsidR="00377085" w:rsidRDefault="00377085" w:rsidP="00377085">
      <w:pPr>
        <w:rPr>
          <w:sz w:val="21"/>
        </w:rPr>
      </w:pPr>
    </w:p>
    <w:p w14:paraId="522B5879" w14:textId="77777777" w:rsidR="00377085" w:rsidRDefault="00377085" w:rsidP="00377085">
      <w:pPr>
        <w:rPr>
          <w:sz w:val="21"/>
        </w:rPr>
      </w:pPr>
    </w:p>
    <w:p w14:paraId="70631A91" w14:textId="77777777"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E173" w14:textId="77777777" w:rsidR="005B1C8A" w:rsidRDefault="005B1C8A">
      <w:r>
        <w:separator/>
      </w:r>
    </w:p>
  </w:endnote>
  <w:endnote w:type="continuationSeparator" w:id="0">
    <w:p w14:paraId="04859A67" w14:textId="77777777" w:rsidR="005B1C8A" w:rsidRDefault="005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DEC5" w14:textId="77777777" w:rsidR="00A671FE" w:rsidRPr="00D93F6D" w:rsidRDefault="00000000" w:rsidP="00E06890">
    <w:pPr>
      <w:pStyle w:val="Peu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14:paraId="66A22A6B" w14:textId="77777777" w:rsidR="00A671FE" w:rsidRPr="00802E58" w:rsidRDefault="00A671FE" w:rsidP="00E06890">
    <w:pPr>
      <w:pStyle w:val="Peu"/>
      <w:ind w:left="-993" w:right="-569"/>
      <w:jc w:val="center"/>
      <w:rPr>
        <w:rFonts w:cs="Arial"/>
        <w:sz w:val="8"/>
        <w:szCs w:val="16"/>
        <w:lang w:val="es-ES"/>
      </w:rPr>
    </w:pPr>
  </w:p>
  <w:p w14:paraId="76423890" w14:textId="77777777" w:rsidR="00A671FE" w:rsidRPr="00E06890" w:rsidRDefault="00000000" w:rsidP="00E06890">
    <w:pPr>
      <w:pStyle w:val="Peu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5AE0" w14:textId="77777777" w:rsidR="00A671FE" w:rsidRPr="007D7E4A" w:rsidRDefault="00000000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62A08C3" w14:textId="77777777" w:rsidR="00A671FE" w:rsidRPr="007D7E4A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159EDBF6" w14:textId="77777777" w:rsidR="00A671FE" w:rsidRPr="007D7E4A" w:rsidRDefault="00000000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3E51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3519DDD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221A878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left:0;text-align:left;margin-left:42.75pt;margin-top:762.75pt;width:510.25pt;height:14.25pt;z-index:251659264;visibility:visible;mso-position-horizontal-relative:page;mso-position-vertical-relative:page" o:allowincell="f" filled="f" stroked="f">
          <v:textbox inset="0,0,0,0">
            <w:txbxContent>
              <w:p w14:paraId="50F7EDE6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ECD31AF">
        <v:line id="Line 3" o:spid="_x0000_s3075" style="position:absolute;left:0;text-align:left;z-index:251660288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1DE1" w14:textId="77777777" w:rsidR="005B1C8A" w:rsidRDefault="005B1C8A">
      <w:r>
        <w:separator/>
      </w:r>
    </w:p>
  </w:footnote>
  <w:footnote w:type="continuationSeparator" w:id="0">
    <w:p w14:paraId="57BD182D" w14:textId="77777777" w:rsidR="005B1C8A" w:rsidRDefault="005B1C8A">
      <w:r>
        <w:continuationSeparator/>
      </w:r>
    </w:p>
  </w:footnote>
  <w:footnote w:id="1">
    <w:p w14:paraId="63EE02EE" w14:textId="77777777" w:rsidR="00377085" w:rsidRDefault="00377085" w:rsidP="00377085">
      <w:pPr>
        <w:pStyle w:val="Textdenotaapeudepgina"/>
      </w:pPr>
      <w:r>
        <w:rPr>
          <w:rStyle w:val="Refernciadenotaapeudepgina"/>
        </w:rPr>
        <w:footnoteRef/>
      </w:r>
      <w:r>
        <w:t xml:space="preserve"> Aquest annex no s’inclourà en els contractes de subministrament.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6851" w14:textId="77777777" w:rsidR="007D7E4A" w:rsidRDefault="007D7E4A" w:rsidP="007D7E4A">
    <w:pPr>
      <w:rPr>
        <w:noProof/>
        <w:lang w:val="es-ES"/>
      </w:rPr>
    </w:pPr>
  </w:p>
  <w:p w14:paraId="34C3B395" w14:textId="77777777" w:rsidR="00A671FE" w:rsidRDefault="00A671FE" w:rsidP="007D7E4A">
    <w:pPr>
      <w:rPr>
        <w:noProof/>
        <w:lang w:val="es-ES"/>
      </w:rPr>
    </w:pPr>
  </w:p>
  <w:p w14:paraId="52CD31E5" w14:textId="77777777"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614" w14:textId="316D7BAF" w:rsidR="00005385" w:rsidRDefault="00377085" w:rsidP="00005385">
    <w:r>
      <w:rPr>
        <w:noProof/>
      </w:rPr>
      <w:drawing>
        <wp:anchor distT="0" distB="0" distL="114300" distR="114300" simplePos="0" relativeHeight="251658240" behindDoc="1" locked="0" layoutInCell="1" allowOverlap="1" wp14:anchorId="15C0D791" wp14:editId="1910B7F2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97030887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02C22" w14:textId="77777777" w:rsidR="00005385" w:rsidRDefault="00005385" w:rsidP="00005385"/>
  <w:p w14:paraId="1569D70A" w14:textId="77777777" w:rsidR="00005385" w:rsidRDefault="00005385" w:rsidP="00005385"/>
  <w:p w14:paraId="186B6770" w14:textId="77777777" w:rsidR="00005385" w:rsidRDefault="00005385" w:rsidP="00005385"/>
  <w:tbl>
    <w:tblPr>
      <w:tblStyle w:val="Taulaambq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F403CC" w14:paraId="6E3B9225" w14:textId="77777777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14:paraId="6B6BEE21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14:paraId="269B5BE7" w14:textId="77777777" w:rsidR="00005385" w:rsidRPr="00994056" w:rsidRDefault="00000000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²5B5U0F5F4Z4I4Z5117EMh»</w:t>
          </w:r>
        </w:p>
        <w:p w14:paraId="312186C2" w14:textId="77777777" w:rsidR="00005385" w:rsidRPr="002627BC" w:rsidRDefault="00000000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5B5U     0F5F     4Z4I     4Z51     17EM</w:t>
          </w:r>
        </w:p>
      </w:tc>
    </w:tr>
    <w:tr w:rsidR="00F403CC" w14:paraId="444D4EB5" w14:textId="7777777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14:paraId="7E629531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14:paraId="27026D77" w14:textId="77777777" w:rsidR="00005385" w:rsidRPr="00A671FE" w:rsidRDefault="00000000" w:rsidP="00005385">
          <w:pPr>
            <w:pStyle w:val="Capalera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CMR/2026/101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14:paraId="232E4107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14:paraId="4081785E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CMR1AI020L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1F38B49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14:paraId="373340E4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01-06-2026</w:t>
          </w:r>
        </w:p>
      </w:tc>
    </w:tr>
    <w:tr w:rsidR="00F403CC" w14:paraId="6038261C" w14:textId="77777777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14:paraId="64D15476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14:paraId="4DA2237C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d'Economia i Serveis Centrals</w:t>
          </w:r>
        </w:p>
      </w:tc>
    </w:tr>
    <w:tr w:rsidR="00F403CC" w14:paraId="7CDD41A3" w14:textId="7777777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14:paraId="651AE6BF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14:paraId="541320C6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Comerç</w:t>
          </w:r>
        </w:p>
      </w:tc>
    </w:tr>
    <w:tr w:rsidR="00F403CC" w14:paraId="344A2B9F" w14:textId="7777777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14:paraId="4F2C1821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14:paraId="69A68506" w14:textId="77777777" w:rsidR="00005385" w:rsidRPr="004C15A5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Contractació del subministrament en règim de lloguer, la instal·lació, el manteniment i desmuntatge de l'enllumenat i decoració de Nadal a diferents equipaments municipals, carrers i espais públics de la ciutat de Sabadell per la campanya de Nadal 2026-2027 i 2027-2028</w:t>
          </w:r>
        </w:p>
      </w:tc>
    </w:tr>
  </w:tbl>
  <w:p w14:paraId="1C783094" w14:textId="77777777" w:rsidR="00005385" w:rsidRDefault="00005385" w:rsidP="00005385"/>
  <w:p w14:paraId="49EC71FC" w14:textId="77777777" w:rsidR="00C2470C" w:rsidRPr="00005385" w:rsidRDefault="00C2470C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837118170">
    <w:abstractNumId w:val="11"/>
  </w:num>
  <w:num w:numId="2" w16cid:durableId="431361617">
    <w:abstractNumId w:val="8"/>
  </w:num>
  <w:num w:numId="3" w16cid:durableId="1675574815">
    <w:abstractNumId w:val="3"/>
  </w:num>
  <w:num w:numId="4" w16cid:durableId="1431656489">
    <w:abstractNumId w:val="2"/>
  </w:num>
  <w:num w:numId="5" w16cid:durableId="981157449">
    <w:abstractNumId w:val="1"/>
  </w:num>
  <w:num w:numId="6" w16cid:durableId="168058562">
    <w:abstractNumId w:val="0"/>
  </w:num>
  <w:num w:numId="7" w16cid:durableId="1500267015">
    <w:abstractNumId w:val="9"/>
  </w:num>
  <w:num w:numId="8" w16cid:durableId="1660572718">
    <w:abstractNumId w:val="7"/>
  </w:num>
  <w:num w:numId="9" w16cid:durableId="900870231">
    <w:abstractNumId w:val="6"/>
  </w:num>
  <w:num w:numId="10" w16cid:durableId="761335016">
    <w:abstractNumId w:val="5"/>
  </w:num>
  <w:num w:numId="11" w16cid:durableId="928855017">
    <w:abstractNumId w:val="4"/>
  </w:num>
  <w:num w:numId="12" w16cid:durableId="1140346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77085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1C8A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132D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403CC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4A0E9E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paragraph" w:styleId="Textindependent3">
    <w:name w:val="Body Text 3"/>
    <w:basedOn w:val="Normal"/>
    <w:link w:val="Textindependent3Car"/>
    <w:semiHidden/>
    <w:rsid w:val="00377085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77085"/>
    <w:rPr>
      <w:b/>
      <w:spacing w:val="-3"/>
      <w:sz w:val="24"/>
      <w:u w:val="single"/>
      <w:lang w:val="ca-ES"/>
    </w:rPr>
  </w:style>
  <w:style w:type="paragraph" w:styleId="Textdenotaapeudepgina">
    <w:name w:val="footnote text"/>
    <w:basedOn w:val="Normal"/>
    <w:link w:val="TextdenotaapeudepginaCar"/>
    <w:semiHidden/>
    <w:rsid w:val="00377085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377085"/>
    <w:rPr>
      <w:rFonts w:ascii="Arial" w:hAnsi="Arial"/>
      <w:lang w:val="ca-ES"/>
    </w:rPr>
  </w:style>
  <w:style w:type="character" w:styleId="Refernciadenotaapeudepgina">
    <w:name w:val="footnote reference"/>
    <w:semiHidden/>
    <w:rsid w:val="00377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DA96A-8788-49C0-914D-538C9A86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19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12</cp:revision>
  <cp:lastPrinted>2015-04-24T12:36:00Z</cp:lastPrinted>
  <dcterms:created xsi:type="dcterms:W3CDTF">2022-10-07T12:10:00Z</dcterms:created>
  <dcterms:modified xsi:type="dcterms:W3CDTF">2026-06-01T09:58:00Z</dcterms:modified>
</cp:coreProperties>
</file>