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60"/>
        <w:jc w:val="both"/>
        <w:rPr>
          <w:rFonts w:ascii="Arial" w:hAnsi="Arial" w:cs="Arial"/>
          <w:szCs w:val="22"/>
          <w:u w:val="single"/>
        </w:rPr>
      </w:pPr>
      <w:r>
        <w:rPr>
          <w:rFonts w:cs="Arial" w:ascii="Arial" w:hAnsi="Arial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MODEL DE DECLARACIÓ RESPONSABLE*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(SOBRE A)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*En cas d’unió temporal d’empreses (UTE), cadascuna de les empreses que integren la UTE ha de presentar una declaració responsable.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 les </w:t>
      </w:r>
      <w:r>
        <w:rPr>
          <w:rFonts w:cs="Arial" w:ascii="Arial" w:hAnsi="Arial"/>
          <w:b/>
        </w:rPr>
        <w:t xml:space="preserve">obres </w:t>
      </w:r>
      <w:r>
        <w:rPr>
          <w:rFonts w:cs="Arial" w:ascii="Arial" w:hAnsi="Arial"/>
          <w:b/>
          <w:bCs/>
        </w:rPr>
        <w:t xml:space="preserve">relatives al projecte bàsic i executiu de millores de seguretat vertical en varis equipaments municipals,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 2026/0000</w:t>
      </w:r>
      <w:r>
        <w:rPr>
          <w:rFonts w:cs="Arial" w:ascii="Arial" w:hAnsi="Arial"/>
          <w:b/>
          <w:shd w:fill="auto" w:val="clear"/>
        </w:rPr>
        <w:t>20302</w:t>
      </w:r>
      <w:r>
        <w:rPr>
          <w:rFonts w:cs="Arial" w:ascii="Arial" w:hAnsi="Arial"/>
          <w:shd w:fill="auto" w:val="clear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bCs/>
          <w:sz w:val="22"/>
          <w:szCs w:val="22"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1r.</w:t>
      </w:r>
      <w:r>
        <w:rPr>
          <w:rFonts w:eastAsia="Calibri" w:cs="Arial" w:ascii="Arial" w:hAnsi="Arial"/>
          <w:lang w:eastAsia="en-US"/>
        </w:rPr>
        <w:t xml:space="preserve"> Que </w:t>
      </w:r>
      <w:r>
        <w:rPr>
          <w:rFonts w:eastAsia="Calibri" w:cs="Arial" w:ascii="Arial" w:hAnsi="Arial"/>
          <w:i/>
          <w:iCs/>
          <w:lang w:eastAsia="en-US"/>
        </w:rPr>
        <w:t xml:space="preserve">compleixo/l’entitat que represento compleix </w:t>
      </w:r>
      <w:r>
        <w:rPr>
          <w:rFonts w:eastAsia="Calibri" w:cs="Arial" w:ascii="Arial" w:hAnsi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2n.</w:t>
      </w:r>
      <w:r>
        <w:rPr>
          <w:rFonts w:eastAsia="Calibri" w:cs="Arial" w:ascii="Arial" w:hAnsi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3r.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0070C0"/>
          <w:lang w:eastAsia="en-US"/>
        </w:rPr>
        <w:t>(marqui una de les caselles</w:t>
      </w:r>
      <w:r>
        <w:rPr>
          <w:rFonts w:eastAsia="Calibri" w:cs="Arial" w:ascii="Arial" w:hAnsi="Arial"/>
          <w:color w:val="0070C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i classificades de Catalunya (RELIC).</w:t>
      </w:r>
    </w:p>
    <w:p>
      <w:pPr>
        <w:pStyle w:val="ListParagraph"/>
        <w:spacing w:lineRule="exact" w:line="260"/>
        <w:ind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4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4t.</w:t>
      </w:r>
      <w:r>
        <w:rPr>
          <w:rFonts w:eastAsia="Calibri" w:cs="Arial" w:ascii="Arial" w:hAnsi="Arial"/>
          <w:lang w:eastAsia="en-US"/>
        </w:rPr>
        <w:t xml:space="preserve">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0070C0"/>
        </w:rPr>
        <w:t>: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5è.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709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3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4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hanging="0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6è.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0070C0"/>
        </w:rPr>
      </w:pPr>
      <w:r>
        <w:rPr>
          <w:rFonts w:cs="Arial" w:ascii="Arial" w:hAnsi="Arial"/>
          <w:b/>
        </w:rPr>
        <w:t>7è.</w:t>
      </w:r>
      <w:r>
        <w:rPr>
          <w:rFonts w:cs="Arial" w:ascii="Arial" w:hAnsi="Arial"/>
        </w:rPr>
        <w:t xml:space="preserve"> Que l'empresa a la qual represento: </w:t>
      </w:r>
      <w:r>
        <w:rPr>
          <w:rFonts w:cs="Arial" w:ascii="Arial" w:hAnsi="Arial"/>
          <w:color w:val="0070C0"/>
        </w:rPr>
        <w:t>(</w:t>
      </w:r>
      <w:r>
        <w:rPr>
          <w:rFonts w:cs="Arial" w:ascii="Arial" w:hAnsi="Arial"/>
          <w:i/>
          <w:iCs/>
          <w:color w:val="0070C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l'elaboració, aplicació i inscripció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l'elaboració, aplicació i inscripció d’un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b/>
          <w:lang w:eastAsia="en-US"/>
        </w:rPr>
        <w:t>8è.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12"/>
        </w:numPr>
        <w:spacing w:lineRule="exact" w:line="260" w:before="0" w:after="0"/>
        <w:ind w:hanging="36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13"/>
        </w:numPr>
        <w:spacing w:lineRule="exact" w:line="260" w:before="0" w:after="0"/>
        <w:ind w:hanging="357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14"/>
        </w:numPr>
        <w:spacing w:lineRule="exact" w:line="260" w:before="0" w:after="0"/>
        <w:ind w:hanging="284" w:lef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15"/>
        </w:numPr>
        <w:spacing w:lineRule="exact" w:line="260" w:before="0" w:after="0"/>
        <w:ind w:hanging="284" w:left="851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Indicar)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</w:rPr>
        <w:t>9</w:t>
      </w:r>
      <w:r>
        <w:rPr>
          <w:rFonts w:cs="Arial" w:ascii="Arial" w:hAnsi="Arial"/>
          <w:b/>
          <w:bCs/>
        </w:rPr>
        <w:t>è.</w:t>
      </w:r>
      <w:r>
        <w:rPr>
          <w:rFonts w:cs="Arial" w:ascii="Arial" w:hAnsi="Arial"/>
          <w:bCs/>
        </w:rPr>
        <w:t xml:space="preserve"> Que, en cas de ser proposat com a adjudicatari i de no trobar-se les dades actualitzades al RELIC o ROLECE, o de no constar-hi alguna de les dades, em comprometo a presentar en el termini de set dies hàbils, la documentació requerida al plec de clàusules administratives següent:</w:t>
      </w:r>
    </w:p>
    <w:p>
      <w:pPr>
        <w:pStyle w:val="BodyText"/>
        <w:spacing w:lineRule="exact" w:line="26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Documentació acreditativa d’haver constituït, </w:t>
      </w:r>
      <w:r>
        <w:rPr>
          <w:rFonts w:cs="Arial" w:ascii="Arial" w:hAnsi="Arial"/>
        </w:rPr>
        <w:t>en la Tresoreria de Fons de l’Ajuntament de Mataró,</w:t>
      </w:r>
      <w:r>
        <w:rPr>
          <w:rFonts w:cs="Arial" w:ascii="Arial" w:hAnsi="Arial"/>
          <w:spacing w:val="-3"/>
        </w:rPr>
        <w:t xml:space="preserve"> la garantia definitiva per import corresponent al 5% del preu d’adjudicació, IVA exclòs.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el supòsit que diverses empreses presentin una oferta conjunta de licitació, per integrar una unió temporal d’empreses, cadascuna ha d’acreditar la seva personalitat i capacitat.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Documentació justificativa d’estar al corrent en el compliment de les obligacions tributàries i amb la Seguretat Social.</w:t>
      </w:r>
    </w:p>
    <w:p>
      <w:pPr>
        <w:pStyle w:val="Normal"/>
        <w:spacing w:lineRule="auto" w:line="27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86.000 €. En el cas de què la data de constitució de l’empresa o d’inici d’activitat sigui inferior a un any comptat des de la data final de presentació de proposicions, el requeriment s’entendrà proporcional al període.*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auto" w:line="276"/>
        <w:ind w:left="709"/>
        <w:jc w:val="both"/>
        <w:rPr>
          <w:rFonts w:ascii="Arial" w:hAnsi="Arial" w:cs="Arial"/>
          <w:i/>
          <w:i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*Alternativament, els licitadors podran acreditar la seva solvència econòmica i financera mitjançant l’acreditació de la classificació professional: Grup C - Subgrup 3 - Categoria 1 i Grup J – Subgrup 5 – Categoria 1.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Certificats acreditatius d’haver executat correctament en els últims 5 anys un mínim de 5 contractes de treballs similars als que són objecte del present contracte per un import mínim de 5.000 €, IVA no inclòs, cadascun d’ells</w:t>
      </w:r>
      <w:r>
        <w:rPr>
          <w:rFonts w:cs="Arial" w:ascii="Arial" w:hAnsi="Arial"/>
          <w:i/>
          <w:iCs/>
        </w:rPr>
        <w:t>.*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spacing w:lineRule="auto" w:line="276"/>
        <w:ind w:left="709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*Alternativament, els licitadors podran acreditar la seva solvència tècnica mitjançant l’acreditació de la classificació professional: Grup C - Subgrup 2 - Categoria 1 i Grup J – Subgrup 5 – Categoria 1.</w:t>
      </w:r>
    </w:p>
    <w:p>
      <w:pPr>
        <w:pStyle w:val="ListParagraph"/>
        <w:spacing w:lineRule="auto" w:line="276"/>
        <w:ind w:left="709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cs="Arial" w:ascii="Arial" w:hAnsi="Arial"/>
          <w:spacing w:val="-3"/>
          <w:sz w:val="18"/>
          <w:szCs w:val="18"/>
        </w:rPr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En el cas d’empreses de nova creació, caldrà aportar la documentació exigida en la clàusula catorzena del plec de clàusules administratives particulars.</w:t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En cas que el licitador recorri a la solvència d’altres entitats, caldrà el compromís a què es refereix l’article 75.2 de la LCSP.</w:t>
      </w:r>
    </w:p>
    <w:p>
      <w:pPr>
        <w:pStyle w:val="ListParagraph"/>
        <w:spacing w:lineRule="exact" w:line="260"/>
        <w:ind w:left="28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iCs/>
        </w:rPr>
        <w:t>Documentació acreditativa del compliment del Reial Decret Legislatiu 1/2013, de 29 de novembre, pel qual s’aprova el Text refós de la llei general de drets de les persones amb discapacitat i la seva inclusió social. En cas contrari, declaració responsable signada electrònicament de no estar sotmès a aquesta normativa.</w:t>
      </w:r>
    </w:p>
    <w:p>
      <w:pPr>
        <w:pStyle w:val="ListParagraph"/>
        <w:spacing w:lineRule="auto" w:line="276"/>
        <w:ind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360" w:left="42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iCs/>
        </w:rPr>
        <w:t>Documentació acreditativa del compliment de la Llei orgànica 3/2007, per a la igualtat efectiva de dones i homes, si els és exigible pel nombre de personal. En cas contrari, declaració responsable signada electrònicament, de no estar sotmès a aquesta normativa.</w:t>
      </w:r>
    </w:p>
    <w:p>
      <w:pPr>
        <w:pStyle w:val="Normal"/>
        <w:spacing w:lineRule="exact" w:line="260"/>
        <w:ind w:left="72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1</w:t>
      </w:r>
      <w:r>
        <w:rPr>
          <w:rFonts w:eastAsia="Calibri" w:cs="Arial" w:ascii="Arial" w:hAnsi="Arial"/>
          <w:b/>
          <w:lang w:eastAsia="en-US"/>
        </w:rPr>
        <w:t>0</w:t>
      </w:r>
      <w:r>
        <w:rPr>
          <w:rFonts w:eastAsia="Calibri" w:cs="Arial" w:ascii="Arial" w:hAnsi="Arial"/>
          <w:b/>
          <w:lang w:eastAsia="en-US"/>
        </w:rPr>
        <w:t>è.</w:t>
      </w:r>
      <w:r>
        <w:rPr>
          <w:rFonts w:eastAsia="Calibri" w:cs="Arial" w:ascii="Arial" w:hAnsi="Arial"/>
          <w:lang w:eastAsia="en-US"/>
        </w:rPr>
        <w:t xml:space="preserve"> Que, a efectes de la pràctica de les notificacions electròniques, designo: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6"/>
        </w:numPr>
        <w:spacing w:lineRule="exact" w:line="26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6"/>
        </w:numPr>
        <w:spacing w:lineRule="exact" w:line="26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(LLOC, DATA I SIGNATURA ELECTRÒNICA)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43" w:right="1276" w:gutter="0" w:header="0" w:top="2410" w:footer="697" w:bottom="1843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1" path="m0,0l-2147483645,0l-2147483645,-2147483646l0,-2147483646xe" stroked="f" o:allowincell="f" style="position:absolute;margin-left:434.2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 w:val="16"/>
        <w:szCs w:val="16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2" path="m0,0l-2147483645,0l-2147483645,-2147483646l0,-2147483646xe" stroked="f" o:allowincell="f" style="position:absolute;margin-left:434.25pt;margin-top:0.05pt;width:5pt;height:11.4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cs="Arial" w:ascii="Arial" w:hAnsi="Arial"/>
        <w:szCs w:val="16"/>
      </w:rPr>
      <w:t>SERVEI DE COMPRES I CONTRACTACIONS</w: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42545" distB="42545" distL="42545" distR="42545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2545" r="42545" b="42545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7.9pt,150.85pt" to="487.1pt,150.85pt" ID="Conector recto 5" stroked="t" o:allowincell="f" style="position:absolute;mso-position-horizontal:center;mso-position-horizontal-relative:margin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103006337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30063376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61708412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1708412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2545" distB="42545" distL="42545" distR="42545" simplePos="0" locked="0" layoutInCell="0" allowOverlap="1" relativeHeight="4">
              <wp:simplePos x="0" y="0"/>
              <wp:positionH relativeFrom="page">
                <wp:posOffset>541020</wp:posOffset>
              </wp:positionH>
              <wp:positionV relativeFrom="page">
                <wp:posOffset>1567180</wp:posOffset>
              </wp:positionV>
              <wp:extent cx="6840220" cy="635"/>
              <wp:effectExtent l="42545" t="42545" r="42545" b="42545"/>
              <wp:wrapNone/>
              <wp:docPr id="4" name="Conector rec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72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23.4pt" to="581.15pt,123.4pt" ID="Conector recto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445770</wp:posOffset>
              </wp:positionH>
              <wp:positionV relativeFrom="page">
                <wp:posOffset>1659255</wp:posOffset>
              </wp:positionV>
              <wp:extent cx="1573530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356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tip"/>
                            <w:ind w:left="142"/>
                            <w:rPr>
                              <w:rFonts w:ascii="Arial" w:hAnsi="Arial" w:cs="Arial"/>
                              <w:b/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3" path="m0,0l-2147483645,0l-2147483645,-2147483646l0,-2147483646xe" stroked="f" o:allowincell="f" style="position:absolute;margin-left:35.1pt;margin-top:130.65pt;width:123.85pt;height:22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tip"/>
                      <w:ind w:left="142"/>
                      <w:rPr>
                        <w:rFonts w:ascii="Arial" w:hAnsi="Arial" w:cs="Arial"/>
                        <w:b/>
                        <w:sz w:val="20"/>
                        <w:lang w:val="es-ES_tradnl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e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link w:val="TextoindependienteCar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suppressAutoHyphens w:val="true"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B99DB-7B4B-45DD-A5F4-55CE0D2840B1}"/>
</file>

<file path=customXml/itemProps2.xml><?xml version="1.0" encoding="utf-8"?>
<ds:datastoreItem xmlns:ds="http://schemas.openxmlformats.org/officeDocument/2006/customXml" ds:itemID="{3B9327C4-3E07-4E99-AA61-15941590E728}"/>
</file>

<file path=customXml/itemProps3.xml><?xml version="1.0" encoding="utf-8"?>
<ds:datastoreItem xmlns:ds="http://schemas.openxmlformats.org/officeDocument/2006/customXml" ds:itemID="{5E6339A1-0CA3-459E-BA5F-6FCCD3F77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950D0-2088-4A48-975B-E1C3073D8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LibreOffice/25.8.3.2$Windows_X86_64 LibreOffice_project/8ca8d55c161d602844f5428fa4b58097424e324e</Application>
  <AppVersion>15.0000</AppVersion>
  <Pages>4</Pages>
  <Words>1400</Words>
  <Characters>7512</Characters>
  <CharactersWithSpaces>8848</CharactersWithSpaces>
  <Paragraphs>62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2025-11-12T11:58:00Z</dcterms:created>
  <dc:creator>Usuario Corporativo</dc:creator>
  <dc:description/>
  <dc:language>es-ES</dc:language>
  <cp:lastModifiedBy/>
  <cp:lastPrinted>2023-01-14T12:26:00Z</cp:lastPrinted>
  <dcterms:modified xsi:type="dcterms:W3CDTF">2026-05-26T13:01:00Z</dcterms:modified>
  <cp:revision>11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0x010100009B3D7587CA3D4FB0564F7D0C54EAB7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