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768C" w14:textId="77777777" w:rsidR="00760FEA" w:rsidRDefault="00760FEA">
      <w:pPr>
        <w:pStyle w:val="Textindependent"/>
        <w:spacing w:before="157"/>
        <w:rPr>
          <w:rFonts w:ascii="Times New Roman"/>
          <w:sz w:val="22"/>
        </w:rPr>
      </w:pPr>
    </w:p>
    <w:p w14:paraId="3A19A849" w14:textId="77777777" w:rsidR="00760FEA" w:rsidRDefault="00792343">
      <w:pPr>
        <w:pStyle w:val="Ttol1"/>
        <w:spacing w:before="1" w:line="276" w:lineRule="exact"/>
        <w:ind w:left="0" w:right="136"/>
        <w:rPr>
          <w:u w:val="none"/>
        </w:rPr>
      </w:pPr>
      <w:r>
        <w:rPr>
          <w:u w:val="none"/>
        </w:rPr>
        <w:t>ANNEX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3</w:t>
      </w:r>
    </w:p>
    <w:p w14:paraId="0559C0AE" w14:textId="77777777" w:rsidR="00760FEA" w:rsidRDefault="00792343">
      <w:pPr>
        <w:spacing w:line="276" w:lineRule="exact"/>
        <w:ind w:left="1" w:right="136"/>
        <w:jc w:val="center"/>
        <w:rPr>
          <w:b/>
        </w:rPr>
      </w:pP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D’OFERTA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ECONÒMICA</w:t>
      </w:r>
    </w:p>
    <w:p w14:paraId="5F41839D" w14:textId="77777777" w:rsidR="00760FEA" w:rsidRDefault="00760FEA">
      <w:pPr>
        <w:pStyle w:val="Textindependent"/>
        <w:spacing w:before="227"/>
        <w:rPr>
          <w:b/>
          <w:sz w:val="22"/>
        </w:rPr>
      </w:pPr>
    </w:p>
    <w:p w14:paraId="6F6304E9" w14:textId="77777777" w:rsidR="00760FEA" w:rsidRDefault="00792343">
      <w:pPr>
        <w:pStyle w:val="Textindependent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44C0478B" w14:textId="77777777" w:rsidR="00760FEA" w:rsidRDefault="00792343">
      <w:pPr>
        <w:pStyle w:val="Textindependent"/>
        <w:spacing w:before="1" w:line="251" w:lineRule="exact"/>
        <w:ind w:left="1"/>
        <w:jc w:val="both"/>
      </w:pPr>
      <w:r>
        <w:t>representació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l’empresa</w:t>
      </w:r>
      <w:r>
        <w:rPr>
          <w:spacing w:val="16"/>
        </w:rPr>
        <w:t xml:space="preserve"> </w:t>
      </w:r>
      <w:r>
        <w:t>...</w:t>
      </w:r>
      <w:r>
        <w:rPr>
          <w:spacing w:val="19"/>
        </w:rPr>
        <w:t xml:space="preserve"> </w:t>
      </w:r>
      <w:r>
        <w:t>....amb</w:t>
      </w:r>
      <w:r>
        <w:rPr>
          <w:spacing w:val="13"/>
        </w:rPr>
        <w:t xml:space="preserve"> </w:t>
      </w:r>
      <w:r>
        <w:t>NIF</w:t>
      </w:r>
      <w:r>
        <w:rPr>
          <w:spacing w:val="16"/>
        </w:rPr>
        <w:t xml:space="preserve"> </w:t>
      </w:r>
      <w:r>
        <w:t>núm.</w:t>
      </w:r>
      <w:r>
        <w:rPr>
          <w:spacing w:val="14"/>
        </w:rPr>
        <w:t xml:space="preserve"> </w:t>
      </w:r>
      <w:r>
        <w:t>.....</w:t>
      </w:r>
      <w:r>
        <w:rPr>
          <w:spacing w:val="17"/>
        </w:rPr>
        <w:t xml:space="preserve"> </w:t>
      </w:r>
      <w:r>
        <w:t>.....,</w:t>
      </w:r>
      <w:r>
        <w:rPr>
          <w:spacing w:val="69"/>
        </w:rPr>
        <w:t xml:space="preserve"> </w:t>
      </w:r>
      <w:r>
        <w:t>amb</w:t>
      </w:r>
      <w:r>
        <w:rPr>
          <w:spacing w:val="16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carrer</w:t>
      </w:r>
      <w:r>
        <w:rPr>
          <w:spacing w:val="13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núm.</w:t>
      </w:r>
      <w:r>
        <w:rPr>
          <w:spacing w:val="64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5"/>
        </w:rPr>
        <w:t>les</w:t>
      </w:r>
    </w:p>
    <w:p w14:paraId="1F8584BA" w14:textId="77777777" w:rsidR="00760FEA" w:rsidRDefault="00792343">
      <w:pPr>
        <w:pStyle w:val="Textindependent"/>
        <w:ind w:left="1" w:right="138"/>
        <w:jc w:val="both"/>
      </w:pPr>
      <w:r>
        <w:t xml:space="preserve">condicions exigides per optar a l’adjudicació del contracte amb número d’expedient </w:t>
      </w:r>
      <w:r>
        <w:rPr>
          <w:i/>
        </w:rPr>
        <w:t>260000</w:t>
      </w:r>
      <w:r>
        <w:t>56 que té per objecte el</w:t>
      </w:r>
      <w:r>
        <w:rPr>
          <w:spacing w:val="40"/>
        </w:rPr>
        <w:t xml:space="preserve"> </w:t>
      </w:r>
      <w:r>
        <w:t xml:space="preserve">subministrament de llicències del programari </w:t>
      </w:r>
      <w:proofErr w:type="spellStart"/>
      <w:r>
        <w:t>Salesforce</w:t>
      </w:r>
      <w:proofErr w:type="spellEnd"/>
      <w:r>
        <w:t xml:space="preserve"> per a l’Ajuntament de Barcelona amb mesures de</w:t>
      </w:r>
      <w:r>
        <w:rPr>
          <w:spacing w:val="40"/>
        </w:rPr>
        <w:t xml:space="preserve"> </w:t>
      </w:r>
      <w:r>
        <w:t>contractació publica sostenible, es compromet a realitzar-lo amb subjecció al plec de clàusules administratives</w:t>
      </w:r>
      <w:r>
        <w:rPr>
          <w:spacing w:val="40"/>
        </w:rPr>
        <w:t xml:space="preserve"> </w:t>
      </w:r>
      <w:r>
        <w:t>particulars i al de prescripcions tècniques pel preu de:</w:t>
      </w:r>
    </w:p>
    <w:p w14:paraId="60419641" w14:textId="77777777" w:rsidR="00760FEA" w:rsidRDefault="00760FEA">
      <w:pPr>
        <w:pStyle w:val="Textindependent"/>
      </w:pPr>
    </w:p>
    <w:p w14:paraId="4F2E2EC7" w14:textId="77777777" w:rsidR="00760FEA" w:rsidRDefault="00760FEA">
      <w:pPr>
        <w:pStyle w:val="Textindependent"/>
      </w:pPr>
    </w:p>
    <w:p w14:paraId="39C5691A" w14:textId="77777777" w:rsidR="00760FEA" w:rsidRDefault="00760FEA">
      <w:pPr>
        <w:pStyle w:val="Textindependent"/>
        <w:spacing w:before="1"/>
      </w:pPr>
    </w:p>
    <w:p w14:paraId="655DD7FF" w14:textId="77777777" w:rsidR="00760FEA" w:rsidRDefault="00792343">
      <w:pPr>
        <w:ind w:left="1"/>
        <w:jc w:val="both"/>
        <w:rPr>
          <w:b/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ECONÒMICA:</w:t>
      </w:r>
    </w:p>
    <w:p w14:paraId="5C342B66" w14:textId="77777777" w:rsidR="00760FEA" w:rsidRDefault="00792343">
      <w:pPr>
        <w:pStyle w:val="Ttol1"/>
        <w:spacing w:before="250"/>
        <w:jc w:val="both"/>
        <w:rPr>
          <w:u w:val="none"/>
        </w:rPr>
      </w:pPr>
      <w:r>
        <w:t>Preu</w:t>
      </w:r>
      <w:r>
        <w:rPr>
          <w:spacing w:val="-5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preus</w:t>
      </w:r>
      <w:r>
        <w:rPr>
          <w:spacing w:val="-2"/>
        </w:rPr>
        <w:t xml:space="preserve"> unitaris</w:t>
      </w:r>
    </w:p>
    <w:p w14:paraId="5871D91F" w14:textId="77777777" w:rsidR="00760FEA" w:rsidRDefault="00760FEA">
      <w:pPr>
        <w:pStyle w:val="Textindependent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2611"/>
        <w:gridCol w:w="4241"/>
      </w:tblGrid>
      <w:tr w:rsidR="00760FEA" w14:paraId="481B8A31" w14:textId="77777777">
        <w:trPr>
          <w:trHeight w:val="548"/>
        </w:trPr>
        <w:tc>
          <w:tcPr>
            <w:tcW w:w="2758" w:type="dxa"/>
          </w:tcPr>
          <w:p w14:paraId="22A357C6" w14:textId="77777777" w:rsidR="00760FEA" w:rsidRDefault="00760FE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</w:tcPr>
          <w:p w14:paraId="6F6B14C7" w14:textId="77777777" w:rsidR="00760FEA" w:rsidRDefault="00792343">
            <w:pPr>
              <w:pStyle w:val="TableParagraph"/>
              <w:spacing w:before="48"/>
              <w:ind w:left="969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4241" w:type="dxa"/>
          </w:tcPr>
          <w:p w14:paraId="7A090BED" w14:textId="77777777" w:rsidR="00760FEA" w:rsidRDefault="00792343">
            <w:pPr>
              <w:pStyle w:val="TableParagraph"/>
              <w:tabs>
                <w:tab w:val="left" w:leader="dot" w:pos="416"/>
              </w:tabs>
              <w:spacing w:before="160"/>
              <w:ind w:right="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760FEA" w14:paraId="3DD831B6" w14:textId="77777777">
        <w:trPr>
          <w:trHeight w:val="365"/>
        </w:trPr>
        <w:tc>
          <w:tcPr>
            <w:tcW w:w="2758" w:type="dxa"/>
          </w:tcPr>
          <w:p w14:paraId="639166D2" w14:textId="77777777" w:rsidR="00760FEA" w:rsidRDefault="00792343">
            <w:pPr>
              <w:pStyle w:val="TableParagraph"/>
              <w:tabs>
                <w:tab w:val="left" w:leader="dot" w:pos="1137"/>
              </w:tabs>
              <w:spacing w:before="72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611" w:type="dxa"/>
          </w:tcPr>
          <w:p w14:paraId="5C226B24" w14:textId="77777777" w:rsidR="00760FEA" w:rsidRDefault="00792343">
            <w:pPr>
              <w:pStyle w:val="TableParagraph"/>
              <w:spacing w:before="72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41" w:type="dxa"/>
          </w:tcPr>
          <w:p w14:paraId="2F7530A7" w14:textId="77777777" w:rsidR="00760FEA" w:rsidRDefault="00792343">
            <w:pPr>
              <w:pStyle w:val="TableParagraph"/>
              <w:spacing w:before="72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760FEA" w14:paraId="0358922D" w14:textId="77777777">
        <w:trPr>
          <w:trHeight w:val="366"/>
        </w:trPr>
        <w:tc>
          <w:tcPr>
            <w:tcW w:w="2758" w:type="dxa"/>
          </w:tcPr>
          <w:p w14:paraId="29F7F20E" w14:textId="77777777" w:rsidR="00760FEA" w:rsidRDefault="00760FE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</w:tcPr>
          <w:p w14:paraId="280DBBE2" w14:textId="77777777" w:rsidR="00760FEA" w:rsidRDefault="00792343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4241" w:type="dxa"/>
          </w:tcPr>
          <w:p w14:paraId="31ED9ACE" w14:textId="77777777" w:rsidR="00760FEA" w:rsidRDefault="00792343">
            <w:pPr>
              <w:pStyle w:val="TableParagraph"/>
              <w:spacing w:before="72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77EC8ACE" w14:textId="77777777" w:rsidR="00760FEA" w:rsidRDefault="00792343">
      <w:pPr>
        <w:spacing w:before="254"/>
        <w:ind w:left="1" w:right="213"/>
        <w:jc w:val="both"/>
        <w:rPr>
          <w:sz w:val="20"/>
        </w:rPr>
      </w:pPr>
      <w:r>
        <w:rPr>
          <w:sz w:val="20"/>
        </w:rPr>
        <w:t>L’import</w:t>
      </w:r>
      <w:r>
        <w:rPr>
          <w:spacing w:val="-3"/>
          <w:sz w:val="20"/>
        </w:rPr>
        <w:t xml:space="preserve"> </w:t>
      </w:r>
      <w:r>
        <w:rPr>
          <w:sz w:val="20"/>
        </w:rPr>
        <w:t>resultant</w:t>
      </w:r>
      <w:r>
        <w:rPr>
          <w:spacing w:val="-3"/>
          <w:sz w:val="20"/>
        </w:rPr>
        <w:t xml:space="preserve"> </w:t>
      </w:r>
      <w:r>
        <w:rPr>
          <w:sz w:val="20"/>
        </w:rPr>
        <w:t>serà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determinarà</w:t>
      </w:r>
      <w:r>
        <w:rPr>
          <w:spacing w:val="-2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2"/>
          <w:sz w:val="20"/>
        </w:rPr>
        <w:t xml:space="preserve"> </w:t>
      </w:r>
      <w:r>
        <w:rPr>
          <w:sz w:val="20"/>
        </w:rPr>
        <w:t>licitadora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Excel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s’adjunta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PCAP</w:t>
      </w:r>
      <w:r>
        <w:rPr>
          <w:spacing w:val="40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Oferta global Llicències Salesforce.xlsx</w:t>
      </w:r>
      <w:r>
        <w:rPr>
          <w:sz w:val="20"/>
        </w:rPr>
        <w:t>” pestanya CA2. Resultat oferta global.</w:t>
      </w:r>
    </w:p>
    <w:p w14:paraId="48960575" w14:textId="77777777" w:rsidR="00760FEA" w:rsidRDefault="00760FEA">
      <w:pPr>
        <w:pStyle w:val="Textindependent"/>
      </w:pPr>
    </w:p>
    <w:p w14:paraId="3E5C46D3" w14:textId="77777777" w:rsidR="00760FEA" w:rsidRDefault="00792343">
      <w:pPr>
        <w:pStyle w:val="Textindependent"/>
        <w:ind w:left="1" w:right="137"/>
        <w:jc w:val="both"/>
      </w:pPr>
      <w:r>
        <w:t>*Els licitadors no podran superar els preus unitaris màxims per llicència especificats a l’Annex 9.2 del plec de</w:t>
      </w:r>
      <w:r>
        <w:rPr>
          <w:spacing w:val="40"/>
        </w:rPr>
        <w:t xml:space="preserve"> </w:t>
      </w:r>
      <w:r>
        <w:t>prescripcions tècniques. En cas de superar-se quedaran exclosos de la licitació.</w:t>
      </w:r>
    </w:p>
    <w:p w14:paraId="7515E703" w14:textId="77777777" w:rsidR="00760FEA" w:rsidRDefault="00760FEA">
      <w:pPr>
        <w:pStyle w:val="Textindependent"/>
        <w:spacing w:before="25"/>
      </w:pPr>
    </w:p>
    <w:p w14:paraId="644C608A" w14:textId="77777777" w:rsidR="00760FEA" w:rsidRDefault="00792343">
      <w:pPr>
        <w:pStyle w:val="Ttol1"/>
        <w:jc w:val="both"/>
        <w:rPr>
          <w:rFonts w:ascii="Calibri" w:hAnsi="Calibri"/>
          <w:u w:val="none"/>
        </w:rPr>
      </w:pPr>
      <w: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percentatge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descompte</w:t>
      </w:r>
      <w:r>
        <w:rPr>
          <w:spacing w:val="-3"/>
        </w:rPr>
        <w:t xml:space="preserve"> </w:t>
      </w:r>
      <w:r>
        <w:t>únic</w:t>
      </w:r>
      <w:r>
        <w:rPr>
          <w:spacing w:val="-5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mòdul</w:t>
      </w:r>
      <w:r>
        <w:rPr>
          <w:spacing w:val="-5"/>
        </w:rPr>
        <w:t xml:space="preserve"> </w:t>
      </w:r>
      <w:proofErr w:type="spellStart"/>
      <w:r>
        <w:t>Core</w:t>
      </w:r>
      <w:proofErr w:type="spellEnd"/>
      <w:r>
        <w:rPr>
          <w:spacing w:val="-4"/>
        </w:rPr>
        <w:t xml:space="preserve"> </w:t>
      </w:r>
      <w:r>
        <w:t xml:space="preserve">i </w:t>
      </w:r>
      <w:proofErr w:type="spellStart"/>
      <w:r>
        <w:rPr>
          <w:rFonts w:ascii="Calibri" w:hAnsi="Calibri"/>
        </w:rPr>
        <w:t>Marketing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  <w:spacing w:val="-2"/>
        </w:rPr>
        <w:t>cloud</w:t>
      </w:r>
      <w:proofErr w:type="spellEnd"/>
    </w:p>
    <w:p w14:paraId="6120711D" w14:textId="77777777" w:rsidR="00760FEA" w:rsidRDefault="00760FEA">
      <w:pPr>
        <w:pStyle w:val="Textindependent"/>
        <w:spacing w:before="8"/>
        <w:rPr>
          <w:rFonts w:ascii="Calibri"/>
          <w:b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550"/>
        <w:gridCol w:w="2549"/>
      </w:tblGrid>
      <w:tr w:rsidR="00760FEA" w14:paraId="182A8AC8" w14:textId="77777777">
        <w:trPr>
          <w:trHeight w:val="453"/>
        </w:trPr>
        <w:tc>
          <w:tcPr>
            <w:tcW w:w="4532" w:type="dxa"/>
          </w:tcPr>
          <w:p w14:paraId="34A03D5A" w14:textId="77777777" w:rsidR="00760FEA" w:rsidRDefault="00792343">
            <w:pPr>
              <w:pStyle w:val="TableParagraph"/>
              <w:spacing w:before="113"/>
              <w:ind w:lef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Llicencia</w:t>
            </w:r>
          </w:p>
        </w:tc>
        <w:tc>
          <w:tcPr>
            <w:tcW w:w="2550" w:type="dxa"/>
          </w:tcPr>
          <w:p w14:paraId="025E7B0B" w14:textId="77777777" w:rsidR="00760FEA" w:rsidRDefault="00792343">
            <w:pPr>
              <w:pStyle w:val="TableParagraph"/>
              <w:spacing w:line="226" w:lineRule="exact"/>
              <w:ind w:left="9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Percentatge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7DA30433" w14:textId="77777777" w:rsidR="00760FEA" w:rsidRDefault="00792343"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licitació*</w:t>
            </w:r>
          </w:p>
        </w:tc>
        <w:tc>
          <w:tcPr>
            <w:tcW w:w="2549" w:type="dxa"/>
          </w:tcPr>
          <w:p w14:paraId="71E50300" w14:textId="77777777" w:rsidR="00760FEA" w:rsidRDefault="00792343">
            <w:pPr>
              <w:pStyle w:val="TableParagraph"/>
              <w:spacing w:line="226" w:lineRule="exact"/>
              <w:ind w:left="8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Percentatge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descompte</w:t>
            </w:r>
          </w:p>
          <w:p w14:paraId="79B10C1C" w14:textId="77777777" w:rsidR="00760FEA" w:rsidRDefault="00792343">
            <w:pPr>
              <w:pStyle w:val="TableParagraph"/>
              <w:spacing w:line="207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únic</w:t>
            </w:r>
            <w:r>
              <w:rPr>
                <w:b/>
                <w:spacing w:val="-2"/>
                <w:sz w:val="18"/>
              </w:rPr>
              <w:t xml:space="preserve"> ofert**</w:t>
            </w:r>
          </w:p>
        </w:tc>
      </w:tr>
      <w:tr w:rsidR="00760FEA" w14:paraId="480B2B1D" w14:textId="77777777">
        <w:trPr>
          <w:trHeight w:val="225"/>
        </w:trPr>
        <w:tc>
          <w:tcPr>
            <w:tcW w:w="4532" w:type="dxa"/>
          </w:tcPr>
          <w:p w14:paraId="331AD0D5" w14:textId="77777777" w:rsidR="00760FEA" w:rsidRDefault="00792343">
            <w:pPr>
              <w:pStyle w:val="TableParagraph"/>
              <w:spacing w:line="205" w:lineRule="exact"/>
              <w:ind w:right="9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Premier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Marketing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Engagement</w:t>
            </w:r>
            <w:proofErr w:type="spellEnd"/>
          </w:p>
        </w:tc>
        <w:tc>
          <w:tcPr>
            <w:tcW w:w="2550" w:type="dxa"/>
          </w:tcPr>
          <w:p w14:paraId="26CA3B5F" w14:textId="77777777" w:rsidR="00760FEA" w:rsidRDefault="00792343">
            <w:pPr>
              <w:pStyle w:val="TableParagraph"/>
              <w:spacing w:line="205" w:lineRule="exact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18%</w:t>
            </w:r>
          </w:p>
        </w:tc>
        <w:tc>
          <w:tcPr>
            <w:tcW w:w="2549" w:type="dxa"/>
            <w:vMerge w:val="restart"/>
          </w:tcPr>
          <w:p w14:paraId="375463A2" w14:textId="77777777" w:rsidR="00760FEA" w:rsidRDefault="00760FEA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14:paraId="3B7F1990" w14:textId="77777777" w:rsidR="00760FEA" w:rsidRDefault="00760FEA">
            <w:pPr>
              <w:pStyle w:val="TableParagraph"/>
              <w:spacing w:before="151"/>
              <w:jc w:val="left"/>
              <w:rPr>
                <w:rFonts w:ascii="Calibri"/>
                <w:b/>
                <w:sz w:val="18"/>
              </w:rPr>
            </w:pPr>
          </w:p>
          <w:p w14:paraId="16048FBE" w14:textId="77777777" w:rsidR="00760FEA" w:rsidRDefault="00792343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....%</w:t>
            </w:r>
          </w:p>
        </w:tc>
      </w:tr>
      <w:tr w:rsidR="00760FEA" w14:paraId="1E77EC65" w14:textId="77777777">
        <w:trPr>
          <w:trHeight w:val="225"/>
        </w:trPr>
        <w:tc>
          <w:tcPr>
            <w:tcW w:w="4532" w:type="dxa"/>
          </w:tcPr>
          <w:p w14:paraId="6F81CF20" w14:textId="77777777" w:rsidR="00760FEA" w:rsidRDefault="00792343">
            <w:pPr>
              <w:pStyle w:val="TableParagraph"/>
              <w:spacing w:line="205" w:lineRule="exact"/>
              <w:ind w:right="9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Sandbox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(Full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Copy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550" w:type="dxa"/>
          </w:tcPr>
          <w:p w14:paraId="61F3E56D" w14:textId="77777777" w:rsidR="00760FEA" w:rsidRDefault="00792343">
            <w:pPr>
              <w:pStyle w:val="TableParagraph"/>
              <w:spacing w:line="205" w:lineRule="exact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18%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4B56887" w14:textId="77777777" w:rsidR="00760FEA" w:rsidRDefault="00760FEA">
            <w:pPr>
              <w:rPr>
                <w:sz w:val="2"/>
                <w:szCs w:val="2"/>
              </w:rPr>
            </w:pPr>
          </w:p>
        </w:tc>
      </w:tr>
      <w:tr w:rsidR="00760FEA" w14:paraId="535CB696" w14:textId="77777777">
        <w:trPr>
          <w:trHeight w:val="227"/>
        </w:trPr>
        <w:tc>
          <w:tcPr>
            <w:tcW w:w="4532" w:type="dxa"/>
          </w:tcPr>
          <w:p w14:paraId="79B4A100" w14:textId="77777777" w:rsidR="00760FEA" w:rsidRDefault="00792343">
            <w:pPr>
              <w:pStyle w:val="TableParagraph"/>
              <w:spacing w:before="2" w:line="205" w:lineRule="exact"/>
              <w:ind w:right="9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Shield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Core</w:t>
            </w:r>
            <w:proofErr w:type="spellEnd"/>
          </w:p>
        </w:tc>
        <w:tc>
          <w:tcPr>
            <w:tcW w:w="2550" w:type="dxa"/>
          </w:tcPr>
          <w:p w14:paraId="219173B0" w14:textId="77777777" w:rsidR="00760FEA" w:rsidRDefault="00792343">
            <w:pPr>
              <w:pStyle w:val="TableParagraph"/>
              <w:spacing w:before="2" w:line="205" w:lineRule="exact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18%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40FF5FC" w14:textId="77777777" w:rsidR="00760FEA" w:rsidRDefault="00760FEA">
            <w:pPr>
              <w:rPr>
                <w:sz w:val="2"/>
                <w:szCs w:val="2"/>
              </w:rPr>
            </w:pPr>
          </w:p>
        </w:tc>
      </w:tr>
      <w:tr w:rsidR="00760FEA" w14:paraId="157B2EB6" w14:textId="77777777">
        <w:trPr>
          <w:trHeight w:val="225"/>
        </w:trPr>
        <w:tc>
          <w:tcPr>
            <w:tcW w:w="4532" w:type="dxa"/>
          </w:tcPr>
          <w:p w14:paraId="26D583DE" w14:textId="77777777" w:rsidR="00760FEA" w:rsidRDefault="00792343">
            <w:pPr>
              <w:pStyle w:val="TableParagraph"/>
              <w:spacing w:line="205" w:lineRule="exact"/>
              <w:ind w:right="9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Shield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Marketing</w:t>
            </w:r>
            <w:proofErr w:type="spellEnd"/>
          </w:p>
        </w:tc>
        <w:tc>
          <w:tcPr>
            <w:tcW w:w="2550" w:type="dxa"/>
          </w:tcPr>
          <w:p w14:paraId="68309A49" w14:textId="77777777" w:rsidR="00760FEA" w:rsidRDefault="00792343">
            <w:pPr>
              <w:pStyle w:val="TableParagraph"/>
              <w:spacing w:line="205" w:lineRule="exact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18%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2B9BDD07" w14:textId="77777777" w:rsidR="00760FEA" w:rsidRDefault="00760FEA">
            <w:pPr>
              <w:rPr>
                <w:sz w:val="2"/>
                <w:szCs w:val="2"/>
              </w:rPr>
            </w:pPr>
          </w:p>
        </w:tc>
      </w:tr>
      <w:tr w:rsidR="00760FEA" w14:paraId="4B8ED962" w14:textId="77777777">
        <w:trPr>
          <w:trHeight w:val="228"/>
        </w:trPr>
        <w:tc>
          <w:tcPr>
            <w:tcW w:w="4532" w:type="dxa"/>
          </w:tcPr>
          <w:p w14:paraId="31BBB570" w14:textId="77777777" w:rsidR="00760FEA" w:rsidRDefault="00792343">
            <w:pPr>
              <w:pStyle w:val="TableParagraph"/>
              <w:spacing w:line="208" w:lineRule="exact"/>
              <w:ind w:right="9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Privacy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Center</w:t>
            </w:r>
            <w:proofErr w:type="spellEnd"/>
          </w:p>
        </w:tc>
        <w:tc>
          <w:tcPr>
            <w:tcW w:w="2550" w:type="dxa"/>
          </w:tcPr>
          <w:p w14:paraId="092C61CF" w14:textId="77777777" w:rsidR="00760FEA" w:rsidRDefault="00792343">
            <w:pPr>
              <w:pStyle w:val="TableParagraph"/>
              <w:spacing w:line="208" w:lineRule="exact"/>
              <w:ind w:left="9" w:right="2"/>
              <w:rPr>
                <w:sz w:val="18"/>
              </w:rPr>
            </w:pPr>
            <w:r>
              <w:rPr>
                <w:spacing w:val="-2"/>
                <w:sz w:val="18"/>
              </w:rPr>
              <w:t>10,5%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06B0E6B1" w14:textId="77777777" w:rsidR="00760FEA" w:rsidRDefault="00760FEA">
            <w:pPr>
              <w:rPr>
                <w:sz w:val="2"/>
                <w:szCs w:val="2"/>
              </w:rPr>
            </w:pPr>
          </w:p>
        </w:tc>
      </w:tr>
      <w:tr w:rsidR="00760FEA" w14:paraId="5C4C2CE0" w14:textId="77777777">
        <w:trPr>
          <w:trHeight w:val="225"/>
        </w:trPr>
        <w:tc>
          <w:tcPr>
            <w:tcW w:w="4532" w:type="dxa"/>
          </w:tcPr>
          <w:p w14:paraId="42367093" w14:textId="77777777" w:rsidR="00760FEA" w:rsidRDefault="00792343">
            <w:pPr>
              <w:pStyle w:val="TableParagraph"/>
              <w:spacing w:line="205" w:lineRule="exact"/>
              <w:ind w:right="9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Premier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Marketing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Engagement</w:t>
            </w:r>
            <w:proofErr w:type="spellEnd"/>
          </w:p>
        </w:tc>
        <w:tc>
          <w:tcPr>
            <w:tcW w:w="2550" w:type="dxa"/>
          </w:tcPr>
          <w:p w14:paraId="3D89876D" w14:textId="77777777" w:rsidR="00760FEA" w:rsidRDefault="00792343">
            <w:pPr>
              <w:pStyle w:val="TableParagraph"/>
              <w:spacing w:line="205" w:lineRule="exact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18%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01D3A23" w14:textId="77777777" w:rsidR="00760FEA" w:rsidRDefault="00760FEA">
            <w:pPr>
              <w:rPr>
                <w:sz w:val="2"/>
                <w:szCs w:val="2"/>
              </w:rPr>
            </w:pPr>
          </w:p>
        </w:tc>
      </w:tr>
    </w:tbl>
    <w:p w14:paraId="7162773F" w14:textId="77777777" w:rsidR="00760FEA" w:rsidRDefault="00792343">
      <w:pPr>
        <w:pStyle w:val="Ttol2"/>
        <w:spacing w:before="253"/>
        <w:jc w:val="left"/>
      </w:pPr>
      <w:r>
        <w:rPr>
          <w:b w:val="0"/>
        </w:rPr>
        <w:t>*</w:t>
      </w:r>
      <w:r>
        <w:rPr>
          <w:b w:val="0"/>
          <w:spacing w:val="60"/>
          <w:w w:val="150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percentatge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rebaixa</w:t>
      </w:r>
      <w:r>
        <w:rPr>
          <w:spacing w:val="-3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llicenciament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contractat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l’Institut</w:t>
      </w:r>
      <w:r>
        <w:rPr>
          <w:spacing w:val="6"/>
        </w:rPr>
        <w:t xml:space="preserve"> </w:t>
      </w:r>
      <w:r>
        <w:rPr>
          <w:spacing w:val="-10"/>
        </w:rPr>
        <w:t>.</w:t>
      </w:r>
    </w:p>
    <w:p w14:paraId="69859EF9" w14:textId="77777777" w:rsidR="00760FEA" w:rsidRDefault="00792343">
      <w:pPr>
        <w:spacing w:before="1"/>
        <w:ind w:left="1"/>
        <w:jc w:val="both"/>
        <w:rPr>
          <w:b/>
          <w:sz w:val="20"/>
        </w:rPr>
      </w:pPr>
      <w:r>
        <w:rPr>
          <w:sz w:val="20"/>
        </w:rPr>
        <w:t>**</w:t>
      </w:r>
      <w:r>
        <w:rPr>
          <w:spacing w:val="19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tindran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únicament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decimals.</w:t>
      </w:r>
    </w:p>
    <w:p w14:paraId="4630B6A9" w14:textId="77777777" w:rsidR="00760FEA" w:rsidRDefault="00792343">
      <w:pPr>
        <w:pStyle w:val="Textindependent"/>
        <w:spacing w:before="250"/>
        <w:ind w:left="1"/>
        <w:jc w:val="both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</w:t>
      </w:r>
      <w:r>
        <w:rPr>
          <w:spacing w:val="-3"/>
        </w:rPr>
        <w:t xml:space="preserve"> </w:t>
      </w:r>
      <w:r>
        <w:rPr>
          <w:spacing w:val="-2"/>
        </w:rPr>
        <w:t>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3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55DC4311" w14:textId="77777777" w:rsidR="00760FEA" w:rsidRDefault="00792343">
      <w:pPr>
        <w:pStyle w:val="Textindependent"/>
        <w:spacing w:before="1"/>
        <w:ind w:left="1"/>
        <w:jc w:val="both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7E05BC90" w14:textId="77777777" w:rsidR="00760FEA" w:rsidRDefault="00760FEA">
      <w:pPr>
        <w:pStyle w:val="Textindependent"/>
      </w:pPr>
    </w:p>
    <w:p w14:paraId="3D1FD4E7" w14:textId="77777777" w:rsidR="00760FEA" w:rsidRDefault="00760FEA">
      <w:pPr>
        <w:pStyle w:val="Textindependent"/>
      </w:pPr>
    </w:p>
    <w:p w14:paraId="09376DAD" w14:textId="77777777" w:rsidR="00760FEA" w:rsidRDefault="00760FEA">
      <w:pPr>
        <w:pStyle w:val="Textindependent"/>
      </w:pPr>
    </w:p>
    <w:p w14:paraId="2E772B77" w14:textId="77777777" w:rsidR="00760FEA" w:rsidRDefault="00760FEA">
      <w:pPr>
        <w:pStyle w:val="Textindependent"/>
        <w:spacing w:before="249"/>
      </w:pPr>
    </w:p>
    <w:p w14:paraId="2CCB2EC0" w14:textId="77777777" w:rsidR="00760FEA" w:rsidRDefault="00792343">
      <w:pPr>
        <w:pStyle w:val="Textindependent"/>
        <w:spacing w:before="1"/>
        <w:ind w:left="1"/>
        <w:jc w:val="both"/>
      </w:pPr>
      <w:r>
        <w:t>(Lloc,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760FEA">
      <w:headerReference w:type="default" r:id="rId6"/>
      <w:footerReference w:type="default" r:id="rId7"/>
      <w:type w:val="continuous"/>
      <w:pgSz w:w="11910" w:h="16840"/>
      <w:pgMar w:top="2000" w:right="708" w:bottom="440" w:left="1417" w:header="783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8771" w14:textId="77777777" w:rsidR="00792343" w:rsidRDefault="00792343">
      <w:r>
        <w:separator/>
      </w:r>
    </w:p>
  </w:endnote>
  <w:endnote w:type="continuationSeparator" w:id="0">
    <w:p w14:paraId="2E58D641" w14:textId="77777777" w:rsidR="00792343" w:rsidRDefault="0079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A9CD" w14:textId="31A518B5" w:rsidR="00760FEA" w:rsidRDefault="00760FEA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3CB6" w14:textId="77777777" w:rsidR="00792343" w:rsidRDefault="00792343">
      <w:r>
        <w:separator/>
      </w:r>
    </w:p>
  </w:footnote>
  <w:footnote w:type="continuationSeparator" w:id="0">
    <w:p w14:paraId="2758A128" w14:textId="77777777" w:rsidR="00792343" w:rsidRDefault="0079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11A6" w14:textId="77777777" w:rsidR="00760FEA" w:rsidRDefault="0079234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5408" behindDoc="1" locked="0" layoutInCell="1" allowOverlap="1" wp14:anchorId="5232DE89" wp14:editId="049008D0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4AEBB47" wp14:editId="5E53509B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4BFF9" w14:textId="77777777" w:rsidR="00760FEA" w:rsidRDefault="00792343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62158A4C" w14:textId="77777777" w:rsidR="00760FEA" w:rsidRDefault="00792343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EBB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2714BFF9" w14:textId="77777777" w:rsidR="00760FEA" w:rsidRDefault="00792343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62158A4C" w14:textId="77777777" w:rsidR="00760FEA" w:rsidRDefault="00792343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FEA"/>
    <w:rsid w:val="006A25B0"/>
    <w:rsid w:val="00760FEA"/>
    <w:rsid w:val="007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CC97"/>
  <w15:docId w15:val="{BF0DC265-5818-4285-B748-B80C8479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/>
      <w:jc w:val="center"/>
      <w:outlineLvl w:val="0"/>
    </w:pPr>
    <w:rPr>
      <w:b/>
      <w:bCs/>
      <w:u w:val="single" w:color="000000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7923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2343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7923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2343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IMI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2026-06-12T11:09:00Z</dcterms:created>
  <dcterms:modified xsi:type="dcterms:W3CDTF">2026-06-12T11:12:00Z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LastSaved">
    <vt:filetime>2026-06-12T00:00:00Z</vt:filetime>
  </property>
</Properties>
</file>