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3F744D" w:rsidRPr="00B1778F" w14:paraId="5021380E" w14:textId="77777777" w:rsidTr="0017509D">
        <w:trPr>
          <w:jc w:val="center"/>
        </w:trPr>
        <w:tc>
          <w:tcPr>
            <w:tcW w:w="1555" w:type="dxa"/>
          </w:tcPr>
          <w:p w14:paraId="358BB200" w14:textId="77777777" w:rsidR="003F744D" w:rsidRPr="00B1778F" w:rsidRDefault="003F744D" w:rsidP="0017509D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6939" w:type="dxa"/>
          </w:tcPr>
          <w:p w14:paraId="4B38765A" w14:textId="77777777" w:rsidR="003F744D" w:rsidRPr="00B1778F" w:rsidRDefault="003F744D" w:rsidP="0017509D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1979/2026</w:t>
            </w:r>
          </w:p>
        </w:tc>
      </w:tr>
      <w:tr w:rsidR="003F744D" w:rsidRPr="00B1778F" w14:paraId="2BCC03CF" w14:textId="77777777" w:rsidTr="0017509D">
        <w:trPr>
          <w:jc w:val="center"/>
        </w:trPr>
        <w:tc>
          <w:tcPr>
            <w:tcW w:w="1555" w:type="dxa"/>
          </w:tcPr>
          <w:p w14:paraId="2570575D" w14:textId="77777777" w:rsidR="003F744D" w:rsidRPr="00B1778F" w:rsidRDefault="003F744D" w:rsidP="0017509D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 xml:space="preserve">Procediment: </w:t>
            </w:r>
          </w:p>
        </w:tc>
        <w:tc>
          <w:tcPr>
            <w:tcW w:w="6939" w:type="dxa"/>
          </w:tcPr>
          <w:p w14:paraId="61D4624D" w14:textId="77777777" w:rsidR="003F744D" w:rsidRPr="00B1778F" w:rsidRDefault="003F744D" w:rsidP="0017509D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 xml:space="preserve">Contracte de subministrament </w:t>
            </w:r>
          </w:p>
        </w:tc>
      </w:tr>
      <w:tr w:rsidR="003F744D" w:rsidRPr="00B1778F" w14:paraId="09BCC0E3" w14:textId="77777777" w:rsidTr="0017509D">
        <w:trPr>
          <w:jc w:val="center"/>
        </w:trPr>
        <w:tc>
          <w:tcPr>
            <w:tcW w:w="1555" w:type="dxa"/>
          </w:tcPr>
          <w:p w14:paraId="4CBADBE3" w14:textId="77777777" w:rsidR="003F744D" w:rsidRPr="00B1778F" w:rsidRDefault="003F744D" w:rsidP="0017509D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Assumpte:</w:t>
            </w:r>
          </w:p>
        </w:tc>
        <w:tc>
          <w:tcPr>
            <w:tcW w:w="6939" w:type="dxa"/>
          </w:tcPr>
          <w:p w14:paraId="37927C71" w14:textId="77777777" w:rsidR="003F744D" w:rsidRPr="00B1778F" w:rsidRDefault="003F744D" w:rsidP="0017509D">
            <w:pPr>
              <w:tabs>
                <w:tab w:val="left" w:pos="1583"/>
              </w:tabs>
              <w:jc w:val="both"/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B1778F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Subministrament d'elements de senyalització viària</w:t>
            </w:r>
          </w:p>
        </w:tc>
      </w:tr>
    </w:tbl>
    <w:p w14:paraId="50DF2B67" w14:textId="77777777" w:rsidR="007B05F9" w:rsidRPr="00EC3C38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EC3C38" w:rsidRDefault="00BA0640" w:rsidP="007B05F9">
      <w:pPr>
        <w:shd w:val="clear" w:color="auto" w:fill="FFFFFF"/>
        <w:jc w:val="both"/>
        <w:rPr>
          <w:sz w:val="22"/>
        </w:rPr>
      </w:pPr>
      <w:r w:rsidRPr="00EC3C38">
        <w:rPr>
          <w:b/>
          <w:sz w:val="22"/>
          <w:lang w:val="ca-ES"/>
        </w:rPr>
        <w:t>PROPOSICIÓ</w:t>
      </w:r>
      <w:r w:rsidRPr="00EC3C38">
        <w:rPr>
          <w:b/>
          <w:sz w:val="22"/>
        </w:rPr>
        <w:t xml:space="preserve"> ECONÓMICA</w:t>
      </w:r>
      <w:r w:rsidR="007B05F9" w:rsidRPr="00EC3C38">
        <w:rPr>
          <w:b/>
          <w:sz w:val="22"/>
        </w:rPr>
        <w:t xml:space="preserve"> </w:t>
      </w:r>
      <w:r w:rsidR="007B05F9" w:rsidRPr="00EC3C38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EC3C38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0FFE1A73" w14:textId="57F5D021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EC3C38">
        <w:rPr>
          <w:rFonts w:eastAsia="Times New Roman"/>
          <w:sz w:val="22"/>
          <w:lang w:val="ca-ES" w:eastAsia="es-ES"/>
        </w:rPr>
        <w:t xml:space="preserve">En/Na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Pr="00EC3C38">
        <w:rPr>
          <w:rFonts w:eastAsia="Times New Roman"/>
          <w:sz w:val="22"/>
          <w:lang w:val="ca-ES" w:eastAsia="es-ES"/>
        </w:rPr>
        <w:t xml:space="preserve">amb domicili a efectes de notificacions a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Pr="00EC3C38">
        <w:rPr>
          <w:rFonts w:eastAsia="Times New Roman"/>
          <w:sz w:val="22"/>
          <w:lang w:val="ca-ES" w:eastAsia="es-ES"/>
        </w:rPr>
        <w:t xml:space="preserve">núm.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Pr="00EC3C38">
        <w:rPr>
          <w:rFonts w:eastAsia="Times New Roman"/>
          <w:sz w:val="22"/>
          <w:lang w:val="ca-ES" w:eastAsia="es-ES"/>
        </w:rPr>
        <w:t xml:space="preserve">amb NIF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Pr="00EC3C38">
        <w:rPr>
          <w:rFonts w:eastAsia="Times New Roman"/>
          <w:sz w:val="22"/>
          <w:lang w:val="ca-ES" w:eastAsia="es-ES"/>
        </w:rPr>
        <w:t xml:space="preserve">en nom propi /en representació de l’Entitat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  <w:r w:rsidR="00EC3C38" w:rsidRPr="00EC3C38">
        <w:rPr>
          <w:sz w:val="22"/>
        </w:rPr>
        <w:t xml:space="preserve"> </w:t>
      </w:r>
      <w:r w:rsidRPr="00EC3C38">
        <w:rPr>
          <w:rFonts w:eastAsia="Times New Roman"/>
          <w:sz w:val="22"/>
          <w:lang w:val="ca-ES" w:eastAsia="es-ES"/>
        </w:rPr>
        <w:t xml:space="preserve">amb NIF </w:t>
      </w:r>
      <w:r w:rsidR="00EC3C38" w:rsidRPr="00EC3C3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3C38" w:rsidRPr="00EC3C38">
        <w:rPr>
          <w:b/>
          <w:bCs/>
          <w:sz w:val="22"/>
          <w:lang w:val="ca-ES"/>
        </w:rPr>
        <w:instrText xml:space="preserve"> FORMTEXT </w:instrText>
      </w:r>
      <w:r w:rsidR="00EC3C38" w:rsidRPr="00EC3C38">
        <w:rPr>
          <w:b/>
          <w:bCs/>
          <w:sz w:val="22"/>
          <w:lang w:val="ca-ES"/>
        </w:rPr>
      </w:r>
      <w:r w:rsidR="00EC3C38" w:rsidRPr="00EC3C38">
        <w:rPr>
          <w:b/>
          <w:bCs/>
          <w:sz w:val="22"/>
          <w:lang w:val="ca-ES"/>
        </w:rPr>
        <w:fldChar w:fldCharType="separate"/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noProof/>
          <w:sz w:val="22"/>
          <w:lang w:val="ca-ES"/>
        </w:rPr>
        <w:t> </w:t>
      </w:r>
      <w:r w:rsidR="00EC3C38" w:rsidRPr="00EC3C38">
        <w:rPr>
          <w:b/>
          <w:bCs/>
          <w:sz w:val="22"/>
          <w:lang w:val="ca-ES"/>
        </w:rPr>
        <w:fldChar w:fldCharType="end"/>
      </w:r>
      <w:r w:rsidR="00EC3C38" w:rsidRPr="00EC3C38">
        <w:rPr>
          <w:sz w:val="22"/>
        </w:rPr>
        <w:t>,</w:t>
      </w:r>
    </w:p>
    <w:p w14:paraId="22496BF8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75BFD9CA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b/>
          <w:sz w:val="22"/>
          <w:lang w:val="ca-ES" w:eastAsia="es-ES"/>
        </w:rPr>
      </w:pPr>
      <w:r w:rsidRPr="00EC3C38">
        <w:rPr>
          <w:rFonts w:eastAsia="Times New Roman"/>
          <w:b/>
          <w:sz w:val="22"/>
          <w:lang w:val="ca-ES" w:eastAsia="es-ES"/>
        </w:rPr>
        <w:t>MANIFESTA:</w:t>
      </w:r>
    </w:p>
    <w:p w14:paraId="5C130C46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61CAB6DD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EC3C38">
        <w:rPr>
          <w:rFonts w:eastAsia="Times New Roman"/>
          <w:sz w:val="22"/>
          <w:lang w:val="ca-ES" w:eastAsia="es-ES"/>
        </w:rPr>
        <w:t xml:space="preserve">Que assabentat/da dels Plecs de clàusules administratives particulars i del Plec de prescripcions tècniques que regeixen el contracte de </w:t>
      </w:r>
      <w:r w:rsidRPr="00EC3C38">
        <w:rPr>
          <w:sz w:val="22"/>
          <w:lang w:val="ca-ES"/>
        </w:rPr>
        <w:t>“</w:t>
      </w:r>
      <w:r w:rsidRPr="00EC3C38">
        <w:rPr>
          <w:b/>
          <w:bCs/>
          <w:sz w:val="22"/>
          <w:lang w:val="ca-ES"/>
        </w:rPr>
        <w:t>SUBMINISTRAMENT DE D’ELEMENTS DE SENYALITZACIÓ VIÀRIA</w:t>
      </w:r>
      <w:r w:rsidRPr="00EC3C38">
        <w:rPr>
          <w:sz w:val="22"/>
          <w:lang w:val="ca-ES"/>
        </w:rPr>
        <w:t>”</w:t>
      </w:r>
      <w:r w:rsidRPr="00EC3C38">
        <w:rPr>
          <w:rFonts w:eastAsia="Times New Roman"/>
          <w:sz w:val="22"/>
          <w:lang w:val="ca-ES" w:eastAsia="es-ES"/>
        </w:rPr>
        <w:t>.</w:t>
      </w:r>
    </w:p>
    <w:p w14:paraId="38D62988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0B0419CE" w14:textId="77777777" w:rsidR="00566E20" w:rsidRPr="00EC3C38" w:rsidRDefault="00566E20" w:rsidP="00566E20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EC3C38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l’adjudicatari/ària, a la seva execució, d’acord amb el contingut dels esmentats plecs, per la qual cosa proposa els següents preus:</w:t>
      </w:r>
    </w:p>
    <w:p w14:paraId="375EADAE" w14:textId="77777777" w:rsidR="00566E20" w:rsidRPr="00EC3C38" w:rsidRDefault="00566E20" w:rsidP="00566E20">
      <w:pPr>
        <w:pStyle w:val="Ttulo2"/>
        <w:spacing w:before="0" w:beforeAutospacing="0" w:after="0" w:afterAutospacing="0"/>
        <w:rPr>
          <w:rFonts w:eastAsia="Aptos"/>
          <w:i/>
          <w:iCs/>
          <w:sz w:val="22"/>
          <w:szCs w:val="22"/>
          <w:lang w:val="ca-ES"/>
        </w:rPr>
      </w:pPr>
    </w:p>
    <w:p w14:paraId="4639CEBE" w14:textId="77777777" w:rsidR="00566E20" w:rsidRPr="00EC3C38" w:rsidRDefault="00566E20" w:rsidP="00566E20">
      <w:pPr>
        <w:pStyle w:val="Ttulo2"/>
        <w:spacing w:before="0" w:beforeAutospacing="0" w:after="0" w:afterAutospacing="0"/>
        <w:rPr>
          <w:rFonts w:eastAsia="Aptos"/>
          <w:sz w:val="22"/>
          <w:szCs w:val="22"/>
          <w:lang w:val="ca-ES"/>
        </w:rPr>
      </w:pPr>
      <w:r w:rsidRPr="00EC3C38">
        <w:rPr>
          <w:rFonts w:eastAsia="Aptos"/>
          <w:sz w:val="22"/>
          <w:szCs w:val="22"/>
          <w:lang w:val="ca-ES"/>
        </w:rPr>
        <w:t>5.1. Capítol 1 – Senyalització vertical</w:t>
      </w:r>
    </w:p>
    <w:p w14:paraId="32BD2365" w14:textId="77777777" w:rsidR="00566E20" w:rsidRPr="00EC3C38" w:rsidRDefault="00566E20" w:rsidP="00566E20">
      <w:pPr>
        <w:rPr>
          <w:sz w:val="22"/>
          <w:lang w:val="ca-ES"/>
        </w:rPr>
      </w:pPr>
    </w:p>
    <w:tbl>
      <w:tblPr>
        <w:tblW w:w="914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2"/>
        <w:gridCol w:w="2828"/>
        <w:gridCol w:w="21"/>
        <w:gridCol w:w="1377"/>
        <w:gridCol w:w="1841"/>
        <w:gridCol w:w="966"/>
        <w:gridCol w:w="1342"/>
      </w:tblGrid>
      <w:tr w:rsidR="00566E20" w:rsidRPr="00DB3883" w14:paraId="4A96731B" w14:textId="77777777" w:rsidTr="0017509D">
        <w:trPr>
          <w:tblHeader/>
          <w:jc w:val="center"/>
        </w:trPr>
        <w:tc>
          <w:tcPr>
            <w:tcW w:w="3621" w:type="dxa"/>
            <w:gridSpan w:val="3"/>
            <w:shd w:val="clear" w:color="auto" w:fill="BFBFBF"/>
            <w:vAlign w:val="center"/>
          </w:tcPr>
          <w:p w14:paraId="1D03A166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Element</w:t>
            </w:r>
          </w:p>
        </w:tc>
        <w:tc>
          <w:tcPr>
            <w:tcW w:w="1377" w:type="dxa"/>
            <w:shd w:val="clear" w:color="auto" w:fill="BFBFBF"/>
            <w:vAlign w:val="center"/>
          </w:tcPr>
          <w:p w14:paraId="2F539960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Preu unitari</w:t>
            </w:r>
          </w:p>
          <w:p w14:paraId="352FD11E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1841" w:type="dxa"/>
            <w:shd w:val="clear" w:color="auto" w:fill="BFBFBF"/>
            <w:vAlign w:val="center"/>
          </w:tcPr>
          <w:p w14:paraId="06762C31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Oferta econòmica</w:t>
            </w:r>
          </w:p>
          <w:p w14:paraId="7E8A016E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966" w:type="dxa"/>
            <w:shd w:val="clear" w:color="auto" w:fill="BFBFBF"/>
            <w:vAlign w:val="center"/>
          </w:tcPr>
          <w:p w14:paraId="0F65CA8E" w14:textId="77777777" w:rsidR="00566E20" w:rsidRPr="00DB3883" w:rsidRDefault="00566E20" w:rsidP="0017509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DB38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a-ES"/>
              </w:rPr>
              <w:t>IVA</w:t>
            </w:r>
          </w:p>
          <w:p w14:paraId="4F186B26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(21%)</w:t>
            </w:r>
          </w:p>
        </w:tc>
        <w:tc>
          <w:tcPr>
            <w:tcW w:w="1342" w:type="dxa"/>
            <w:shd w:val="clear" w:color="auto" w:fill="BFBFBF"/>
            <w:vAlign w:val="center"/>
          </w:tcPr>
          <w:p w14:paraId="76D3682B" w14:textId="77777777" w:rsidR="00566E20" w:rsidRPr="00DB3883" w:rsidRDefault="00566E20" w:rsidP="0017509D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Preu total</w:t>
            </w:r>
          </w:p>
          <w:p w14:paraId="275031E2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(inclòs IVA)</w:t>
            </w:r>
          </w:p>
        </w:tc>
      </w:tr>
      <w:tr w:rsidR="00566E20" w:rsidRPr="00DB3883" w14:paraId="343CB07A" w14:textId="77777777" w:rsidTr="0017509D">
        <w:trPr>
          <w:jc w:val="center"/>
        </w:trPr>
        <w:tc>
          <w:tcPr>
            <w:tcW w:w="772" w:type="dxa"/>
            <w:vAlign w:val="center"/>
          </w:tcPr>
          <w:p w14:paraId="08CAC202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SV01</w:t>
            </w:r>
          </w:p>
        </w:tc>
        <w:tc>
          <w:tcPr>
            <w:tcW w:w="2828" w:type="dxa"/>
            <w:vAlign w:val="center"/>
          </w:tcPr>
          <w:p w14:paraId="6581691E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R-2 STOP</w:t>
            </w:r>
          </w:p>
        </w:tc>
        <w:tc>
          <w:tcPr>
            <w:tcW w:w="1398" w:type="dxa"/>
            <w:gridSpan w:val="2"/>
            <w:vAlign w:val="center"/>
          </w:tcPr>
          <w:p w14:paraId="30AA8C0D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19CB94A2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bookmarkEnd w:id="0"/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3211D063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70742F04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027B2294" w14:textId="77777777" w:rsidTr="0017509D">
        <w:trPr>
          <w:jc w:val="center"/>
        </w:trPr>
        <w:tc>
          <w:tcPr>
            <w:tcW w:w="772" w:type="dxa"/>
            <w:vAlign w:val="center"/>
          </w:tcPr>
          <w:p w14:paraId="174B1443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SV02</w:t>
            </w:r>
          </w:p>
        </w:tc>
        <w:tc>
          <w:tcPr>
            <w:tcW w:w="2828" w:type="dxa"/>
            <w:vAlign w:val="center"/>
          </w:tcPr>
          <w:p w14:paraId="3654FCF2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R-100 Circulació prohibida</w:t>
            </w:r>
          </w:p>
        </w:tc>
        <w:tc>
          <w:tcPr>
            <w:tcW w:w="1398" w:type="dxa"/>
            <w:gridSpan w:val="2"/>
            <w:vAlign w:val="center"/>
          </w:tcPr>
          <w:p w14:paraId="7578A900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30F86414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44242F81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3B3F3258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2455385B" w14:textId="77777777" w:rsidTr="0017509D">
        <w:trPr>
          <w:jc w:val="center"/>
        </w:trPr>
        <w:tc>
          <w:tcPr>
            <w:tcW w:w="772" w:type="dxa"/>
            <w:vAlign w:val="center"/>
          </w:tcPr>
          <w:p w14:paraId="48EA3B9E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SV03</w:t>
            </w:r>
          </w:p>
        </w:tc>
        <w:tc>
          <w:tcPr>
            <w:tcW w:w="2828" w:type="dxa"/>
            <w:vAlign w:val="center"/>
          </w:tcPr>
          <w:p w14:paraId="5CFDEA8D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R-101 Direcció prohibida</w:t>
            </w:r>
          </w:p>
        </w:tc>
        <w:tc>
          <w:tcPr>
            <w:tcW w:w="1398" w:type="dxa"/>
            <w:gridSpan w:val="2"/>
            <w:vAlign w:val="center"/>
          </w:tcPr>
          <w:p w14:paraId="141BFF03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1112DD20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1BB9CF99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425DD22F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05BF3049" w14:textId="77777777" w:rsidTr="0017509D">
        <w:trPr>
          <w:jc w:val="center"/>
        </w:trPr>
        <w:tc>
          <w:tcPr>
            <w:tcW w:w="772" w:type="dxa"/>
            <w:vAlign w:val="center"/>
          </w:tcPr>
          <w:p w14:paraId="745FC862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SV04</w:t>
            </w:r>
          </w:p>
        </w:tc>
        <w:tc>
          <w:tcPr>
            <w:tcW w:w="2828" w:type="dxa"/>
            <w:vAlign w:val="center"/>
          </w:tcPr>
          <w:p w14:paraId="199742D4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R-302 Gir a la dreta prohibit</w:t>
            </w:r>
          </w:p>
        </w:tc>
        <w:tc>
          <w:tcPr>
            <w:tcW w:w="1398" w:type="dxa"/>
            <w:gridSpan w:val="2"/>
            <w:vAlign w:val="center"/>
          </w:tcPr>
          <w:p w14:paraId="5AEB6FCB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152CA21B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6C5393BD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5D57A0C3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264D6A24" w14:textId="77777777" w:rsidTr="0017509D">
        <w:trPr>
          <w:jc w:val="center"/>
        </w:trPr>
        <w:tc>
          <w:tcPr>
            <w:tcW w:w="772" w:type="dxa"/>
            <w:vAlign w:val="center"/>
          </w:tcPr>
          <w:p w14:paraId="12AC1306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SV05</w:t>
            </w:r>
          </w:p>
        </w:tc>
        <w:tc>
          <w:tcPr>
            <w:tcW w:w="2828" w:type="dxa"/>
            <w:vAlign w:val="center"/>
          </w:tcPr>
          <w:p w14:paraId="6E6290FD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R-303 Gir a l’esquerra prohibit</w:t>
            </w:r>
          </w:p>
        </w:tc>
        <w:tc>
          <w:tcPr>
            <w:tcW w:w="1398" w:type="dxa"/>
            <w:gridSpan w:val="2"/>
            <w:vAlign w:val="center"/>
          </w:tcPr>
          <w:p w14:paraId="56612282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67,95 €</w:t>
            </w:r>
          </w:p>
        </w:tc>
        <w:tc>
          <w:tcPr>
            <w:tcW w:w="1841" w:type="dxa"/>
            <w:vAlign w:val="center"/>
          </w:tcPr>
          <w:p w14:paraId="6775C4F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2C114B16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2E7A564C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4542EFDA" w14:textId="77777777" w:rsidTr="0017509D">
        <w:trPr>
          <w:jc w:val="center"/>
        </w:trPr>
        <w:tc>
          <w:tcPr>
            <w:tcW w:w="772" w:type="dxa"/>
            <w:vAlign w:val="center"/>
          </w:tcPr>
          <w:p w14:paraId="02EDBA54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SV06</w:t>
            </w:r>
          </w:p>
        </w:tc>
        <w:tc>
          <w:tcPr>
            <w:tcW w:w="2828" w:type="dxa"/>
            <w:vAlign w:val="center"/>
          </w:tcPr>
          <w:p w14:paraId="7511D46C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R-308 Estacionament prohibit</w:t>
            </w:r>
          </w:p>
        </w:tc>
        <w:tc>
          <w:tcPr>
            <w:tcW w:w="1398" w:type="dxa"/>
            <w:gridSpan w:val="2"/>
            <w:vAlign w:val="center"/>
          </w:tcPr>
          <w:p w14:paraId="480F1E02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06FF1D5A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0415CB62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53281F3B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3E32F6AF" w14:textId="77777777" w:rsidTr="0017509D">
        <w:trPr>
          <w:jc w:val="center"/>
        </w:trPr>
        <w:tc>
          <w:tcPr>
            <w:tcW w:w="772" w:type="dxa"/>
            <w:vAlign w:val="center"/>
          </w:tcPr>
          <w:p w14:paraId="33F85ABC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SV07</w:t>
            </w:r>
          </w:p>
        </w:tc>
        <w:tc>
          <w:tcPr>
            <w:tcW w:w="2828" w:type="dxa"/>
            <w:vAlign w:val="center"/>
          </w:tcPr>
          <w:p w14:paraId="59BD9E49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R-400 Sentit obligatori</w:t>
            </w:r>
          </w:p>
        </w:tc>
        <w:tc>
          <w:tcPr>
            <w:tcW w:w="1398" w:type="dxa"/>
            <w:gridSpan w:val="2"/>
            <w:vAlign w:val="center"/>
          </w:tcPr>
          <w:p w14:paraId="5A6E350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50F44313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45BE1654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286B79F8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219A1652" w14:textId="77777777" w:rsidTr="0017509D">
        <w:trPr>
          <w:jc w:val="center"/>
        </w:trPr>
        <w:tc>
          <w:tcPr>
            <w:tcW w:w="772" w:type="dxa"/>
            <w:vAlign w:val="center"/>
          </w:tcPr>
          <w:p w14:paraId="442E7E60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SV08</w:t>
            </w:r>
          </w:p>
        </w:tc>
        <w:tc>
          <w:tcPr>
            <w:tcW w:w="2828" w:type="dxa"/>
            <w:vAlign w:val="center"/>
          </w:tcPr>
          <w:p w14:paraId="46B30ACE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S-17 Aparcament</w:t>
            </w:r>
          </w:p>
        </w:tc>
        <w:tc>
          <w:tcPr>
            <w:tcW w:w="1398" w:type="dxa"/>
            <w:gridSpan w:val="2"/>
            <w:vAlign w:val="center"/>
          </w:tcPr>
          <w:p w14:paraId="5DB26A2F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20A075C0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46D21713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04CC02F5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32C47608" w14:textId="77777777" w:rsidTr="0017509D">
        <w:trPr>
          <w:jc w:val="center"/>
        </w:trPr>
        <w:tc>
          <w:tcPr>
            <w:tcW w:w="772" w:type="dxa"/>
            <w:vAlign w:val="center"/>
          </w:tcPr>
          <w:p w14:paraId="2F570CCD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SV09</w:t>
            </w:r>
          </w:p>
        </w:tc>
        <w:tc>
          <w:tcPr>
            <w:tcW w:w="2828" w:type="dxa"/>
            <w:vAlign w:val="center"/>
          </w:tcPr>
          <w:p w14:paraId="3992D31D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S-17b Aparcament PMR</w:t>
            </w:r>
          </w:p>
        </w:tc>
        <w:tc>
          <w:tcPr>
            <w:tcW w:w="1398" w:type="dxa"/>
            <w:gridSpan w:val="2"/>
            <w:vAlign w:val="center"/>
          </w:tcPr>
          <w:p w14:paraId="50B9D3AE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03FA936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3EF4A98F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4B19AB1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2AE1F9DB" w14:textId="77777777" w:rsidTr="0017509D">
        <w:trPr>
          <w:jc w:val="center"/>
        </w:trPr>
        <w:tc>
          <w:tcPr>
            <w:tcW w:w="772" w:type="dxa"/>
            <w:vAlign w:val="center"/>
          </w:tcPr>
          <w:p w14:paraId="35F0D5FE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SV10</w:t>
            </w:r>
          </w:p>
        </w:tc>
        <w:tc>
          <w:tcPr>
            <w:tcW w:w="2828" w:type="dxa"/>
            <w:vAlign w:val="center"/>
          </w:tcPr>
          <w:p w14:paraId="734E36E1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S-19 Parada d’autobús</w:t>
            </w:r>
          </w:p>
        </w:tc>
        <w:tc>
          <w:tcPr>
            <w:tcW w:w="1398" w:type="dxa"/>
            <w:gridSpan w:val="2"/>
            <w:vAlign w:val="center"/>
          </w:tcPr>
          <w:p w14:paraId="1A9C4C2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89,90 €</w:t>
            </w:r>
          </w:p>
        </w:tc>
        <w:tc>
          <w:tcPr>
            <w:tcW w:w="1841" w:type="dxa"/>
            <w:vAlign w:val="center"/>
          </w:tcPr>
          <w:p w14:paraId="79214129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66" w:type="dxa"/>
            <w:vAlign w:val="center"/>
          </w:tcPr>
          <w:p w14:paraId="0BCDC46C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42" w:type="dxa"/>
            <w:vAlign w:val="center"/>
          </w:tcPr>
          <w:p w14:paraId="6FF526E4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</w:tbl>
    <w:p w14:paraId="3A3B184E" w14:textId="77777777" w:rsidR="00566E20" w:rsidRPr="005C3A86" w:rsidRDefault="00566E20" w:rsidP="00566E20">
      <w:pPr>
        <w:rPr>
          <w:lang w:val="ca-ES"/>
        </w:rPr>
      </w:pPr>
    </w:p>
    <w:p w14:paraId="082048B3" w14:textId="77777777" w:rsidR="00566E20" w:rsidRPr="005C3A86" w:rsidRDefault="00566E20" w:rsidP="00566E20">
      <w:pPr>
        <w:pStyle w:val="Ttulo2"/>
        <w:spacing w:before="0" w:beforeAutospacing="0" w:after="0" w:afterAutospacing="0"/>
        <w:rPr>
          <w:rFonts w:eastAsia="Aptos"/>
          <w:sz w:val="22"/>
          <w:szCs w:val="22"/>
          <w:lang w:val="ca-ES"/>
        </w:rPr>
      </w:pPr>
      <w:r w:rsidRPr="005C3A86">
        <w:rPr>
          <w:rFonts w:eastAsia="Aptos"/>
          <w:sz w:val="22"/>
          <w:szCs w:val="22"/>
          <w:lang w:val="ca-ES"/>
        </w:rPr>
        <w:t>5.2. Capítol 2 – Senyalització lluminosa LED</w:t>
      </w:r>
    </w:p>
    <w:p w14:paraId="59919EC4" w14:textId="77777777" w:rsidR="00566E20" w:rsidRPr="005C3A86" w:rsidRDefault="00566E20" w:rsidP="00566E20">
      <w:pPr>
        <w:rPr>
          <w:lang w:val="ca-ES"/>
        </w:rPr>
      </w:pPr>
    </w:p>
    <w:tbl>
      <w:tblPr>
        <w:tblW w:w="935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5"/>
        <w:gridCol w:w="3444"/>
        <w:gridCol w:w="16"/>
        <w:gridCol w:w="1377"/>
        <w:gridCol w:w="1352"/>
        <w:gridCol w:w="893"/>
        <w:gridCol w:w="1364"/>
      </w:tblGrid>
      <w:tr w:rsidR="00566E20" w:rsidRPr="00DB3883" w14:paraId="03AACDC5" w14:textId="77777777" w:rsidTr="0017509D">
        <w:trPr>
          <w:tblHeader/>
          <w:jc w:val="center"/>
        </w:trPr>
        <w:tc>
          <w:tcPr>
            <w:tcW w:w="4365" w:type="dxa"/>
            <w:gridSpan w:val="3"/>
            <w:shd w:val="clear" w:color="auto" w:fill="BFBFBF"/>
            <w:vAlign w:val="center"/>
          </w:tcPr>
          <w:p w14:paraId="4284B7B2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Element</w:t>
            </w:r>
          </w:p>
        </w:tc>
        <w:tc>
          <w:tcPr>
            <w:tcW w:w="1377" w:type="dxa"/>
            <w:shd w:val="clear" w:color="auto" w:fill="BFBFBF"/>
            <w:vAlign w:val="center"/>
          </w:tcPr>
          <w:p w14:paraId="7887F01E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Preu unitari</w:t>
            </w:r>
          </w:p>
          <w:p w14:paraId="1213A18B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1352" w:type="dxa"/>
            <w:shd w:val="clear" w:color="auto" w:fill="BFBFBF"/>
            <w:vAlign w:val="center"/>
          </w:tcPr>
          <w:p w14:paraId="162901AE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Oferta econòmica</w:t>
            </w:r>
          </w:p>
          <w:p w14:paraId="3E321BD2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893" w:type="dxa"/>
            <w:shd w:val="clear" w:color="auto" w:fill="BFBFBF"/>
            <w:vAlign w:val="center"/>
          </w:tcPr>
          <w:p w14:paraId="23621631" w14:textId="77777777" w:rsidR="00566E20" w:rsidRPr="00DB3883" w:rsidRDefault="00566E20" w:rsidP="0017509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DB38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a-ES"/>
              </w:rPr>
              <w:t>IVA</w:t>
            </w:r>
          </w:p>
          <w:p w14:paraId="04FA138C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(21%)</w:t>
            </w:r>
          </w:p>
        </w:tc>
        <w:tc>
          <w:tcPr>
            <w:tcW w:w="1364" w:type="dxa"/>
            <w:shd w:val="clear" w:color="auto" w:fill="BFBFBF"/>
            <w:vAlign w:val="center"/>
          </w:tcPr>
          <w:p w14:paraId="08CC88C0" w14:textId="77777777" w:rsidR="00566E20" w:rsidRPr="00DB3883" w:rsidRDefault="00566E20" w:rsidP="0017509D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Preu total</w:t>
            </w:r>
          </w:p>
          <w:p w14:paraId="29A6EBA4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(inclòs IVA)</w:t>
            </w:r>
          </w:p>
        </w:tc>
      </w:tr>
      <w:tr w:rsidR="00566E20" w:rsidRPr="00DB3883" w14:paraId="7BA21FCC" w14:textId="77777777" w:rsidTr="0017509D">
        <w:trPr>
          <w:jc w:val="center"/>
        </w:trPr>
        <w:tc>
          <w:tcPr>
            <w:tcW w:w="905" w:type="dxa"/>
            <w:vAlign w:val="center"/>
          </w:tcPr>
          <w:p w14:paraId="4AA4B437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LED01</w:t>
            </w:r>
          </w:p>
        </w:tc>
        <w:tc>
          <w:tcPr>
            <w:tcW w:w="3444" w:type="dxa"/>
            <w:vAlign w:val="center"/>
          </w:tcPr>
          <w:p w14:paraId="2BA27DEB" w14:textId="77777777" w:rsidR="00566E20" w:rsidRPr="00DB3883" w:rsidRDefault="00566E20" w:rsidP="0017509D">
            <w:pPr>
              <w:jc w:val="both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Senyal LED compacta per a pas de vianants, amb caixó tancat, placa solar integrada, bateria interior i funcionament autònom</w:t>
            </w:r>
          </w:p>
        </w:tc>
        <w:tc>
          <w:tcPr>
            <w:tcW w:w="1393" w:type="dxa"/>
            <w:gridSpan w:val="2"/>
            <w:vAlign w:val="center"/>
          </w:tcPr>
          <w:p w14:paraId="13C57558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750,00 €</w:t>
            </w:r>
          </w:p>
        </w:tc>
        <w:tc>
          <w:tcPr>
            <w:tcW w:w="1352" w:type="dxa"/>
            <w:vAlign w:val="center"/>
          </w:tcPr>
          <w:p w14:paraId="193363B3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893" w:type="dxa"/>
            <w:vAlign w:val="center"/>
          </w:tcPr>
          <w:p w14:paraId="63847C6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64" w:type="dxa"/>
            <w:vAlign w:val="center"/>
          </w:tcPr>
          <w:p w14:paraId="6CA47179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  <w:tr w:rsidR="00566E20" w:rsidRPr="00DB3883" w14:paraId="419466A4" w14:textId="77777777" w:rsidTr="0017509D">
        <w:trPr>
          <w:jc w:val="center"/>
        </w:trPr>
        <w:tc>
          <w:tcPr>
            <w:tcW w:w="905" w:type="dxa"/>
            <w:vAlign w:val="center"/>
          </w:tcPr>
          <w:p w14:paraId="15AAC43B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LED02</w:t>
            </w:r>
          </w:p>
        </w:tc>
        <w:tc>
          <w:tcPr>
            <w:tcW w:w="3444" w:type="dxa"/>
            <w:vAlign w:val="center"/>
          </w:tcPr>
          <w:p w14:paraId="5336CD4B" w14:textId="77777777" w:rsidR="00566E20" w:rsidRPr="00DB3883" w:rsidRDefault="00566E20" w:rsidP="0017509D">
            <w:pPr>
              <w:jc w:val="both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Senyal LED compacta d’entorn escolar, amb caixó tancat, placa solar integrada, bateria interior i funcionament autònom</w:t>
            </w:r>
          </w:p>
        </w:tc>
        <w:tc>
          <w:tcPr>
            <w:tcW w:w="1393" w:type="dxa"/>
            <w:gridSpan w:val="2"/>
            <w:vAlign w:val="center"/>
          </w:tcPr>
          <w:p w14:paraId="786EA97C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700,00 €</w:t>
            </w:r>
          </w:p>
        </w:tc>
        <w:tc>
          <w:tcPr>
            <w:tcW w:w="1352" w:type="dxa"/>
            <w:vAlign w:val="center"/>
          </w:tcPr>
          <w:p w14:paraId="4868E1D3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893" w:type="dxa"/>
            <w:vAlign w:val="center"/>
          </w:tcPr>
          <w:p w14:paraId="7AAC2527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64" w:type="dxa"/>
            <w:vAlign w:val="center"/>
          </w:tcPr>
          <w:p w14:paraId="391A50A4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</w:tbl>
    <w:p w14:paraId="75326ADB" w14:textId="77777777" w:rsidR="00566E20" w:rsidRPr="005C3A86" w:rsidRDefault="00566E20" w:rsidP="00566E20">
      <w:pPr>
        <w:pStyle w:val="Ttulo2"/>
        <w:spacing w:before="0" w:beforeAutospacing="0" w:after="0" w:afterAutospacing="0"/>
        <w:rPr>
          <w:rFonts w:eastAsia="Aptos"/>
          <w:i/>
          <w:iCs/>
          <w:sz w:val="22"/>
          <w:szCs w:val="22"/>
          <w:lang w:val="ca-ES"/>
        </w:rPr>
      </w:pPr>
    </w:p>
    <w:p w14:paraId="2A3A4620" w14:textId="77777777" w:rsidR="00566E20" w:rsidRPr="005C3A86" w:rsidRDefault="00566E20" w:rsidP="00566E20">
      <w:pPr>
        <w:pStyle w:val="Ttulo2"/>
        <w:spacing w:before="0" w:beforeAutospacing="0" w:after="0" w:afterAutospacing="0"/>
        <w:rPr>
          <w:rFonts w:eastAsia="Aptos"/>
          <w:sz w:val="22"/>
          <w:szCs w:val="22"/>
          <w:lang w:val="ca-ES"/>
        </w:rPr>
      </w:pPr>
      <w:r w:rsidRPr="005C3A86">
        <w:rPr>
          <w:rFonts w:eastAsia="Aptos"/>
          <w:sz w:val="22"/>
          <w:szCs w:val="22"/>
          <w:lang w:val="ca-ES"/>
        </w:rPr>
        <w:t>5.3. Capítol 3 – Pals i accessoris</w:t>
      </w:r>
    </w:p>
    <w:p w14:paraId="18A10920" w14:textId="77777777" w:rsidR="00566E20" w:rsidRPr="005C3A86" w:rsidRDefault="00566E20" w:rsidP="00566E20">
      <w:pPr>
        <w:rPr>
          <w:lang w:val="ca-ES"/>
        </w:rPr>
      </w:pPr>
    </w:p>
    <w:tbl>
      <w:tblPr>
        <w:tblW w:w="90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28"/>
        <w:gridCol w:w="3419"/>
        <w:gridCol w:w="15"/>
        <w:gridCol w:w="1377"/>
        <w:gridCol w:w="1354"/>
        <w:gridCol w:w="906"/>
        <w:gridCol w:w="1368"/>
      </w:tblGrid>
      <w:tr w:rsidR="00566E20" w:rsidRPr="00DB3883" w14:paraId="04B6AF19" w14:textId="77777777" w:rsidTr="0017509D">
        <w:trPr>
          <w:tblHeader/>
          <w:jc w:val="center"/>
        </w:trPr>
        <w:tc>
          <w:tcPr>
            <w:tcW w:w="4062" w:type="dxa"/>
            <w:gridSpan w:val="3"/>
            <w:shd w:val="clear" w:color="auto" w:fill="BFBFBF"/>
            <w:vAlign w:val="center"/>
          </w:tcPr>
          <w:p w14:paraId="74E7DFBF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Element</w:t>
            </w:r>
          </w:p>
        </w:tc>
        <w:tc>
          <w:tcPr>
            <w:tcW w:w="1377" w:type="dxa"/>
            <w:shd w:val="clear" w:color="auto" w:fill="BFBFBF"/>
            <w:vAlign w:val="center"/>
          </w:tcPr>
          <w:p w14:paraId="7E7F9B64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Preu unitari</w:t>
            </w:r>
          </w:p>
          <w:p w14:paraId="00795906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1354" w:type="dxa"/>
            <w:shd w:val="clear" w:color="auto" w:fill="BFBFBF"/>
            <w:vAlign w:val="center"/>
          </w:tcPr>
          <w:p w14:paraId="4A58DAE0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Oferta econòmica</w:t>
            </w:r>
          </w:p>
          <w:p w14:paraId="4DD196D9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906" w:type="dxa"/>
            <w:shd w:val="clear" w:color="auto" w:fill="BFBFBF"/>
            <w:vAlign w:val="center"/>
          </w:tcPr>
          <w:p w14:paraId="7C94CF1B" w14:textId="77777777" w:rsidR="00566E20" w:rsidRPr="00DB3883" w:rsidRDefault="00566E20" w:rsidP="0017509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DB38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a-ES"/>
              </w:rPr>
              <w:t>IVA</w:t>
            </w:r>
          </w:p>
          <w:p w14:paraId="73DA3B90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(21%)</w:t>
            </w:r>
          </w:p>
        </w:tc>
        <w:tc>
          <w:tcPr>
            <w:tcW w:w="1368" w:type="dxa"/>
            <w:shd w:val="clear" w:color="auto" w:fill="BFBFBF"/>
            <w:vAlign w:val="center"/>
          </w:tcPr>
          <w:p w14:paraId="162BEDCA" w14:textId="77777777" w:rsidR="00566E20" w:rsidRPr="00DB3883" w:rsidRDefault="00566E20" w:rsidP="0017509D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Preu total</w:t>
            </w:r>
          </w:p>
          <w:p w14:paraId="2E4E1635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(inclòs IVA)</w:t>
            </w:r>
          </w:p>
        </w:tc>
      </w:tr>
      <w:tr w:rsidR="00566E20" w:rsidRPr="00DB3883" w14:paraId="16705B4F" w14:textId="77777777" w:rsidTr="0017509D">
        <w:trPr>
          <w:jc w:val="center"/>
        </w:trPr>
        <w:tc>
          <w:tcPr>
            <w:tcW w:w="628" w:type="dxa"/>
            <w:vAlign w:val="center"/>
          </w:tcPr>
          <w:p w14:paraId="6F67FC44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lastRenderedPageBreak/>
              <w:t>P01</w:t>
            </w:r>
          </w:p>
        </w:tc>
        <w:tc>
          <w:tcPr>
            <w:tcW w:w="3419" w:type="dxa"/>
            <w:vAlign w:val="center"/>
          </w:tcPr>
          <w:p w14:paraId="0345A0A9" w14:textId="77777777" w:rsidR="00566E20" w:rsidRPr="00DB3883" w:rsidRDefault="00566E20" w:rsidP="0017509D">
            <w:pPr>
              <w:jc w:val="both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Pal galvanitzat amb placa d’ancoratge i perns, en kit complet</w:t>
            </w:r>
          </w:p>
        </w:tc>
        <w:tc>
          <w:tcPr>
            <w:tcW w:w="1392" w:type="dxa"/>
            <w:gridSpan w:val="2"/>
            <w:vAlign w:val="center"/>
          </w:tcPr>
          <w:p w14:paraId="213132DC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59,95 €</w:t>
            </w:r>
          </w:p>
        </w:tc>
        <w:tc>
          <w:tcPr>
            <w:tcW w:w="1354" w:type="dxa"/>
            <w:vAlign w:val="center"/>
          </w:tcPr>
          <w:p w14:paraId="7778F5FE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906" w:type="dxa"/>
            <w:vAlign w:val="center"/>
          </w:tcPr>
          <w:p w14:paraId="7681FA78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68" w:type="dxa"/>
            <w:vAlign w:val="center"/>
          </w:tcPr>
          <w:p w14:paraId="7372CEB1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</w:tbl>
    <w:p w14:paraId="6F6B94AD" w14:textId="77777777" w:rsidR="00566E20" w:rsidRPr="005C3A86" w:rsidRDefault="00566E20" w:rsidP="00566E20">
      <w:pPr>
        <w:rPr>
          <w:lang w:val="ca-ES"/>
        </w:rPr>
      </w:pPr>
    </w:p>
    <w:p w14:paraId="0D33ACC8" w14:textId="77777777" w:rsidR="00566E20" w:rsidRPr="005C3A86" w:rsidRDefault="00566E20" w:rsidP="00566E20">
      <w:pPr>
        <w:pStyle w:val="Ttulo2"/>
        <w:spacing w:before="0" w:beforeAutospacing="0" w:after="0" w:afterAutospacing="0"/>
        <w:rPr>
          <w:rFonts w:eastAsia="Aptos"/>
          <w:sz w:val="22"/>
          <w:szCs w:val="22"/>
          <w:lang w:val="ca-ES"/>
        </w:rPr>
      </w:pPr>
      <w:r w:rsidRPr="005C3A86">
        <w:rPr>
          <w:rFonts w:eastAsia="Aptos"/>
          <w:sz w:val="22"/>
          <w:szCs w:val="22"/>
          <w:lang w:val="ca-ES"/>
        </w:rPr>
        <w:t>5.4. Capítol 4 – Semàfor portàtil</w:t>
      </w:r>
    </w:p>
    <w:p w14:paraId="127838EB" w14:textId="77777777" w:rsidR="00566E20" w:rsidRPr="005C3A86" w:rsidRDefault="00566E20" w:rsidP="00566E20">
      <w:pPr>
        <w:rPr>
          <w:lang w:val="ca-ES"/>
        </w:rPr>
      </w:pPr>
    </w:p>
    <w:tbl>
      <w:tblPr>
        <w:tblW w:w="88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09"/>
        <w:gridCol w:w="2592"/>
        <w:gridCol w:w="11"/>
        <w:gridCol w:w="1447"/>
        <w:gridCol w:w="12"/>
        <w:gridCol w:w="1466"/>
        <w:gridCol w:w="1241"/>
        <w:gridCol w:w="1355"/>
        <w:gridCol w:w="11"/>
      </w:tblGrid>
      <w:tr w:rsidR="00566E20" w:rsidRPr="00DB3883" w14:paraId="706E385C" w14:textId="77777777" w:rsidTr="0017509D">
        <w:trPr>
          <w:gridAfter w:val="1"/>
          <w:wAfter w:w="11" w:type="dxa"/>
          <w:tblHeader/>
          <w:jc w:val="center"/>
        </w:trPr>
        <w:tc>
          <w:tcPr>
            <w:tcW w:w="3312" w:type="dxa"/>
            <w:gridSpan w:val="3"/>
            <w:shd w:val="clear" w:color="auto" w:fill="BFBFBF"/>
            <w:vAlign w:val="center"/>
          </w:tcPr>
          <w:p w14:paraId="292C550E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Element</w:t>
            </w:r>
          </w:p>
        </w:tc>
        <w:tc>
          <w:tcPr>
            <w:tcW w:w="1459" w:type="dxa"/>
            <w:gridSpan w:val="2"/>
            <w:shd w:val="clear" w:color="auto" w:fill="BFBFBF"/>
            <w:vAlign w:val="center"/>
          </w:tcPr>
          <w:p w14:paraId="24C7D114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Preu unitari</w:t>
            </w:r>
          </w:p>
          <w:p w14:paraId="20ACC1B0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1466" w:type="dxa"/>
            <w:shd w:val="clear" w:color="auto" w:fill="BFBFBF"/>
            <w:vAlign w:val="center"/>
          </w:tcPr>
          <w:p w14:paraId="1E8F331D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Oferta econòmica</w:t>
            </w:r>
          </w:p>
          <w:p w14:paraId="76A89F85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b/>
                <w:sz w:val="20"/>
                <w:szCs w:val="20"/>
                <w:lang w:val="ca-ES"/>
              </w:rPr>
              <w:t>(exclòs IVA)</w:t>
            </w:r>
          </w:p>
        </w:tc>
        <w:tc>
          <w:tcPr>
            <w:tcW w:w="1241" w:type="dxa"/>
            <w:shd w:val="clear" w:color="auto" w:fill="BFBFBF"/>
            <w:vAlign w:val="center"/>
          </w:tcPr>
          <w:p w14:paraId="3DFCB62A" w14:textId="77777777" w:rsidR="00566E20" w:rsidRPr="00DB3883" w:rsidRDefault="00566E20" w:rsidP="0017509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DB38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a-ES"/>
              </w:rPr>
              <w:t>IVA</w:t>
            </w:r>
          </w:p>
          <w:p w14:paraId="22E5450C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(21%)</w:t>
            </w:r>
          </w:p>
        </w:tc>
        <w:tc>
          <w:tcPr>
            <w:tcW w:w="1355" w:type="dxa"/>
            <w:shd w:val="clear" w:color="auto" w:fill="BFBFBF"/>
            <w:vAlign w:val="center"/>
          </w:tcPr>
          <w:p w14:paraId="5096A464" w14:textId="77777777" w:rsidR="00566E20" w:rsidRPr="00DB3883" w:rsidRDefault="00566E20" w:rsidP="0017509D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Preu total</w:t>
            </w:r>
          </w:p>
          <w:p w14:paraId="3E2D71A9" w14:textId="77777777" w:rsidR="00566E20" w:rsidRPr="00DB3883" w:rsidRDefault="00566E20" w:rsidP="0017509D">
            <w:pPr>
              <w:jc w:val="center"/>
              <w:rPr>
                <w:rFonts w:eastAsia="Aptos"/>
                <w:b/>
                <w:sz w:val="20"/>
                <w:szCs w:val="20"/>
                <w:lang w:val="ca-ES"/>
              </w:rPr>
            </w:pPr>
            <w:r w:rsidRPr="00DB3883">
              <w:rPr>
                <w:b/>
                <w:bCs/>
                <w:sz w:val="20"/>
                <w:szCs w:val="20"/>
                <w:lang w:val="ca-ES"/>
              </w:rPr>
              <w:t>(inclòs IVA)</w:t>
            </w:r>
          </w:p>
        </w:tc>
      </w:tr>
      <w:tr w:rsidR="00566E20" w:rsidRPr="00DB3883" w14:paraId="44D1D828" w14:textId="77777777" w:rsidTr="0017509D">
        <w:trPr>
          <w:jc w:val="center"/>
        </w:trPr>
        <w:tc>
          <w:tcPr>
            <w:tcW w:w="709" w:type="dxa"/>
            <w:vAlign w:val="center"/>
          </w:tcPr>
          <w:p w14:paraId="4F7504B4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SP01</w:t>
            </w:r>
          </w:p>
        </w:tc>
        <w:tc>
          <w:tcPr>
            <w:tcW w:w="2592" w:type="dxa"/>
            <w:vAlign w:val="center"/>
          </w:tcPr>
          <w:p w14:paraId="57423ACA" w14:textId="77777777" w:rsidR="00566E20" w:rsidRPr="00DB3883" w:rsidRDefault="00566E20" w:rsidP="0017509D">
            <w:pPr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Semàfor portàtil, pack de 2 unitats</w:t>
            </w:r>
          </w:p>
        </w:tc>
        <w:tc>
          <w:tcPr>
            <w:tcW w:w="1458" w:type="dxa"/>
            <w:gridSpan w:val="2"/>
            <w:vAlign w:val="center"/>
          </w:tcPr>
          <w:p w14:paraId="22D64993" w14:textId="77777777" w:rsidR="00566E20" w:rsidRPr="00DB3883" w:rsidRDefault="00566E20" w:rsidP="0017509D">
            <w:pPr>
              <w:jc w:val="center"/>
              <w:rPr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>2.650,00 €</w:t>
            </w:r>
          </w:p>
        </w:tc>
        <w:tc>
          <w:tcPr>
            <w:tcW w:w="1478" w:type="dxa"/>
            <w:gridSpan w:val="2"/>
            <w:vAlign w:val="center"/>
          </w:tcPr>
          <w:p w14:paraId="11D15F5A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241" w:type="dxa"/>
            <w:vAlign w:val="center"/>
          </w:tcPr>
          <w:p w14:paraId="2843B618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  <w:tc>
          <w:tcPr>
            <w:tcW w:w="1366" w:type="dxa"/>
            <w:gridSpan w:val="2"/>
            <w:vAlign w:val="center"/>
          </w:tcPr>
          <w:p w14:paraId="48AD8B9D" w14:textId="77777777" w:rsidR="00566E20" w:rsidRPr="00DB3883" w:rsidRDefault="00566E20" w:rsidP="0017509D">
            <w:pPr>
              <w:jc w:val="center"/>
              <w:rPr>
                <w:rFonts w:eastAsia="Aptos"/>
                <w:color w:val="000000"/>
                <w:sz w:val="20"/>
                <w:szCs w:val="20"/>
                <w:lang w:val="ca-ES"/>
              </w:rPr>
            </w:pP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instrText xml:space="preserve"> FORMTEXT </w:instrTex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separate"/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noProof/>
                <w:color w:val="000000"/>
                <w:sz w:val="20"/>
                <w:szCs w:val="20"/>
                <w:lang w:val="ca-ES"/>
              </w:rPr>
              <w:t> </w:t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fldChar w:fldCharType="end"/>
            </w:r>
            <w:r w:rsidRPr="00DB3883">
              <w:rPr>
                <w:rFonts w:eastAsia="Aptos"/>
                <w:color w:val="000000"/>
                <w:sz w:val="20"/>
                <w:szCs w:val="20"/>
                <w:lang w:val="ca-ES"/>
              </w:rPr>
              <w:t xml:space="preserve"> €</w:t>
            </w:r>
          </w:p>
        </w:tc>
      </w:tr>
    </w:tbl>
    <w:p w14:paraId="415E535E" w14:textId="77777777" w:rsidR="00566E20" w:rsidRPr="005C3A86" w:rsidRDefault="00566E20" w:rsidP="00566E20">
      <w:pPr>
        <w:pStyle w:val="Textoindependiente"/>
        <w:tabs>
          <w:tab w:val="left" w:pos="0"/>
        </w:tabs>
        <w:spacing w:after="0"/>
        <w:rPr>
          <w:rFonts w:ascii="Times New Roman" w:hAnsi="Times New Roman"/>
          <w:color w:val="FF0000"/>
          <w:sz w:val="22"/>
          <w:szCs w:val="22"/>
        </w:rPr>
      </w:pPr>
    </w:p>
    <w:p w14:paraId="5AB11902" w14:textId="77777777" w:rsidR="00566E20" w:rsidRPr="005C3A86" w:rsidRDefault="00566E20" w:rsidP="00566E20">
      <w:pPr>
        <w:pStyle w:val="Textoindependiente"/>
        <w:tabs>
          <w:tab w:val="left" w:pos="0"/>
        </w:tabs>
        <w:spacing w:after="0"/>
        <w:rPr>
          <w:rFonts w:ascii="Times New Roman" w:hAnsi="Times New Roman"/>
          <w:b/>
          <w:bCs/>
          <w:sz w:val="22"/>
          <w:szCs w:val="22"/>
        </w:rPr>
      </w:pPr>
      <w:r w:rsidRPr="005C3A86">
        <w:rPr>
          <w:rFonts w:ascii="Times New Roman" w:hAnsi="Times New Roman"/>
          <w:b/>
          <w:bCs/>
          <w:sz w:val="22"/>
          <w:szCs w:val="22"/>
        </w:rPr>
        <w:t>Els licitadors hauran d’igualar o disminuir en la seva oferta els preus unitaris indicats.</w:t>
      </w:r>
    </w:p>
    <w:p w14:paraId="57195617" w14:textId="77777777" w:rsidR="00566E20" w:rsidRPr="005C3A86" w:rsidRDefault="00566E20" w:rsidP="00566E20">
      <w:pPr>
        <w:shd w:val="clear" w:color="auto" w:fill="FFFFFF"/>
        <w:rPr>
          <w:color w:val="EE0000"/>
          <w:lang w:val="ca-ES"/>
        </w:rPr>
      </w:pPr>
    </w:p>
    <w:p w14:paraId="72AEE45E" w14:textId="48417FC4" w:rsidR="00F26F06" w:rsidRPr="00566E20" w:rsidRDefault="00566E20" w:rsidP="00566E20">
      <w:pPr>
        <w:shd w:val="clear" w:color="auto" w:fill="FFFFFF"/>
        <w:contextualSpacing/>
        <w:rPr>
          <w:rFonts w:eastAsia="Times New Roman"/>
          <w:lang w:val="ca-ES" w:eastAsia="es-ES"/>
        </w:rPr>
      </w:pPr>
      <w:r w:rsidRPr="005C3A86">
        <w:rPr>
          <w:rFonts w:eastAsia="Times New Roman"/>
          <w:lang w:val="ca-ES" w:eastAsia="es-ES"/>
        </w:rPr>
        <w:t>(Signatura electrònica)</w:t>
      </w:r>
    </w:p>
    <w:sectPr w:rsidR="00F26F06" w:rsidRPr="00566E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2350" w14:textId="77777777" w:rsidR="00AF1978" w:rsidRDefault="00AF1978" w:rsidP="00F26F06">
      <w:r>
        <w:separator/>
      </w:r>
    </w:p>
  </w:endnote>
  <w:endnote w:type="continuationSeparator" w:id="0">
    <w:p w14:paraId="77FE220D" w14:textId="77777777" w:rsidR="00AF1978" w:rsidRDefault="00AF1978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720F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9B78" w14:textId="77777777" w:rsidR="00AF1978" w:rsidRDefault="00AF1978" w:rsidP="00F26F06">
      <w:r>
        <w:separator/>
      </w:r>
    </w:p>
  </w:footnote>
  <w:footnote w:type="continuationSeparator" w:id="0">
    <w:p w14:paraId="1364B7B4" w14:textId="77777777" w:rsidR="00AF1978" w:rsidRDefault="00AF1978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A0624"/>
    <w:rsid w:val="003E55C2"/>
    <w:rsid w:val="003F744D"/>
    <w:rsid w:val="00416C6F"/>
    <w:rsid w:val="004258D0"/>
    <w:rsid w:val="004362E9"/>
    <w:rsid w:val="00500D76"/>
    <w:rsid w:val="00566E20"/>
    <w:rsid w:val="00594FAB"/>
    <w:rsid w:val="005D3FF8"/>
    <w:rsid w:val="0076771F"/>
    <w:rsid w:val="007B05F9"/>
    <w:rsid w:val="007F2347"/>
    <w:rsid w:val="0094109F"/>
    <w:rsid w:val="0094185B"/>
    <w:rsid w:val="009E3606"/>
    <w:rsid w:val="00A05151"/>
    <w:rsid w:val="00AF1978"/>
    <w:rsid w:val="00B1778F"/>
    <w:rsid w:val="00BA0640"/>
    <w:rsid w:val="00BB6D46"/>
    <w:rsid w:val="00C018A2"/>
    <w:rsid w:val="00CD0072"/>
    <w:rsid w:val="00E33150"/>
    <w:rsid w:val="00E64E12"/>
    <w:rsid w:val="00E81DD9"/>
    <w:rsid w:val="00EC3C38"/>
    <w:rsid w:val="00F26F06"/>
    <w:rsid w:val="00F3624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66E2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66E20"/>
    <w:rPr>
      <w:rFonts w:eastAsia="Times New Roman"/>
      <w:b/>
      <w:bCs/>
      <w:sz w:val="36"/>
      <w:szCs w:val="36"/>
      <w:lang w:eastAsia="es-ES"/>
    </w:rPr>
  </w:style>
  <w:style w:type="paragraph" w:styleId="Textoindependiente">
    <w:name w:val="Body Text"/>
    <w:basedOn w:val="Normal"/>
    <w:link w:val="TextoindependienteCar"/>
    <w:rsid w:val="00566E20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E20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21</cp:revision>
  <dcterms:created xsi:type="dcterms:W3CDTF">2020-03-05T12:41:00Z</dcterms:created>
  <dcterms:modified xsi:type="dcterms:W3CDTF">2026-06-10T10:38:00Z</dcterms:modified>
</cp:coreProperties>
</file>