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268" w:rsidRPr="00EF480F" w:rsidRDefault="00FA6268" w:rsidP="002D19B5">
      <w:pPr>
        <w:rPr>
          <w:rFonts w:cs="Arial"/>
          <w:color w:val="000000"/>
          <w:szCs w:val="22"/>
        </w:rPr>
      </w:pPr>
      <w:bookmarkStart w:id="0" w:name="_Hlk219895946"/>
      <w:bookmarkStart w:id="1" w:name="_Hlk151553441"/>
      <w:bookmarkStart w:id="2" w:name="_Toc103190345"/>
      <w:bookmarkStart w:id="3" w:name="_GoBack"/>
      <w:bookmarkEnd w:id="3"/>
    </w:p>
    <w:p w:rsidR="00FA6268" w:rsidRPr="00EF480F" w:rsidRDefault="00FA6268" w:rsidP="00FA6268">
      <w:pPr>
        <w:spacing w:after="160" w:line="259" w:lineRule="auto"/>
        <w:rPr>
          <w:rFonts w:eastAsia="Calibri" w:cs="Arial"/>
          <w:b/>
          <w:color w:val="000000"/>
          <w:szCs w:val="22"/>
          <w:u w:val="single"/>
        </w:rPr>
      </w:pPr>
      <w:r w:rsidRPr="00EF480F">
        <w:rPr>
          <w:rFonts w:eastAsia="Calibri" w:cs="Arial"/>
          <w:b/>
          <w:color w:val="000000"/>
          <w:szCs w:val="22"/>
          <w:u w:val="single"/>
        </w:rPr>
        <w:t>B. CRITERIS SUBJECTIUS LA VALORACIÓ DELS QUALS DEPÈN D’UN JUDICI DE VALOR (25 PUNTS)</w:t>
      </w:r>
    </w:p>
    <w:p w:rsidR="00FA6268" w:rsidRPr="00EF480F" w:rsidRDefault="00FA6268" w:rsidP="00FA6268">
      <w:pPr>
        <w:spacing w:after="160" w:line="259" w:lineRule="auto"/>
        <w:rPr>
          <w:rFonts w:eastAsia="Calibri" w:cs="Arial"/>
          <w:b/>
          <w:color w:val="000000"/>
          <w:szCs w:val="22"/>
          <w:u w:val="single"/>
        </w:rPr>
      </w:pPr>
      <w:r w:rsidRPr="00EF480F">
        <w:rPr>
          <w:rFonts w:eastAsia="Calibri" w:cs="Arial"/>
          <w:b/>
          <w:color w:val="000000"/>
          <w:szCs w:val="22"/>
          <w:u w:val="single"/>
        </w:rPr>
        <w:t>B1. Qualitat tècnica de la proposta (fins a 15 punts)</w:t>
      </w:r>
    </w:p>
    <w:p w:rsidR="00FA6268" w:rsidRPr="00EF480F" w:rsidRDefault="00FA6268" w:rsidP="00FA6268">
      <w:pPr>
        <w:spacing w:after="160" w:line="259" w:lineRule="auto"/>
        <w:rPr>
          <w:rFonts w:eastAsia="Calibri" w:cs="Arial"/>
          <w:color w:val="000000"/>
          <w:szCs w:val="22"/>
        </w:rPr>
      </w:pPr>
      <w:r w:rsidRPr="00EF480F">
        <w:rPr>
          <w:rFonts w:cs="Arial"/>
          <w:color w:val="000000"/>
          <w:szCs w:val="22"/>
        </w:rPr>
        <w:t>Aquest criteri és necessari per valorar de manera global el nivell de qualitat tècnica de la proposta presentada, atenent a la seva solidesa, coherència i grau de desenvolupament en relació amb l’objecte del contracte. La qualitat tècnica no es limita a la descripció de les actuacions, sinó que reflecteix la capacitat de la proposta per integrar adequadament els requeriments del PAI i del marc FEDER, així com per donar resposta a les necessitats plantejades amb rigor i precisió. Una proposta tècnicament sòlida facilita una execució més eficient, redueix incerteses i millora la capacitat d’assolir els resultats previstos. Per tant, aquest criteri permet diferenciar aquelles ofertes que aporten un major valor afegit i garanties d’èxit en l’execució del contracte.</w:t>
      </w:r>
    </w:p>
    <w:p w:rsidR="00FA6268" w:rsidRPr="00EF480F" w:rsidRDefault="00FA6268" w:rsidP="00FA6268">
      <w:pPr>
        <w:spacing w:after="160" w:line="259" w:lineRule="auto"/>
        <w:rPr>
          <w:rFonts w:eastAsia="Calibri" w:cs="Arial"/>
          <w:b/>
          <w:color w:val="000000"/>
          <w:szCs w:val="22"/>
        </w:rPr>
      </w:pPr>
      <w:r w:rsidRPr="00EF480F">
        <w:rPr>
          <w:rFonts w:eastAsia="Calibri" w:cs="Arial"/>
          <w:b/>
          <w:color w:val="000000"/>
          <w:szCs w:val="22"/>
        </w:rPr>
        <w:t>B1.1 Estructura d’objectius, coherència i adequació de la proposta al PAI i al fons FEDER que el regula (fins a 7,5 punts)</w:t>
      </w:r>
    </w:p>
    <w:p w:rsidR="00FA6268" w:rsidRPr="00EF480F" w:rsidRDefault="00FA6268" w:rsidP="00FA6268">
      <w:pPr>
        <w:spacing w:after="160" w:line="259" w:lineRule="auto"/>
        <w:rPr>
          <w:rFonts w:eastAsia="Calibri" w:cs="Arial"/>
          <w:color w:val="000000"/>
          <w:szCs w:val="22"/>
        </w:rPr>
      </w:pPr>
      <w:r w:rsidRPr="00EF480F">
        <w:rPr>
          <w:rFonts w:eastAsia="Calibri" w:cs="Arial"/>
          <w:color w:val="000000"/>
          <w:szCs w:val="22"/>
        </w:rPr>
        <w:t>Aquest criteri és necessari per garantir que la proposta tècnica s’ajusta de manera efectiva tant als objectius del Pla d’Actuació Integrat (PAI) com al marc regulador del fons FEDER que el finança. L’estructura d’objectius, la seva coherència interna i la seva adequada alineació amb els requisits europeus són elements clau per assegurar que les actuacions proposades siguin elegibles, viables i orientades a resultats. Una proposta ben estructurada facilita la correcta execució, el seguiment i la justificació del projecte, alhora que redueix riscos d’incompliment normatiu o desviacions estratègiques. Per tant, aquest criteri permet valorar la qualitat tècnica real de les ofertes i la seva capacitat per contribuir de manera efectiva als objectius del PAI i del programa FEDER.</w:t>
      </w:r>
    </w:p>
    <w:p w:rsidR="00FA6268" w:rsidRPr="00EF480F" w:rsidRDefault="00FA6268" w:rsidP="00FA6268">
      <w:pPr>
        <w:spacing w:after="160" w:line="259" w:lineRule="auto"/>
        <w:rPr>
          <w:rFonts w:eastAsia="Calibri" w:cs="Arial"/>
          <w:b/>
          <w:color w:val="000000"/>
          <w:szCs w:val="22"/>
        </w:rPr>
      </w:pPr>
      <w:r w:rsidRPr="00EF480F">
        <w:rPr>
          <w:rFonts w:eastAsia="Calibri" w:cs="Arial"/>
          <w:b/>
          <w:color w:val="000000"/>
          <w:szCs w:val="22"/>
        </w:rPr>
        <w:t>B1.1.1 Estructura d’objectius i coherència interna de la proposta (fins a 3 punts)</w:t>
      </w:r>
    </w:p>
    <w:p w:rsidR="00FA6268" w:rsidRPr="00EF480F" w:rsidRDefault="00FA6268" w:rsidP="00FA6268">
      <w:pPr>
        <w:spacing w:after="160" w:line="259" w:lineRule="auto"/>
        <w:rPr>
          <w:rFonts w:eastAsia="Calibri" w:cs="Arial"/>
          <w:color w:val="000000"/>
          <w:szCs w:val="22"/>
        </w:rPr>
      </w:pPr>
      <w:r w:rsidRPr="00EF480F">
        <w:rPr>
          <w:rFonts w:eastAsia="Calibri" w:cs="Arial"/>
          <w:color w:val="000000"/>
          <w:szCs w:val="22"/>
        </w:rPr>
        <w:t>Es valorarà la claredat, ordre i precisió de l’estructura d’objectius i el plantejament tècnic, així com la coherència global de la proposta i el seu enfocament estratègic en relació amb l’objecte del contracte.</w:t>
      </w:r>
    </w:p>
    <w:p w:rsidR="00FA6268" w:rsidRPr="00EF480F" w:rsidRDefault="00FA6268" w:rsidP="00FA6268">
      <w:pPr>
        <w:keepNext/>
        <w:spacing w:after="160" w:line="259" w:lineRule="auto"/>
        <w:rPr>
          <w:rFonts w:eastAsia="Calibri" w:cs="Arial"/>
          <w:color w:val="000000"/>
          <w:szCs w:val="22"/>
        </w:rPr>
      </w:pPr>
      <w:r w:rsidRPr="00EF480F">
        <w:rPr>
          <w:rFonts w:eastAsia="Calibri" w:cs="Arial"/>
          <w:color w:val="000000"/>
          <w:szCs w:val="22"/>
        </w:rPr>
        <w:t>Assignació de puntuació (graduada):</w:t>
      </w:r>
    </w:p>
    <w:p w:rsidR="00FA6268" w:rsidRPr="00EF480F" w:rsidRDefault="00FA6268" w:rsidP="00FA6268">
      <w:pPr>
        <w:keepNext/>
        <w:numPr>
          <w:ilvl w:val="0"/>
          <w:numId w:val="32"/>
        </w:numPr>
        <w:spacing w:after="160" w:line="259" w:lineRule="auto"/>
        <w:contextualSpacing/>
        <w:rPr>
          <w:rFonts w:eastAsia="Calibri" w:cs="Arial"/>
          <w:color w:val="000000"/>
          <w:szCs w:val="22"/>
        </w:rPr>
      </w:pPr>
      <w:r w:rsidRPr="00EF480F">
        <w:rPr>
          <w:rFonts w:eastAsia="Calibri" w:cs="Arial"/>
          <w:color w:val="000000"/>
          <w:szCs w:val="22"/>
        </w:rPr>
        <w:t>Objectius clars, específics i ben definits, separant objectius generals i específics i relacionats amb l’objecte del contracte (3 punts)</w:t>
      </w:r>
    </w:p>
    <w:p w:rsidR="00FA6268" w:rsidRPr="00EF480F" w:rsidRDefault="00FA6268" w:rsidP="00FA6268">
      <w:pPr>
        <w:keepNext/>
        <w:numPr>
          <w:ilvl w:val="0"/>
          <w:numId w:val="32"/>
        </w:numPr>
        <w:spacing w:after="160" w:line="259" w:lineRule="auto"/>
        <w:contextualSpacing/>
        <w:rPr>
          <w:rFonts w:eastAsia="Calibri" w:cs="Arial"/>
          <w:color w:val="000000"/>
          <w:szCs w:val="22"/>
        </w:rPr>
      </w:pPr>
      <w:r w:rsidRPr="00EF480F">
        <w:rPr>
          <w:rFonts w:eastAsia="Calibri" w:cs="Arial"/>
          <w:color w:val="000000"/>
          <w:szCs w:val="22"/>
        </w:rPr>
        <w:t>Objectius clars, específics i ben definits i relacionats amb l’objecte del contracte, però sense diferenciar generals d’específics (2 punts)</w:t>
      </w:r>
    </w:p>
    <w:p w:rsidR="00FA6268" w:rsidRPr="00EF480F" w:rsidRDefault="00FA6268" w:rsidP="00FA6268">
      <w:pPr>
        <w:keepNext/>
        <w:numPr>
          <w:ilvl w:val="0"/>
          <w:numId w:val="32"/>
        </w:numPr>
        <w:spacing w:after="160" w:line="259" w:lineRule="auto"/>
        <w:contextualSpacing/>
        <w:rPr>
          <w:rFonts w:eastAsia="Calibri" w:cs="Arial"/>
          <w:color w:val="000000"/>
          <w:szCs w:val="22"/>
        </w:rPr>
      </w:pPr>
      <w:r w:rsidRPr="00EF480F">
        <w:rPr>
          <w:rFonts w:eastAsia="Calibri" w:cs="Arial"/>
          <w:color w:val="000000"/>
          <w:szCs w:val="22"/>
        </w:rPr>
        <w:t xml:space="preserve">Objectius generals i relacionats amb objecte del contracte, sense diferenciar generals d’específics (1 punt) </w:t>
      </w:r>
    </w:p>
    <w:p w:rsidR="00FA6268" w:rsidRPr="00EF480F" w:rsidRDefault="00FA6268" w:rsidP="00FA6268">
      <w:pPr>
        <w:keepNext/>
        <w:numPr>
          <w:ilvl w:val="0"/>
          <w:numId w:val="32"/>
        </w:numPr>
        <w:spacing w:after="160" w:line="259" w:lineRule="auto"/>
        <w:contextualSpacing/>
        <w:rPr>
          <w:rFonts w:eastAsia="Calibri" w:cs="Arial"/>
          <w:color w:val="000000"/>
          <w:szCs w:val="22"/>
        </w:rPr>
      </w:pPr>
      <w:r w:rsidRPr="00EF480F">
        <w:rPr>
          <w:rFonts w:eastAsia="Calibri" w:cs="Arial"/>
          <w:color w:val="000000"/>
          <w:szCs w:val="22"/>
        </w:rPr>
        <w:t>Proposta sense objectius o objectius incoherents amb l’objecte del contracte (0 punts)</w:t>
      </w:r>
    </w:p>
    <w:p w:rsidR="00FA6268" w:rsidRPr="00EF480F" w:rsidRDefault="00FA6268" w:rsidP="00FA6268">
      <w:pPr>
        <w:spacing w:after="160" w:line="259" w:lineRule="auto"/>
        <w:ind w:left="720"/>
        <w:contextualSpacing/>
        <w:rPr>
          <w:rFonts w:eastAsia="Calibri" w:cs="Arial"/>
          <w:color w:val="000000"/>
          <w:szCs w:val="22"/>
        </w:rPr>
      </w:pPr>
    </w:p>
    <w:p w:rsidR="00FA6268" w:rsidRPr="00EF480F" w:rsidRDefault="00FA6268" w:rsidP="00FA6268">
      <w:pPr>
        <w:spacing w:after="160" w:line="259" w:lineRule="auto"/>
        <w:rPr>
          <w:rFonts w:eastAsia="Calibri" w:cs="Arial"/>
          <w:b/>
          <w:color w:val="000000"/>
          <w:szCs w:val="22"/>
        </w:rPr>
      </w:pPr>
      <w:r w:rsidRPr="00EF480F">
        <w:rPr>
          <w:rFonts w:eastAsia="Calibri" w:cs="Arial"/>
          <w:b/>
          <w:color w:val="000000"/>
          <w:szCs w:val="22"/>
        </w:rPr>
        <w:t>B1.1.2 Coneixement del PAI de Sant Feliu de Llobregat i el fons de finançament FEDER que el regula (fins a 4,5 punts)</w:t>
      </w:r>
    </w:p>
    <w:p w:rsidR="00FA6268" w:rsidRPr="00EF480F" w:rsidRDefault="00FA6268" w:rsidP="00FA6268">
      <w:pPr>
        <w:spacing w:after="160" w:line="259" w:lineRule="auto"/>
        <w:rPr>
          <w:rFonts w:eastAsia="Calibri" w:cs="Arial"/>
          <w:color w:val="000000"/>
          <w:szCs w:val="22"/>
        </w:rPr>
      </w:pPr>
      <w:r w:rsidRPr="00EF480F">
        <w:rPr>
          <w:rFonts w:eastAsia="Calibri" w:cs="Arial"/>
          <w:color w:val="000000"/>
          <w:szCs w:val="22"/>
        </w:rPr>
        <w:lastRenderedPageBreak/>
        <w:t xml:space="preserve">Es valorarà el grau de coneixement del PAI de Sant Feliu de Llobregat i la convocatòria FEDER que el regula. </w:t>
      </w:r>
    </w:p>
    <w:p w:rsidR="00FA6268" w:rsidRPr="00EF480F" w:rsidRDefault="00FA6268" w:rsidP="00FA6268">
      <w:pPr>
        <w:keepNext/>
        <w:spacing w:after="160" w:line="259" w:lineRule="auto"/>
        <w:rPr>
          <w:rFonts w:eastAsia="Calibri" w:cs="Arial"/>
          <w:color w:val="000000"/>
          <w:szCs w:val="22"/>
        </w:rPr>
      </w:pPr>
      <w:r w:rsidRPr="00EF480F">
        <w:rPr>
          <w:rFonts w:eastAsia="Calibri" w:cs="Arial"/>
          <w:color w:val="000000"/>
          <w:szCs w:val="22"/>
        </w:rPr>
        <w:t>Assignació de puntuació (graduada):</w:t>
      </w:r>
    </w:p>
    <w:p w:rsidR="00FA6268" w:rsidRPr="00EF480F" w:rsidRDefault="00FA6268" w:rsidP="00FA6268">
      <w:pPr>
        <w:keepNext/>
        <w:numPr>
          <w:ilvl w:val="0"/>
          <w:numId w:val="33"/>
        </w:numPr>
        <w:spacing w:after="160" w:line="259" w:lineRule="auto"/>
        <w:contextualSpacing/>
        <w:rPr>
          <w:rFonts w:eastAsia="Calibri" w:cs="Arial"/>
          <w:color w:val="000000"/>
          <w:szCs w:val="22"/>
        </w:rPr>
      </w:pPr>
      <w:r w:rsidRPr="00EF480F">
        <w:rPr>
          <w:rFonts w:eastAsia="Calibri" w:cs="Arial"/>
          <w:color w:val="000000"/>
          <w:szCs w:val="22"/>
        </w:rPr>
        <w:t>La proposta demostra un coneixement profund del PAI i el FEDER, així com la vinculació amb el marc estratègic de ciutat i els reptes municipals que s’hi relacionen (4,5 punts)</w:t>
      </w:r>
    </w:p>
    <w:p w:rsidR="00FA6268" w:rsidRPr="00EF480F" w:rsidRDefault="00FA6268" w:rsidP="00FA6268">
      <w:pPr>
        <w:keepNext/>
        <w:numPr>
          <w:ilvl w:val="0"/>
          <w:numId w:val="33"/>
        </w:numPr>
        <w:spacing w:after="160" w:line="259" w:lineRule="auto"/>
        <w:contextualSpacing/>
        <w:rPr>
          <w:rFonts w:eastAsia="Calibri" w:cs="Arial"/>
          <w:color w:val="000000"/>
          <w:szCs w:val="22"/>
        </w:rPr>
      </w:pPr>
      <w:r w:rsidRPr="00EF480F">
        <w:rPr>
          <w:rFonts w:eastAsia="Calibri" w:cs="Arial"/>
          <w:color w:val="000000"/>
          <w:szCs w:val="22"/>
        </w:rPr>
        <w:t>La proposta demostra un coneixement general del PAI i el FEDER, però no de la resta del marc estratègic municipal (3,5 punts)</w:t>
      </w:r>
    </w:p>
    <w:p w:rsidR="00FA6268" w:rsidRPr="00EF480F" w:rsidRDefault="00FA6268" w:rsidP="00FA6268">
      <w:pPr>
        <w:keepNext/>
        <w:numPr>
          <w:ilvl w:val="0"/>
          <w:numId w:val="33"/>
        </w:numPr>
        <w:spacing w:after="160" w:line="259" w:lineRule="auto"/>
        <w:contextualSpacing/>
        <w:rPr>
          <w:rFonts w:eastAsia="Calibri" w:cs="Arial"/>
          <w:color w:val="000000"/>
          <w:szCs w:val="22"/>
        </w:rPr>
      </w:pPr>
      <w:r w:rsidRPr="00EF480F">
        <w:rPr>
          <w:rFonts w:eastAsia="Calibri" w:cs="Arial"/>
          <w:color w:val="000000"/>
          <w:szCs w:val="22"/>
        </w:rPr>
        <w:t>La proposta demostra un coneixement baix sobre el PAI i el FEDER, així com també sobre el marc estratègic municipal (2 punts)</w:t>
      </w:r>
    </w:p>
    <w:p w:rsidR="00FA6268" w:rsidRPr="00EF480F" w:rsidRDefault="00FA6268" w:rsidP="00FA6268">
      <w:pPr>
        <w:keepNext/>
        <w:numPr>
          <w:ilvl w:val="0"/>
          <w:numId w:val="33"/>
        </w:numPr>
        <w:spacing w:after="160" w:line="259" w:lineRule="auto"/>
        <w:contextualSpacing/>
        <w:rPr>
          <w:rFonts w:eastAsia="Calibri" w:cs="Arial"/>
          <w:color w:val="000000"/>
          <w:szCs w:val="22"/>
        </w:rPr>
      </w:pPr>
      <w:r w:rsidRPr="00EF480F">
        <w:rPr>
          <w:rFonts w:eastAsia="Calibri" w:cs="Arial"/>
          <w:color w:val="000000"/>
          <w:szCs w:val="22"/>
        </w:rPr>
        <w:t>Proposta genèrica o desalineada amb el PAI, el FEDER (0 punts)</w:t>
      </w:r>
    </w:p>
    <w:p w:rsidR="00FA6268" w:rsidRPr="00EF480F" w:rsidRDefault="00FA6268" w:rsidP="00FA6268">
      <w:pPr>
        <w:spacing w:after="160" w:line="259" w:lineRule="auto"/>
        <w:contextualSpacing/>
        <w:rPr>
          <w:rFonts w:eastAsia="Calibri" w:cs="Arial"/>
          <w:color w:val="000000"/>
          <w:szCs w:val="22"/>
        </w:rPr>
      </w:pPr>
    </w:p>
    <w:p w:rsidR="00FA6268" w:rsidRPr="00EF480F" w:rsidRDefault="00FA6268" w:rsidP="00FA6268">
      <w:pPr>
        <w:keepNext/>
        <w:spacing w:after="160" w:line="259" w:lineRule="auto"/>
        <w:rPr>
          <w:rFonts w:eastAsia="Calibri" w:cs="Arial"/>
          <w:b/>
          <w:color w:val="000000"/>
          <w:szCs w:val="22"/>
        </w:rPr>
      </w:pPr>
      <w:r w:rsidRPr="00EF480F">
        <w:rPr>
          <w:rFonts w:eastAsia="Calibri" w:cs="Arial"/>
          <w:b/>
          <w:color w:val="000000"/>
          <w:szCs w:val="22"/>
        </w:rPr>
        <w:t>B1.2 Pla de treball i programació temporal (fins a 7,5 punts)</w:t>
      </w:r>
    </w:p>
    <w:p w:rsidR="00FA6268" w:rsidRPr="00EF480F" w:rsidRDefault="00FA6268" w:rsidP="00FA6268">
      <w:pPr>
        <w:keepNext/>
        <w:spacing w:after="160" w:line="259" w:lineRule="auto"/>
        <w:rPr>
          <w:rFonts w:eastAsia="Calibri" w:cs="Arial"/>
          <w:b/>
          <w:color w:val="000000"/>
          <w:szCs w:val="22"/>
        </w:rPr>
      </w:pPr>
      <w:r w:rsidRPr="00EF480F">
        <w:rPr>
          <w:rFonts w:cs="Arial"/>
          <w:color w:val="000000"/>
          <w:szCs w:val="22"/>
        </w:rPr>
        <w:t>Aquest criteri és necessari per valorar la capacitat de la proposta per estructurar de manera ordenada i realista l’execució dels treballs al llarg del temps, d’acord amb les exigències del PAI i del marc FEDER. Un pla de treball ben definit i una programació temporal coherent permeten assegurar el compliment de terminis, la correcta seqüenciació de les tasques i l’adequada assignació de recursos. Això és especialment rellevant en projectes finançats amb fons europeus, on els calendaris d’execució i justificació són estrictes i condicionen l’elegibilitat de la despesa. Per tant, aquest criteri permet avaluar la viabilitat operativa de la proposta i la seva capacitat per garantir una execució eficient i sense desviacions.</w:t>
      </w:r>
    </w:p>
    <w:p w:rsidR="00FA6268" w:rsidRPr="00EF480F" w:rsidRDefault="00FA6268" w:rsidP="00FA6268">
      <w:pPr>
        <w:spacing w:after="160" w:line="259" w:lineRule="auto"/>
        <w:rPr>
          <w:rFonts w:eastAsia="Calibri" w:cs="Arial"/>
          <w:b/>
          <w:color w:val="000000"/>
          <w:szCs w:val="22"/>
        </w:rPr>
      </w:pPr>
      <w:r w:rsidRPr="00EF480F">
        <w:rPr>
          <w:rFonts w:eastAsia="Calibri" w:cs="Arial"/>
          <w:b/>
          <w:color w:val="000000"/>
          <w:szCs w:val="22"/>
        </w:rPr>
        <w:t>B1.2.1 Definició de les activitats en relació amb les línies de servei del PPT (fins a 4 punts)</w:t>
      </w:r>
    </w:p>
    <w:p w:rsidR="00FA6268" w:rsidRPr="00EF480F" w:rsidRDefault="00FA6268" w:rsidP="00FA6268">
      <w:pPr>
        <w:spacing w:after="160" w:line="259" w:lineRule="auto"/>
        <w:rPr>
          <w:rFonts w:eastAsia="Calibri" w:cs="Arial"/>
          <w:color w:val="000000"/>
          <w:szCs w:val="22"/>
        </w:rPr>
      </w:pPr>
      <w:r w:rsidRPr="00EF480F">
        <w:rPr>
          <w:rFonts w:eastAsia="Calibri" w:cs="Arial"/>
          <w:color w:val="000000"/>
          <w:szCs w:val="22"/>
        </w:rPr>
        <w:t>Es valorarà la identificació, definició i estructuració de les activitats a desenvolupar en el marc del servei, així com la seva correspondència amb les línies de servei definides al PPT i amb els objectius de la proposta.</w:t>
      </w:r>
    </w:p>
    <w:p w:rsidR="00FA6268" w:rsidRPr="00EF480F" w:rsidRDefault="00FA6268" w:rsidP="00FA6268">
      <w:pPr>
        <w:spacing w:after="160" w:line="259" w:lineRule="auto"/>
        <w:rPr>
          <w:rFonts w:eastAsia="Calibri" w:cs="Arial"/>
          <w:color w:val="000000"/>
          <w:szCs w:val="22"/>
        </w:rPr>
      </w:pPr>
      <w:r w:rsidRPr="00EF480F">
        <w:rPr>
          <w:rFonts w:eastAsia="Calibri" w:cs="Arial"/>
          <w:color w:val="000000"/>
          <w:szCs w:val="22"/>
        </w:rPr>
        <w:t>Es valorarà especialment la capacitat de concretar què es farà en cadascun dels àmbits del servei, evitant plantejaments genèrics i assegurant la cobertura efectiva del conjunt de requeriments.</w:t>
      </w:r>
    </w:p>
    <w:p w:rsidR="00FA6268" w:rsidRPr="00EF480F" w:rsidRDefault="00FA6268" w:rsidP="00FA6268">
      <w:pPr>
        <w:spacing w:after="160" w:line="259" w:lineRule="auto"/>
        <w:contextualSpacing/>
        <w:rPr>
          <w:rFonts w:eastAsia="Calibri" w:cs="Arial"/>
          <w:color w:val="000000"/>
          <w:szCs w:val="22"/>
        </w:rPr>
      </w:pPr>
      <w:r w:rsidRPr="00EF480F">
        <w:rPr>
          <w:rFonts w:eastAsia="Calibri" w:cs="Arial"/>
          <w:color w:val="000000"/>
          <w:szCs w:val="22"/>
        </w:rPr>
        <w:t>Assignació de puntuació (graduada):</w:t>
      </w:r>
    </w:p>
    <w:p w:rsidR="00FA6268" w:rsidRPr="00EF480F" w:rsidRDefault="00FA6268" w:rsidP="00FA6268">
      <w:pPr>
        <w:spacing w:after="160" w:line="259" w:lineRule="auto"/>
        <w:contextualSpacing/>
        <w:rPr>
          <w:rFonts w:eastAsia="Calibri" w:cs="Arial"/>
          <w:color w:val="000000"/>
          <w:szCs w:val="22"/>
        </w:rPr>
      </w:pPr>
    </w:p>
    <w:p w:rsidR="00FA6268" w:rsidRPr="00EF480F" w:rsidRDefault="00FA6268" w:rsidP="00FA6268">
      <w:pPr>
        <w:numPr>
          <w:ilvl w:val="0"/>
          <w:numId w:val="38"/>
        </w:numPr>
        <w:spacing w:after="160" w:line="259" w:lineRule="auto"/>
        <w:contextualSpacing/>
        <w:rPr>
          <w:rFonts w:eastAsia="Calibri" w:cs="Arial"/>
          <w:color w:val="000000"/>
          <w:szCs w:val="22"/>
        </w:rPr>
      </w:pPr>
      <w:r w:rsidRPr="00EF480F">
        <w:rPr>
          <w:rFonts w:eastAsia="Calibri" w:cs="Arial"/>
          <w:color w:val="000000"/>
          <w:szCs w:val="22"/>
        </w:rPr>
        <w:t>Activitats clarament definides, estructurades i completament alineades amb totes les línies de servei del PPT (4 punts)</w:t>
      </w:r>
    </w:p>
    <w:p w:rsidR="00FA6268" w:rsidRPr="00EF480F" w:rsidRDefault="00FA6268" w:rsidP="00FA6268">
      <w:pPr>
        <w:numPr>
          <w:ilvl w:val="0"/>
          <w:numId w:val="38"/>
        </w:numPr>
        <w:spacing w:after="160" w:line="259" w:lineRule="auto"/>
        <w:contextualSpacing/>
        <w:rPr>
          <w:rFonts w:eastAsia="Calibri" w:cs="Arial"/>
          <w:color w:val="000000"/>
          <w:szCs w:val="22"/>
        </w:rPr>
      </w:pPr>
      <w:r w:rsidRPr="00EF480F">
        <w:rPr>
          <w:rFonts w:eastAsia="Calibri" w:cs="Arial"/>
          <w:color w:val="000000"/>
          <w:szCs w:val="22"/>
        </w:rPr>
        <w:t>Activitats adequades i en general alineades amb les línies de servei, tot i que amb algun aspecte menys desenvolupat (2,5 punts)</w:t>
      </w:r>
    </w:p>
    <w:p w:rsidR="00FA6268" w:rsidRPr="00EF480F" w:rsidRDefault="00FA6268" w:rsidP="00FA6268">
      <w:pPr>
        <w:numPr>
          <w:ilvl w:val="0"/>
          <w:numId w:val="38"/>
        </w:numPr>
        <w:spacing w:after="160" w:line="259" w:lineRule="auto"/>
        <w:contextualSpacing/>
        <w:rPr>
          <w:rFonts w:eastAsia="Calibri" w:cs="Arial"/>
          <w:color w:val="000000"/>
          <w:szCs w:val="22"/>
        </w:rPr>
      </w:pPr>
      <w:r w:rsidRPr="00EF480F">
        <w:rPr>
          <w:rFonts w:eastAsia="Calibri" w:cs="Arial"/>
          <w:color w:val="000000"/>
          <w:szCs w:val="22"/>
        </w:rPr>
        <w:t>Activitats poc concretes o amb correspondència parcial amb les línies de servei (1 punt)</w:t>
      </w:r>
    </w:p>
    <w:p w:rsidR="00FA6268" w:rsidRPr="00EF480F" w:rsidRDefault="00FA6268" w:rsidP="00FA6268">
      <w:pPr>
        <w:numPr>
          <w:ilvl w:val="0"/>
          <w:numId w:val="38"/>
        </w:numPr>
        <w:spacing w:after="160" w:line="259" w:lineRule="auto"/>
        <w:contextualSpacing/>
        <w:rPr>
          <w:rFonts w:eastAsia="Calibri" w:cs="Arial"/>
          <w:color w:val="000000"/>
          <w:szCs w:val="22"/>
        </w:rPr>
      </w:pPr>
      <w:r w:rsidRPr="00EF480F">
        <w:rPr>
          <w:rFonts w:eastAsia="Calibri" w:cs="Arial"/>
          <w:color w:val="000000"/>
          <w:szCs w:val="22"/>
        </w:rPr>
        <w:t>Activitats inexistents, genèriques o no alineades amb el PPT (0 punts)</w:t>
      </w:r>
    </w:p>
    <w:p w:rsidR="00FA6268" w:rsidRPr="00EF480F" w:rsidRDefault="00FA6268" w:rsidP="00FA6268">
      <w:pPr>
        <w:spacing w:after="160" w:line="259" w:lineRule="auto"/>
        <w:ind w:left="720"/>
        <w:contextualSpacing/>
        <w:rPr>
          <w:rFonts w:eastAsia="Calibri" w:cs="Arial"/>
          <w:color w:val="000000"/>
          <w:szCs w:val="22"/>
        </w:rPr>
      </w:pPr>
    </w:p>
    <w:p w:rsidR="00FA6268" w:rsidRPr="00EF480F" w:rsidRDefault="00FA6268" w:rsidP="00FA6268">
      <w:pPr>
        <w:spacing w:after="160" w:line="259" w:lineRule="auto"/>
        <w:rPr>
          <w:rFonts w:eastAsia="Calibri" w:cs="Arial"/>
          <w:b/>
          <w:color w:val="000000"/>
          <w:szCs w:val="22"/>
        </w:rPr>
      </w:pPr>
      <w:r w:rsidRPr="00EF480F">
        <w:rPr>
          <w:rFonts w:eastAsia="Calibri" w:cs="Arial"/>
          <w:b/>
          <w:color w:val="000000"/>
          <w:szCs w:val="22"/>
        </w:rPr>
        <w:t>B1.2.2 Programació, seqüenciació i coherència temporal de les activitats (fins a 3,5 punts)</w:t>
      </w:r>
    </w:p>
    <w:p w:rsidR="00FA6268" w:rsidRPr="00EF480F" w:rsidRDefault="00FA6268" w:rsidP="00FA6268">
      <w:pPr>
        <w:spacing w:after="160" w:line="259" w:lineRule="auto"/>
        <w:rPr>
          <w:rFonts w:eastAsia="Calibri" w:cs="Arial"/>
          <w:color w:val="000000"/>
          <w:szCs w:val="22"/>
        </w:rPr>
      </w:pPr>
      <w:r w:rsidRPr="00EF480F">
        <w:rPr>
          <w:rFonts w:eastAsia="Calibri" w:cs="Arial"/>
          <w:color w:val="000000"/>
          <w:szCs w:val="22"/>
        </w:rPr>
        <w:lastRenderedPageBreak/>
        <w:t>Es valorarà la planificació temporal de les activitats, incloent la seva seqüenciació, la identificació de fases, fites i lliurables, així com la coherència global del cronograma i la seva viabilitat en relació amb els terminis del PAI i els requeriments del finançament FEDER.</w:t>
      </w:r>
    </w:p>
    <w:p w:rsidR="00FA6268" w:rsidRPr="00EF480F" w:rsidRDefault="00FA6268" w:rsidP="00FA6268">
      <w:pPr>
        <w:spacing w:after="160" w:line="259" w:lineRule="auto"/>
        <w:rPr>
          <w:rFonts w:eastAsia="Calibri" w:cs="Arial"/>
          <w:color w:val="000000"/>
          <w:szCs w:val="22"/>
        </w:rPr>
      </w:pPr>
      <w:r w:rsidRPr="00EF480F">
        <w:rPr>
          <w:rFonts w:eastAsia="Calibri" w:cs="Arial"/>
          <w:color w:val="000000"/>
          <w:szCs w:val="22"/>
        </w:rPr>
        <w:t>Es valorarà especialment que la proposta mostri una lògica clara d’execució i una planificació realista i coordinada.</w:t>
      </w:r>
    </w:p>
    <w:p w:rsidR="00FA6268" w:rsidRPr="00EF480F" w:rsidRDefault="00FA6268" w:rsidP="00FA6268">
      <w:pPr>
        <w:spacing w:after="160" w:line="259" w:lineRule="auto"/>
        <w:rPr>
          <w:rFonts w:eastAsia="Calibri" w:cs="Arial"/>
          <w:color w:val="000000"/>
          <w:szCs w:val="22"/>
        </w:rPr>
      </w:pPr>
      <w:r w:rsidRPr="00EF480F">
        <w:rPr>
          <w:rFonts w:eastAsia="Calibri" w:cs="Arial"/>
          <w:color w:val="000000"/>
          <w:szCs w:val="22"/>
        </w:rPr>
        <w:t>Assignació de puntuació (graduada):</w:t>
      </w:r>
    </w:p>
    <w:p w:rsidR="00FA6268" w:rsidRPr="00EF480F" w:rsidRDefault="00FA6268" w:rsidP="00FA6268">
      <w:pPr>
        <w:numPr>
          <w:ilvl w:val="0"/>
          <w:numId w:val="39"/>
        </w:numPr>
        <w:spacing w:after="160" w:line="259" w:lineRule="auto"/>
        <w:contextualSpacing/>
        <w:rPr>
          <w:rFonts w:eastAsia="Calibri" w:cs="Arial"/>
          <w:color w:val="000000"/>
          <w:szCs w:val="22"/>
        </w:rPr>
      </w:pPr>
      <w:r w:rsidRPr="00EF480F">
        <w:rPr>
          <w:rFonts w:eastAsia="Calibri" w:cs="Arial"/>
          <w:color w:val="000000"/>
          <w:szCs w:val="22"/>
        </w:rPr>
        <w:t>Programació coherent, ben seqüenciada i viable de les activitats definides, amb fases, fites i lliurables clarament identificats i adequació als requisits i terminis FEDER (3,5 punts)</w:t>
      </w:r>
    </w:p>
    <w:p w:rsidR="00FA6268" w:rsidRPr="00EF480F" w:rsidRDefault="00FA6268" w:rsidP="00FA6268">
      <w:pPr>
        <w:numPr>
          <w:ilvl w:val="0"/>
          <w:numId w:val="39"/>
        </w:numPr>
        <w:spacing w:after="160" w:line="259" w:lineRule="auto"/>
        <w:contextualSpacing/>
        <w:rPr>
          <w:rFonts w:eastAsia="Calibri" w:cs="Arial"/>
          <w:color w:val="000000"/>
          <w:szCs w:val="22"/>
        </w:rPr>
      </w:pPr>
      <w:r w:rsidRPr="00EF480F">
        <w:rPr>
          <w:rFonts w:eastAsia="Calibri" w:cs="Arial"/>
          <w:color w:val="000000"/>
          <w:szCs w:val="22"/>
        </w:rPr>
        <w:t>Programació adequada de les activitats, amb una seqüenciació generalment coherent però amb alguna manca de detall o justificació (2 punts)</w:t>
      </w:r>
    </w:p>
    <w:p w:rsidR="00FA6268" w:rsidRPr="00EF480F" w:rsidRDefault="00FA6268" w:rsidP="00FA6268">
      <w:pPr>
        <w:numPr>
          <w:ilvl w:val="0"/>
          <w:numId w:val="39"/>
        </w:numPr>
        <w:spacing w:after="160" w:line="259" w:lineRule="auto"/>
        <w:contextualSpacing/>
        <w:rPr>
          <w:rFonts w:eastAsia="Calibri" w:cs="Arial"/>
          <w:color w:val="000000"/>
          <w:szCs w:val="22"/>
        </w:rPr>
      </w:pPr>
      <w:r w:rsidRPr="00EF480F">
        <w:rPr>
          <w:rFonts w:eastAsia="Calibri" w:cs="Arial"/>
          <w:color w:val="000000"/>
          <w:szCs w:val="22"/>
        </w:rPr>
        <w:t>Programació bàsica de les activitats, amb seqüenciació poc clara o amb dubtes de viabilitat (1 punt)</w:t>
      </w:r>
    </w:p>
    <w:p w:rsidR="00FA6268" w:rsidRPr="00EF480F" w:rsidRDefault="00FA6268" w:rsidP="00FA6268">
      <w:pPr>
        <w:numPr>
          <w:ilvl w:val="0"/>
          <w:numId w:val="39"/>
        </w:numPr>
        <w:spacing w:after="160" w:line="259" w:lineRule="auto"/>
        <w:contextualSpacing/>
        <w:rPr>
          <w:rFonts w:eastAsia="Calibri" w:cs="Arial"/>
          <w:color w:val="000000"/>
          <w:szCs w:val="22"/>
        </w:rPr>
      </w:pPr>
      <w:r w:rsidRPr="00EF480F">
        <w:rPr>
          <w:rFonts w:eastAsia="Calibri" w:cs="Arial"/>
          <w:color w:val="000000"/>
          <w:szCs w:val="22"/>
        </w:rPr>
        <w:t>Absència de programació de les activitats o incoherència manifesta en la seva planificació (0 punts)</w:t>
      </w:r>
    </w:p>
    <w:p w:rsidR="00FA6268" w:rsidRPr="00EF480F" w:rsidRDefault="00FA6268" w:rsidP="00FA6268">
      <w:pPr>
        <w:spacing w:after="160" w:line="259" w:lineRule="auto"/>
        <w:ind w:left="720"/>
        <w:contextualSpacing/>
        <w:rPr>
          <w:rFonts w:eastAsia="Calibri" w:cs="Arial"/>
          <w:color w:val="000000"/>
          <w:szCs w:val="22"/>
        </w:rPr>
      </w:pPr>
    </w:p>
    <w:p w:rsidR="00FA6268" w:rsidRPr="00EF480F" w:rsidRDefault="00FA6268" w:rsidP="00FA6268">
      <w:pPr>
        <w:spacing w:after="160" w:line="259" w:lineRule="auto"/>
        <w:rPr>
          <w:rFonts w:eastAsia="Calibri" w:cs="Arial"/>
          <w:color w:val="000000"/>
          <w:szCs w:val="22"/>
          <w:u w:val="single"/>
          <w:lang w:eastAsia="en-US"/>
        </w:rPr>
      </w:pPr>
      <w:r w:rsidRPr="00EF480F">
        <w:rPr>
          <w:rFonts w:eastAsia="Calibri" w:cs="Arial"/>
          <w:b/>
          <w:color w:val="000000"/>
          <w:szCs w:val="22"/>
          <w:u w:val="single"/>
          <w:lang w:eastAsia="en-US"/>
        </w:rPr>
        <w:t>B2. Metodologia i sistema d’execució del servei (fins a 7,5 punts)</w:t>
      </w:r>
    </w:p>
    <w:p w:rsidR="00FA6268" w:rsidRPr="00EF480F" w:rsidRDefault="00FA6268" w:rsidP="00FA6268">
      <w:pPr>
        <w:spacing w:after="160" w:line="259" w:lineRule="auto"/>
        <w:rPr>
          <w:rFonts w:cs="Arial"/>
          <w:color w:val="000000"/>
          <w:szCs w:val="22"/>
        </w:rPr>
      </w:pPr>
      <w:r w:rsidRPr="00EF480F">
        <w:rPr>
          <w:rFonts w:cs="Arial"/>
          <w:color w:val="000000"/>
          <w:szCs w:val="22"/>
        </w:rPr>
        <w:t>Aquest criteri és necessari per valorar la solidesa i adequació de la metodologia proposada per a l’execució del servei, atès que aquesta determina com es duran a terme les tasques, amb quins procediments i amb quines garanties de qualitat. Una metodologia ben definida assegura una execució ordenada, coherent amb els objectius del contracte i alineada amb els requisits del PAI i del marc FEDER. Així mateix, permet garantir la traçabilitat de les actuacions, la correcta coordinació entre agents implicats i l’adaptació davant possibles incidències. Per tant, aquest criteri permet avaluar no només què es farà, sinó com es farà, essent un element clau per assegurar l’eficiència i la qualitat del servei.</w:t>
      </w:r>
    </w:p>
    <w:p w:rsidR="00FA6268" w:rsidRPr="00EF480F" w:rsidRDefault="00FA6268" w:rsidP="00FA6268">
      <w:pPr>
        <w:spacing w:after="160" w:line="259" w:lineRule="auto"/>
        <w:rPr>
          <w:rFonts w:eastAsia="Calibri" w:cs="Arial"/>
          <w:color w:val="000000"/>
          <w:szCs w:val="22"/>
          <w:lang w:eastAsia="en-US"/>
        </w:rPr>
      </w:pPr>
      <w:r w:rsidRPr="00EF480F">
        <w:rPr>
          <w:rFonts w:eastAsia="Calibri" w:cs="Arial"/>
          <w:b/>
          <w:color w:val="000000"/>
          <w:szCs w:val="22"/>
          <w:lang w:eastAsia="en-US"/>
        </w:rPr>
        <w:t>B2.1 Metodologia d’execució i operativa de treball (fins a 4,5 punts)</w:t>
      </w:r>
    </w:p>
    <w:p w:rsidR="00FA6268" w:rsidRPr="00EF480F" w:rsidRDefault="00FA6268" w:rsidP="00FA6268">
      <w:pPr>
        <w:spacing w:after="160" w:line="259" w:lineRule="auto"/>
        <w:rPr>
          <w:rFonts w:eastAsia="Calibri" w:cs="Arial"/>
          <w:color w:val="000000"/>
          <w:szCs w:val="22"/>
          <w:lang w:eastAsia="en-US"/>
        </w:rPr>
      </w:pPr>
      <w:r w:rsidRPr="00EF480F">
        <w:rPr>
          <w:rFonts w:eastAsia="Calibri" w:cs="Arial"/>
          <w:color w:val="000000"/>
          <w:szCs w:val="22"/>
          <w:lang w:eastAsia="en-US"/>
        </w:rPr>
        <w:t>Es valorarà la definició dels procediments d’execució del servei, incloent la descripció de l’operativa de treball, els fluxos de gestió, els mecanismes de coordinació i les eines utilitzades.</w:t>
      </w:r>
    </w:p>
    <w:p w:rsidR="00FA6268" w:rsidRPr="00EF480F" w:rsidRDefault="00FA6268" w:rsidP="00FA6268">
      <w:pPr>
        <w:spacing w:after="160" w:line="259" w:lineRule="auto"/>
        <w:rPr>
          <w:rFonts w:eastAsia="Calibri" w:cs="Arial"/>
          <w:color w:val="000000"/>
          <w:szCs w:val="22"/>
          <w:lang w:eastAsia="en-US"/>
        </w:rPr>
      </w:pPr>
      <w:r w:rsidRPr="00EF480F">
        <w:rPr>
          <w:rFonts w:eastAsia="Calibri" w:cs="Arial"/>
          <w:color w:val="000000"/>
          <w:szCs w:val="22"/>
          <w:lang w:eastAsia="en-US"/>
        </w:rPr>
        <w:t>Es valorarà especialment que la metodologia sigui clara, aplicable i alineada amb les línies de servei definides al PPT.</w:t>
      </w:r>
    </w:p>
    <w:p w:rsidR="00FA6268" w:rsidRPr="00EF480F" w:rsidRDefault="00FA6268" w:rsidP="00FA6268">
      <w:pPr>
        <w:spacing w:after="160" w:line="259" w:lineRule="auto"/>
        <w:rPr>
          <w:rFonts w:eastAsia="Calibri" w:cs="Arial"/>
          <w:bCs/>
          <w:color w:val="000000"/>
          <w:szCs w:val="22"/>
          <w:lang w:eastAsia="en-US"/>
        </w:rPr>
      </w:pPr>
      <w:r w:rsidRPr="00EF480F">
        <w:rPr>
          <w:rFonts w:eastAsia="Calibri" w:cs="Arial"/>
          <w:bCs/>
          <w:color w:val="000000"/>
          <w:szCs w:val="22"/>
          <w:lang w:eastAsia="en-US"/>
        </w:rPr>
        <w:t>Assignació de puntuació (graduada):</w:t>
      </w:r>
    </w:p>
    <w:p w:rsidR="00FA6268" w:rsidRPr="00EF480F" w:rsidRDefault="00FA6268" w:rsidP="00FA6268">
      <w:pPr>
        <w:numPr>
          <w:ilvl w:val="0"/>
          <w:numId w:val="34"/>
        </w:numPr>
        <w:spacing w:after="160" w:line="259" w:lineRule="auto"/>
        <w:contextualSpacing/>
        <w:rPr>
          <w:rFonts w:eastAsia="Calibri" w:cs="Arial"/>
          <w:color w:val="000000"/>
          <w:szCs w:val="22"/>
          <w:lang w:eastAsia="en-US"/>
        </w:rPr>
      </w:pPr>
      <w:r w:rsidRPr="00EF480F">
        <w:rPr>
          <w:rFonts w:eastAsia="Calibri" w:cs="Arial"/>
          <w:color w:val="000000"/>
          <w:szCs w:val="22"/>
          <w:lang w:eastAsia="en-US"/>
        </w:rPr>
        <w:t>Metodologia molt clara, estructurada i operativa, amb procediments ben definits i totalment aplicable a les línies de servei del PPT (4,5 punts)</w:t>
      </w:r>
    </w:p>
    <w:p w:rsidR="00FA6268" w:rsidRPr="00EF480F" w:rsidRDefault="00FA6268" w:rsidP="00FA6268">
      <w:pPr>
        <w:numPr>
          <w:ilvl w:val="0"/>
          <w:numId w:val="34"/>
        </w:numPr>
        <w:spacing w:after="160" w:line="259" w:lineRule="auto"/>
        <w:contextualSpacing/>
        <w:rPr>
          <w:rFonts w:eastAsia="Calibri" w:cs="Arial"/>
          <w:color w:val="000000"/>
          <w:szCs w:val="22"/>
          <w:lang w:eastAsia="en-US"/>
        </w:rPr>
      </w:pPr>
      <w:r w:rsidRPr="00EF480F">
        <w:rPr>
          <w:rFonts w:eastAsia="Calibri" w:cs="Arial"/>
          <w:color w:val="000000"/>
          <w:szCs w:val="22"/>
          <w:lang w:eastAsia="en-US"/>
        </w:rPr>
        <w:t>Metodologia adequada i aplicable, tot i que amb algun aspecte menys desenvolupat (3 punts)</w:t>
      </w:r>
    </w:p>
    <w:p w:rsidR="00FA6268" w:rsidRPr="00EF480F" w:rsidRDefault="00FA6268" w:rsidP="00FA6268">
      <w:pPr>
        <w:numPr>
          <w:ilvl w:val="0"/>
          <w:numId w:val="34"/>
        </w:numPr>
        <w:spacing w:after="160" w:line="259" w:lineRule="auto"/>
        <w:contextualSpacing/>
        <w:rPr>
          <w:rFonts w:eastAsia="Calibri" w:cs="Arial"/>
          <w:b/>
          <w:bCs/>
          <w:color w:val="000000"/>
          <w:szCs w:val="22"/>
          <w:lang w:eastAsia="en-US"/>
        </w:rPr>
      </w:pPr>
      <w:r w:rsidRPr="00EF480F">
        <w:rPr>
          <w:rFonts w:eastAsia="Calibri" w:cs="Arial"/>
          <w:color w:val="000000"/>
          <w:szCs w:val="22"/>
          <w:lang w:eastAsia="en-US"/>
        </w:rPr>
        <w:t>Metodologia bàsica o amb aplicació limitada (2 punts)</w:t>
      </w:r>
    </w:p>
    <w:p w:rsidR="00FA6268" w:rsidRPr="00EF480F" w:rsidRDefault="00FA6268" w:rsidP="00FA6268">
      <w:pPr>
        <w:numPr>
          <w:ilvl w:val="0"/>
          <w:numId w:val="34"/>
        </w:numPr>
        <w:spacing w:after="160" w:line="259" w:lineRule="auto"/>
        <w:contextualSpacing/>
        <w:rPr>
          <w:rFonts w:eastAsia="Calibri" w:cs="Arial"/>
          <w:b/>
          <w:bCs/>
          <w:color w:val="000000"/>
          <w:szCs w:val="22"/>
          <w:lang w:eastAsia="en-US"/>
        </w:rPr>
      </w:pPr>
      <w:r w:rsidRPr="00EF480F">
        <w:rPr>
          <w:rFonts w:eastAsia="Calibri" w:cs="Arial"/>
          <w:color w:val="000000"/>
          <w:szCs w:val="22"/>
          <w:lang w:eastAsia="en-US"/>
        </w:rPr>
        <w:t>Metodologia insuficient, genèrica o no aplicable al servei (0 punts)</w:t>
      </w:r>
    </w:p>
    <w:p w:rsidR="00FA6268" w:rsidRPr="00EF480F" w:rsidRDefault="00FA6268" w:rsidP="00FA6268">
      <w:pPr>
        <w:spacing w:after="160" w:line="259" w:lineRule="auto"/>
        <w:ind w:left="720"/>
        <w:contextualSpacing/>
        <w:rPr>
          <w:rFonts w:eastAsia="Calibri" w:cs="Arial"/>
          <w:b/>
          <w:bCs/>
          <w:color w:val="000000"/>
          <w:szCs w:val="22"/>
          <w:lang w:eastAsia="en-US"/>
        </w:rPr>
      </w:pPr>
    </w:p>
    <w:p w:rsidR="00FA6268" w:rsidRPr="00EF480F" w:rsidRDefault="00FA6268" w:rsidP="00FA6268">
      <w:pPr>
        <w:spacing w:after="160" w:line="259" w:lineRule="auto"/>
        <w:rPr>
          <w:rFonts w:eastAsia="Calibri" w:cs="Arial"/>
          <w:color w:val="000000"/>
          <w:szCs w:val="22"/>
          <w:lang w:eastAsia="en-US"/>
        </w:rPr>
      </w:pPr>
      <w:r w:rsidRPr="00EF480F">
        <w:rPr>
          <w:rFonts w:eastAsia="Calibri" w:cs="Arial"/>
          <w:b/>
          <w:color w:val="000000"/>
          <w:szCs w:val="22"/>
          <w:lang w:eastAsia="en-US"/>
        </w:rPr>
        <w:t>B2.2 Capacitat d’adaptació, integració i resposta operativa del servei (fins a 3 punts)</w:t>
      </w:r>
    </w:p>
    <w:p w:rsidR="00FA6268" w:rsidRPr="00EF480F" w:rsidRDefault="00FA6268" w:rsidP="00FA6268">
      <w:pPr>
        <w:spacing w:after="160" w:line="259" w:lineRule="auto"/>
        <w:rPr>
          <w:rFonts w:eastAsia="Calibri" w:cs="Arial"/>
          <w:color w:val="000000"/>
          <w:szCs w:val="22"/>
          <w:lang w:eastAsia="en-US"/>
        </w:rPr>
      </w:pPr>
      <w:r w:rsidRPr="00EF480F">
        <w:rPr>
          <w:rFonts w:eastAsia="Calibri" w:cs="Arial"/>
          <w:color w:val="000000"/>
          <w:szCs w:val="22"/>
          <w:lang w:eastAsia="en-US"/>
        </w:rPr>
        <w:t>Es valorarà la capacitat de la metodologia proposada per adaptar-se a la naturalesa dinàmica del servei, incloent la gestió d’incidències, canvis en la planificació i requeriments associats al desenvolupament del PAI.</w:t>
      </w:r>
    </w:p>
    <w:p w:rsidR="00FA6268" w:rsidRPr="00EF480F" w:rsidRDefault="00FA6268" w:rsidP="00FA6268">
      <w:pPr>
        <w:spacing w:after="160" w:line="259" w:lineRule="auto"/>
        <w:rPr>
          <w:rFonts w:eastAsia="Calibri" w:cs="Arial"/>
          <w:color w:val="000000"/>
          <w:szCs w:val="22"/>
          <w:lang w:eastAsia="en-US"/>
        </w:rPr>
      </w:pPr>
      <w:r w:rsidRPr="00EF480F">
        <w:rPr>
          <w:rFonts w:eastAsia="Calibri" w:cs="Arial"/>
          <w:color w:val="000000"/>
          <w:szCs w:val="22"/>
          <w:lang w:eastAsia="en-US"/>
        </w:rPr>
        <w:t>Es valorarà especialment la capacitat d’integració amb els equips municipals, la flexibilitat operativa, la capacitat de resposta davant necessitats sobrevingudes i l’encaix real amb les línies de servei definides al PPT.</w:t>
      </w:r>
    </w:p>
    <w:p w:rsidR="00FA6268" w:rsidRPr="00EF480F" w:rsidRDefault="00FA6268" w:rsidP="00FA6268">
      <w:pPr>
        <w:spacing w:after="160" w:line="259" w:lineRule="auto"/>
        <w:rPr>
          <w:rFonts w:eastAsia="Calibri" w:cs="Arial"/>
          <w:bCs/>
          <w:color w:val="000000"/>
          <w:szCs w:val="22"/>
          <w:lang w:eastAsia="en-US"/>
        </w:rPr>
      </w:pPr>
      <w:r w:rsidRPr="00EF480F">
        <w:rPr>
          <w:rFonts w:eastAsia="Calibri" w:cs="Arial"/>
          <w:bCs/>
          <w:color w:val="000000"/>
          <w:szCs w:val="22"/>
          <w:lang w:eastAsia="en-US"/>
        </w:rPr>
        <w:t>Assignació de puntuació (graduada):</w:t>
      </w:r>
    </w:p>
    <w:p w:rsidR="00FA6268" w:rsidRPr="00EF480F" w:rsidRDefault="00FA6268" w:rsidP="00FA6268">
      <w:pPr>
        <w:numPr>
          <w:ilvl w:val="0"/>
          <w:numId w:val="36"/>
        </w:numPr>
        <w:spacing w:after="160" w:line="259" w:lineRule="auto"/>
        <w:contextualSpacing/>
        <w:rPr>
          <w:rFonts w:eastAsia="Calibri" w:cs="Arial"/>
          <w:color w:val="000000"/>
          <w:szCs w:val="22"/>
          <w:lang w:eastAsia="en-US"/>
        </w:rPr>
      </w:pPr>
      <w:r w:rsidRPr="00EF480F">
        <w:rPr>
          <w:rFonts w:eastAsia="Calibri" w:cs="Arial"/>
          <w:color w:val="000000"/>
          <w:szCs w:val="22"/>
          <w:lang w:eastAsia="en-US"/>
        </w:rPr>
        <w:t>Metodologia molt flexible i adaptable, amb mecanismes clars de resposta operativa i integració amb l’Ajuntament (3 punts)</w:t>
      </w:r>
    </w:p>
    <w:p w:rsidR="00FA6268" w:rsidRPr="00EF480F" w:rsidRDefault="00FA6268" w:rsidP="00FA6268">
      <w:pPr>
        <w:numPr>
          <w:ilvl w:val="0"/>
          <w:numId w:val="35"/>
        </w:numPr>
        <w:spacing w:after="160" w:line="259" w:lineRule="auto"/>
        <w:contextualSpacing/>
        <w:rPr>
          <w:rFonts w:eastAsia="Calibri" w:cs="Arial"/>
          <w:color w:val="000000"/>
          <w:szCs w:val="22"/>
          <w:lang w:eastAsia="en-US"/>
        </w:rPr>
      </w:pPr>
      <w:r w:rsidRPr="00EF480F">
        <w:rPr>
          <w:rFonts w:eastAsia="Calibri" w:cs="Arial"/>
          <w:color w:val="000000"/>
          <w:szCs w:val="22"/>
          <w:lang w:eastAsia="en-US"/>
        </w:rPr>
        <w:t>Metodologia adequada amb certa capacitat d’adaptació, tot i que amb menor nivell de concreció (2 punts)</w:t>
      </w:r>
    </w:p>
    <w:p w:rsidR="00FA6268" w:rsidRPr="00EF480F" w:rsidRDefault="00FA6268" w:rsidP="00FA6268">
      <w:pPr>
        <w:numPr>
          <w:ilvl w:val="0"/>
          <w:numId w:val="35"/>
        </w:numPr>
        <w:spacing w:after="160" w:line="259" w:lineRule="auto"/>
        <w:contextualSpacing/>
        <w:rPr>
          <w:rFonts w:eastAsia="Calibri" w:cs="Arial"/>
          <w:color w:val="000000"/>
          <w:szCs w:val="22"/>
          <w:lang w:eastAsia="en-US"/>
        </w:rPr>
      </w:pPr>
      <w:r w:rsidRPr="00EF480F">
        <w:rPr>
          <w:rFonts w:eastAsia="Calibri" w:cs="Arial"/>
          <w:color w:val="000000"/>
          <w:szCs w:val="22"/>
          <w:lang w:eastAsia="en-US"/>
        </w:rPr>
        <w:t>Metodologia amb capacitat d’adaptació limitada o poc definida (1 punt)</w:t>
      </w:r>
    </w:p>
    <w:p w:rsidR="00FA6268" w:rsidRPr="00EF480F" w:rsidRDefault="00FA6268" w:rsidP="00FA6268">
      <w:pPr>
        <w:numPr>
          <w:ilvl w:val="0"/>
          <w:numId w:val="35"/>
        </w:numPr>
        <w:spacing w:after="160" w:line="259" w:lineRule="auto"/>
        <w:contextualSpacing/>
        <w:rPr>
          <w:rFonts w:eastAsia="Calibri" w:cs="Arial"/>
          <w:color w:val="000000"/>
          <w:szCs w:val="22"/>
          <w:lang w:eastAsia="en-US"/>
        </w:rPr>
      </w:pPr>
      <w:r w:rsidRPr="00EF480F">
        <w:rPr>
          <w:rFonts w:eastAsia="Calibri" w:cs="Arial"/>
          <w:color w:val="000000"/>
          <w:szCs w:val="22"/>
          <w:lang w:eastAsia="en-US"/>
        </w:rPr>
        <w:t>Metodologia rígida, genèrica o sense capacitat d’adaptació (0 punts)</w:t>
      </w:r>
    </w:p>
    <w:p w:rsidR="00FA6268" w:rsidRPr="00EF480F" w:rsidRDefault="00FA6268" w:rsidP="00FA6268">
      <w:pPr>
        <w:spacing w:after="160" w:line="259" w:lineRule="auto"/>
        <w:rPr>
          <w:rFonts w:eastAsia="Calibri" w:cs="Arial"/>
          <w:b/>
          <w:color w:val="000000"/>
          <w:szCs w:val="22"/>
          <w:u w:val="single"/>
          <w:lang w:eastAsia="en-US"/>
        </w:rPr>
      </w:pPr>
    </w:p>
    <w:p w:rsidR="00FA6268" w:rsidRPr="00EF480F" w:rsidRDefault="00FA6268" w:rsidP="00FA6268">
      <w:pPr>
        <w:keepNext/>
        <w:spacing w:after="160" w:line="259" w:lineRule="auto"/>
        <w:rPr>
          <w:rFonts w:eastAsia="Calibri" w:cs="Arial"/>
          <w:color w:val="000000"/>
          <w:szCs w:val="22"/>
          <w:u w:val="single"/>
          <w:lang w:eastAsia="en-US"/>
        </w:rPr>
      </w:pPr>
      <w:r w:rsidRPr="00EF480F">
        <w:rPr>
          <w:rFonts w:eastAsia="Calibri" w:cs="Arial"/>
          <w:b/>
          <w:color w:val="000000"/>
          <w:szCs w:val="22"/>
          <w:u w:val="single"/>
          <w:lang w:eastAsia="en-US"/>
        </w:rPr>
        <w:t>B3. Organigrama funcional i equip de treball (fins a 2,5 punts)</w:t>
      </w:r>
    </w:p>
    <w:p w:rsidR="00FA6268" w:rsidRPr="00EF480F" w:rsidRDefault="00FA6268" w:rsidP="00FA6268">
      <w:pPr>
        <w:spacing w:after="160" w:line="259" w:lineRule="auto"/>
        <w:rPr>
          <w:rFonts w:cs="Arial"/>
          <w:color w:val="000000"/>
          <w:szCs w:val="22"/>
        </w:rPr>
      </w:pPr>
      <w:r w:rsidRPr="00EF480F">
        <w:rPr>
          <w:rFonts w:cs="Arial"/>
          <w:color w:val="000000"/>
          <w:szCs w:val="22"/>
        </w:rPr>
        <w:t>Aquest criteri és necessari per valorar l’adequació de l’organització proposada i la correcta definició dels rols i responsabilitats dins l’equip de treball, elements clau per garantir una execució eficient del servei. Un organigrama funcional clar facilita la coordinació, evita solapaments o mancances i assegura una distribució òptima de les tasques d’acord amb els perfils professionals. Això és especialment rellevant en projectes vinculats a fons europeus, on la complexitat tècnica i administrativa requereix una estructura ben definida i capacitat de resposta coordinada. Per tant, aquest criteri permet avaluar la coherència interna de l’equip i la seva capacitat operativa real per assolir els objectius del contracte.</w:t>
      </w:r>
    </w:p>
    <w:p w:rsidR="00FA6268" w:rsidRPr="00EF480F" w:rsidRDefault="00FA6268" w:rsidP="00FA6268">
      <w:pPr>
        <w:spacing w:after="160" w:line="259" w:lineRule="auto"/>
        <w:rPr>
          <w:rFonts w:eastAsia="Calibri" w:cs="Arial"/>
          <w:color w:val="000000"/>
          <w:szCs w:val="22"/>
          <w:lang w:eastAsia="en-US"/>
        </w:rPr>
      </w:pPr>
      <w:r w:rsidRPr="00EF480F">
        <w:rPr>
          <w:rFonts w:eastAsia="Calibri" w:cs="Arial"/>
          <w:b/>
          <w:color w:val="000000"/>
          <w:szCs w:val="22"/>
          <w:lang w:eastAsia="en-US"/>
        </w:rPr>
        <w:t>B3.1 Organització de l’equip i assignació de funcions (fins a 2,5 punts)</w:t>
      </w:r>
    </w:p>
    <w:p w:rsidR="00FA6268" w:rsidRPr="00EF480F" w:rsidRDefault="00FA6268" w:rsidP="00FA6268">
      <w:pPr>
        <w:spacing w:before="100" w:beforeAutospacing="1" w:after="100" w:afterAutospacing="1"/>
        <w:rPr>
          <w:rFonts w:cs="Arial"/>
          <w:bCs/>
          <w:color w:val="000000"/>
          <w:szCs w:val="22"/>
        </w:rPr>
      </w:pPr>
      <w:r w:rsidRPr="00EF480F">
        <w:rPr>
          <w:rFonts w:cs="Arial"/>
          <w:bCs/>
          <w:color w:val="000000"/>
          <w:szCs w:val="22"/>
        </w:rPr>
        <w:t>Assignació de puntuació (graduada):</w:t>
      </w:r>
    </w:p>
    <w:p w:rsidR="00FA6268" w:rsidRPr="00EF480F" w:rsidRDefault="00FA6268" w:rsidP="00FA6268">
      <w:pPr>
        <w:numPr>
          <w:ilvl w:val="0"/>
          <w:numId w:val="37"/>
        </w:numPr>
        <w:spacing w:before="100" w:beforeAutospacing="1" w:after="100" w:afterAutospacing="1" w:line="259" w:lineRule="auto"/>
        <w:rPr>
          <w:rFonts w:cs="Arial"/>
          <w:color w:val="000000"/>
          <w:szCs w:val="22"/>
        </w:rPr>
      </w:pPr>
      <w:r w:rsidRPr="00EF480F">
        <w:rPr>
          <w:rFonts w:cs="Arial"/>
          <w:color w:val="000000"/>
          <w:szCs w:val="22"/>
        </w:rPr>
        <w:t>Clara assignació de rols, tasques i funcions per a cadascun dels perfils de l’equip de treball, de manera congruent amb el PPT i amb cobertura adequada de les línies de servei (2,5 punts)</w:t>
      </w:r>
    </w:p>
    <w:p w:rsidR="00FA6268" w:rsidRPr="00EF480F" w:rsidRDefault="00FA6268" w:rsidP="00FA6268">
      <w:pPr>
        <w:numPr>
          <w:ilvl w:val="0"/>
          <w:numId w:val="37"/>
        </w:numPr>
        <w:spacing w:before="100" w:beforeAutospacing="1" w:after="100" w:afterAutospacing="1" w:line="259" w:lineRule="auto"/>
        <w:rPr>
          <w:rFonts w:cs="Arial"/>
          <w:color w:val="000000"/>
          <w:szCs w:val="22"/>
        </w:rPr>
      </w:pPr>
      <w:r w:rsidRPr="00EF480F">
        <w:rPr>
          <w:rFonts w:cs="Arial"/>
          <w:color w:val="000000"/>
          <w:szCs w:val="22"/>
        </w:rPr>
        <w:t>Assignació de rols i funcions adequada en termes generals, però amb algun aspecte poc definit o amb correspondència parcial amb el PPT (1,5 punts)</w:t>
      </w:r>
    </w:p>
    <w:p w:rsidR="00FA6268" w:rsidRPr="00EF480F" w:rsidRDefault="00FA6268" w:rsidP="00FA6268">
      <w:pPr>
        <w:numPr>
          <w:ilvl w:val="0"/>
          <w:numId w:val="37"/>
        </w:numPr>
        <w:spacing w:before="100" w:beforeAutospacing="1" w:after="100" w:afterAutospacing="1" w:line="259" w:lineRule="auto"/>
        <w:rPr>
          <w:rFonts w:cs="Arial"/>
          <w:color w:val="000000"/>
          <w:szCs w:val="22"/>
        </w:rPr>
      </w:pPr>
      <w:r w:rsidRPr="00EF480F">
        <w:rPr>
          <w:rFonts w:cs="Arial"/>
          <w:color w:val="000000"/>
          <w:szCs w:val="22"/>
        </w:rPr>
        <w:t>Assignació de funcions poc clara, genèrica o amb mancances rellevants respecte a les línies de servei (0,75 punts)</w:t>
      </w:r>
    </w:p>
    <w:p w:rsidR="00FA6268" w:rsidRPr="00EF480F" w:rsidRDefault="00FA6268" w:rsidP="00FA6268">
      <w:pPr>
        <w:numPr>
          <w:ilvl w:val="0"/>
          <w:numId w:val="37"/>
        </w:numPr>
        <w:spacing w:before="100" w:beforeAutospacing="1" w:after="100" w:afterAutospacing="1" w:line="259" w:lineRule="auto"/>
        <w:rPr>
          <w:rFonts w:cs="Arial"/>
          <w:color w:val="000000"/>
          <w:szCs w:val="22"/>
        </w:rPr>
      </w:pPr>
      <w:r w:rsidRPr="00EF480F">
        <w:rPr>
          <w:rFonts w:cs="Arial"/>
          <w:color w:val="000000"/>
          <w:szCs w:val="22"/>
        </w:rPr>
        <w:t>No es defineixen els rols ni les funcions de l’equip o la proposta és incoherent (0 punts)</w:t>
      </w:r>
    </w:p>
    <w:p w:rsidR="00FA6268" w:rsidRPr="00EF480F" w:rsidRDefault="00FA6268" w:rsidP="00FA6268">
      <w:pPr>
        <w:rPr>
          <w:rFonts w:cs="Arial"/>
          <w:color w:val="000000"/>
          <w:szCs w:val="22"/>
          <w:highlight w:val="yellow"/>
        </w:rPr>
      </w:pPr>
    </w:p>
    <w:bookmarkEnd w:id="0"/>
    <w:bookmarkEnd w:id="1"/>
    <w:bookmarkEnd w:id="2"/>
    <w:p w:rsidR="00745EC9" w:rsidRPr="00961A05" w:rsidRDefault="00745EC9" w:rsidP="00961A05"/>
    <w:p w:rsidR="00745EC9" w:rsidRPr="00961A05" w:rsidRDefault="00745EC9" w:rsidP="00961A05"/>
    <w:p w:rsidR="00745EC9" w:rsidRPr="00961A05" w:rsidRDefault="00745EC9" w:rsidP="00961A05"/>
    <w:p w:rsidR="00745EC9" w:rsidRPr="00961A05" w:rsidRDefault="00745EC9" w:rsidP="00961A05"/>
    <w:p w:rsidR="000B368A" w:rsidRPr="00961A05" w:rsidRDefault="000B368A" w:rsidP="00961A05"/>
    <w:p w:rsidR="000B368A" w:rsidRPr="00961A05" w:rsidRDefault="000B368A" w:rsidP="00961A05"/>
    <w:p w:rsidR="000B368A" w:rsidRPr="00961A05" w:rsidRDefault="000B368A" w:rsidP="00961A05"/>
    <w:p w:rsidR="000B368A" w:rsidRPr="00961A05" w:rsidRDefault="000B368A" w:rsidP="00961A05"/>
    <w:p w:rsidR="00745EC9" w:rsidRPr="00961A05" w:rsidRDefault="00745EC9" w:rsidP="00961A05"/>
    <w:p w:rsidR="00646A49" w:rsidRPr="00961A05" w:rsidRDefault="00646A49" w:rsidP="00961A05"/>
    <w:sectPr w:rsidR="00646A49" w:rsidRPr="00961A05" w:rsidSect="00F718FC">
      <w:headerReference w:type="even" r:id="rId7"/>
      <w:headerReference w:type="default" r:id="rId8"/>
      <w:footerReference w:type="even" r:id="rId9"/>
      <w:footerReference w:type="default" r:id="rId10"/>
      <w:headerReference w:type="first" r:id="rId11"/>
      <w:footerReference w:type="first" r:id="rId12"/>
      <w:pgSz w:w="11906" w:h="16838"/>
      <w:pgMar w:top="1026" w:right="1701" w:bottom="1417" w:left="1701" w:header="720" w:footer="1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1B1" w:rsidRDefault="008211B1">
      <w:r>
        <w:separator/>
      </w:r>
    </w:p>
  </w:endnote>
  <w:endnote w:type="continuationSeparator" w:id="0">
    <w:p w:rsidR="008211B1" w:rsidRDefault="0082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Italic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F3" w:rsidRDefault="002F4AF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9AC" w:rsidRDefault="000D19AC" w:rsidP="004C24A7">
    <w:pPr>
      <w:jc w:val="center"/>
      <w:rPr>
        <w:b/>
        <w:sz w:val="16"/>
      </w:rPr>
    </w:pPr>
  </w:p>
  <w:p w:rsidR="000D19AC" w:rsidRDefault="002D19B5" w:rsidP="004C24A7">
    <w:pPr>
      <w:jc w:val="center"/>
      <w:rPr>
        <w:b/>
        <w:sz w:val="16"/>
      </w:rPr>
    </w:pPr>
    <w:r>
      <w:rPr>
        <w:noProof/>
        <w:lang w:val="es-ES"/>
      </w:rPr>
      <w:drawing>
        <wp:inline distT="0" distB="0" distL="0" distR="0">
          <wp:extent cx="4940300" cy="641350"/>
          <wp:effectExtent l="0" t="0" r="0" b="0"/>
          <wp:docPr id="2" name="Imatge 40" descr="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0" descr="image009.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940300" cy="641350"/>
                  </a:xfrm>
                  <a:prstGeom prst="rect">
                    <a:avLst/>
                  </a:prstGeom>
                  <a:noFill/>
                  <a:ln>
                    <a:noFill/>
                  </a:ln>
                </pic:spPr>
              </pic:pic>
            </a:graphicData>
          </a:graphic>
        </wp:inline>
      </w:drawing>
    </w:r>
  </w:p>
  <w:p w:rsidR="000D19AC" w:rsidRDefault="000D19AC" w:rsidP="004C24A7">
    <w:pPr>
      <w:jc w:val="center"/>
      <w:rPr>
        <w:b/>
        <w:sz w:val="16"/>
      </w:rPr>
    </w:pPr>
  </w:p>
  <w:p w:rsidR="000D19AC" w:rsidRPr="00BD5C54" w:rsidRDefault="000D19AC" w:rsidP="004C24A7">
    <w:pPr>
      <w:jc w:val="right"/>
      <w:rPr>
        <w:bCs/>
        <w:sz w:val="12"/>
        <w:szCs w:val="12"/>
      </w:rPr>
    </w:pPr>
    <w:r>
      <w:rPr>
        <w:bCs/>
        <w:noProof/>
        <w:sz w:val="12"/>
        <w:szCs w:val="12"/>
      </w:rPr>
      <w:t>tmp8094632979985602267.doc</w:t>
    </w:r>
  </w:p>
  <w:p w:rsidR="000B368A" w:rsidRPr="00F718FC" w:rsidRDefault="000B368A" w:rsidP="00F718FC">
    <w:pPr>
      <w:pStyle w:val="Peu"/>
      <w:rPr>
        <w:rFonts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F3" w:rsidRDefault="002F4AF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1B1" w:rsidRDefault="008211B1">
      <w:r>
        <w:separator/>
      </w:r>
    </w:p>
  </w:footnote>
  <w:footnote w:type="continuationSeparator" w:id="0">
    <w:p w:rsidR="008211B1" w:rsidRDefault="00821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F3" w:rsidRDefault="002F4AF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9AC" w:rsidRPr="000177F9" w:rsidRDefault="002D19B5" w:rsidP="004C24A7">
    <w:pPr>
      <w:jc w:val="right"/>
    </w:pPr>
    <w:r>
      <w:rPr>
        <w:noProof/>
      </w:rPr>
      <w:drawing>
        <wp:inline distT="0" distB="0" distL="0" distR="0">
          <wp:extent cx="1668780" cy="836930"/>
          <wp:effectExtent l="0" t="0" r="0" b="0"/>
          <wp:docPr id="1" name="Imatge 1" descr="3_linies_en_blanc_i_n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_linies_en_blanc_i_neg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836930"/>
                  </a:xfrm>
                  <a:prstGeom prst="rect">
                    <a:avLst/>
                  </a:prstGeom>
                  <a:noFill/>
                  <a:ln>
                    <a:noFill/>
                  </a:ln>
                </pic:spPr>
              </pic:pic>
            </a:graphicData>
          </a:graphic>
        </wp:inline>
      </w:drawing>
    </w:r>
  </w:p>
  <w:p w:rsidR="000B368A" w:rsidRPr="00F718FC" w:rsidRDefault="000B368A" w:rsidP="00F718FC">
    <w:pPr>
      <w:pStyle w:val="Capalera"/>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AF3" w:rsidRDefault="002F4AF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FEC888E"/>
    <w:lvl w:ilvl="0">
      <w:start w:val="1"/>
      <w:numFmt w:val="bullet"/>
      <w:pStyle w:val="Llistaambpics"/>
      <w:lvlText w:val=""/>
      <w:lvlJc w:val="left"/>
      <w:pPr>
        <w:tabs>
          <w:tab w:val="num" w:pos="786"/>
        </w:tabs>
        <w:ind w:left="786" w:hanging="360"/>
      </w:pPr>
      <w:rPr>
        <w:rFonts w:ascii="Symbol" w:hAnsi="Symbol" w:hint="default"/>
      </w:rPr>
    </w:lvl>
  </w:abstractNum>
  <w:abstractNum w:abstractNumId="1" w15:restartNumberingAfterBreak="0">
    <w:nsid w:val="05B80C89"/>
    <w:multiLevelType w:val="hybridMultilevel"/>
    <w:tmpl w:val="2B8022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D65325"/>
    <w:multiLevelType w:val="hybridMultilevel"/>
    <w:tmpl w:val="12F23394"/>
    <w:lvl w:ilvl="0" w:tplc="015220FA">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ACE29E5"/>
    <w:multiLevelType w:val="hybridMultilevel"/>
    <w:tmpl w:val="18BE7612"/>
    <w:lvl w:ilvl="0" w:tplc="A8FA0592">
      <w:start w:val="1"/>
      <w:numFmt w:val="lowerLetter"/>
      <w:lvlText w:val="%1)"/>
      <w:lvlJc w:val="left"/>
      <w:pPr>
        <w:ind w:left="336" w:hanging="360"/>
      </w:pPr>
      <w:rPr>
        <w:rFonts w:hint="default"/>
        <w:b/>
      </w:rPr>
    </w:lvl>
    <w:lvl w:ilvl="1" w:tplc="04030019" w:tentative="1">
      <w:start w:val="1"/>
      <w:numFmt w:val="lowerLetter"/>
      <w:lvlText w:val="%2."/>
      <w:lvlJc w:val="left"/>
      <w:pPr>
        <w:ind w:left="1056" w:hanging="360"/>
      </w:pPr>
    </w:lvl>
    <w:lvl w:ilvl="2" w:tplc="0403001B" w:tentative="1">
      <w:start w:val="1"/>
      <w:numFmt w:val="lowerRoman"/>
      <w:lvlText w:val="%3."/>
      <w:lvlJc w:val="right"/>
      <w:pPr>
        <w:ind w:left="1776" w:hanging="180"/>
      </w:pPr>
    </w:lvl>
    <w:lvl w:ilvl="3" w:tplc="0403000F" w:tentative="1">
      <w:start w:val="1"/>
      <w:numFmt w:val="decimal"/>
      <w:lvlText w:val="%4."/>
      <w:lvlJc w:val="left"/>
      <w:pPr>
        <w:ind w:left="2496" w:hanging="360"/>
      </w:pPr>
    </w:lvl>
    <w:lvl w:ilvl="4" w:tplc="04030019" w:tentative="1">
      <w:start w:val="1"/>
      <w:numFmt w:val="lowerLetter"/>
      <w:lvlText w:val="%5."/>
      <w:lvlJc w:val="left"/>
      <w:pPr>
        <w:ind w:left="3216" w:hanging="360"/>
      </w:pPr>
    </w:lvl>
    <w:lvl w:ilvl="5" w:tplc="0403001B" w:tentative="1">
      <w:start w:val="1"/>
      <w:numFmt w:val="lowerRoman"/>
      <w:lvlText w:val="%6."/>
      <w:lvlJc w:val="right"/>
      <w:pPr>
        <w:ind w:left="3936" w:hanging="180"/>
      </w:pPr>
    </w:lvl>
    <w:lvl w:ilvl="6" w:tplc="0403000F" w:tentative="1">
      <w:start w:val="1"/>
      <w:numFmt w:val="decimal"/>
      <w:lvlText w:val="%7."/>
      <w:lvlJc w:val="left"/>
      <w:pPr>
        <w:ind w:left="4656" w:hanging="360"/>
      </w:pPr>
    </w:lvl>
    <w:lvl w:ilvl="7" w:tplc="04030019" w:tentative="1">
      <w:start w:val="1"/>
      <w:numFmt w:val="lowerLetter"/>
      <w:lvlText w:val="%8."/>
      <w:lvlJc w:val="left"/>
      <w:pPr>
        <w:ind w:left="5376" w:hanging="360"/>
      </w:pPr>
    </w:lvl>
    <w:lvl w:ilvl="8" w:tplc="0403001B" w:tentative="1">
      <w:start w:val="1"/>
      <w:numFmt w:val="lowerRoman"/>
      <w:lvlText w:val="%9."/>
      <w:lvlJc w:val="right"/>
      <w:pPr>
        <w:ind w:left="6096" w:hanging="180"/>
      </w:pPr>
    </w:lvl>
  </w:abstractNum>
  <w:abstractNum w:abstractNumId="4" w15:restartNumberingAfterBreak="0">
    <w:nsid w:val="0C850C00"/>
    <w:multiLevelType w:val="hybridMultilevel"/>
    <w:tmpl w:val="152471D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0">
    <w:nsid w:val="1094278A"/>
    <w:multiLevelType w:val="hybridMultilevel"/>
    <w:tmpl w:val="9B94297E"/>
    <w:lvl w:ilvl="0" w:tplc="1D467F5C">
      <w:start w:val="1"/>
      <w:numFmt w:val="lowerLetter"/>
      <w:lvlText w:val="%1)"/>
      <w:lvlJc w:val="left"/>
      <w:pPr>
        <w:ind w:left="720" w:hanging="360"/>
      </w:pPr>
      <w:rPr>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3793D59"/>
    <w:multiLevelType w:val="hybridMultilevel"/>
    <w:tmpl w:val="6010AA7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6B25257"/>
    <w:multiLevelType w:val="hybridMultilevel"/>
    <w:tmpl w:val="7E18EF84"/>
    <w:lvl w:ilvl="0" w:tplc="04030017">
      <w:start w:val="1"/>
      <w:numFmt w:val="lowerLetter"/>
      <w:lvlText w:val="%1)"/>
      <w:lvlJc w:val="left"/>
      <w:pPr>
        <w:ind w:left="720" w:hanging="360"/>
      </w:pPr>
      <w:rPr>
        <w:rFonts w:hint="default"/>
      </w:rPr>
    </w:lvl>
    <w:lvl w:ilvl="1" w:tplc="62D2956C">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A1C4C46"/>
    <w:multiLevelType w:val="hybridMultilevel"/>
    <w:tmpl w:val="CDA6D62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F705146"/>
    <w:multiLevelType w:val="hybridMultilevel"/>
    <w:tmpl w:val="3CEA266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48C4C58"/>
    <w:multiLevelType w:val="hybridMultilevel"/>
    <w:tmpl w:val="159EBC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55A1910"/>
    <w:multiLevelType w:val="hybridMultilevel"/>
    <w:tmpl w:val="57A82E60"/>
    <w:lvl w:ilvl="0" w:tplc="04030001">
      <w:start w:val="1"/>
      <w:numFmt w:val="bullet"/>
      <w:lvlText w:val=""/>
      <w:lvlJc w:val="left"/>
      <w:pPr>
        <w:ind w:left="786" w:hanging="360"/>
      </w:pPr>
      <w:rPr>
        <w:rFonts w:ascii="Symbol" w:hAnsi="Symbol" w:hint="default"/>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12" w15:restartNumberingAfterBreak="0">
    <w:nsid w:val="26D877BB"/>
    <w:multiLevelType w:val="hybridMultilevel"/>
    <w:tmpl w:val="5EB6F4DE"/>
    <w:lvl w:ilvl="0" w:tplc="83AE132C">
      <w:numFmt w:val="bullet"/>
      <w:lvlText w:val="-"/>
      <w:lvlJc w:val="left"/>
      <w:pPr>
        <w:ind w:left="360" w:hanging="360"/>
      </w:pPr>
      <w:rPr>
        <w:rFonts w:ascii="Arial" w:eastAsia="Calibri" w:hAnsi="Arial" w:cs="Arial" w:hint="default"/>
        <w:color w:val="auto"/>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91F3A6A"/>
    <w:multiLevelType w:val="hybridMultilevel"/>
    <w:tmpl w:val="8ECCD31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9375F3D"/>
    <w:multiLevelType w:val="hybridMultilevel"/>
    <w:tmpl w:val="CC42744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BEB14E5"/>
    <w:multiLevelType w:val="hybridMultilevel"/>
    <w:tmpl w:val="93A8FFB0"/>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D98561F"/>
    <w:multiLevelType w:val="hybridMultilevel"/>
    <w:tmpl w:val="695A1E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303428D"/>
    <w:multiLevelType w:val="hybridMultilevel"/>
    <w:tmpl w:val="4CC6AD8A"/>
    <w:lvl w:ilvl="0" w:tplc="155A6474">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8" w15:restartNumberingAfterBreak="0">
    <w:nsid w:val="338C3C38"/>
    <w:multiLevelType w:val="hybridMultilevel"/>
    <w:tmpl w:val="236E80B4"/>
    <w:lvl w:ilvl="0" w:tplc="46965E10">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61758A7"/>
    <w:multiLevelType w:val="hybridMultilevel"/>
    <w:tmpl w:val="7FC8906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6AD4BB2"/>
    <w:multiLevelType w:val="hybridMultilevel"/>
    <w:tmpl w:val="4882FA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37531E8E"/>
    <w:multiLevelType w:val="hybridMultilevel"/>
    <w:tmpl w:val="D794E2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B7422AC"/>
    <w:multiLevelType w:val="hybridMultilevel"/>
    <w:tmpl w:val="B2004FC2"/>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FB659FF"/>
    <w:multiLevelType w:val="hybridMultilevel"/>
    <w:tmpl w:val="CC568D2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13713B0"/>
    <w:multiLevelType w:val="hybridMultilevel"/>
    <w:tmpl w:val="14F8E0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6560DE4"/>
    <w:multiLevelType w:val="multilevel"/>
    <w:tmpl w:val="1D383FC8"/>
    <w:lvl w:ilvl="0">
      <w:start w:val="1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7775C2D"/>
    <w:multiLevelType w:val="hybridMultilevel"/>
    <w:tmpl w:val="DEC820D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8081743"/>
    <w:multiLevelType w:val="hybridMultilevel"/>
    <w:tmpl w:val="16E001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48D95E18"/>
    <w:multiLevelType w:val="hybridMultilevel"/>
    <w:tmpl w:val="F92C92A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F1052E5"/>
    <w:multiLevelType w:val="hybridMultilevel"/>
    <w:tmpl w:val="C82832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3494E50"/>
    <w:multiLevelType w:val="hybridMultilevel"/>
    <w:tmpl w:val="26F6F7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3EC5C00"/>
    <w:multiLevelType w:val="hybridMultilevel"/>
    <w:tmpl w:val="88ACA8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5BA1B57"/>
    <w:multiLevelType w:val="hybridMultilevel"/>
    <w:tmpl w:val="370C37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9986A01"/>
    <w:multiLevelType w:val="hybridMultilevel"/>
    <w:tmpl w:val="005045FC"/>
    <w:lvl w:ilvl="0" w:tplc="343E9E80">
      <w:start w:val="1"/>
      <w:numFmt w:val="bullet"/>
      <w:lvlText w:val="-"/>
      <w:lvlJc w:val="left"/>
      <w:pPr>
        <w:ind w:left="360" w:hanging="360"/>
      </w:pPr>
      <w:rPr>
        <w:rFonts w:ascii="Arial" w:eastAsia="Times New Roman" w:hAnsi="Arial" w:cs="Aria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5B2B49ED"/>
    <w:multiLevelType w:val="hybridMultilevel"/>
    <w:tmpl w:val="387EA788"/>
    <w:lvl w:ilvl="0" w:tplc="04030015">
      <w:start w:val="1"/>
      <w:numFmt w:val="upp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B5D383E"/>
    <w:multiLevelType w:val="hybridMultilevel"/>
    <w:tmpl w:val="826E15D6"/>
    <w:lvl w:ilvl="0" w:tplc="DCFA1016">
      <w:start w:val="1"/>
      <w:numFmt w:val="decimal"/>
      <w:lvlText w:val="%1."/>
      <w:lvlJc w:val="left"/>
      <w:pPr>
        <w:ind w:left="724" w:hanging="360"/>
      </w:pPr>
      <w:rPr>
        <w:rFonts w:hint="default"/>
      </w:rPr>
    </w:lvl>
    <w:lvl w:ilvl="1" w:tplc="04030019">
      <w:start w:val="1"/>
      <w:numFmt w:val="lowerLetter"/>
      <w:lvlText w:val="%2."/>
      <w:lvlJc w:val="left"/>
      <w:pPr>
        <w:ind w:left="1444" w:hanging="360"/>
      </w:pPr>
    </w:lvl>
    <w:lvl w:ilvl="2" w:tplc="0403001B" w:tentative="1">
      <w:start w:val="1"/>
      <w:numFmt w:val="lowerRoman"/>
      <w:lvlText w:val="%3."/>
      <w:lvlJc w:val="right"/>
      <w:pPr>
        <w:ind w:left="2164" w:hanging="180"/>
      </w:pPr>
    </w:lvl>
    <w:lvl w:ilvl="3" w:tplc="0403000F" w:tentative="1">
      <w:start w:val="1"/>
      <w:numFmt w:val="decimal"/>
      <w:lvlText w:val="%4."/>
      <w:lvlJc w:val="left"/>
      <w:pPr>
        <w:ind w:left="2884" w:hanging="360"/>
      </w:pPr>
    </w:lvl>
    <w:lvl w:ilvl="4" w:tplc="04030019" w:tentative="1">
      <w:start w:val="1"/>
      <w:numFmt w:val="lowerLetter"/>
      <w:lvlText w:val="%5."/>
      <w:lvlJc w:val="left"/>
      <w:pPr>
        <w:ind w:left="3604" w:hanging="360"/>
      </w:pPr>
    </w:lvl>
    <w:lvl w:ilvl="5" w:tplc="0403001B" w:tentative="1">
      <w:start w:val="1"/>
      <w:numFmt w:val="lowerRoman"/>
      <w:lvlText w:val="%6."/>
      <w:lvlJc w:val="right"/>
      <w:pPr>
        <w:ind w:left="4324" w:hanging="180"/>
      </w:pPr>
    </w:lvl>
    <w:lvl w:ilvl="6" w:tplc="0403000F" w:tentative="1">
      <w:start w:val="1"/>
      <w:numFmt w:val="decimal"/>
      <w:lvlText w:val="%7."/>
      <w:lvlJc w:val="left"/>
      <w:pPr>
        <w:ind w:left="5044" w:hanging="360"/>
      </w:pPr>
    </w:lvl>
    <w:lvl w:ilvl="7" w:tplc="04030019" w:tentative="1">
      <w:start w:val="1"/>
      <w:numFmt w:val="lowerLetter"/>
      <w:lvlText w:val="%8."/>
      <w:lvlJc w:val="left"/>
      <w:pPr>
        <w:ind w:left="5764" w:hanging="360"/>
      </w:pPr>
    </w:lvl>
    <w:lvl w:ilvl="8" w:tplc="0403001B" w:tentative="1">
      <w:start w:val="1"/>
      <w:numFmt w:val="lowerRoman"/>
      <w:lvlText w:val="%9."/>
      <w:lvlJc w:val="right"/>
      <w:pPr>
        <w:ind w:left="6484" w:hanging="180"/>
      </w:pPr>
    </w:lvl>
  </w:abstractNum>
  <w:abstractNum w:abstractNumId="36" w15:restartNumberingAfterBreak="0">
    <w:nsid w:val="5B77327A"/>
    <w:multiLevelType w:val="hybridMultilevel"/>
    <w:tmpl w:val="41C2389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07362B2"/>
    <w:multiLevelType w:val="hybridMultilevel"/>
    <w:tmpl w:val="1BD049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36D0D03"/>
    <w:multiLevelType w:val="hybridMultilevel"/>
    <w:tmpl w:val="84040A5C"/>
    <w:lvl w:ilvl="0" w:tplc="A4CA5038">
      <w:start w:val="1"/>
      <w:numFmt w:val="decimal"/>
      <w:pStyle w:val="Pargrafdellista"/>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0F6646"/>
    <w:multiLevelType w:val="hybridMultilevel"/>
    <w:tmpl w:val="2C7CE32A"/>
    <w:lvl w:ilvl="0" w:tplc="838AA666">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6B2E0BA7"/>
    <w:multiLevelType w:val="hybridMultilevel"/>
    <w:tmpl w:val="1E2840C2"/>
    <w:lvl w:ilvl="0" w:tplc="B3E01124">
      <w:start w:val="1"/>
      <w:numFmt w:val="upperRoman"/>
      <w:lvlText w:val="(%1)"/>
      <w:lvlJc w:val="left"/>
      <w:pPr>
        <w:ind w:left="1080" w:hanging="720"/>
      </w:pPr>
      <w:rPr>
        <w:rFonts w:hint="default"/>
      </w:rPr>
    </w:lvl>
    <w:lvl w:ilvl="1" w:tplc="04030005">
      <w:start w:val="1"/>
      <w:numFmt w:val="bullet"/>
      <w:lvlText w:val=""/>
      <w:lvlJc w:val="left"/>
      <w:pPr>
        <w:ind w:left="1440" w:hanging="360"/>
      </w:pPr>
      <w:rPr>
        <w:rFonts w:ascii="Wingdings" w:hAnsi="Wingding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6E352DCD"/>
    <w:multiLevelType w:val="hybridMultilevel"/>
    <w:tmpl w:val="AE406D7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15:restartNumberingAfterBreak="0">
    <w:nsid w:val="7269016B"/>
    <w:multiLevelType w:val="hybridMultilevel"/>
    <w:tmpl w:val="37008D70"/>
    <w:lvl w:ilvl="0" w:tplc="0403000F">
      <w:start w:val="1"/>
      <w:numFmt w:val="decimal"/>
      <w:lvlText w:val="%1."/>
      <w:lvlJc w:val="left"/>
      <w:pPr>
        <w:ind w:left="1068" w:hanging="360"/>
      </w:pPr>
    </w:lvl>
    <w:lvl w:ilvl="1" w:tplc="04030019">
      <w:start w:val="1"/>
      <w:numFmt w:val="lowerLetter"/>
      <w:lvlText w:val="%2."/>
      <w:lvlJc w:val="left"/>
      <w:pPr>
        <w:ind w:left="1788" w:hanging="360"/>
      </w:pPr>
    </w:lvl>
    <w:lvl w:ilvl="2" w:tplc="0403001B">
      <w:start w:val="1"/>
      <w:numFmt w:val="lowerRoman"/>
      <w:lvlText w:val="%3."/>
      <w:lvlJc w:val="right"/>
      <w:pPr>
        <w:ind w:left="2508" w:hanging="180"/>
      </w:pPr>
    </w:lvl>
    <w:lvl w:ilvl="3" w:tplc="0403000F">
      <w:start w:val="1"/>
      <w:numFmt w:val="decimal"/>
      <w:lvlText w:val="%4."/>
      <w:lvlJc w:val="left"/>
      <w:pPr>
        <w:ind w:left="3228" w:hanging="360"/>
      </w:pPr>
    </w:lvl>
    <w:lvl w:ilvl="4" w:tplc="04030019">
      <w:start w:val="1"/>
      <w:numFmt w:val="lowerLetter"/>
      <w:lvlText w:val="%5."/>
      <w:lvlJc w:val="left"/>
      <w:pPr>
        <w:ind w:left="3948" w:hanging="360"/>
      </w:pPr>
    </w:lvl>
    <w:lvl w:ilvl="5" w:tplc="0403001B">
      <w:start w:val="1"/>
      <w:numFmt w:val="lowerRoman"/>
      <w:lvlText w:val="%6."/>
      <w:lvlJc w:val="right"/>
      <w:pPr>
        <w:ind w:left="4668" w:hanging="180"/>
      </w:pPr>
    </w:lvl>
    <w:lvl w:ilvl="6" w:tplc="0403000F">
      <w:start w:val="1"/>
      <w:numFmt w:val="decimal"/>
      <w:lvlText w:val="%7."/>
      <w:lvlJc w:val="left"/>
      <w:pPr>
        <w:ind w:left="5388" w:hanging="360"/>
      </w:pPr>
    </w:lvl>
    <w:lvl w:ilvl="7" w:tplc="04030019">
      <w:start w:val="1"/>
      <w:numFmt w:val="lowerLetter"/>
      <w:lvlText w:val="%8."/>
      <w:lvlJc w:val="left"/>
      <w:pPr>
        <w:ind w:left="6108" w:hanging="360"/>
      </w:pPr>
    </w:lvl>
    <w:lvl w:ilvl="8" w:tplc="0403001B">
      <w:start w:val="1"/>
      <w:numFmt w:val="lowerRoman"/>
      <w:lvlText w:val="%9."/>
      <w:lvlJc w:val="right"/>
      <w:pPr>
        <w:ind w:left="6828" w:hanging="180"/>
      </w:pPr>
    </w:lvl>
  </w:abstractNum>
  <w:abstractNum w:abstractNumId="43" w15:restartNumberingAfterBreak="0">
    <w:nsid w:val="76F90961"/>
    <w:multiLevelType w:val="hybridMultilevel"/>
    <w:tmpl w:val="0CF21D0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79C0050"/>
    <w:multiLevelType w:val="hybridMultilevel"/>
    <w:tmpl w:val="FAF4FE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4"/>
  </w:num>
  <w:num w:numId="2">
    <w:abstractNumId w:val="5"/>
  </w:num>
  <w:num w:numId="3">
    <w:abstractNumId w:val="38"/>
  </w:num>
  <w:num w:numId="4">
    <w:abstractNumId w:val="45"/>
  </w:num>
  <w:num w:numId="5">
    <w:abstractNumId w:val="46"/>
  </w:num>
  <w:num w:numId="6">
    <w:abstractNumId w:val="9"/>
  </w:num>
  <w:num w:numId="7">
    <w:abstractNumId w:val="39"/>
  </w:num>
  <w:num w:numId="8">
    <w:abstractNumId w:val="33"/>
  </w:num>
  <w:num w:numId="9">
    <w:abstractNumId w:val="17"/>
  </w:num>
  <w:num w:numId="10">
    <w:abstractNumId w:val="35"/>
  </w:num>
  <w:num w:numId="11">
    <w:abstractNumId w:val="25"/>
  </w:num>
  <w:num w:numId="12">
    <w:abstractNumId w:val="4"/>
  </w:num>
  <w:num w:numId="13">
    <w:abstractNumId w:val="42"/>
  </w:num>
  <w:num w:numId="14">
    <w:abstractNumId w:val="19"/>
  </w:num>
  <w:num w:numId="15">
    <w:abstractNumId w:val="23"/>
  </w:num>
  <w:num w:numId="16">
    <w:abstractNumId w:val="28"/>
  </w:num>
  <w:num w:numId="17">
    <w:abstractNumId w:val="15"/>
  </w:num>
  <w:num w:numId="18">
    <w:abstractNumId w:val="41"/>
  </w:num>
  <w:num w:numId="19">
    <w:abstractNumId w:val="20"/>
  </w:num>
  <w:num w:numId="20">
    <w:abstractNumId w:val="1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
    <w:lvlOverride w:ilvl="0"/>
    <w:lvlOverride w:ilvl="1"/>
    <w:lvlOverride w:ilvl="2"/>
    <w:lvlOverride w:ilvl="3"/>
    <w:lvlOverride w:ilvl="4"/>
    <w:lvlOverride w:ilvl="5"/>
    <w:lvlOverride w:ilvl="6"/>
    <w:lvlOverride w:ilvl="7"/>
    <w:lvlOverride w:ilvl="8"/>
  </w:num>
  <w:num w:numId="24">
    <w:abstractNumId w:val="36"/>
  </w:num>
  <w:num w:numId="25">
    <w:abstractNumId w:val="11"/>
  </w:num>
  <w:num w:numId="26">
    <w:abstractNumId w:val="14"/>
  </w:num>
  <w:num w:numId="27">
    <w:abstractNumId w:val="40"/>
  </w:num>
  <w:num w:numId="28">
    <w:abstractNumId w:val="7"/>
  </w:num>
  <w:num w:numId="29">
    <w:abstractNumId w:val="26"/>
  </w:num>
  <w:num w:numId="30">
    <w:abstractNumId w:val="13"/>
  </w:num>
  <w:num w:numId="31">
    <w:abstractNumId w:val="43"/>
  </w:num>
  <w:num w:numId="32">
    <w:abstractNumId w:val="31"/>
  </w:num>
  <w:num w:numId="33">
    <w:abstractNumId w:val="10"/>
  </w:num>
  <w:num w:numId="34">
    <w:abstractNumId w:val="16"/>
  </w:num>
  <w:num w:numId="35">
    <w:abstractNumId w:val="27"/>
  </w:num>
  <w:num w:numId="36">
    <w:abstractNumId w:val="30"/>
  </w:num>
  <w:num w:numId="37">
    <w:abstractNumId w:val="32"/>
  </w:num>
  <w:num w:numId="38">
    <w:abstractNumId w:val="29"/>
  </w:num>
  <w:num w:numId="39">
    <w:abstractNumId w:val="37"/>
  </w:num>
  <w:num w:numId="40">
    <w:abstractNumId w:val="8"/>
  </w:num>
  <w:num w:numId="41">
    <w:abstractNumId w:val="24"/>
  </w:num>
  <w:num w:numId="42">
    <w:abstractNumId w:val="1"/>
  </w:num>
  <w:num w:numId="43">
    <w:abstractNumId w:val="18"/>
  </w:num>
  <w:num w:numId="44">
    <w:abstractNumId w:val="44"/>
  </w:num>
  <w:num w:numId="45">
    <w:abstractNumId w:val="21"/>
  </w:num>
  <w:num w:numId="46">
    <w:abstractNumId w:val="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8E"/>
    <w:rsid w:val="000B368A"/>
    <w:rsid w:val="000D19AC"/>
    <w:rsid w:val="001E467F"/>
    <w:rsid w:val="002C3FBB"/>
    <w:rsid w:val="002D19B5"/>
    <w:rsid w:val="002F4AF3"/>
    <w:rsid w:val="003A2762"/>
    <w:rsid w:val="0041158E"/>
    <w:rsid w:val="00461889"/>
    <w:rsid w:val="0046535D"/>
    <w:rsid w:val="004C24A7"/>
    <w:rsid w:val="0056345D"/>
    <w:rsid w:val="005F791E"/>
    <w:rsid w:val="00634F52"/>
    <w:rsid w:val="00646A49"/>
    <w:rsid w:val="00745EC9"/>
    <w:rsid w:val="008211B1"/>
    <w:rsid w:val="00865210"/>
    <w:rsid w:val="00884293"/>
    <w:rsid w:val="00890925"/>
    <w:rsid w:val="00961A05"/>
    <w:rsid w:val="009A4D43"/>
    <w:rsid w:val="009F0828"/>
    <w:rsid w:val="00A35D0E"/>
    <w:rsid w:val="00A7293C"/>
    <w:rsid w:val="00B534E3"/>
    <w:rsid w:val="00B91BC8"/>
    <w:rsid w:val="00BA3F27"/>
    <w:rsid w:val="00C567A4"/>
    <w:rsid w:val="00C6735E"/>
    <w:rsid w:val="00C83D70"/>
    <w:rsid w:val="00EB774E"/>
    <w:rsid w:val="00F718FC"/>
    <w:rsid w:val="00FA6268"/>
    <w:rsid w:val="00FC0A1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DE4E2"/>
  <w15:chartTrackingRefBased/>
  <w15:docId w15:val="{F2CAD6BC-B292-4F9D-B831-C8ACAE008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qFormat="1"/>
    <w:lsdException w:name="toc 2" w:uiPriority="39" w:qFormat="1"/>
    <w:lsdException w:name="toc 3" w:uiPriority="39" w:qFormat="1"/>
    <w:lsdException w:name="toc 4" w:uiPriority="39"/>
    <w:lsdException w:name="footnote text" w:uiPriority="99"/>
    <w:lsdException w:name="annotation text" w:uiPriority="99"/>
    <w:lsdException w:name="header" w:uiPriority="99"/>
    <w:lsdException w:name="footer" w:uiPriority="99"/>
    <w:lsdException w:name="index heading" w:uiPriority="99"/>
    <w:lsdException w:name="caption" w:semiHidden="1" w:unhideWhenUsed="1" w:qFormat="1"/>
    <w:lsdException w:name="List Bullet" w:uiPriority="99"/>
    <w:lsdException w:name="Title" w:uiPriority="10" w:qFormat="1"/>
    <w:lsdException w:name="Body Text" w:uiPriority="99"/>
    <w:lsdException w:name="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1A05"/>
    <w:pPr>
      <w:jc w:val="both"/>
    </w:pPr>
    <w:rPr>
      <w:rFonts w:ascii="Arial" w:hAnsi="Arial"/>
      <w:sz w:val="22"/>
    </w:rPr>
  </w:style>
  <w:style w:type="paragraph" w:styleId="Ttol1">
    <w:name w:val="heading 1"/>
    <w:basedOn w:val="Normal"/>
    <w:next w:val="Normal"/>
    <w:link w:val="Ttol1Car"/>
    <w:qFormat/>
    <w:rsid w:val="00FA6268"/>
    <w:pPr>
      <w:keepNext/>
      <w:spacing w:before="240" w:after="60"/>
      <w:jc w:val="left"/>
      <w:outlineLvl w:val="0"/>
    </w:pPr>
    <w:rPr>
      <w:rFonts w:ascii="Calibri Light" w:hAnsi="Calibri Light"/>
      <w:b/>
      <w:bCs/>
      <w:kern w:val="32"/>
      <w:sz w:val="32"/>
      <w:szCs w:val="32"/>
    </w:rPr>
  </w:style>
  <w:style w:type="paragraph" w:styleId="Ttol2">
    <w:name w:val="heading 2"/>
    <w:basedOn w:val="Normal"/>
    <w:next w:val="Normal"/>
    <w:link w:val="Ttol2Car"/>
    <w:uiPriority w:val="9"/>
    <w:qFormat/>
    <w:rsid w:val="00745EC9"/>
    <w:pPr>
      <w:keepNext/>
      <w:ind w:left="567"/>
      <w:outlineLvl w:val="1"/>
    </w:pPr>
    <w:rPr>
      <w:sz w:val="24"/>
    </w:rPr>
  </w:style>
  <w:style w:type="paragraph" w:styleId="Ttol3">
    <w:name w:val="heading 3"/>
    <w:basedOn w:val="Normal"/>
    <w:next w:val="Normal"/>
    <w:link w:val="Ttol3Car"/>
    <w:qFormat/>
    <w:rsid w:val="00FA6268"/>
    <w:pPr>
      <w:keepNext/>
      <w:spacing w:before="240" w:after="60"/>
      <w:jc w:val="left"/>
      <w:outlineLvl w:val="2"/>
    </w:pPr>
    <w:rPr>
      <w:rFonts w:ascii="Cambria" w:hAnsi="Cambria"/>
      <w:b/>
      <w:bCs/>
      <w:sz w:val="26"/>
      <w:szCs w:val="26"/>
      <w:lang w:eastAsia="es-ES"/>
    </w:rPr>
  </w:style>
  <w:style w:type="paragraph" w:styleId="Ttol4">
    <w:name w:val="heading 4"/>
    <w:basedOn w:val="Normal"/>
    <w:next w:val="Normal"/>
    <w:link w:val="Ttol4Car"/>
    <w:qFormat/>
    <w:rsid w:val="00745EC9"/>
    <w:pPr>
      <w:keepNext/>
      <w:ind w:left="567"/>
      <w:jc w:val="center"/>
      <w:outlineLvl w:val="3"/>
    </w:pPr>
    <w:rPr>
      <w:b/>
      <w:sz w:val="24"/>
      <w:u w:val="single"/>
    </w:rPr>
  </w:style>
  <w:style w:type="paragraph" w:styleId="Ttol6">
    <w:name w:val="heading 6"/>
    <w:basedOn w:val="Normal"/>
    <w:next w:val="Normal"/>
    <w:link w:val="Ttol6Car"/>
    <w:qFormat/>
    <w:rsid w:val="00FA6268"/>
    <w:pPr>
      <w:spacing w:before="240" w:after="60"/>
      <w:jc w:val="left"/>
      <w:outlineLvl w:val="5"/>
    </w:pPr>
    <w:rPr>
      <w:rFonts w:ascii="Calibri" w:hAnsi="Calibri"/>
      <w:b/>
      <w:bCs/>
      <w:sz w:val="20"/>
      <w:lang w:eastAsia="es-ES"/>
    </w:rPr>
  </w:style>
  <w:style w:type="paragraph" w:styleId="Ttol7">
    <w:name w:val="heading 7"/>
    <w:basedOn w:val="Normal"/>
    <w:next w:val="Normal"/>
    <w:link w:val="Ttol7Car"/>
    <w:qFormat/>
    <w:rsid w:val="00FA6268"/>
    <w:pPr>
      <w:spacing w:before="240" w:after="60"/>
      <w:jc w:val="left"/>
      <w:outlineLvl w:val="6"/>
    </w:pPr>
    <w:rPr>
      <w:rFonts w:ascii="Calibri" w:hAnsi="Calibri"/>
      <w:sz w:val="24"/>
      <w:szCs w:val="24"/>
      <w:lang w:eastAsia="es-ES"/>
    </w:rPr>
  </w:style>
  <w:style w:type="paragraph" w:styleId="Ttol9">
    <w:name w:val="heading 9"/>
    <w:basedOn w:val="Normal"/>
    <w:next w:val="Normal"/>
    <w:link w:val="Ttol9Car"/>
    <w:qFormat/>
    <w:rsid w:val="00FA6268"/>
    <w:pPr>
      <w:spacing w:before="240" w:after="60"/>
      <w:jc w:val="left"/>
      <w:outlineLvl w:val="8"/>
    </w:pPr>
    <w:rPr>
      <w:rFonts w:ascii="Cambria" w:hAnsi="Cambria"/>
      <w:sz w:val="20"/>
      <w:lang w:eastAsia="es-ES"/>
    </w:rPr>
  </w:style>
  <w:style w:type="character" w:default="1" w:styleId="Lletraperdefectedelpargraf">
    <w:name w:val="Default Paragraph Font"/>
    <w:semiHidden/>
  </w:style>
  <w:style w:type="table" w:default="1" w:styleId="Taulanormal">
    <w:name w:val="Normal Table"/>
    <w:semiHidden/>
    <w:tblPr>
      <w:tblInd w:w="0" w:type="dxa"/>
      <w:tblCellMar>
        <w:top w:w="0" w:type="dxa"/>
        <w:left w:w="108" w:type="dxa"/>
        <w:bottom w:w="0" w:type="dxa"/>
        <w:right w:w="108" w:type="dxa"/>
      </w:tblCellMar>
    </w:tblPr>
  </w:style>
  <w:style w:type="numbering" w:default="1" w:styleId="Sensellista">
    <w:name w:val="No List"/>
    <w:uiPriority w:val="99"/>
    <w:semiHidden/>
  </w:style>
  <w:style w:type="paragraph" w:styleId="Capalera">
    <w:name w:val="header"/>
    <w:basedOn w:val="Normal"/>
    <w:link w:val="CapaleraCar"/>
    <w:uiPriority w:val="99"/>
    <w:rsid w:val="00745EC9"/>
    <w:pPr>
      <w:tabs>
        <w:tab w:val="center" w:pos="4252"/>
        <w:tab w:val="right" w:pos="8504"/>
      </w:tabs>
    </w:pPr>
  </w:style>
  <w:style w:type="paragraph" w:styleId="Peu">
    <w:name w:val="footer"/>
    <w:basedOn w:val="Normal"/>
    <w:link w:val="PeuCar"/>
    <w:uiPriority w:val="99"/>
    <w:rsid w:val="00745EC9"/>
    <w:pPr>
      <w:tabs>
        <w:tab w:val="center" w:pos="4252"/>
        <w:tab w:val="right" w:pos="8504"/>
      </w:tabs>
    </w:pPr>
  </w:style>
  <w:style w:type="table" w:styleId="Taulaambquadrcula">
    <w:name w:val="Table Grid"/>
    <w:basedOn w:val="Taulanormal"/>
    <w:uiPriority w:val="39"/>
    <w:rsid w:val="00646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link w:val="Ttol1"/>
    <w:rsid w:val="00FA6268"/>
    <w:rPr>
      <w:rFonts w:ascii="Calibri Light" w:hAnsi="Calibri Light"/>
      <w:b/>
      <w:bCs/>
      <w:kern w:val="32"/>
      <w:sz w:val="32"/>
      <w:szCs w:val="32"/>
    </w:rPr>
  </w:style>
  <w:style w:type="character" w:customStyle="1" w:styleId="Ttol3Car">
    <w:name w:val="Títol 3 Car"/>
    <w:link w:val="Ttol3"/>
    <w:rsid w:val="00FA6268"/>
    <w:rPr>
      <w:rFonts w:ascii="Cambria" w:hAnsi="Cambria"/>
      <w:b/>
      <w:bCs/>
      <w:sz w:val="26"/>
      <w:szCs w:val="26"/>
      <w:lang w:eastAsia="es-ES"/>
    </w:rPr>
  </w:style>
  <w:style w:type="character" w:customStyle="1" w:styleId="Ttol6Car">
    <w:name w:val="Títol 6 Car"/>
    <w:link w:val="Ttol6"/>
    <w:rsid w:val="00FA6268"/>
    <w:rPr>
      <w:rFonts w:ascii="Calibri" w:hAnsi="Calibri"/>
      <w:b/>
      <w:bCs/>
      <w:lang w:eastAsia="es-ES"/>
    </w:rPr>
  </w:style>
  <w:style w:type="character" w:customStyle="1" w:styleId="Ttol7Car">
    <w:name w:val="Títol 7 Car"/>
    <w:link w:val="Ttol7"/>
    <w:rsid w:val="00FA6268"/>
    <w:rPr>
      <w:rFonts w:ascii="Calibri" w:hAnsi="Calibri"/>
      <w:sz w:val="24"/>
      <w:szCs w:val="24"/>
      <w:lang w:eastAsia="es-ES"/>
    </w:rPr>
  </w:style>
  <w:style w:type="character" w:customStyle="1" w:styleId="Ttol9Car">
    <w:name w:val="Títol 9 Car"/>
    <w:link w:val="Ttol9"/>
    <w:rsid w:val="00FA6268"/>
    <w:rPr>
      <w:rFonts w:ascii="Cambria" w:hAnsi="Cambria"/>
      <w:lang w:eastAsia="es-ES"/>
    </w:rPr>
  </w:style>
  <w:style w:type="character" w:customStyle="1" w:styleId="Ttol2Car">
    <w:name w:val="Títol 2 Car"/>
    <w:link w:val="Ttol2"/>
    <w:uiPriority w:val="9"/>
    <w:rsid w:val="00FA6268"/>
    <w:rPr>
      <w:rFonts w:ascii="Arial" w:hAnsi="Arial"/>
      <w:sz w:val="24"/>
    </w:rPr>
  </w:style>
  <w:style w:type="character" w:styleId="Enlla">
    <w:name w:val="Hyperlink"/>
    <w:uiPriority w:val="99"/>
    <w:rsid w:val="00FA6268"/>
    <w:rPr>
      <w:color w:val="000080"/>
      <w:u w:val="single"/>
    </w:rPr>
  </w:style>
  <w:style w:type="paragraph" w:styleId="IDC2">
    <w:name w:val="toc 2"/>
    <w:basedOn w:val="Normal"/>
    <w:next w:val="Normal"/>
    <w:autoRedefine/>
    <w:uiPriority w:val="39"/>
    <w:qFormat/>
    <w:rsid w:val="00FA6268"/>
    <w:pPr>
      <w:tabs>
        <w:tab w:val="right" w:leader="dot" w:pos="8494"/>
      </w:tabs>
      <w:ind w:left="426" w:hanging="284"/>
    </w:pPr>
    <w:rPr>
      <w:rFonts w:ascii="Times New Roman" w:hAnsi="Times New Roman"/>
      <w:sz w:val="20"/>
      <w:lang w:eastAsia="es-ES"/>
    </w:rPr>
  </w:style>
  <w:style w:type="paragraph" w:styleId="IDC1">
    <w:name w:val="toc 1"/>
    <w:basedOn w:val="Normal"/>
    <w:next w:val="Normal"/>
    <w:autoRedefine/>
    <w:uiPriority w:val="39"/>
    <w:unhideWhenUsed/>
    <w:qFormat/>
    <w:rsid w:val="00FA6268"/>
    <w:pPr>
      <w:contextualSpacing/>
    </w:pPr>
    <w:rPr>
      <w:rFonts w:cs="Arial"/>
      <w:b/>
      <w:noProof/>
      <w:szCs w:val="22"/>
      <w:lang w:eastAsia="en-US"/>
    </w:rPr>
  </w:style>
  <w:style w:type="character" w:customStyle="1" w:styleId="PeuCar">
    <w:name w:val="Peu Car"/>
    <w:link w:val="Peu"/>
    <w:uiPriority w:val="99"/>
    <w:rsid w:val="00FA6268"/>
    <w:rPr>
      <w:rFonts w:ascii="Arial" w:hAnsi="Arial"/>
      <w:sz w:val="22"/>
    </w:rPr>
  </w:style>
  <w:style w:type="paragraph" w:styleId="TtoldelIDC">
    <w:name w:val="TOC Heading"/>
    <w:basedOn w:val="Ttol1"/>
    <w:next w:val="Normal"/>
    <w:uiPriority w:val="39"/>
    <w:unhideWhenUsed/>
    <w:qFormat/>
    <w:rsid w:val="00FA6268"/>
    <w:pPr>
      <w:keepLines/>
      <w:spacing w:after="0" w:line="259" w:lineRule="auto"/>
      <w:outlineLvl w:val="9"/>
    </w:pPr>
    <w:rPr>
      <w:b w:val="0"/>
      <w:bCs w:val="0"/>
      <w:color w:val="2F5496"/>
      <w:kern w:val="0"/>
    </w:rPr>
  </w:style>
  <w:style w:type="character" w:customStyle="1" w:styleId="Ttol4Car">
    <w:name w:val="Títol 4 Car"/>
    <w:link w:val="Ttol4"/>
    <w:rsid w:val="00FA6268"/>
    <w:rPr>
      <w:rFonts w:ascii="Arial" w:hAnsi="Arial"/>
      <w:b/>
      <w:sz w:val="24"/>
      <w:u w:val="single"/>
    </w:rPr>
  </w:style>
  <w:style w:type="character" w:customStyle="1" w:styleId="Absatz-Standardschriftart">
    <w:name w:val="Absatz-Standardschriftart"/>
    <w:rsid w:val="00FA6268"/>
  </w:style>
  <w:style w:type="character" w:customStyle="1" w:styleId="WW-Absatz-Standardschriftart">
    <w:name w:val="WW-Absatz-Standardschriftart"/>
    <w:rsid w:val="00FA6268"/>
  </w:style>
  <w:style w:type="character" w:customStyle="1" w:styleId="WW-Absatz-Standardschriftart1">
    <w:name w:val="WW-Absatz-Standardschriftart1"/>
    <w:rsid w:val="00FA6268"/>
  </w:style>
  <w:style w:type="character" w:customStyle="1" w:styleId="WW-Absatz-Standardschriftart11">
    <w:name w:val="WW-Absatz-Standardschriftart11"/>
    <w:rsid w:val="00FA6268"/>
  </w:style>
  <w:style w:type="paragraph" w:customStyle="1" w:styleId="Encapalament">
    <w:name w:val="Encapçalament"/>
    <w:basedOn w:val="Normal"/>
    <w:next w:val="Textindependent"/>
    <w:rsid w:val="00FA6268"/>
    <w:pPr>
      <w:keepNext/>
      <w:widowControl w:val="0"/>
      <w:suppressAutoHyphens/>
      <w:spacing w:before="240" w:after="120"/>
      <w:jc w:val="left"/>
    </w:pPr>
    <w:rPr>
      <w:rFonts w:eastAsia="Microsoft YaHei" w:cs="Mangal"/>
      <w:kern w:val="1"/>
      <w:sz w:val="28"/>
      <w:szCs w:val="28"/>
      <w:lang w:eastAsia="zh-CN" w:bidi="hi-IN"/>
    </w:rPr>
  </w:style>
  <w:style w:type="paragraph" w:styleId="Textindependent">
    <w:name w:val="Body Text"/>
    <w:basedOn w:val="Normal"/>
    <w:link w:val="TextindependentCar"/>
    <w:uiPriority w:val="99"/>
    <w:rsid w:val="00FA6268"/>
    <w:pPr>
      <w:widowControl w:val="0"/>
      <w:suppressAutoHyphens/>
      <w:spacing w:after="120"/>
      <w:jc w:val="left"/>
    </w:pPr>
    <w:rPr>
      <w:rFonts w:ascii="Times New Roman" w:eastAsia="SimSun" w:hAnsi="Times New Roman" w:cs="Mangal"/>
      <w:kern w:val="1"/>
      <w:sz w:val="24"/>
      <w:szCs w:val="24"/>
      <w:lang w:eastAsia="zh-CN" w:bidi="hi-IN"/>
    </w:rPr>
  </w:style>
  <w:style w:type="character" w:customStyle="1" w:styleId="TextindependentCar">
    <w:name w:val="Text independent Car"/>
    <w:link w:val="Textindependent"/>
    <w:uiPriority w:val="99"/>
    <w:rsid w:val="00FA6268"/>
    <w:rPr>
      <w:rFonts w:eastAsia="SimSun" w:cs="Mangal"/>
      <w:kern w:val="1"/>
      <w:sz w:val="24"/>
      <w:szCs w:val="24"/>
      <w:lang w:eastAsia="zh-CN" w:bidi="hi-IN"/>
    </w:rPr>
  </w:style>
  <w:style w:type="paragraph" w:styleId="Llista">
    <w:name w:val="List"/>
    <w:basedOn w:val="Textindependent"/>
    <w:rsid w:val="00FA6268"/>
  </w:style>
  <w:style w:type="paragraph" w:styleId="Llegenda">
    <w:name w:val="caption"/>
    <w:basedOn w:val="Normal"/>
    <w:qFormat/>
    <w:rsid w:val="00FA6268"/>
    <w:pPr>
      <w:widowControl w:val="0"/>
      <w:suppressLineNumbers/>
      <w:suppressAutoHyphens/>
      <w:spacing w:before="120" w:after="120"/>
      <w:jc w:val="left"/>
    </w:pPr>
    <w:rPr>
      <w:rFonts w:ascii="Times New Roman" w:eastAsia="SimSun" w:hAnsi="Times New Roman" w:cs="Mangal"/>
      <w:i/>
      <w:iCs/>
      <w:kern w:val="1"/>
      <w:sz w:val="24"/>
      <w:szCs w:val="24"/>
      <w:lang w:eastAsia="zh-CN" w:bidi="hi-IN"/>
    </w:rPr>
  </w:style>
  <w:style w:type="paragraph" w:customStyle="1" w:styleId="ndex">
    <w:name w:val="Índex"/>
    <w:basedOn w:val="Normal"/>
    <w:rsid w:val="00FA6268"/>
    <w:pPr>
      <w:widowControl w:val="0"/>
      <w:suppressLineNumbers/>
      <w:suppressAutoHyphens/>
      <w:jc w:val="left"/>
    </w:pPr>
    <w:rPr>
      <w:rFonts w:ascii="Times New Roman" w:eastAsia="SimSun" w:hAnsi="Times New Roman" w:cs="Mangal"/>
      <w:kern w:val="1"/>
      <w:sz w:val="24"/>
      <w:szCs w:val="24"/>
      <w:lang w:eastAsia="zh-CN" w:bidi="hi-IN"/>
    </w:rPr>
  </w:style>
  <w:style w:type="paragraph" w:customStyle="1" w:styleId="Contingutdelataula">
    <w:name w:val="Contingut de la taula"/>
    <w:basedOn w:val="Normal"/>
    <w:rsid w:val="00FA6268"/>
    <w:pPr>
      <w:widowControl w:val="0"/>
      <w:suppressLineNumbers/>
      <w:suppressAutoHyphens/>
      <w:jc w:val="left"/>
    </w:pPr>
    <w:rPr>
      <w:rFonts w:ascii="Times New Roman" w:eastAsia="SimSun" w:hAnsi="Times New Roman" w:cs="Mangal"/>
      <w:kern w:val="1"/>
      <w:sz w:val="24"/>
      <w:szCs w:val="24"/>
      <w:lang w:eastAsia="zh-CN" w:bidi="hi-IN"/>
    </w:rPr>
  </w:style>
  <w:style w:type="paragraph" w:customStyle="1" w:styleId="Encapalamentdelataula">
    <w:name w:val="Encapçalament de la taula"/>
    <w:basedOn w:val="Contingutdelataula"/>
    <w:rsid w:val="00FA6268"/>
    <w:pPr>
      <w:jc w:val="center"/>
    </w:pPr>
    <w:rPr>
      <w:b/>
      <w:bCs/>
    </w:rPr>
  </w:style>
  <w:style w:type="character" w:customStyle="1" w:styleId="CapaleraCar">
    <w:name w:val="Capçalera Car"/>
    <w:link w:val="Capalera"/>
    <w:uiPriority w:val="99"/>
    <w:rsid w:val="00FA6268"/>
    <w:rPr>
      <w:rFonts w:ascii="Arial" w:hAnsi="Arial"/>
      <w:sz w:val="22"/>
    </w:rPr>
  </w:style>
  <w:style w:type="paragraph" w:styleId="Textdeglobus">
    <w:name w:val="Balloon Text"/>
    <w:basedOn w:val="Normal"/>
    <w:link w:val="TextdeglobusCar"/>
    <w:unhideWhenUsed/>
    <w:rsid w:val="00FA6268"/>
    <w:pPr>
      <w:widowControl w:val="0"/>
      <w:suppressAutoHyphens/>
      <w:jc w:val="left"/>
    </w:pPr>
    <w:rPr>
      <w:rFonts w:ascii="Tahoma" w:eastAsia="SimSun" w:hAnsi="Tahoma" w:cs="Mangal"/>
      <w:kern w:val="1"/>
      <w:sz w:val="16"/>
      <w:szCs w:val="14"/>
      <w:lang w:eastAsia="zh-CN" w:bidi="hi-IN"/>
    </w:rPr>
  </w:style>
  <w:style w:type="character" w:customStyle="1" w:styleId="TextdeglobusCar">
    <w:name w:val="Text de globus Car"/>
    <w:link w:val="Textdeglobus"/>
    <w:rsid w:val="00FA6268"/>
    <w:rPr>
      <w:rFonts w:ascii="Tahoma" w:eastAsia="SimSun" w:hAnsi="Tahoma" w:cs="Mangal"/>
      <w:kern w:val="1"/>
      <w:sz w:val="16"/>
      <w:szCs w:val="14"/>
      <w:lang w:eastAsia="zh-CN" w:bidi="hi-IN"/>
    </w:rPr>
  </w:style>
  <w:style w:type="paragraph" w:styleId="Textindependent2">
    <w:name w:val="Body Text 2"/>
    <w:basedOn w:val="Normal"/>
    <w:link w:val="Textindependent2Car"/>
    <w:unhideWhenUsed/>
    <w:rsid w:val="00FA6268"/>
    <w:pPr>
      <w:spacing w:after="120" w:line="480" w:lineRule="auto"/>
      <w:jc w:val="left"/>
    </w:pPr>
    <w:rPr>
      <w:rFonts w:ascii="Times New Roman" w:hAnsi="Times New Roman"/>
      <w:sz w:val="20"/>
      <w:lang w:eastAsia="es-ES"/>
    </w:rPr>
  </w:style>
  <w:style w:type="character" w:customStyle="1" w:styleId="Textindependent2Car">
    <w:name w:val="Text independent 2 Car"/>
    <w:link w:val="Textindependent2"/>
    <w:rsid w:val="00FA6268"/>
    <w:rPr>
      <w:lang w:eastAsia="es-ES"/>
    </w:rPr>
  </w:style>
  <w:style w:type="paragraph" w:styleId="Textindependent3">
    <w:name w:val="Body Text 3"/>
    <w:basedOn w:val="Normal"/>
    <w:link w:val="Textindependent3Car"/>
    <w:unhideWhenUsed/>
    <w:rsid w:val="00FA6268"/>
    <w:pPr>
      <w:spacing w:after="120"/>
      <w:jc w:val="left"/>
    </w:pPr>
    <w:rPr>
      <w:rFonts w:ascii="Times New Roman" w:hAnsi="Times New Roman"/>
      <w:sz w:val="16"/>
      <w:szCs w:val="16"/>
      <w:lang w:eastAsia="es-ES"/>
    </w:rPr>
  </w:style>
  <w:style w:type="character" w:customStyle="1" w:styleId="Textindependent3Car">
    <w:name w:val="Text independent 3 Car"/>
    <w:link w:val="Textindependent3"/>
    <w:rsid w:val="00FA6268"/>
    <w:rPr>
      <w:sz w:val="16"/>
      <w:szCs w:val="16"/>
      <w:lang w:eastAsia="es-ES"/>
    </w:rPr>
  </w:style>
  <w:style w:type="paragraph" w:styleId="Pargrafdellista">
    <w:name w:val="List Paragraph"/>
    <w:aliases w:val="Párrafo Numerado,Párrafo de lista1,Párrafo de lista - cat,Cuadrícula mediana 1 - Énfasis 21,Lista sin Numerar,Bullet Number,List Paragraph1,lp1,lp11,List Paragraph11,Bullet 1,Use Case List Paragraph,Bulletr List Paragraph,Párrafo 1"/>
    <w:basedOn w:val="Normal"/>
    <w:link w:val="PargrafdellistaCar"/>
    <w:qFormat/>
    <w:rsid w:val="00FA6268"/>
    <w:pPr>
      <w:widowControl w:val="0"/>
      <w:numPr>
        <w:numId w:val="3"/>
      </w:numPr>
      <w:jc w:val="left"/>
    </w:pPr>
    <w:rPr>
      <w:rFonts w:ascii="CG Times" w:hAnsi="CG Times"/>
      <w:sz w:val="24"/>
      <w:lang w:eastAsia="zh-CN"/>
    </w:rPr>
  </w:style>
  <w:style w:type="character" w:customStyle="1" w:styleId="PargrafdellistaCar">
    <w:name w:val="Paràgraf de llista Car"/>
    <w:aliases w:val="Párrafo Numerado Car,Párrafo de lista1 Car,Párrafo de lista - cat Car,Cuadrícula mediana 1 - Énfasis 21 Car,Lista sin Numerar Car,Bullet Number Car,List Paragraph1 Car,lp1 Car,lp11 Car,List Paragraph11 Car,Bullet 1 Car"/>
    <w:link w:val="Pargrafdellista"/>
    <w:qFormat/>
    <w:locked/>
    <w:rsid w:val="00FA6268"/>
    <w:rPr>
      <w:rFonts w:ascii="CG Times" w:hAnsi="CG Times"/>
      <w:sz w:val="24"/>
      <w:lang w:eastAsia="zh-CN"/>
    </w:rPr>
  </w:style>
  <w:style w:type="paragraph" w:customStyle="1" w:styleId="jordi">
    <w:name w:val="jordi"/>
    <w:basedOn w:val="Normal"/>
    <w:qFormat/>
    <w:rsid w:val="00FA6268"/>
    <w:pPr>
      <w:tabs>
        <w:tab w:val="left" w:pos="284"/>
      </w:tabs>
      <w:suppressAutoHyphens/>
      <w:spacing w:before="120" w:after="120" w:line="276" w:lineRule="auto"/>
      <w:ind w:left="1211" w:hanging="360"/>
    </w:pPr>
    <w:rPr>
      <w:rFonts w:cs="Arial"/>
      <w:spacing w:val="-3"/>
      <w:szCs w:val="22"/>
      <w:lang w:eastAsia="es-ES"/>
    </w:rPr>
  </w:style>
  <w:style w:type="paragraph" w:styleId="Senseespaiat">
    <w:name w:val="No Spacing"/>
    <w:uiPriority w:val="1"/>
    <w:qFormat/>
    <w:rsid w:val="00FA6268"/>
    <w:rPr>
      <w:lang w:val="es-ES" w:eastAsia="es-ES"/>
    </w:rPr>
  </w:style>
  <w:style w:type="character" w:styleId="Nmerodepgina">
    <w:name w:val="page number"/>
    <w:rsid w:val="00FA6268"/>
  </w:style>
  <w:style w:type="paragraph" w:customStyle="1" w:styleId="ComissiGov">
    <w:name w:val="Comissió Gov"/>
    <w:rsid w:val="00FA6268"/>
    <w:pPr>
      <w:widowControl w:val="0"/>
      <w:tabs>
        <w:tab w:val="left" w:pos="-1008"/>
        <w:tab w:val="left" w:pos="864"/>
      </w:tabs>
      <w:jc w:val="both"/>
    </w:pPr>
    <w:rPr>
      <w:rFonts w:ascii="CG Times" w:hAnsi="CG Times"/>
      <w:spacing w:val="-3"/>
      <w:sz w:val="24"/>
      <w:lang w:eastAsia="es-ES"/>
    </w:rPr>
  </w:style>
  <w:style w:type="character" w:styleId="mfasi">
    <w:name w:val="Emphasis"/>
    <w:qFormat/>
    <w:rsid w:val="00FA6268"/>
    <w:rPr>
      <w:i/>
      <w:iCs/>
    </w:rPr>
  </w:style>
  <w:style w:type="paragraph" w:customStyle="1" w:styleId="EstiloTahoma">
    <w:name w:val="Estilo Tahoma"/>
    <w:basedOn w:val="Normal"/>
    <w:rsid w:val="00FA6268"/>
    <w:pPr>
      <w:spacing w:before="120" w:after="120"/>
    </w:pPr>
    <w:rPr>
      <w:rFonts w:ascii="Tahoma" w:hAnsi="Tahoma"/>
      <w:sz w:val="20"/>
      <w:lang w:eastAsia="es-ES"/>
    </w:rPr>
  </w:style>
  <w:style w:type="paragraph" w:customStyle="1" w:styleId="Default">
    <w:name w:val="Default"/>
    <w:link w:val="DefaultCar"/>
    <w:qFormat/>
    <w:rsid w:val="00FA6268"/>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FA6268"/>
    <w:pPr>
      <w:jc w:val="left"/>
    </w:pPr>
    <w:rPr>
      <w:rFonts w:ascii="Times New Roman" w:hAnsi="Times New Roman"/>
      <w:sz w:val="20"/>
      <w:lang w:eastAsia="es-ES"/>
    </w:rPr>
  </w:style>
  <w:style w:type="character" w:customStyle="1" w:styleId="TextdenotaalfinalCar">
    <w:name w:val="Text de nota al final Car"/>
    <w:link w:val="Textdenotaalfinal"/>
    <w:rsid w:val="00FA6268"/>
    <w:rPr>
      <w:lang w:eastAsia="es-ES"/>
    </w:rPr>
  </w:style>
  <w:style w:type="character" w:styleId="Refernciadenotaalfinal">
    <w:name w:val="endnote reference"/>
    <w:rsid w:val="00FA6268"/>
    <w:rPr>
      <w:vertAlign w:val="superscript"/>
    </w:rPr>
  </w:style>
  <w:style w:type="paragraph" w:styleId="Textdenotaapeudepgina">
    <w:name w:val="footnote text"/>
    <w:basedOn w:val="Normal"/>
    <w:link w:val="TextdenotaapeudepginaCar"/>
    <w:uiPriority w:val="99"/>
    <w:rsid w:val="00FA6268"/>
    <w:pPr>
      <w:jc w:val="left"/>
    </w:pPr>
    <w:rPr>
      <w:rFonts w:ascii="Times New Roman" w:hAnsi="Times New Roman"/>
      <w:sz w:val="20"/>
      <w:lang w:eastAsia="es-ES"/>
    </w:rPr>
  </w:style>
  <w:style w:type="character" w:customStyle="1" w:styleId="TextdenotaapeudepginaCar">
    <w:name w:val="Text de nota a peu de pàgina Car"/>
    <w:link w:val="Textdenotaapeudepgina"/>
    <w:uiPriority w:val="99"/>
    <w:rsid w:val="00FA6268"/>
    <w:rPr>
      <w:lang w:eastAsia="es-ES"/>
    </w:rPr>
  </w:style>
  <w:style w:type="character" w:styleId="Refernciadenotaapeudepgina">
    <w:name w:val="footnote reference"/>
    <w:rsid w:val="00FA6268"/>
    <w:rPr>
      <w:vertAlign w:val="superscript"/>
    </w:rPr>
  </w:style>
  <w:style w:type="paragraph" w:styleId="IDC3">
    <w:name w:val="toc 3"/>
    <w:basedOn w:val="Normal"/>
    <w:next w:val="Normal"/>
    <w:autoRedefine/>
    <w:uiPriority w:val="39"/>
    <w:unhideWhenUsed/>
    <w:qFormat/>
    <w:rsid w:val="00FA6268"/>
    <w:pPr>
      <w:spacing w:after="100" w:line="276" w:lineRule="auto"/>
      <w:ind w:left="440"/>
      <w:jc w:val="left"/>
    </w:pPr>
    <w:rPr>
      <w:rFonts w:ascii="Calibri" w:hAnsi="Calibri"/>
      <w:szCs w:val="22"/>
      <w:lang w:eastAsia="en-US"/>
    </w:rPr>
  </w:style>
  <w:style w:type="paragraph" w:styleId="Ttol">
    <w:name w:val="Title"/>
    <w:basedOn w:val="Normal"/>
    <w:next w:val="Normal"/>
    <w:link w:val="TtolCar"/>
    <w:uiPriority w:val="10"/>
    <w:qFormat/>
    <w:rsid w:val="00FA6268"/>
    <w:pPr>
      <w:spacing w:before="240" w:after="60"/>
      <w:jc w:val="center"/>
      <w:outlineLvl w:val="0"/>
    </w:pPr>
    <w:rPr>
      <w:rFonts w:ascii="Cambria" w:hAnsi="Cambria"/>
      <w:b/>
      <w:bCs/>
      <w:kern w:val="28"/>
      <w:sz w:val="32"/>
      <w:szCs w:val="32"/>
      <w:lang w:eastAsia="es-ES"/>
    </w:rPr>
  </w:style>
  <w:style w:type="character" w:customStyle="1" w:styleId="TtolCar">
    <w:name w:val="Títol Car"/>
    <w:link w:val="Ttol"/>
    <w:uiPriority w:val="10"/>
    <w:rsid w:val="00FA6268"/>
    <w:rPr>
      <w:rFonts w:ascii="Cambria" w:hAnsi="Cambria"/>
      <w:b/>
      <w:bCs/>
      <w:kern w:val="28"/>
      <w:sz w:val="32"/>
      <w:szCs w:val="32"/>
      <w:lang w:eastAsia="es-ES"/>
    </w:rPr>
  </w:style>
  <w:style w:type="paragraph" w:customStyle="1" w:styleId="Guionumerat">
    <w:name w:val="Guio numerat"/>
    <w:basedOn w:val="Textindependent"/>
    <w:qFormat/>
    <w:rsid w:val="00FA6268"/>
    <w:pPr>
      <w:numPr>
        <w:numId w:val="4"/>
      </w:numPr>
      <w:ind w:left="0" w:firstLine="0"/>
    </w:pPr>
  </w:style>
  <w:style w:type="paragraph" w:customStyle="1" w:styleId="Textosinformato1">
    <w:name w:val="Texto sin formato1"/>
    <w:basedOn w:val="Normal"/>
    <w:rsid w:val="00FA6268"/>
    <w:pPr>
      <w:suppressAutoHyphens/>
      <w:jc w:val="left"/>
    </w:pPr>
    <w:rPr>
      <w:rFonts w:ascii="Courier New" w:hAnsi="Courier New" w:cs="Courier New"/>
      <w:sz w:val="20"/>
      <w:lang w:eastAsia="zh-CN"/>
    </w:rPr>
  </w:style>
  <w:style w:type="paragraph" w:customStyle="1" w:styleId="parrafo">
    <w:name w:val="parrafo"/>
    <w:basedOn w:val="Normal"/>
    <w:rsid w:val="00FA6268"/>
    <w:pPr>
      <w:spacing w:before="100" w:beforeAutospacing="1" w:after="100" w:afterAutospacing="1"/>
      <w:jc w:val="left"/>
    </w:pPr>
    <w:rPr>
      <w:rFonts w:ascii="Times New Roman" w:hAnsi="Times New Roman"/>
      <w:sz w:val="24"/>
      <w:szCs w:val="24"/>
      <w:lang w:eastAsia="es-ES"/>
    </w:rPr>
  </w:style>
  <w:style w:type="character" w:styleId="Textennegreta">
    <w:name w:val="Strong"/>
    <w:uiPriority w:val="22"/>
    <w:qFormat/>
    <w:rsid w:val="00FA6268"/>
    <w:rPr>
      <w:b/>
      <w:bCs/>
    </w:rPr>
  </w:style>
  <w:style w:type="paragraph" w:styleId="NormalWeb">
    <w:name w:val="Normal (Web)"/>
    <w:basedOn w:val="Normal"/>
    <w:uiPriority w:val="99"/>
    <w:unhideWhenUsed/>
    <w:rsid w:val="00FA6268"/>
    <w:pPr>
      <w:spacing w:before="100" w:beforeAutospacing="1" w:after="100" w:afterAutospacing="1"/>
      <w:jc w:val="left"/>
    </w:pPr>
    <w:rPr>
      <w:rFonts w:ascii="Times New Roman" w:hAnsi="Times New Roman"/>
      <w:sz w:val="24"/>
      <w:szCs w:val="24"/>
    </w:rPr>
  </w:style>
  <w:style w:type="paragraph" w:customStyle="1" w:styleId="gui1">
    <w:name w:val="gui1"/>
    <w:basedOn w:val="Normal"/>
    <w:rsid w:val="00FA6268"/>
    <w:pPr>
      <w:jc w:val="left"/>
    </w:pPr>
    <w:rPr>
      <w:rFonts w:ascii="Times New Roman" w:hAnsi="Times New Roman"/>
      <w:sz w:val="24"/>
      <w:szCs w:val="24"/>
      <w:lang w:eastAsia="es-ES"/>
    </w:rPr>
  </w:style>
  <w:style w:type="character" w:customStyle="1" w:styleId="MapadeldocumentCar">
    <w:name w:val="Mapa del document Car"/>
    <w:link w:val="Mapadeldocument"/>
    <w:uiPriority w:val="99"/>
    <w:rsid w:val="00FA6268"/>
    <w:rPr>
      <w:rFonts w:ascii="Tahoma" w:hAnsi="Tahoma" w:cs="Tahoma"/>
      <w:sz w:val="16"/>
      <w:szCs w:val="16"/>
      <w:lang w:eastAsia="es-ES"/>
    </w:rPr>
  </w:style>
  <w:style w:type="paragraph" w:styleId="Mapadeldocument">
    <w:name w:val="Document Map"/>
    <w:basedOn w:val="Normal"/>
    <w:link w:val="MapadeldocumentCar"/>
    <w:uiPriority w:val="99"/>
    <w:unhideWhenUsed/>
    <w:rsid w:val="00FA6268"/>
    <w:pPr>
      <w:jc w:val="left"/>
    </w:pPr>
    <w:rPr>
      <w:rFonts w:ascii="Tahoma" w:hAnsi="Tahoma" w:cs="Tahoma"/>
      <w:sz w:val="16"/>
      <w:szCs w:val="16"/>
      <w:lang w:eastAsia="es-ES"/>
    </w:rPr>
  </w:style>
  <w:style w:type="character" w:customStyle="1" w:styleId="MapadeldocumentoCar1">
    <w:name w:val="Mapa del documento Car1"/>
    <w:rsid w:val="00FA6268"/>
    <w:rPr>
      <w:rFonts w:ascii="Segoe UI" w:hAnsi="Segoe UI" w:cs="Segoe UI"/>
      <w:sz w:val="16"/>
      <w:szCs w:val="16"/>
    </w:rPr>
  </w:style>
  <w:style w:type="character" w:customStyle="1" w:styleId="MapadeldocumentCar1">
    <w:name w:val="Mapa del document Car1"/>
    <w:rsid w:val="00FA6268"/>
    <w:rPr>
      <w:rFonts w:ascii="Segoe UI" w:hAnsi="Segoe UI" w:cs="Segoe UI"/>
      <w:sz w:val="16"/>
      <w:szCs w:val="16"/>
    </w:rPr>
  </w:style>
  <w:style w:type="character" w:styleId="Refernciadecomentari">
    <w:name w:val="annotation reference"/>
    <w:unhideWhenUsed/>
    <w:rsid w:val="00FA6268"/>
    <w:rPr>
      <w:sz w:val="16"/>
      <w:szCs w:val="16"/>
    </w:rPr>
  </w:style>
  <w:style w:type="paragraph" w:styleId="Textdecomentari">
    <w:name w:val="annotation text"/>
    <w:basedOn w:val="Normal"/>
    <w:link w:val="TextdecomentariCar"/>
    <w:uiPriority w:val="99"/>
    <w:unhideWhenUsed/>
    <w:rsid w:val="00FA6268"/>
    <w:pPr>
      <w:widowControl w:val="0"/>
      <w:suppressAutoHyphens/>
      <w:jc w:val="left"/>
    </w:pPr>
    <w:rPr>
      <w:rFonts w:ascii="Times New Roman" w:eastAsia="SimSun" w:hAnsi="Times New Roman" w:cs="Mangal"/>
      <w:kern w:val="1"/>
      <w:sz w:val="20"/>
      <w:szCs w:val="18"/>
      <w:lang w:eastAsia="zh-CN" w:bidi="hi-IN"/>
    </w:rPr>
  </w:style>
  <w:style w:type="character" w:customStyle="1" w:styleId="TextdecomentariCar">
    <w:name w:val="Text de comentari Car"/>
    <w:link w:val="Textdecomentari"/>
    <w:uiPriority w:val="99"/>
    <w:rsid w:val="00FA6268"/>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unhideWhenUsed/>
    <w:rsid w:val="00FA6268"/>
    <w:rPr>
      <w:b/>
      <w:bCs/>
    </w:rPr>
  </w:style>
  <w:style w:type="character" w:customStyle="1" w:styleId="TemadelcomentariCar">
    <w:name w:val="Tema del comentari Car"/>
    <w:link w:val="Temadelcomentari"/>
    <w:uiPriority w:val="99"/>
    <w:rsid w:val="00FA6268"/>
    <w:rPr>
      <w:rFonts w:eastAsia="SimSun" w:cs="Mangal"/>
      <w:b/>
      <w:bCs/>
      <w:kern w:val="1"/>
      <w:szCs w:val="18"/>
      <w:lang w:eastAsia="zh-CN" w:bidi="hi-IN"/>
    </w:rPr>
  </w:style>
  <w:style w:type="paragraph" w:styleId="IDC4">
    <w:name w:val="toc 4"/>
    <w:basedOn w:val="Ttoldndex"/>
    <w:next w:val="Normal"/>
    <w:autoRedefine/>
    <w:uiPriority w:val="39"/>
    <w:rsid w:val="00FA6268"/>
    <w:pPr>
      <w:widowControl/>
      <w:numPr>
        <w:numId w:val="5"/>
      </w:numPr>
      <w:tabs>
        <w:tab w:val="right" w:leader="dot" w:pos="9014"/>
      </w:tabs>
      <w:suppressAutoHyphens w:val="0"/>
      <w:spacing w:before="60" w:after="60"/>
      <w:ind w:left="1260" w:hanging="1440"/>
      <w:jc w:val="both"/>
    </w:pPr>
    <w:rPr>
      <w:rFonts w:ascii="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unhideWhenUsed/>
    <w:rsid w:val="00FA6268"/>
    <w:pPr>
      <w:widowControl w:val="0"/>
      <w:suppressAutoHyphens/>
      <w:ind w:left="240" w:hanging="240"/>
      <w:jc w:val="left"/>
    </w:pPr>
    <w:rPr>
      <w:rFonts w:ascii="Times New Roman" w:eastAsia="SimSun" w:hAnsi="Times New Roman" w:cs="Mangal"/>
      <w:kern w:val="1"/>
      <w:sz w:val="24"/>
      <w:szCs w:val="21"/>
      <w:lang w:eastAsia="zh-CN" w:bidi="hi-IN"/>
    </w:rPr>
  </w:style>
  <w:style w:type="paragraph" w:styleId="Ttoldndex">
    <w:name w:val="index heading"/>
    <w:basedOn w:val="Normal"/>
    <w:next w:val="ndex1"/>
    <w:uiPriority w:val="99"/>
    <w:unhideWhenUsed/>
    <w:rsid w:val="00FA6268"/>
    <w:pPr>
      <w:widowControl w:val="0"/>
      <w:suppressAutoHyphens/>
      <w:jc w:val="left"/>
    </w:pPr>
    <w:rPr>
      <w:rFonts w:ascii="Cambria" w:hAnsi="Cambria" w:cs="Mangal"/>
      <w:b/>
      <w:bCs/>
      <w:kern w:val="1"/>
      <w:sz w:val="24"/>
      <w:szCs w:val="21"/>
      <w:lang w:eastAsia="zh-CN" w:bidi="hi-IN"/>
    </w:rPr>
  </w:style>
  <w:style w:type="paragraph" w:customStyle="1" w:styleId="Estilo2">
    <w:name w:val="Estilo2"/>
    <w:basedOn w:val="Normal"/>
    <w:rsid w:val="00FA6268"/>
    <w:pPr>
      <w:keepNext/>
      <w:spacing w:line="360" w:lineRule="auto"/>
      <w:jc w:val="center"/>
      <w:outlineLvl w:val="1"/>
    </w:pPr>
    <w:rPr>
      <w:rFonts w:ascii="Verdana" w:hAnsi="Verdana" w:cs="Microsoft Sans Serif"/>
      <w:bCs/>
      <w:sz w:val="20"/>
      <w:szCs w:val="24"/>
    </w:rPr>
  </w:style>
  <w:style w:type="character" w:styleId="Enllavisitat">
    <w:name w:val="FollowedHyperlink"/>
    <w:rsid w:val="00FA6268"/>
    <w:rPr>
      <w:color w:val="800080"/>
      <w:u w:val="single"/>
    </w:rPr>
  </w:style>
  <w:style w:type="table" w:styleId="Taulaambcolumnes4">
    <w:name w:val="Table Columns 4"/>
    <w:basedOn w:val="Taulanormal"/>
    <w:rsid w:val="00FA626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Mencisenseresoldre">
    <w:name w:val="Unresolved Mention"/>
    <w:uiPriority w:val="99"/>
    <w:semiHidden/>
    <w:unhideWhenUsed/>
    <w:rsid w:val="00FA6268"/>
    <w:rPr>
      <w:color w:val="605E5C"/>
      <w:shd w:val="clear" w:color="auto" w:fill="E1DFDD"/>
    </w:rPr>
  </w:style>
  <w:style w:type="paragraph" w:styleId="Textsenseformat">
    <w:name w:val="Plain Text"/>
    <w:basedOn w:val="Normal"/>
    <w:link w:val="TextsenseformatCar"/>
    <w:uiPriority w:val="99"/>
    <w:rsid w:val="00FA6268"/>
    <w:pPr>
      <w:jc w:val="left"/>
    </w:pPr>
    <w:rPr>
      <w:rFonts w:ascii="Courier New" w:hAnsi="Courier New" w:cs="Courier New"/>
      <w:sz w:val="20"/>
    </w:rPr>
  </w:style>
  <w:style w:type="character" w:customStyle="1" w:styleId="TextsenseformatCar">
    <w:name w:val="Text sense format Car"/>
    <w:link w:val="Textsenseformat"/>
    <w:uiPriority w:val="99"/>
    <w:rsid w:val="00FA6268"/>
    <w:rPr>
      <w:rFonts w:ascii="Courier New" w:hAnsi="Courier New" w:cs="Courier New"/>
    </w:rPr>
  </w:style>
  <w:style w:type="character" w:customStyle="1" w:styleId="DefaultCar">
    <w:name w:val="Default Car"/>
    <w:link w:val="Default"/>
    <w:locked/>
    <w:rsid w:val="00FA6268"/>
    <w:rPr>
      <w:rFonts w:ascii="Arial" w:hAnsi="Arial" w:cs="Arial"/>
      <w:color w:val="000000"/>
      <w:sz w:val="24"/>
      <w:szCs w:val="24"/>
    </w:rPr>
  </w:style>
  <w:style w:type="character" w:customStyle="1" w:styleId="ng-star-inserted">
    <w:name w:val="ng-star-inserted"/>
    <w:rsid w:val="00FA6268"/>
  </w:style>
  <w:style w:type="paragraph" w:customStyle="1" w:styleId="xmsonormal">
    <w:name w:val="x_msonormal"/>
    <w:basedOn w:val="Normal"/>
    <w:rsid w:val="00FA6268"/>
    <w:pPr>
      <w:spacing w:before="100" w:beforeAutospacing="1" w:after="100" w:afterAutospacing="1"/>
      <w:jc w:val="left"/>
    </w:pPr>
    <w:rPr>
      <w:rFonts w:ascii="Times New Roman" w:hAnsi="Times New Roman"/>
      <w:sz w:val="24"/>
      <w:szCs w:val="24"/>
      <w:lang w:val="es-ES" w:eastAsia="es-ES"/>
    </w:rPr>
  </w:style>
  <w:style w:type="paragraph" w:customStyle="1" w:styleId="paragraph">
    <w:name w:val="paragraph"/>
    <w:basedOn w:val="Normal"/>
    <w:rsid w:val="00FA6268"/>
    <w:pPr>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FA6268"/>
    <w:rPr>
      <w:rFonts w:ascii="Tahoma" w:eastAsia="Tahoma" w:hAnsi="Tahoma" w:cs="Arial-ItalicMT"/>
      <w:noProof/>
      <w:szCs w:val="22"/>
      <w:lang w:eastAsia="en-US"/>
    </w:rPr>
  </w:style>
  <w:style w:type="paragraph" w:customStyle="1" w:styleId="Heading4">
    <w:name w:val="Heading 4"/>
    <w:basedOn w:val="Normal"/>
    <w:uiPriority w:val="1"/>
    <w:qFormat/>
    <w:rsid w:val="00FA6268"/>
    <w:pPr>
      <w:widowControl w:val="0"/>
      <w:autoSpaceDE w:val="0"/>
      <w:autoSpaceDN w:val="0"/>
      <w:ind w:left="818"/>
      <w:outlineLvl w:val="4"/>
    </w:pPr>
    <w:rPr>
      <w:rFonts w:ascii="Symbol" w:eastAsia="Symbol" w:hAnsi="Symbol" w:cs="Symbol"/>
      <w:b/>
      <w:bCs/>
      <w:noProof/>
      <w:sz w:val="24"/>
      <w:szCs w:val="24"/>
      <w:lang w:eastAsia="en-US"/>
    </w:rPr>
  </w:style>
  <w:style w:type="paragraph" w:styleId="Revisi">
    <w:name w:val="Revision"/>
    <w:hidden/>
    <w:uiPriority w:val="99"/>
    <w:semiHidden/>
    <w:rsid w:val="00FA6268"/>
  </w:style>
  <w:style w:type="table" w:customStyle="1" w:styleId="TableNormal">
    <w:name w:val="Table Normal"/>
    <w:uiPriority w:val="2"/>
    <w:semiHidden/>
    <w:unhideWhenUsed/>
    <w:qFormat/>
    <w:rsid w:val="00FA62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A62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ensellista1">
    <w:name w:val="Sense llista1"/>
    <w:next w:val="Sensellista"/>
    <w:uiPriority w:val="99"/>
    <w:semiHidden/>
    <w:unhideWhenUsed/>
    <w:rsid w:val="00FA6268"/>
  </w:style>
  <w:style w:type="table" w:customStyle="1" w:styleId="TableNormal2">
    <w:name w:val="Table Normal2"/>
    <w:uiPriority w:val="2"/>
    <w:semiHidden/>
    <w:unhideWhenUsed/>
    <w:qFormat/>
    <w:rsid w:val="00FA626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Llistaambpics">
    <w:name w:val="List Bullet"/>
    <w:basedOn w:val="Normal"/>
    <w:uiPriority w:val="99"/>
    <w:rsid w:val="00FA6268"/>
    <w:pPr>
      <w:numPr>
        <w:numId w:val="22"/>
      </w:numPr>
      <w:contextualSpacing/>
      <w:jc w:val="left"/>
    </w:pPr>
    <w:rPr>
      <w:rFonts w:ascii="Times New Roman" w:hAnsi="Times New Roman"/>
      <w:sz w:val="24"/>
      <w:szCs w:val="24"/>
      <w:lang w:eastAsia="es-ES"/>
    </w:rPr>
  </w:style>
  <w:style w:type="character" w:customStyle="1" w:styleId="mord">
    <w:name w:val="mord"/>
    <w:rsid w:val="00FA6268"/>
  </w:style>
  <w:style w:type="character" w:customStyle="1" w:styleId="mpunct">
    <w:name w:val="mpunct"/>
    <w:rsid w:val="00FA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cid:image063.png@01DC8EC2.BD954BF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8616</Characters>
  <Application>Microsoft Office Word</Application>
  <DocSecurity>0</DocSecurity>
  <Lines>71</Lines>
  <Paragraphs>20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Plec de Clàusules Administratives Particulars (X2026000239)</vt:lpstr>
      <vt:lpstr>Plec de Clàusules Administratives Particulars (X2026000239)</vt:lpstr>
      <vt:lpstr/>
    </vt:vector>
  </TitlesOfParts>
  <Company>Ajuntament Sant Feliu Llobregat</Company>
  <LinksUpToDate>false</LinksUpToDate>
  <CharactersWithSpaces>10107</CharactersWithSpaces>
  <SharedDoc>false</SharedDoc>
  <HLinks>
    <vt:vector size="516" baseType="variant">
      <vt:variant>
        <vt:i4>4128816</vt:i4>
      </vt:variant>
      <vt:variant>
        <vt:i4>513</vt:i4>
      </vt:variant>
      <vt:variant>
        <vt:i4>0</vt:i4>
      </vt:variant>
      <vt:variant>
        <vt:i4>5</vt:i4>
      </vt:variant>
      <vt:variant>
        <vt:lpwstr>https://contractaciopublica.cat/ecofin_pscp/AppJava/perfil/santfeliu/ca_ES/customProf</vt:lpwstr>
      </vt:variant>
      <vt:variant>
        <vt:lpwstr/>
      </vt:variant>
      <vt:variant>
        <vt:i4>4915326</vt:i4>
      </vt:variant>
      <vt:variant>
        <vt:i4>510</vt:i4>
      </vt:variant>
      <vt:variant>
        <vt:i4>0</vt:i4>
      </vt:variant>
      <vt:variant>
        <vt:i4>5</vt:i4>
      </vt:variant>
      <vt:variant>
        <vt:lpwstr>https://preproduccio.contractaciopublica.cat/ecofin_sobre/AppJava/views/ajuda/empreses/index.xhtml</vt:lpwstr>
      </vt:variant>
      <vt:variant>
        <vt:lpwstr/>
      </vt:variant>
      <vt:variant>
        <vt:i4>5963859</vt:i4>
      </vt:variant>
      <vt:variant>
        <vt:i4>507</vt:i4>
      </vt:variant>
      <vt:variant>
        <vt:i4>0</vt:i4>
      </vt:variant>
      <vt:variant>
        <vt:i4>5</vt:i4>
      </vt:variant>
      <vt:variant>
        <vt:lpwstr>https://contractaciopublica.cat/ecofin_sobre/AppJava/views/ajuda/empreses/index.xhtml?set-locale=ca_ES</vt:lpwstr>
      </vt:variant>
      <vt:variant>
        <vt:lpwstr/>
      </vt:variant>
      <vt:variant>
        <vt:i4>1048618</vt:i4>
      </vt:variant>
      <vt:variant>
        <vt:i4>504</vt:i4>
      </vt:variant>
      <vt:variant>
        <vt:i4>0</vt:i4>
      </vt:variant>
      <vt:variant>
        <vt:i4>5</vt:i4>
      </vt:variant>
      <vt:variant>
        <vt:lpwstr>https://contractaciopublica.cat/ecofin_pscp/AppJava/perfil/santfeliu</vt:lpwstr>
      </vt:variant>
      <vt:variant>
        <vt:lpwstr/>
      </vt:variant>
      <vt:variant>
        <vt:i4>4653123</vt:i4>
      </vt:variant>
      <vt:variant>
        <vt:i4>501</vt:i4>
      </vt:variant>
      <vt:variant>
        <vt:i4>0</vt:i4>
      </vt:variant>
      <vt:variant>
        <vt:i4>5</vt:i4>
      </vt:variant>
      <vt:variant>
        <vt:lpwstr>https://www.santfeliu.cat/seuelectronica</vt:lpwstr>
      </vt:variant>
      <vt:variant>
        <vt:lpwstr/>
      </vt:variant>
      <vt:variant>
        <vt:i4>4128816</vt:i4>
      </vt:variant>
      <vt:variant>
        <vt:i4>498</vt:i4>
      </vt:variant>
      <vt:variant>
        <vt:i4>0</vt:i4>
      </vt:variant>
      <vt:variant>
        <vt:i4>5</vt:i4>
      </vt:variant>
      <vt:variant>
        <vt:lpwstr>https://contractaciopublica.cat/ecofin_pscp/AppJava/perfil/santfeliu/ca_ES/customProf</vt:lpwstr>
      </vt:variant>
      <vt:variant>
        <vt:lpwstr/>
      </vt:variant>
      <vt:variant>
        <vt:i4>3211317</vt:i4>
      </vt:variant>
      <vt:variant>
        <vt:i4>495</vt:i4>
      </vt:variant>
      <vt:variant>
        <vt:i4>0</vt:i4>
      </vt:variant>
      <vt:variant>
        <vt:i4>5</vt:i4>
      </vt:variant>
      <vt:variant>
        <vt:lpwstr>https://www.santfeliu.cat/</vt:lpwstr>
      </vt:variant>
      <vt:variant>
        <vt:lpwstr/>
      </vt:variant>
      <vt:variant>
        <vt:i4>589900</vt:i4>
      </vt:variant>
      <vt:variant>
        <vt:i4>489</vt:i4>
      </vt:variant>
      <vt:variant>
        <vt:i4>0</vt:i4>
      </vt:variant>
      <vt:variant>
        <vt:i4>5</vt:i4>
      </vt:variant>
      <vt:variant>
        <vt:lpwstr>https://www.santfeliu.cat/go.faces?xmid=24095</vt:lpwstr>
      </vt:variant>
      <vt:variant>
        <vt:lpwstr/>
      </vt:variant>
      <vt:variant>
        <vt:i4>2424905</vt:i4>
      </vt:variant>
      <vt:variant>
        <vt:i4>478</vt:i4>
      </vt:variant>
      <vt:variant>
        <vt:i4>0</vt:i4>
      </vt:variant>
      <vt:variant>
        <vt:i4>5</vt:i4>
      </vt:variant>
      <vt:variant>
        <vt:lpwstr>https://www.boe.es/diario_boe/txt.php?id=BOE-A-2015-9607</vt:lpwstr>
      </vt:variant>
      <vt:variant>
        <vt:lpwstr/>
      </vt:variant>
      <vt:variant>
        <vt:i4>1048618</vt:i4>
      </vt:variant>
      <vt:variant>
        <vt:i4>469</vt:i4>
      </vt:variant>
      <vt:variant>
        <vt:i4>0</vt:i4>
      </vt:variant>
      <vt:variant>
        <vt:i4>5</vt:i4>
      </vt:variant>
      <vt:variant>
        <vt:lpwstr>https://contractaciopublica.cat/ecofin_pscp/AppJava/perfil/santfeliu</vt:lpwstr>
      </vt:variant>
      <vt:variant>
        <vt:lpwstr/>
      </vt:variant>
      <vt:variant>
        <vt:i4>1900601</vt:i4>
      </vt:variant>
      <vt:variant>
        <vt:i4>446</vt:i4>
      </vt:variant>
      <vt:variant>
        <vt:i4>0</vt:i4>
      </vt:variant>
      <vt:variant>
        <vt:i4>5</vt:i4>
      </vt:variant>
      <vt:variant>
        <vt:lpwstr/>
      </vt:variant>
      <vt:variant>
        <vt:lpwstr>_Toc228864543</vt:lpwstr>
      </vt:variant>
      <vt:variant>
        <vt:i4>1900601</vt:i4>
      </vt:variant>
      <vt:variant>
        <vt:i4>440</vt:i4>
      </vt:variant>
      <vt:variant>
        <vt:i4>0</vt:i4>
      </vt:variant>
      <vt:variant>
        <vt:i4>5</vt:i4>
      </vt:variant>
      <vt:variant>
        <vt:lpwstr/>
      </vt:variant>
      <vt:variant>
        <vt:lpwstr>_Toc228864542</vt:lpwstr>
      </vt:variant>
      <vt:variant>
        <vt:i4>1900601</vt:i4>
      </vt:variant>
      <vt:variant>
        <vt:i4>434</vt:i4>
      </vt:variant>
      <vt:variant>
        <vt:i4>0</vt:i4>
      </vt:variant>
      <vt:variant>
        <vt:i4>5</vt:i4>
      </vt:variant>
      <vt:variant>
        <vt:lpwstr/>
      </vt:variant>
      <vt:variant>
        <vt:lpwstr>_Toc228864541</vt:lpwstr>
      </vt:variant>
      <vt:variant>
        <vt:i4>1900601</vt:i4>
      </vt:variant>
      <vt:variant>
        <vt:i4>428</vt:i4>
      </vt:variant>
      <vt:variant>
        <vt:i4>0</vt:i4>
      </vt:variant>
      <vt:variant>
        <vt:i4>5</vt:i4>
      </vt:variant>
      <vt:variant>
        <vt:lpwstr/>
      </vt:variant>
      <vt:variant>
        <vt:lpwstr>_Toc228864540</vt:lpwstr>
      </vt:variant>
      <vt:variant>
        <vt:i4>1703993</vt:i4>
      </vt:variant>
      <vt:variant>
        <vt:i4>422</vt:i4>
      </vt:variant>
      <vt:variant>
        <vt:i4>0</vt:i4>
      </vt:variant>
      <vt:variant>
        <vt:i4>5</vt:i4>
      </vt:variant>
      <vt:variant>
        <vt:lpwstr/>
      </vt:variant>
      <vt:variant>
        <vt:lpwstr>_Toc228864539</vt:lpwstr>
      </vt:variant>
      <vt:variant>
        <vt:i4>1703993</vt:i4>
      </vt:variant>
      <vt:variant>
        <vt:i4>416</vt:i4>
      </vt:variant>
      <vt:variant>
        <vt:i4>0</vt:i4>
      </vt:variant>
      <vt:variant>
        <vt:i4>5</vt:i4>
      </vt:variant>
      <vt:variant>
        <vt:lpwstr/>
      </vt:variant>
      <vt:variant>
        <vt:lpwstr>_Toc228864538</vt:lpwstr>
      </vt:variant>
      <vt:variant>
        <vt:i4>1703993</vt:i4>
      </vt:variant>
      <vt:variant>
        <vt:i4>410</vt:i4>
      </vt:variant>
      <vt:variant>
        <vt:i4>0</vt:i4>
      </vt:variant>
      <vt:variant>
        <vt:i4>5</vt:i4>
      </vt:variant>
      <vt:variant>
        <vt:lpwstr/>
      </vt:variant>
      <vt:variant>
        <vt:lpwstr>_Toc228864537</vt:lpwstr>
      </vt:variant>
      <vt:variant>
        <vt:i4>1703993</vt:i4>
      </vt:variant>
      <vt:variant>
        <vt:i4>404</vt:i4>
      </vt:variant>
      <vt:variant>
        <vt:i4>0</vt:i4>
      </vt:variant>
      <vt:variant>
        <vt:i4>5</vt:i4>
      </vt:variant>
      <vt:variant>
        <vt:lpwstr/>
      </vt:variant>
      <vt:variant>
        <vt:lpwstr>_Toc228864536</vt:lpwstr>
      </vt:variant>
      <vt:variant>
        <vt:i4>1703993</vt:i4>
      </vt:variant>
      <vt:variant>
        <vt:i4>398</vt:i4>
      </vt:variant>
      <vt:variant>
        <vt:i4>0</vt:i4>
      </vt:variant>
      <vt:variant>
        <vt:i4>5</vt:i4>
      </vt:variant>
      <vt:variant>
        <vt:lpwstr/>
      </vt:variant>
      <vt:variant>
        <vt:lpwstr>_Toc228864535</vt:lpwstr>
      </vt:variant>
      <vt:variant>
        <vt:i4>1703993</vt:i4>
      </vt:variant>
      <vt:variant>
        <vt:i4>392</vt:i4>
      </vt:variant>
      <vt:variant>
        <vt:i4>0</vt:i4>
      </vt:variant>
      <vt:variant>
        <vt:i4>5</vt:i4>
      </vt:variant>
      <vt:variant>
        <vt:lpwstr/>
      </vt:variant>
      <vt:variant>
        <vt:lpwstr>_Toc228864534</vt:lpwstr>
      </vt:variant>
      <vt:variant>
        <vt:i4>1703993</vt:i4>
      </vt:variant>
      <vt:variant>
        <vt:i4>386</vt:i4>
      </vt:variant>
      <vt:variant>
        <vt:i4>0</vt:i4>
      </vt:variant>
      <vt:variant>
        <vt:i4>5</vt:i4>
      </vt:variant>
      <vt:variant>
        <vt:lpwstr/>
      </vt:variant>
      <vt:variant>
        <vt:lpwstr>_Toc228864533</vt:lpwstr>
      </vt:variant>
      <vt:variant>
        <vt:i4>1703993</vt:i4>
      </vt:variant>
      <vt:variant>
        <vt:i4>380</vt:i4>
      </vt:variant>
      <vt:variant>
        <vt:i4>0</vt:i4>
      </vt:variant>
      <vt:variant>
        <vt:i4>5</vt:i4>
      </vt:variant>
      <vt:variant>
        <vt:lpwstr/>
      </vt:variant>
      <vt:variant>
        <vt:lpwstr>_Toc228864532</vt:lpwstr>
      </vt:variant>
      <vt:variant>
        <vt:i4>1703993</vt:i4>
      </vt:variant>
      <vt:variant>
        <vt:i4>374</vt:i4>
      </vt:variant>
      <vt:variant>
        <vt:i4>0</vt:i4>
      </vt:variant>
      <vt:variant>
        <vt:i4>5</vt:i4>
      </vt:variant>
      <vt:variant>
        <vt:lpwstr/>
      </vt:variant>
      <vt:variant>
        <vt:lpwstr>_Toc228864531</vt:lpwstr>
      </vt:variant>
      <vt:variant>
        <vt:i4>1703993</vt:i4>
      </vt:variant>
      <vt:variant>
        <vt:i4>368</vt:i4>
      </vt:variant>
      <vt:variant>
        <vt:i4>0</vt:i4>
      </vt:variant>
      <vt:variant>
        <vt:i4>5</vt:i4>
      </vt:variant>
      <vt:variant>
        <vt:lpwstr/>
      </vt:variant>
      <vt:variant>
        <vt:lpwstr>_Toc228864530</vt:lpwstr>
      </vt:variant>
      <vt:variant>
        <vt:i4>1769529</vt:i4>
      </vt:variant>
      <vt:variant>
        <vt:i4>362</vt:i4>
      </vt:variant>
      <vt:variant>
        <vt:i4>0</vt:i4>
      </vt:variant>
      <vt:variant>
        <vt:i4>5</vt:i4>
      </vt:variant>
      <vt:variant>
        <vt:lpwstr/>
      </vt:variant>
      <vt:variant>
        <vt:lpwstr>_Toc228864529</vt:lpwstr>
      </vt:variant>
      <vt:variant>
        <vt:i4>1769529</vt:i4>
      </vt:variant>
      <vt:variant>
        <vt:i4>356</vt:i4>
      </vt:variant>
      <vt:variant>
        <vt:i4>0</vt:i4>
      </vt:variant>
      <vt:variant>
        <vt:i4>5</vt:i4>
      </vt:variant>
      <vt:variant>
        <vt:lpwstr/>
      </vt:variant>
      <vt:variant>
        <vt:lpwstr>_Toc228864528</vt:lpwstr>
      </vt:variant>
      <vt:variant>
        <vt:i4>1769529</vt:i4>
      </vt:variant>
      <vt:variant>
        <vt:i4>350</vt:i4>
      </vt:variant>
      <vt:variant>
        <vt:i4>0</vt:i4>
      </vt:variant>
      <vt:variant>
        <vt:i4>5</vt:i4>
      </vt:variant>
      <vt:variant>
        <vt:lpwstr/>
      </vt:variant>
      <vt:variant>
        <vt:lpwstr>_Toc228864527</vt:lpwstr>
      </vt:variant>
      <vt:variant>
        <vt:i4>1769529</vt:i4>
      </vt:variant>
      <vt:variant>
        <vt:i4>344</vt:i4>
      </vt:variant>
      <vt:variant>
        <vt:i4>0</vt:i4>
      </vt:variant>
      <vt:variant>
        <vt:i4>5</vt:i4>
      </vt:variant>
      <vt:variant>
        <vt:lpwstr/>
      </vt:variant>
      <vt:variant>
        <vt:lpwstr>_Toc228864526</vt:lpwstr>
      </vt:variant>
      <vt:variant>
        <vt:i4>1769529</vt:i4>
      </vt:variant>
      <vt:variant>
        <vt:i4>338</vt:i4>
      </vt:variant>
      <vt:variant>
        <vt:i4>0</vt:i4>
      </vt:variant>
      <vt:variant>
        <vt:i4>5</vt:i4>
      </vt:variant>
      <vt:variant>
        <vt:lpwstr/>
      </vt:variant>
      <vt:variant>
        <vt:lpwstr>_Toc228864525</vt:lpwstr>
      </vt:variant>
      <vt:variant>
        <vt:i4>1769529</vt:i4>
      </vt:variant>
      <vt:variant>
        <vt:i4>332</vt:i4>
      </vt:variant>
      <vt:variant>
        <vt:i4>0</vt:i4>
      </vt:variant>
      <vt:variant>
        <vt:i4>5</vt:i4>
      </vt:variant>
      <vt:variant>
        <vt:lpwstr/>
      </vt:variant>
      <vt:variant>
        <vt:lpwstr>_Toc228864524</vt:lpwstr>
      </vt:variant>
      <vt:variant>
        <vt:i4>1769529</vt:i4>
      </vt:variant>
      <vt:variant>
        <vt:i4>326</vt:i4>
      </vt:variant>
      <vt:variant>
        <vt:i4>0</vt:i4>
      </vt:variant>
      <vt:variant>
        <vt:i4>5</vt:i4>
      </vt:variant>
      <vt:variant>
        <vt:lpwstr/>
      </vt:variant>
      <vt:variant>
        <vt:lpwstr>_Toc228864523</vt:lpwstr>
      </vt:variant>
      <vt:variant>
        <vt:i4>1769529</vt:i4>
      </vt:variant>
      <vt:variant>
        <vt:i4>320</vt:i4>
      </vt:variant>
      <vt:variant>
        <vt:i4>0</vt:i4>
      </vt:variant>
      <vt:variant>
        <vt:i4>5</vt:i4>
      </vt:variant>
      <vt:variant>
        <vt:lpwstr/>
      </vt:variant>
      <vt:variant>
        <vt:lpwstr>_Toc228864522</vt:lpwstr>
      </vt:variant>
      <vt:variant>
        <vt:i4>1769529</vt:i4>
      </vt:variant>
      <vt:variant>
        <vt:i4>314</vt:i4>
      </vt:variant>
      <vt:variant>
        <vt:i4>0</vt:i4>
      </vt:variant>
      <vt:variant>
        <vt:i4>5</vt:i4>
      </vt:variant>
      <vt:variant>
        <vt:lpwstr/>
      </vt:variant>
      <vt:variant>
        <vt:lpwstr>_Toc228864521</vt:lpwstr>
      </vt:variant>
      <vt:variant>
        <vt:i4>1769529</vt:i4>
      </vt:variant>
      <vt:variant>
        <vt:i4>308</vt:i4>
      </vt:variant>
      <vt:variant>
        <vt:i4>0</vt:i4>
      </vt:variant>
      <vt:variant>
        <vt:i4>5</vt:i4>
      </vt:variant>
      <vt:variant>
        <vt:lpwstr/>
      </vt:variant>
      <vt:variant>
        <vt:lpwstr>_Toc228864520</vt:lpwstr>
      </vt:variant>
      <vt:variant>
        <vt:i4>1572921</vt:i4>
      </vt:variant>
      <vt:variant>
        <vt:i4>302</vt:i4>
      </vt:variant>
      <vt:variant>
        <vt:i4>0</vt:i4>
      </vt:variant>
      <vt:variant>
        <vt:i4>5</vt:i4>
      </vt:variant>
      <vt:variant>
        <vt:lpwstr/>
      </vt:variant>
      <vt:variant>
        <vt:lpwstr>_Toc228864519</vt:lpwstr>
      </vt:variant>
      <vt:variant>
        <vt:i4>1572921</vt:i4>
      </vt:variant>
      <vt:variant>
        <vt:i4>296</vt:i4>
      </vt:variant>
      <vt:variant>
        <vt:i4>0</vt:i4>
      </vt:variant>
      <vt:variant>
        <vt:i4>5</vt:i4>
      </vt:variant>
      <vt:variant>
        <vt:lpwstr/>
      </vt:variant>
      <vt:variant>
        <vt:lpwstr>_Toc228864518</vt:lpwstr>
      </vt:variant>
      <vt:variant>
        <vt:i4>1572921</vt:i4>
      </vt:variant>
      <vt:variant>
        <vt:i4>290</vt:i4>
      </vt:variant>
      <vt:variant>
        <vt:i4>0</vt:i4>
      </vt:variant>
      <vt:variant>
        <vt:i4>5</vt:i4>
      </vt:variant>
      <vt:variant>
        <vt:lpwstr/>
      </vt:variant>
      <vt:variant>
        <vt:lpwstr>_Toc228864517</vt:lpwstr>
      </vt:variant>
      <vt:variant>
        <vt:i4>1572921</vt:i4>
      </vt:variant>
      <vt:variant>
        <vt:i4>284</vt:i4>
      </vt:variant>
      <vt:variant>
        <vt:i4>0</vt:i4>
      </vt:variant>
      <vt:variant>
        <vt:i4>5</vt:i4>
      </vt:variant>
      <vt:variant>
        <vt:lpwstr/>
      </vt:variant>
      <vt:variant>
        <vt:lpwstr>_Toc228864516</vt:lpwstr>
      </vt:variant>
      <vt:variant>
        <vt:i4>1572921</vt:i4>
      </vt:variant>
      <vt:variant>
        <vt:i4>278</vt:i4>
      </vt:variant>
      <vt:variant>
        <vt:i4>0</vt:i4>
      </vt:variant>
      <vt:variant>
        <vt:i4>5</vt:i4>
      </vt:variant>
      <vt:variant>
        <vt:lpwstr/>
      </vt:variant>
      <vt:variant>
        <vt:lpwstr>_Toc228864515</vt:lpwstr>
      </vt:variant>
      <vt:variant>
        <vt:i4>1572921</vt:i4>
      </vt:variant>
      <vt:variant>
        <vt:i4>272</vt:i4>
      </vt:variant>
      <vt:variant>
        <vt:i4>0</vt:i4>
      </vt:variant>
      <vt:variant>
        <vt:i4>5</vt:i4>
      </vt:variant>
      <vt:variant>
        <vt:lpwstr/>
      </vt:variant>
      <vt:variant>
        <vt:lpwstr>_Toc228864514</vt:lpwstr>
      </vt:variant>
      <vt:variant>
        <vt:i4>1572921</vt:i4>
      </vt:variant>
      <vt:variant>
        <vt:i4>266</vt:i4>
      </vt:variant>
      <vt:variant>
        <vt:i4>0</vt:i4>
      </vt:variant>
      <vt:variant>
        <vt:i4>5</vt:i4>
      </vt:variant>
      <vt:variant>
        <vt:lpwstr/>
      </vt:variant>
      <vt:variant>
        <vt:lpwstr>_Toc228864513</vt:lpwstr>
      </vt:variant>
      <vt:variant>
        <vt:i4>1572921</vt:i4>
      </vt:variant>
      <vt:variant>
        <vt:i4>260</vt:i4>
      </vt:variant>
      <vt:variant>
        <vt:i4>0</vt:i4>
      </vt:variant>
      <vt:variant>
        <vt:i4>5</vt:i4>
      </vt:variant>
      <vt:variant>
        <vt:lpwstr/>
      </vt:variant>
      <vt:variant>
        <vt:lpwstr>_Toc228864512</vt:lpwstr>
      </vt:variant>
      <vt:variant>
        <vt:i4>1572921</vt:i4>
      </vt:variant>
      <vt:variant>
        <vt:i4>254</vt:i4>
      </vt:variant>
      <vt:variant>
        <vt:i4>0</vt:i4>
      </vt:variant>
      <vt:variant>
        <vt:i4>5</vt:i4>
      </vt:variant>
      <vt:variant>
        <vt:lpwstr/>
      </vt:variant>
      <vt:variant>
        <vt:lpwstr>_Toc228864511</vt:lpwstr>
      </vt:variant>
      <vt:variant>
        <vt:i4>1572921</vt:i4>
      </vt:variant>
      <vt:variant>
        <vt:i4>248</vt:i4>
      </vt:variant>
      <vt:variant>
        <vt:i4>0</vt:i4>
      </vt:variant>
      <vt:variant>
        <vt:i4>5</vt:i4>
      </vt:variant>
      <vt:variant>
        <vt:lpwstr/>
      </vt:variant>
      <vt:variant>
        <vt:lpwstr>_Toc228864510</vt:lpwstr>
      </vt:variant>
      <vt:variant>
        <vt:i4>1638457</vt:i4>
      </vt:variant>
      <vt:variant>
        <vt:i4>242</vt:i4>
      </vt:variant>
      <vt:variant>
        <vt:i4>0</vt:i4>
      </vt:variant>
      <vt:variant>
        <vt:i4>5</vt:i4>
      </vt:variant>
      <vt:variant>
        <vt:lpwstr/>
      </vt:variant>
      <vt:variant>
        <vt:lpwstr>_Toc228864509</vt:lpwstr>
      </vt:variant>
      <vt:variant>
        <vt:i4>1638457</vt:i4>
      </vt:variant>
      <vt:variant>
        <vt:i4>236</vt:i4>
      </vt:variant>
      <vt:variant>
        <vt:i4>0</vt:i4>
      </vt:variant>
      <vt:variant>
        <vt:i4>5</vt:i4>
      </vt:variant>
      <vt:variant>
        <vt:lpwstr/>
      </vt:variant>
      <vt:variant>
        <vt:lpwstr>_Toc228864508</vt:lpwstr>
      </vt:variant>
      <vt:variant>
        <vt:i4>1638457</vt:i4>
      </vt:variant>
      <vt:variant>
        <vt:i4>230</vt:i4>
      </vt:variant>
      <vt:variant>
        <vt:i4>0</vt:i4>
      </vt:variant>
      <vt:variant>
        <vt:i4>5</vt:i4>
      </vt:variant>
      <vt:variant>
        <vt:lpwstr/>
      </vt:variant>
      <vt:variant>
        <vt:lpwstr>_Toc228864507</vt:lpwstr>
      </vt:variant>
      <vt:variant>
        <vt:i4>1638457</vt:i4>
      </vt:variant>
      <vt:variant>
        <vt:i4>224</vt:i4>
      </vt:variant>
      <vt:variant>
        <vt:i4>0</vt:i4>
      </vt:variant>
      <vt:variant>
        <vt:i4>5</vt:i4>
      </vt:variant>
      <vt:variant>
        <vt:lpwstr/>
      </vt:variant>
      <vt:variant>
        <vt:lpwstr>_Toc228864506</vt:lpwstr>
      </vt:variant>
      <vt:variant>
        <vt:i4>1638457</vt:i4>
      </vt:variant>
      <vt:variant>
        <vt:i4>218</vt:i4>
      </vt:variant>
      <vt:variant>
        <vt:i4>0</vt:i4>
      </vt:variant>
      <vt:variant>
        <vt:i4>5</vt:i4>
      </vt:variant>
      <vt:variant>
        <vt:lpwstr/>
      </vt:variant>
      <vt:variant>
        <vt:lpwstr>_Toc228864505</vt:lpwstr>
      </vt:variant>
      <vt:variant>
        <vt:i4>1638457</vt:i4>
      </vt:variant>
      <vt:variant>
        <vt:i4>212</vt:i4>
      </vt:variant>
      <vt:variant>
        <vt:i4>0</vt:i4>
      </vt:variant>
      <vt:variant>
        <vt:i4>5</vt:i4>
      </vt:variant>
      <vt:variant>
        <vt:lpwstr/>
      </vt:variant>
      <vt:variant>
        <vt:lpwstr>_Toc228864504</vt:lpwstr>
      </vt:variant>
      <vt:variant>
        <vt:i4>1638457</vt:i4>
      </vt:variant>
      <vt:variant>
        <vt:i4>206</vt:i4>
      </vt:variant>
      <vt:variant>
        <vt:i4>0</vt:i4>
      </vt:variant>
      <vt:variant>
        <vt:i4>5</vt:i4>
      </vt:variant>
      <vt:variant>
        <vt:lpwstr/>
      </vt:variant>
      <vt:variant>
        <vt:lpwstr>_Toc228864503</vt:lpwstr>
      </vt:variant>
      <vt:variant>
        <vt:i4>1638457</vt:i4>
      </vt:variant>
      <vt:variant>
        <vt:i4>200</vt:i4>
      </vt:variant>
      <vt:variant>
        <vt:i4>0</vt:i4>
      </vt:variant>
      <vt:variant>
        <vt:i4>5</vt:i4>
      </vt:variant>
      <vt:variant>
        <vt:lpwstr/>
      </vt:variant>
      <vt:variant>
        <vt:lpwstr>_Toc228864502</vt:lpwstr>
      </vt:variant>
      <vt:variant>
        <vt:i4>1638457</vt:i4>
      </vt:variant>
      <vt:variant>
        <vt:i4>194</vt:i4>
      </vt:variant>
      <vt:variant>
        <vt:i4>0</vt:i4>
      </vt:variant>
      <vt:variant>
        <vt:i4>5</vt:i4>
      </vt:variant>
      <vt:variant>
        <vt:lpwstr/>
      </vt:variant>
      <vt:variant>
        <vt:lpwstr>_Toc228864501</vt:lpwstr>
      </vt:variant>
      <vt:variant>
        <vt:i4>1638457</vt:i4>
      </vt:variant>
      <vt:variant>
        <vt:i4>188</vt:i4>
      </vt:variant>
      <vt:variant>
        <vt:i4>0</vt:i4>
      </vt:variant>
      <vt:variant>
        <vt:i4>5</vt:i4>
      </vt:variant>
      <vt:variant>
        <vt:lpwstr/>
      </vt:variant>
      <vt:variant>
        <vt:lpwstr>_Toc228864500</vt:lpwstr>
      </vt:variant>
      <vt:variant>
        <vt:i4>1048632</vt:i4>
      </vt:variant>
      <vt:variant>
        <vt:i4>182</vt:i4>
      </vt:variant>
      <vt:variant>
        <vt:i4>0</vt:i4>
      </vt:variant>
      <vt:variant>
        <vt:i4>5</vt:i4>
      </vt:variant>
      <vt:variant>
        <vt:lpwstr/>
      </vt:variant>
      <vt:variant>
        <vt:lpwstr>_Toc228864499</vt:lpwstr>
      </vt:variant>
      <vt:variant>
        <vt:i4>1048632</vt:i4>
      </vt:variant>
      <vt:variant>
        <vt:i4>176</vt:i4>
      </vt:variant>
      <vt:variant>
        <vt:i4>0</vt:i4>
      </vt:variant>
      <vt:variant>
        <vt:i4>5</vt:i4>
      </vt:variant>
      <vt:variant>
        <vt:lpwstr/>
      </vt:variant>
      <vt:variant>
        <vt:lpwstr>_Toc228864498</vt:lpwstr>
      </vt:variant>
      <vt:variant>
        <vt:i4>1048632</vt:i4>
      </vt:variant>
      <vt:variant>
        <vt:i4>170</vt:i4>
      </vt:variant>
      <vt:variant>
        <vt:i4>0</vt:i4>
      </vt:variant>
      <vt:variant>
        <vt:i4>5</vt:i4>
      </vt:variant>
      <vt:variant>
        <vt:lpwstr/>
      </vt:variant>
      <vt:variant>
        <vt:lpwstr>_Toc228864497</vt:lpwstr>
      </vt:variant>
      <vt:variant>
        <vt:i4>1048632</vt:i4>
      </vt:variant>
      <vt:variant>
        <vt:i4>164</vt:i4>
      </vt:variant>
      <vt:variant>
        <vt:i4>0</vt:i4>
      </vt:variant>
      <vt:variant>
        <vt:i4>5</vt:i4>
      </vt:variant>
      <vt:variant>
        <vt:lpwstr/>
      </vt:variant>
      <vt:variant>
        <vt:lpwstr>_Toc228864496</vt:lpwstr>
      </vt:variant>
      <vt:variant>
        <vt:i4>1048632</vt:i4>
      </vt:variant>
      <vt:variant>
        <vt:i4>158</vt:i4>
      </vt:variant>
      <vt:variant>
        <vt:i4>0</vt:i4>
      </vt:variant>
      <vt:variant>
        <vt:i4>5</vt:i4>
      </vt:variant>
      <vt:variant>
        <vt:lpwstr/>
      </vt:variant>
      <vt:variant>
        <vt:lpwstr>_Toc228864495</vt:lpwstr>
      </vt:variant>
      <vt:variant>
        <vt:i4>1048632</vt:i4>
      </vt:variant>
      <vt:variant>
        <vt:i4>152</vt:i4>
      </vt:variant>
      <vt:variant>
        <vt:i4>0</vt:i4>
      </vt:variant>
      <vt:variant>
        <vt:i4>5</vt:i4>
      </vt:variant>
      <vt:variant>
        <vt:lpwstr/>
      </vt:variant>
      <vt:variant>
        <vt:lpwstr>_Toc228864494</vt:lpwstr>
      </vt:variant>
      <vt:variant>
        <vt:i4>1048632</vt:i4>
      </vt:variant>
      <vt:variant>
        <vt:i4>146</vt:i4>
      </vt:variant>
      <vt:variant>
        <vt:i4>0</vt:i4>
      </vt:variant>
      <vt:variant>
        <vt:i4>5</vt:i4>
      </vt:variant>
      <vt:variant>
        <vt:lpwstr/>
      </vt:variant>
      <vt:variant>
        <vt:lpwstr>_Toc228864493</vt:lpwstr>
      </vt:variant>
      <vt:variant>
        <vt:i4>1048632</vt:i4>
      </vt:variant>
      <vt:variant>
        <vt:i4>140</vt:i4>
      </vt:variant>
      <vt:variant>
        <vt:i4>0</vt:i4>
      </vt:variant>
      <vt:variant>
        <vt:i4>5</vt:i4>
      </vt:variant>
      <vt:variant>
        <vt:lpwstr/>
      </vt:variant>
      <vt:variant>
        <vt:lpwstr>_Toc228864492</vt:lpwstr>
      </vt:variant>
      <vt:variant>
        <vt:i4>1048632</vt:i4>
      </vt:variant>
      <vt:variant>
        <vt:i4>134</vt:i4>
      </vt:variant>
      <vt:variant>
        <vt:i4>0</vt:i4>
      </vt:variant>
      <vt:variant>
        <vt:i4>5</vt:i4>
      </vt:variant>
      <vt:variant>
        <vt:lpwstr/>
      </vt:variant>
      <vt:variant>
        <vt:lpwstr>_Toc228864491</vt:lpwstr>
      </vt:variant>
      <vt:variant>
        <vt:i4>1048632</vt:i4>
      </vt:variant>
      <vt:variant>
        <vt:i4>128</vt:i4>
      </vt:variant>
      <vt:variant>
        <vt:i4>0</vt:i4>
      </vt:variant>
      <vt:variant>
        <vt:i4>5</vt:i4>
      </vt:variant>
      <vt:variant>
        <vt:lpwstr/>
      </vt:variant>
      <vt:variant>
        <vt:lpwstr>_Toc228864490</vt:lpwstr>
      </vt:variant>
      <vt:variant>
        <vt:i4>1114168</vt:i4>
      </vt:variant>
      <vt:variant>
        <vt:i4>122</vt:i4>
      </vt:variant>
      <vt:variant>
        <vt:i4>0</vt:i4>
      </vt:variant>
      <vt:variant>
        <vt:i4>5</vt:i4>
      </vt:variant>
      <vt:variant>
        <vt:lpwstr/>
      </vt:variant>
      <vt:variant>
        <vt:lpwstr>_Toc228864489</vt:lpwstr>
      </vt:variant>
      <vt:variant>
        <vt:i4>1114168</vt:i4>
      </vt:variant>
      <vt:variant>
        <vt:i4>116</vt:i4>
      </vt:variant>
      <vt:variant>
        <vt:i4>0</vt:i4>
      </vt:variant>
      <vt:variant>
        <vt:i4>5</vt:i4>
      </vt:variant>
      <vt:variant>
        <vt:lpwstr/>
      </vt:variant>
      <vt:variant>
        <vt:lpwstr>_Toc228864488</vt:lpwstr>
      </vt:variant>
      <vt:variant>
        <vt:i4>1114168</vt:i4>
      </vt:variant>
      <vt:variant>
        <vt:i4>110</vt:i4>
      </vt:variant>
      <vt:variant>
        <vt:i4>0</vt:i4>
      </vt:variant>
      <vt:variant>
        <vt:i4>5</vt:i4>
      </vt:variant>
      <vt:variant>
        <vt:lpwstr/>
      </vt:variant>
      <vt:variant>
        <vt:lpwstr>_Toc228864487</vt:lpwstr>
      </vt:variant>
      <vt:variant>
        <vt:i4>1114168</vt:i4>
      </vt:variant>
      <vt:variant>
        <vt:i4>104</vt:i4>
      </vt:variant>
      <vt:variant>
        <vt:i4>0</vt:i4>
      </vt:variant>
      <vt:variant>
        <vt:i4>5</vt:i4>
      </vt:variant>
      <vt:variant>
        <vt:lpwstr/>
      </vt:variant>
      <vt:variant>
        <vt:lpwstr>_Toc228864486</vt:lpwstr>
      </vt:variant>
      <vt:variant>
        <vt:i4>1114168</vt:i4>
      </vt:variant>
      <vt:variant>
        <vt:i4>98</vt:i4>
      </vt:variant>
      <vt:variant>
        <vt:i4>0</vt:i4>
      </vt:variant>
      <vt:variant>
        <vt:i4>5</vt:i4>
      </vt:variant>
      <vt:variant>
        <vt:lpwstr/>
      </vt:variant>
      <vt:variant>
        <vt:lpwstr>_Toc228864485</vt:lpwstr>
      </vt:variant>
      <vt:variant>
        <vt:i4>1114168</vt:i4>
      </vt:variant>
      <vt:variant>
        <vt:i4>92</vt:i4>
      </vt:variant>
      <vt:variant>
        <vt:i4>0</vt:i4>
      </vt:variant>
      <vt:variant>
        <vt:i4>5</vt:i4>
      </vt:variant>
      <vt:variant>
        <vt:lpwstr/>
      </vt:variant>
      <vt:variant>
        <vt:lpwstr>_Toc228864484</vt:lpwstr>
      </vt:variant>
      <vt:variant>
        <vt:i4>1114168</vt:i4>
      </vt:variant>
      <vt:variant>
        <vt:i4>86</vt:i4>
      </vt:variant>
      <vt:variant>
        <vt:i4>0</vt:i4>
      </vt:variant>
      <vt:variant>
        <vt:i4>5</vt:i4>
      </vt:variant>
      <vt:variant>
        <vt:lpwstr/>
      </vt:variant>
      <vt:variant>
        <vt:lpwstr>_Toc228864483</vt:lpwstr>
      </vt:variant>
      <vt:variant>
        <vt:i4>1114168</vt:i4>
      </vt:variant>
      <vt:variant>
        <vt:i4>80</vt:i4>
      </vt:variant>
      <vt:variant>
        <vt:i4>0</vt:i4>
      </vt:variant>
      <vt:variant>
        <vt:i4>5</vt:i4>
      </vt:variant>
      <vt:variant>
        <vt:lpwstr/>
      </vt:variant>
      <vt:variant>
        <vt:lpwstr>_Toc228864482</vt:lpwstr>
      </vt:variant>
      <vt:variant>
        <vt:i4>1114168</vt:i4>
      </vt:variant>
      <vt:variant>
        <vt:i4>74</vt:i4>
      </vt:variant>
      <vt:variant>
        <vt:i4>0</vt:i4>
      </vt:variant>
      <vt:variant>
        <vt:i4>5</vt:i4>
      </vt:variant>
      <vt:variant>
        <vt:lpwstr/>
      </vt:variant>
      <vt:variant>
        <vt:lpwstr>_Toc228864481</vt:lpwstr>
      </vt:variant>
      <vt:variant>
        <vt:i4>1114168</vt:i4>
      </vt:variant>
      <vt:variant>
        <vt:i4>68</vt:i4>
      </vt:variant>
      <vt:variant>
        <vt:i4>0</vt:i4>
      </vt:variant>
      <vt:variant>
        <vt:i4>5</vt:i4>
      </vt:variant>
      <vt:variant>
        <vt:lpwstr/>
      </vt:variant>
      <vt:variant>
        <vt:lpwstr>_Toc228864480</vt:lpwstr>
      </vt:variant>
      <vt:variant>
        <vt:i4>1966136</vt:i4>
      </vt:variant>
      <vt:variant>
        <vt:i4>62</vt:i4>
      </vt:variant>
      <vt:variant>
        <vt:i4>0</vt:i4>
      </vt:variant>
      <vt:variant>
        <vt:i4>5</vt:i4>
      </vt:variant>
      <vt:variant>
        <vt:lpwstr/>
      </vt:variant>
      <vt:variant>
        <vt:lpwstr>_Toc228864479</vt:lpwstr>
      </vt:variant>
      <vt:variant>
        <vt:i4>1966136</vt:i4>
      </vt:variant>
      <vt:variant>
        <vt:i4>56</vt:i4>
      </vt:variant>
      <vt:variant>
        <vt:i4>0</vt:i4>
      </vt:variant>
      <vt:variant>
        <vt:i4>5</vt:i4>
      </vt:variant>
      <vt:variant>
        <vt:lpwstr/>
      </vt:variant>
      <vt:variant>
        <vt:lpwstr>_Toc228864478</vt:lpwstr>
      </vt:variant>
      <vt:variant>
        <vt:i4>1966136</vt:i4>
      </vt:variant>
      <vt:variant>
        <vt:i4>50</vt:i4>
      </vt:variant>
      <vt:variant>
        <vt:i4>0</vt:i4>
      </vt:variant>
      <vt:variant>
        <vt:i4>5</vt:i4>
      </vt:variant>
      <vt:variant>
        <vt:lpwstr/>
      </vt:variant>
      <vt:variant>
        <vt:lpwstr>_Toc228864477</vt:lpwstr>
      </vt:variant>
      <vt:variant>
        <vt:i4>1966136</vt:i4>
      </vt:variant>
      <vt:variant>
        <vt:i4>44</vt:i4>
      </vt:variant>
      <vt:variant>
        <vt:i4>0</vt:i4>
      </vt:variant>
      <vt:variant>
        <vt:i4>5</vt:i4>
      </vt:variant>
      <vt:variant>
        <vt:lpwstr/>
      </vt:variant>
      <vt:variant>
        <vt:lpwstr>_Toc228864476</vt:lpwstr>
      </vt:variant>
      <vt:variant>
        <vt:i4>1966136</vt:i4>
      </vt:variant>
      <vt:variant>
        <vt:i4>38</vt:i4>
      </vt:variant>
      <vt:variant>
        <vt:i4>0</vt:i4>
      </vt:variant>
      <vt:variant>
        <vt:i4>5</vt:i4>
      </vt:variant>
      <vt:variant>
        <vt:lpwstr/>
      </vt:variant>
      <vt:variant>
        <vt:lpwstr>_Toc228864475</vt:lpwstr>
      </vt:variant>
      <vt:variant>
        <vt:i4>1966136</vt:i4>
      </vt:variant>
      <vt:variant>
        <vt:i4>32</vt:i4>
      </vt:variant>
      <vt:variant>
        <vt:i4>0</vt:i4>
      </vt:variant>
      <vt:variant>
        <vt:i4>5</vt:i4>
      </vt:variant>
      <vt:variant>
        <vt:lpwstr/>
      </vt:variant>
      <vt:variant>
        <vt:lpwstr>_Toc228864474</vt:lpwstr>
      </vt:variant>
      <vt:variant>
        <vt:i4>1966136</vt:i4>
      </vt:variant>
      <vt:variant>
        <vt:i4>26</vt:i4>
      </vt:variant>
      <vt:variant>
        <vt:i4>0</vt:i4>
      </vt:variant>
      <vt:variant>
        <vt:i4>5</vt:i4>
      </vt:variant>
      <vt:variant>
        <vt:lpwstr/>
      </vt:variant>
      <vt:variant>
        <vt:lpwstr>_Toc228864473</vt:lpwstr>
      </vt:variant>
      <vt:variant>
        <vt:i4>1966136</vt:i4>
      </vt:variant>
      <vt:variant>
        <vt:i4>20</vt:i4>
      </vt:variant>
      <vt:variant>
        <vt:i4>0</vt:i4>
      </vt:variant>
      <vt:variant>
        <vt:i4>5</vt:i4>
      </vt:variant>
      <vt:variant>
        <vt:lpwstr/>
      </vt:variant>
      <vt:variant>
        <vt:lpwstr>_Toc228864472</vt:lpwstr>
      </vt:variant>
      <vt:variant>
        <vt:i4>1966136</vt:i4>
      </vt:variant>
      <vt:variant>
        <vt:i4>14</vt:i4>
      </vt:variant>
      <vt:variant>
        <vt:i4>0</vt:i4>
      </vt:variant>
      <vt:variant>
        <vt:i4>5</vt:i4>
      </vt:variant>
      <vt:variant>
        <vt:lpwstr/>
      </vt:variant>
      <vt:variant>
        <vt:lpwstr>_Toc228864471</vt:lpwstr>
      </vt:variant>
      <vt:variant>
        <vt:i4>1966136</vt:i4>
      </vt:variant>
      <vt:variant>
        <vt:i4>8</vt:i4>
      </vt:variant>
      <vt:variant>
        <vt:i4>0</vt:i4>
      </vt:variant>
      <vt:variant>
        <vt:i4>5</vt:i4>
      </vt:variant>
      <vt:variant>
        <vt:lpwstr/>
      </vt:variant>
      <vt:variant>
        <vt:lpwstr>_Toc228864470</vt:lpwstr>
      </vt:variant>
      <vt:variant>
        <vt:i4>2031672</vt:i4>
      </vt:variant>
      <vt:variant>
        <vt:i4>2</vt:i4>
      </vt:variant>
      <vt:variant>
        <vt:i4>0</vt:i4>
      </vt:variant>
      <vt:variant>
        <vt:i4>5</vt:i4>
      </vt:variant>
      <vt:variant>
        <vt:lpwstr/>
      </vt:variant>
      <vt:variant>
        <vt:lpwstr>_Toc228864469</vt:lpwstr>
      </vt:variant>
      <vt:variant>
        <vt:i4>7274576</vt:i4>
      </vt:variant>
      <vt:variant>
        <vt:i4>393532</vt:i4>
      </vt:variant>
      <vt:variant>
        <vt:i4>1027</vt:i4>
      </vt:variant>
      <vt:variant>
        <vt:i4>1</vt:i4>
      </vt:variant>
      <vt:variant>
        <vt:lpwstr>cid:image063.png@01DC8EC2.BD954BF0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 (X2026000239)</dc:title>
  <dc:subject/>
  <dc:creator>lopezlm</dc:creator>
  <cp:keywords/>
  <dc:description/>
  <cp:lastModifiedBy>Cruz Martin, Ivan</cp:lastModifiedBy>
  <cp:revision>2</cp:revision>
  <dcterms:created xsi:type="dcterms:W3CDTF">2026-06-10T10:39:00Z</dcterms:created>
  <dcterms:modified xsi:type="dcterms:W3CDTF">2026-06-10T10:39:00Z</dcterms:modified>
</cp:coreProperties>
</file>