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shd w:fill="auto" w:val="clear"/>
        </w:rPr>
      </w:pPr>
      <w:r>
        <w:rPr>
          <w:b/>
          <w:sz w:val="22"/>
          <w:shd w:fill="auto" w:val="clear"/>
        </w:rPr>
        <w:t xml:space="preserve">ANNEX 1 </w:t>
      </w: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3):</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 de gabinet de premsa, comunicació externa i gestió de les xarxes socials del festival TNT-Terrassa Noves Tendències,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shd w:fill="auto" w:val="clear"/>
        </w:rPr>
      </w:pPr>
      <w:r>
        <w:rPr>
          <w:shd w:fill="auto" w:val="clear"/>
        </w:rPr>
      </w:r>
    </w:p>
    <w:p>
      <w:pPr>
        <w:pStyle w:val="Normal"/>
        <w:jc w:val="both"/>
        <w:rPr/>
      </w:pPr>
      <w:r>
        <w:rPr/>
      </w:r>
    </w:p>
    <w:p>
      <w:pPr>
        <w:pStyle w:val="Normal"/>
        <w:jc w:val="both"/>
        <w:rPr/>
      </w:pPr>
      <w:r>
        <w:rPr/>
      </w:r>
    </w:p>
    <w:p>
      <w:pPr>
        <w:pStyle w:val="Normal"/>
        <w:jc w:val="both"/>
        <w:rPr/>
      </w:pPr>
      <w:r>
        <w:rPr/>
      </w:r>
    </w:p>
    <w:tbl>
      <w:tblPr>
        <w:tblW w:w="10017"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93"/>
        <w:gridCol w:w="3803"/>
        <w:gridCol w:w="4820"/>
      </w:tblGrid>
      <w:tr>
        <w:trPr/>
        <w:tc>
          <w:tcPr>
            <w:tcW w:w="1393" w:type="dxa"/>
            <w:tcBorders>
              <w:left w:val="single" w:sz="4" w:space="0" w:color="FFFFFF"/>
            </w:tcBorders>
            <w:shd w:color="auto" w:fill="D9D9D9" w:val="clear"/>
            <w:vAlign w:val="center"/>
          </w:tcPr>
          <w:p>
            <w:pPr>
              <w:pStyle w:val="Normal"/>
              <w:widowControl w:val="false"/>
              <w:rPr/>
            </w:pPr>
            <w:r>
              <w:rPr>
                <w:sz w:val="22"/>
                <w:szCs w:val="22"/>
              </w:rPr>
              <w:t>15.1.1.</w:t>
            </w:r>
          </w:p>
        </w:tc>
        <w:tc>
          <w:tcPr>
            <w:tcW w:w="8623"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u w:val="none"/>
              </w:rPr>
            </w:pPr>
            <w:r>
              <w:rPr>
                <w:sz w:val="22"/>
                <w:szCs w:val="22"/>
                <w:u w:val="none"/>
              </w:rPr>
              <w:t>Preu, fins a un màxim de 51 punts</w:t>
            </w:r>
          </w:p>
        </w:tc>
      </w:tr>
      <w:tr>
        <w:trPr/>
        <w:tc>
          <w:tcPr>
            <w:tcW w:w="10016"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pPr>
            <w:r>
              <w:rPr>
                <w:sz w:val="22"/>
                <w:szCs w:val="22"/>
              </w:rPr>
              <w:t>No  s’acceptarà cap oferta  econòmica que superi el pressupost base de licitació. Presentar una oferta de preu superior al pressupost base licitació serà motiu d’exclusió del procediment d’adjudicació del contracte.</w:t>
            </w:r>
          </w:p>
        </w:tc>
      </w:tr>
      <w:tr>
        <w:trPr/>
        <w:tc>
          <w:tcPr>
            <w:tcW w:w="5196" w:type="dxa"/>
            <w:gridSpan w:val="2"/>
            <w:tcBorders>
              <w:top w:val="single" w:sz="4" w:space="0" w:color="FFFFFF"/>
              <w:left w:val="single" w:sz="4" w:space="0" w:color="FFFFFF"/>
              <w:bottom w:val="single" w:sz="4" w:space="0" w:color="FFFFFF"/>
              <w:right w:val="single" w:sz="4" w:space="0" w:color="FFFFFF"/>
            </w:tcBorders>
            <w:shd w:color="auto" w:fill="F2F2F2" w:val="clear"/>
          </w:tcPr>
          <w:p>
            <w:pPr>
              <w:pStyle w:val="Normal"/>
              <w:widowControl w:val="false"/>
              <w:spacing w:before="60" w:after="60"/>
              <w:jc w:val="center"/>
              <w:rPr/>
            </w:pPr>
            <w:r>
              <w:rPr>
                <w:color w:val="000000"/>
                <w:sz w:val="22"/>
                <w:szCs w:val="22"/>
                <w:lang w:eastAsia="es-ES"/>
              </w:rPr>
              <w:t xml:space="preserve">Pressupost base de licitació, </w:t>
            </w:r>
            <w:r>
              <w:rPr>
                <w:sz w:val="22"/>
                <w:szCs w:val="22"/>
              </w:rPr>
              <w:t>exclòs l</w:t>
            </w:r>
            <w:r>
              <w:rPr>
                <w:sz w:val="22"/>
                <w:szCs w:val="22"/>
                <w:lang w:val="af-ZA"/>
              </w:rPr>
              <w:t>’IVA</w:t>
            </w:r>
            <w:r>
              <w:rPr>
                <w:sz w:val="22"/>
                <w:szCs w:val="22"/>
              </w:rPr>
              <w:t>:</w:t>
            </w:r>
          </w:p>
        </w:tc>
        <w:tc>
          <w:tcPr>
            <w:tcW w:w="4820" w:type="dxa"/>
            <w:tcBorders>
              <w:top w:val="single" w:sz="4" w:space="0" w:color="FFFFFF"/>
              <w:left w:val="single" w:sz="4" w:space="0" w:color="FFFFFF"/>
              <w:bottom w:val="single" w:sz="4" w:space="0" w:color="F2F2F2"/>
              <w:right w:val="single" w:sz="4" w:space="0" w:color="FFFFFF"/>
            </w:tcBorders>
            <w:shd w:color="auto" w:fill="F2F2F2" w:val="clear"/>
          </w:tcPr>
          <w:p>
            <w:pPr>
              <w:pStyle w:val="Normal"/>
              <w:widowControl w:val="false"/>
              <w:spacing w:before="60" w:after="60"/>
              <w:jc w:val="center"/>
              <w:rPr/>
            </w:pPr>
            <w:r>
              <w:rPr>
                <w:color w:val="000000"/>
                <w:sz w:val="22"/>
                <w:szCs w:val="22"/>
                <w:lang w:eastAsia="es-ES"/>
              </w:rPr>
              <w:t xml:space="preserve">Preu ofert,  </w:t>
            </w:r>
            <w:r>
              <w:rPr>
                <w:sz w:val="22"/>
                <w:szCs w:val="22"/>
              </w:rPr>
              <w:t>exclòs l</w:t>
            </w:r>
            <w:r>
              <w:rPr>
                <w:sz w:val="22"/>
                <w:szCs w:val="22"/>
                <w:lang w:val="af-ZA"/>
              </w:rPr>
              <w:t>’IVA</w:t>
            </w:r>
            <w:r>
              <w:rPr>
                <w:sz w:val="22"/>
                <w:szCs w:val="22"/>
              </w:rPr>
              <w:t>:</w:t>
            </w:r>
          </w:p>
        </w:tc>
      </w:tr>
      <w:tr>
        <w:trPr/>
        <w:tc>
          <w:tcPr>
            <w:tcW w:w="5196" w:type="dxa"/>
            <w:gridSpan w:val="2"/>
            <w:tcBorders>
              <w:top w:val="single" w:sz="4" w:space="0" w:color="FFFFFF"/>
              <w:left w:val="single" w:sz="4" w:space="0" w:color="FFFFFF"/>
              <w:bottom w:val="single" w:sz="4" w:space="0" w:color="FFFFFF"/>
              <w:right w:val="single" w:sz="4" w:space="0" w:color="F2F2F2"/>
            </w:tcBorders>
            <w:shd w:color="auto" w:fill="F2F2F2" w:val="clear"/>
            <w:vAlign w:val="bottom"/>
          </w:tcPr>
          <w:p>
            <w:pPr>
              <w:pStyle w:val="Normal"/>
              <w:widowControl w:val="false"/>
              <w:jc w:val="center"/>
              <w:rPr/>
            </w:pPr>
            <w:r>
              <w:rPr>
                <w:sz w:val="22"/>
                <w:szCs w:val="22"/>
                <w:shd w:fill="auto" w:val="clear"/>
              </w:rPr>
              <w:t>12.480,00 €</w:t>
            </w:r>
          </w:p>
        </w:tc>
        <w:tc>
          <w:tcPr>
            <w:tcW w:w="4820" w:type="dxa"/>
            <w:tcBorders>
              <w:top w:val="single" w:sz="4" w:space="0" w:color="F2F2F2"/>
              <w:left w:val="single" w:sz="4" w:space="0" w:color="F2F2F2"/>
              <w:bottom w:val="single" w:sz="4" w:space="0" w:color="F2F2F2"/>
              <w:right w:val="single" w:sz="4" w:space="0" w:color="F2F2F2"/>
            </w:tcBorders>
            <w:shd w:color="auto" w:fill="FFFFFF" w:val="clear"/>
          </w:tcPr>
          <w:p>
            <w:pPr>
              <w:pStyle w:val="Normal"/>
              <w:widowControl w:val="false"/>
              <w:spacing w:before="60" w:after="60"/>
              <w:jc w:val="center"/>
              <w:rPr/>
            </w:pPr>
            <w:r>
              <w:rPr>
                <w:color w:val="000000"/>
                <w:sz w:val="22"/>
                <w:szCs w:val="22"/>
                <w:lang w:val="es-ES" w:eastAsia="es-ES"/>
              </w:rPr>
              <w:t>……</w:t>
            </w:r>
            <w:r>
              <w:rPr>
                <w:rFonts w:eastAsia="Arial"/>
                <w:color w:val="000000"/>
                <w:sz w:val="22"/>
                <w:szCs w:val="22"/>
                <w:lang w:val="es-ES" w:eastAsia="es-ES"/>
              </w:rPr>
              <w:t xml:space="preserve">  </w:t>
            </w:r>
            <w:r>
              <w:rPr>
                <w:color w:val="000000"/>
                <w:sz w:val="22"/>
                <w:szCs w:val="22"/>
                <w:lang w:val="es-ES" w:eastAsia="es-ES"/>
              </w:rPr>
              <w:t>€</w:t>
            </w:r>
          </w:p>
        </w:tc>
      </w:tr>
      <w:tr>
        <w:trPr/>
        <w:tc>
          <w:tcPr>
            <w:tcW w:w="5196" w:type="dxa"/>
            <w:gridSpan w:val="2"/>
            <w:tcBorders>
              <w:top w:val="single" w:sz="4" w:space="0" w:color="FFFFFF"/>
              <w:left w:val="single" w:sz="4" w:space="0" w:color="FFFFFF"/>
              <w:bottom w:val="single" w:sz="4" w:space="0" w:color="FFFFFF"/>
              <w:right w:val="single" w:sz="4" w:space="0" w:color="F2F2F2"/>
            </w:tcBorders>
            <w:shd w:color="auto" w:fill="F2F2F2" w:val="clear"/>
            <w:vAlign w:val="bottom"/>
          </w:tcPr>
          <w:p>
            <w:pPr>
              <w:pStyle w:val="Normal"/>
              <w:widowControl w:val="false"/>
              <w:jc w:val="center"/>
              <w:rPr/>
            </w:pPr>
            <w:r>
              <w:rPr>
                <w:sz w:val="22"/>
                <w:szCs w:val="22"/>
              </w:rPr>
              <w:t>Quota actual de l’IVA aplicable</w:t>
            </w:r>
          </w:p>
        </w:tc>
        <w:tc>
          <w:tcPr>
            <w:tcW w:w="4820" w:type="dxa"/>
            <w:tcBorders>
              <w:top w:val="single" w:sz="4" w:space="0" w:color="F2F2F2"/>
              <w:left w:val="single" w:sz="4" w:space="0" w:color="F2F2F2"/>
              <w:bottom w:val="single" w:sz="4" w:space="0" w:color="F2F2F2"/>
              <w:right w:val="single" w:sz="4" w:space="0" w:color="F2F2F2"/>
            </w:tcBorders>
            <w:shd w:color="auto" w:fill="FFFFFF" w:val="clear"/>
          </w:tcPr>
          <w:p>
            <w:pPr>
              <w:pStyle w:val="Normal"/>
              <w:widowControl w:val="false"/>
              <w:spacing w:before="60" w:after="60"/>
              <w:jc w:val="center"/>
              <w:rPr/>
            </w:pPr>
            <w:r>
              <w:rPr>
                <w:color w:val="000000"/>
                <w:sz w:val="22"/>
                <w:szCs w:val="22"/>
                <w:lang w:val="es-ES" w:eastAsia="es-ES"/>
              </w:rPr>
              <w:t>……</w:t>
            </w:r>
            <w:r>
              <w:rPr>
                <w:rFonts w:eastAsia="Arial"/>
                <w:color w:val="000000"/>
                <w:sz w:val="22"/>
                <w:szCs w:val="22"/>
                <w:lang w:val="es-ES" w:eastAsia="es-ES"/>
              </w:rPr>
              <w:t xml:space="preserve">  </w:t>
            </w:r>
            <w:r>
              <w:rPr>
                <w:color w:val="000000"/>
                <w:sz w:val="22"/>
                <w:szCs w:val="22"/>
                <w:lang w:val="es-ES" w:eastAsia="es-ES"/>
              </w:rPr>
              <w:t>%</w:t>
            </w:r>
          </w:p>
        </w:tc>
      </w:tr>
    </w:tbl>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PlainText"/>
        <w:spacing w:lineRule="auto" w:line="360"/>
        <w:jc w:val="both"/>
        <w:rPr>
          <w:shd w:fill="auto" w:val="clear"/>
        </w:rPr>
      </w:pPr>
      <w:r>
        <w:rPr>
          <w:rFonts w:cs="Arial" w:ascii="Arial" w:hAnsi="Arial"/>
          <w:b/>
          <w:sz w:val="22"/>
          <w:shd w:fill="auto" w:val="clear"/>
        </w:rPr>
        <w:t>ANNEX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shd w:fill="auto" w:val="clear"/>
        </w:rPr>
      </w:pPr>
      <w:r>
        <w:rPr>
          <w:rFonts w:cs="Arial" w:ascii="Arial" w:hAnsi="Arial"/>
          <w:sz w:val="22"/>
          <w:shd w:fill="auto" w:val="clear"/>
        </w:rPr>
      </w:r>
    </w:p>
    <w:p>
      <w:pPr>
        <w:pStyle w:val="Textosinformato1"/>
        <w:rPr>
          <w:rFonts w:ascii="Arial" w:hAnsi="Arial" w:cs="Arial"/>
          <w:b/>
          <w:b/>
          <w:color w:val="00000A"/>
          <w:sz w:val="22"/>
          <w:shd w:fill="auto" w:val="clear"/>
        </w:rPr>
      </w:pPr>
      <w:r>
        <w:rPr>
          <w:rFonts w:cs="Arial" w:ascii="Arial" w:hAnsi="Arial"/>
          <w:b/>
          <w:color w:val="00000A"/>
          <w:sz w:val="22"/>
          <w:shd w:fill="auto" w:val="clear"/>
        </w:rPr>
      </w:r>
    </w:p>
    <w:p>
      <w:pPr>
        <w:pStyle w:val="Textosinformato1"/>
        <w:rPr>
          <w:shd w:fill="auto" w:val="clear"/>
        </w:rPr>
      </w:pPr>
      <w:r>
        <w:rPr>
          <w:rFonts w:cs="Arial" w:ascii="Arial" w:hAnsi="Arial"/>
          <w:b/>
          <w:color w:val="00000A"/>
          <w:sz w:val="22"/>
          <w:shd w:fill="auto" w:val="clear"/>
        </w:rPr>
        <w:t>DECLARA:</w:t>
      </w:r>
    </w:p>
    <w:p>
      <w:pPr>
        <w:pStyle w:val="Normal"/>
        <w:spacing w:lineRule="auto" w:line="360"/>
        <w:jc w:val="both"/>
        <w:rPr>
          <w:sz w:val="22"/>
          <w:szCs w:val="22"/>
          <w:shd w:fill="auto" w:val="clear"/>
        </w:rPr>
      </w:pPr>
      <w:r>
        <w:rPr>
          <w:sz w:val="22"/>
          <w:szCs w:val="22"/>
          <w:shd w:fill="auto" w:val="clear"/>
        </w:rPr>
      </w:r>
    </w:p>
    <w:p>
      <w:pPr>
        <w:pStyle w:val="Normal"/>
        <w:spacing w:lineRule="auto" w:line="360"/>
        <w:jc w:val="both"/>
        <w:rPr>
          <w:shd w:fill="auto" w:val="clear"/>
        </w:rPr>
      </w:pPr>
      <w:r>
        <w:rPr>
          <w:sz w:val="22"/>
          <w:szCs w:val="22"/>
          <w:shd w:fill="auto" w:val="clear"/>
        </w:rPr>
        <w:t>Que l’empresa a la qual representa, ................................................, compleix les condicions establertes per contractar amb l’administració, i en especial per a la licitació i adjudicació del contracte de servei de gabinet de premsa, comunicació externa i gestió de les xarxes socials del festival TNT-Terrassa Noves Tendències, relatives a:</w:t>
      </w:r>
    </w:p>
    <w:p>
      <w:pPr>
        <w:pStyle w:val="Normal"/>
        <w:spacing w:lineRule="auto" w:line="360"/>
        <w:jc w:val="both"/>
        <w:rPr>
          <w:sz w:val="22"/>
          <w:szCs w:val="22"/>
        </w:rPr>
      </w:pPr>
      <w:r>
        <w:rPr>
          <w:sz w:val="22"/>
          <w:szCs w:val="22"/>
        </w:rPr>
      </w:r>
    </w:p>
    <w:p>
      <w:pPr>
        <w:pStyle w:val="Textosinformato1"/>
        <w:numPr>
          <w:ilvl w:val="0"/>
          <w:numId w:val="8"/>
        </w:numPr>
        <w:spacing w:lineRule="auto" w:line="360"/>
        <w:jc w:val="both"/>
        <w:rPr/>
      </w:pPr>
      <w:r>
        <w:rPr>
          <w:rFonts w:cs="Arial" w:ascii="Arial" w:hAnsi="Arial"/>
          <w:sz w:val="22"/>
          <w:szCs w:val="22"/>
        </w:rPr>
        <w:t xml:space="preserve">La personalitat jurídica i la capacitat d’obrar de l’empresa, de conformitat amb el PCAP que regula aquesta licitació, estant facultat per contractar amb l’Administració. Així mateix, declara que la societat està constituïda vàlidament i que de conformitat amb el seu objecte social es pot presentar a la licitació. </w:t>
      </w:r>
    </w:p>
    <w:p>
      <w:pPr>
        <w:pStyle w:val="Textosinformato1"/>
        <w:numPr>
          <w:ilvl w:val="0"/>
          <w:numId w:val="8"/>
        </w:numPr>
        <w:spacing w:lineRule="auto" w:line="360"/>
        <w:jc w:val="both"/>
        <w:rPr>
          <w:rFonts w:ascii="Arial" w:hAnsi="Arial" w:cs="Arial"/>
        </w:rPr>
      </w:pPr>
      <w:r>
        <w:rPr>
          <w:rFonts w:cs="Arial" w:ascii="Arial" w:hAnsi="Arial"/>
        </w:rPr>
        <w:t xml:space="preserve">Que el signant ostenta la deguda representació de la societat per presentar la proposició i la declaració. </w:t>
      </w:r>
    </w:p>
    <w:p>
      <w:pPr>
        <w:pStyle w:val="Textosinformato1"/>
        <w:numPr>
          <w:ilvl w:val="0"/>
          <w:numId w:val="8"/>
        </w:numPr>
        <w:spacing w:lineRule="auto" w:line="360"/>
        <w:jc w:val="both"/>
        <w:rPr>
          <w:rFonts w:ascii="Arial" w:hAnsi="Arial" w:cs="Arial"/>
        </w:rPr>
      </w:pPr>
      <w:r>
        <w:rPr>
          <w:rFonts w:cs="Arial" w:ascii="Arial" w:hAnsi="Arial"/>
          <w:sz w:val="22"/>
          <w:szCs w:val="22"/>
        </w:rPr>
        <w:t>La seva no incursió en cap de les circumstàncies de prohibició de contractar amb l’administració pública, previstes en l’art. 71 de la LCSP i d’acord amb el PCAP que regula aquesta licitació.</w:t>
      </w:r>
    </w:p>
    <w:p>
      <w:pPr>
        <w:pStyle w:val="Textosinformato1"/>
        <w:numPr>
          <w:ilvl w:val="0"/>
          <w:numId w:val="8"/>
        </w:numPr>
        <w:spacing w:lineRule="auto" w:line="360"/>
        <w:jc w:val="both"/>
        <w:rPr>
          <w:rFonts w:ascii="Arial" w:hAnsi="Arial" w:cs="Arial"/>
          <w:color w:val="00000A"/>
          <w:sz w:val="22"/>
          <w:szCs w:val="22"/>
        </w:rPr>
      </w:pPr>
      <w:r>
        <w:rPr>
          <w:rFonts w:cs="Arial" w:ascii="Arial" w:hAnsi="Arial"/>
          <w:color w:val="00000A"/>
          <w:sz w:val="22"/>
          <w:szCs w:val="22"/>
        </w:rPr>
        <w:t>Que no li 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8"/>
        </w:numPr>
        <w:spacing w:lineRule="auto" w:line="360"/>
        <w:jc w:val="both"/>
        <w:rPr>
          <w:rFonts w:ascii="Arial" w:hAnsi="Arial" w:cs="Arial"/>
        </w:rPr>
      </w:pPr>
      <w:r>
        <w:rPr>
          <w:rFonts w:cs="Arial" w:ascii="Arial" w:hAnsi="Arial"/>
        </w:rPr>
        <w:t>Que es troba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ListParagraph"/>
        <w:numPr>
          <w:ilvl w:val="0"/>
          <w:numId w:val="8"/>
        </w:numPr>
        <w:spacing w:lineRule="auto" w:line="360"/>
        <w:jc w:val="both"/>
        <w:rPr>
          <w:rFonts w:ascii="Arial" w:hAnsi="Arial" w:cs="Arial"/>
          <w:color w:val="auto"/>
        </w:rPr>
      </w:pPr>
      <w:r>
        <w:rPr>
          <w:rFonts w:cs="Arial" w:ascii="Arial" w:hAnsi="Arial"/>
          <w:color w:val="auto"/>
        </w:rPr>
        <w:t>Que s’autoritza a l’Ajuntament de Terrassa</w:t>
      </w:r>
      <w:r>
        <w:rPr>
          <w:rFonts w:cs="Arial" w:ascii="Arial" w:hAnsi="Arial"/>
          <w:i/>
          <w:color w:val="auto"/>
        </w:rPr>
        <w:t xml:space="preserve"> </w:t>
      </w:r>
      <w:r>
        <w:rPr>
          <w:rFonts w:cs="Arial" w:ascii="Arial" w:hAnsi="Arial"/>
          <w:color w:val="auto"/>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ListParagraph"/>
        <w:numPr>
          <w:ilvl w:val="0"/>
          <w:numId w:val="8"/>
        </w:numPr>
        <w:spacing w:lineRule="auto" w:line="360"/>
        <w:jc w:val="both"/>
        <w:rPr>
          <w:rFonts w:ascii="Arial" w:hAnsi="Arial" w:cs="Arial"/>
        </w:rPr>
      </w:pPr>
      <w:r>
        <w:rPr>
          <w:rFonts w:cs="Arial" w:ascii="Arial" w:hAnsi="Arial"/>
          <w:i/>
        </w:rPr>
        <w:t>[Per a les empreses estrangeres</w:t>
      </w:r>
      <w:r>
        <w:rPr>
          <w:rFonts w:cs="Arial" w:ascii="Arial" w:hAnsi="Arial"/>
        </w:rPr>
        <w:t>] Que es sotmès a la jurisdicció dels jutjats i tribunals espanyols, per a totes les incidències que de manera directa o indirecta puguin sorgir del contracte, amb renúncia, si s’escau, al fur jurisdiccional estranger que pugui correspondre a l’empresa licitadora.</w:t>
      </w:r>
    </w:p>
    <w:p>
      <w:pPr>
        <w:pStyle w:val="ListParagraph"/>
        <w:numPr>
          <w:ilvl w:val="0"/>
          <w:numId w:val="8"/>
        </w:numPr>
        <w:spacing w:lineRule="auto" w:line="360"/>
        <w:jc w:val="both"/>
        <w:rPr>
          <w:rFonts w:ascii="Arial" w:hAnsi="Arial" w:cs="Arial"/>
        </w:rPr>
      </w:pPr>
      <w:r>
        <w:rPr>
          <w:rFonts w:cs="Arial" w:ascii="Arial" w:hAnsi="Arial"/>
          <w:color w:val="auto"/>
        </w:rPr>
        <w:t xml:space="preserve">Que </w:t>
      </w:r>
      <w:r>
        <w:rPr>
          <w:rFonts w:cs="Arial" w:ascii="Arial" w:hAnsi="Arial"/>
          <w:color w:val="000000"/>
        </w:rPr>
        <w:t xml:space="preserve">compleix les condicions d’aptitud i solvència </w:t>
      </w:r>
      <w:r>
        <w:rPr>
          <w:rFonts w:cs="Arial" w:ascii="Arial" w:hAnsi="Arial"/>
        </w:rPr>
        <w:t xml:space="preserve">econòmica i financera, i tècnica o professional establertes per contractar, de conformitat amb els requisits mínims exigits  en aquest plec, i disposa de les autoritzacions </w:t>
      </w:r>
      <w:r>
        <w:rPr>
          <w:rFonts w:eastAsia="NSimSun" w:cs="Arial" w:ascii="Arial" w:hAnsi="Arial"/>
        </w:rPr>
        <w:t xml:space="preserve">i/o habilitacions </w:t>
      </w:r>
      <w:r>
        <w:rPr>
          <w:rFonts w:cs="Arial" w:ascii="Arial" w:hAnsi="Arial"/>
        </w:rPr>
        <w:t xml:space="preserve">necessàries per a exercir l'activitat.  </w:t>
      </w:r>
    </w:p>
    <w:p>
      <w:pPr>
        <w:pStyle w:val="ListParagraph"/>
        <w:numPr>
          <w:ilvl w:val="0"/>
          <w:numId w:val="8"/>
        </w:numPr>
        <w:spacing w:lineRule="auto" w:line="360"/>
        <w:jc w:val="both"/>
        <w:rPr>
          <w:rFonts w:ascii="Arial" w:hAnsi="Arial" w:cs="Arial"/>
        </w:rPr>
      </w:pPr>
      <w:r>
        <w:rPr>
          <w:rFonts w:cs="Arial" w:ascii="Arial" w:hAnsi="Arial"/>
          <w:color w:val="000000"/>
        </w:rPr>
        <w:t xml:space="preserve">Que en el cas de recórrer a solvència externa, compta amb el compromís per escrit de les entitats corresponents per a disposar dels seus recursos i capacitats per a utilitzar-los en l’execució del contracte. </w:t>
      </w:r>
    </w:p>
    <w:p>
      <w:pPr>
        <w:pStyle w:val="ListParagraph"/>
        <w:numPr>
          <w:ilvl w:val="0"/>
          <w:numId w:val="8"/>
        </w:numPr>
        <w:spacing w:lineRule="auto" w:line="360"/>
        <w:jc w:val="both"/>
        <w:rPr>
          <w:shd w:fill="auto" w:val="clear"/>
        </w:rPr>
      </w:pPr>
      <w:r>
        <w:rPr>
          <w:rFonts w:cs="Arial" w:ascii="Arial" w:hAnsi="Arial"/>
          <w:color w:val="000000"/>
          <w:shd w:fill="auto" w:val="clear"/>
        </w:rPr>
        <w:t xml:space="preserve">Es compromet a adscriure a l’execució del contracte els mitjans personals i/o materials suficients per a això. </w:t>
      </w:r>
    </w:p>
    <w:p>
      <w:pPr>
        <w:pStyle w:val="ListParagraph"/>
        <w:numPr>
          <w:ilvl w:val="0"/>
          <w:numId w:val="8"/>
        </w:numPr>
        <w:spacing w:lineRule="auto" w:line="360"/>
        <w:jc w:val="both"/>
        <w:rPr>
          <w:rFonts w:ascii="Arial" w:hAnsi="Arial" w:cs="Arial"/>
        </w:rPr>
      </w:pPr>
      <w:r>
        <w:rPr>
          <w:rFonts w:cs="Arial" w:ascii="Arial" w:hAnsi="Arial"/>
          <w:color w:val="000000"/>
        </w:rPr>
        <w:t xml:space="preserve">Que a l’empresa no es produeix bretxa salarial entre dones i homes.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ListParagraph"/>
        <w:numPr>
          <w:ilvl w:val="0"/>
          <w:numId w:val="8"/>
        </w:numPr>
        <w:spacing w:lineRule="auto" w:line="360"/>
        <w:jc w:val="both"/>
        <w:rPr>
          <w:rFonts w:ascii="Arial" w:hAnsi="Arial" w:cs="Arial"/>
          <w:color w:val="000000"/>
        </w:rPr>
      </w:pPr>
      <w:r>
        <w:rPr>
          <w:rFonts w:cs="Arial" w:ascii="Arial" w:hAnsi="Arial"/>
          <w:color w:val="000000"/>
        </w:rPr>
        <w:t>Que 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8"/>
        </w:numPr>
        <w:spacing w:lineRule="auto" w:line="360"/>
        <w:jc w:val="both"/>
        <w:rPr>
          <w:rFonts w:ascii="Arial" w:hAnsi="Arial" w:cs="Arial"/>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8"/>
        </w:numPr>
        <w:spacing w:lineRule="auto" w:line="360"/>
        <w:jc w:val="both"/>
        <w:rPr>
          <w:rFonts w:ascii="Arial" w:hAnsi="Arial" w:cs="Arial"/>
          <w:color w:val="000000"/>
        </w:rPr>
      </w:pPr>
      <w:r>
        <w:rPr>
          <w:rFonts w:cs="Arial" w:ascii="Arial" w:hAnsi="Arial"/>
          <w:color w:val="000000"/>
        </w:rPr>
        <w:t>Que, en el marc de la producció del bé o subministrament o de la prestació del servei, particularment en les fases inicials com la fase d’extracció de materials, l’empresa i les seves empreses subcontractistes no han vulnerat els drets humans.</w:t>
      </w:r>
    </w:p>
    <w:p>
      <w:pPr>
        <w:pStyle w:val="ListParagraph"/>
        <w:numPr>
          <w:ilvl w:val="0"/>
          <w:numId w:val="8"/>
        </w:numPr>
        <w:spacing w:lineRule="auto" w:line="360"/>
        <w:jc w:val="both"/>
        <w:rPr>
          <w:shd w:fill="auto" w:val="clear"/>
        </w:rPr>
      </w:pPr>
      <w:r>
        <w:rPr>
          <w:rFonts w:cs="Arial" w:ascii="Arial" w:hAnsi="Arial"/>
          <w:color w:val="000000"/>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8"/>
        </w:numPr>
        <w:spacing w:lineRule="auto" w:line="360"/>
        <w:jc w:val="both"/>
        <w:rPr>
          <w:shd w:fill="auto" w:val="clear"/>
        </w:rPr>
      </w:pPr>
      <w:r>
        <w:rPr>
          <w:rFonts w:cs="Arial" w:ascii="Arial" w:hAnsi="Arial"/>
          <w:color w:val="000000"/>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8"/>
        </w:numPr>
        <w:spacing w:lineRule="auto" w:line="360"/>
        <w:jc w:val="both"/>
        <w:rPr>
          <w:shd w:fill="auto" w:val="clear"/>
        </w:rPr>
      </w:pPr>
      <w:r>
        <w:rPr>
          <w:rFonts w:cs="Arial" w:ascii="Arial" w:hAnsi="Arial"/>
          <w:color w:val="000000"/>
          <w:shd w:fill="auto" w:val="clear"/>
        </w:rPr>
        <w:t>Que l’empresa a la qual represento, compleix amb les disposicions vigents en matèria laboral i social.</w:t>
      </w:r>
    </w:p>
    <w:p>
      <w:pPr>
        <w:pStyle w:val="ListParagraph"/>
        <w:numPr>
          <w:ilvl w:val="0"/>
          <w:numId w:val="8"/>
        </w:numPr>
        <w:spacing w:lineRule="auto" w:line="360"/>
        <w:jc w:val="both"/>
        <w:rPr>
          <w:rFonts w:ascii="Arial" w:hAnsi="Arial" w:cs="Arial"/>
          <w:color w:val="000000"/>
        </w:rPr>
      </w:pPr>
      <w:r>
        <w:rPr>
          <w:rFonts w:cs="Arial" w:ascii="Arial" w:hAnsi="Arial"/>
          <w:color w:val="000000"/>
        </w:rPr>
        <w:t>Que, cas de resultar proposat com a adjudicatari, es compromet a aportar la documentació assenyalada en el PCAP.</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no ha celebrat cap acord amb altres operadors econòmics destinats a falsejar la competència en l’àmbit d’aquest contracte i que no coneix cap conflicte d’interessos vinculat </w:t>
      </w:r>
      <w:r>
        <w:rPr>
          <w:rFonts w:cs="Arial" w:ascii="Arial" w:hAnsi="Arial"/>
          <w:color w:val="000000"/>
          <w:shd w:fill="auto" w:val="clear"/>
        </w:rPr>
        <w:t>a la seva participació en aquest procediment de contractació.</w:t>
      </w:r>
    </w:p>
    <w:p>
      <w:pPr>
        <w:pStyle w:val="ListParagraph"/>
        <w:numPr>
          <w:ilvl w:val="0"/>
          <w:numId w:val="8"/>
        </w:numPr>
        <w:spacing w:lineRule="auto" w:line="360"/>
        <w:jc w:val="both"/>
        <w:rPr>
          <w:shd w:fill="auto" w:val="clear"/>
        </w:rPr>
      </w:pPr>
      <w:r>
        <w:rPr>
          <w:rFonts w:cs="Arial" w:ascii="Arial" w:hAnsi="Arial"/>
          <w:color w:val="000000"/>
          <w:shd w:fill="auto" w:val="clear"/>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declara responsablement que:</w:t>
      </w:r>
    </w:p>
    <w:p>
      <w:pPr>
        <w:pStyle w:val="ListParagraph"/>
        <w:numPr>
          <w:ilvl w:val="0"/>
          <w:numId w:val="7"/>
        </w:numPr>
        <w:jc w:val="both"/>
        <w:rPr>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shd w:fill="auto" w:val="clear"/>
        </w:rPr>
      </w:pPr>
      <w:r>
        <w:rPr>
          <w:rFonts w:cs="Arial" w:ascii="Arial" w:hAnsi="Arial"/>
          <w:color w:val="000000"/>
          <w:shd w:fill="auto" w:val="clear"/>
        </w:rPr>
        <w:t>laborals establerta.</w:t>
      </w:r>
    </w:p>
    <w:p>
      <w:pPr>
        <w:pStyle w:val="ListParagraph"/>
        <w:numPr>
          <w:ilvl w:val="0"/>
          <w:numId w:val="7"/>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7"/>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7"/>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Normal"/>
        <w:spacing w:lineRule="auto" w:line="360"/>
        <w:jc w:val="both"/>
        <w:rPr>
          <w:shd w:fill="auto" w:val="clear"/>
        </w:rPr>
      </w:pPr>
      <w:r>
        <w:rPr>
          <w:color w:val="000000"/>
          <w:sz w:val="22"/>
          <w:szCs w:val="22"/>
          <w:shd w:fill="auto" w:val="clear"/>
        </w:rPr>
        <w:t>cc) Que c</w:t>
      </w:r>
      <w:r>
        <w:rPr>
          <w:sz w:val="22"/>
          <w:szCs w:val="22"/>
          <w:shd w:fill="auto" w:val="clear"/>
        </w:rPr>
        <w:t xml:space="preserve">oneix que l’eventual falsedat en allò declarat en el DEUC o en aquesta o altres declaracions pot donar lloc a la causa de prohibició de contractar amb el sector públic prevista en l’article 71.1 </w:t>
      </w:r>
      <w:r>
        <w:rPr>
          <w:iCs/>
          <w:sz w:val="22"/>
          <w:szCs w:val="22"/>
          <w:shd w:fill="auto" w:val="clear"/>
        </w:rPr>
        <w:t xml:space="preserve">e) </w:t>
      </w:r>
      <w:r>
        <w:rPr>
          <w:sz w:val="22"/>
          <w:szCs w:val="22"/>
          <w:shd w:fill="auto" w:val="clear"/>
        </w:rPr>
        <w:t xml:space="preserve">de la LCSP. </w:t>
      </w:r>
    </w:p>
    <w:p>
      <w:pPr>
        <w:pStyle w:val="Normal"/>
        <w:spacing w:lineRule="auto" w:line="360"/>
        <w:jc w:val="both"/>
        <w:rPr>
          <w:rFonts w:eastAsia="SimSun"/>
          <w:color w:val="000000"/>
          <w:sz w:val="22"/>
          <w:szCs w:val="22"/>
        </w:rPr>
      </w:pPr>
      <w:r>
        <w:rPr>
          <w:rFonts w:eastAsia="SimSun"/>
          <w:color w:val="000000"/>
          <w:sz w:val="22"/>
          <w:szCs w:val="22"/>
        </w:rPr>
        <w:t xml:space="preserve">Compleix amb la resta de requisits que s’estableixen en aquest plec, accepta íntegrament el seu contingut i es compromet a complir les obligacions especificades en aquests documents. </w:t>
      </w:r>
    </w:p>
    <w:p>
      <w:pPr>
        <w:pStyle w:val="Textosinformato1"/>
        <w:rPr>
          <w:rFonts w:ascii="Arial" w:hAnsi="Arial" w:cs="Arial"/>
          <w:b/>
          <w:b/>
          <w:color w:val="00000A"/>
          <w:sz w:val="22"/>
        </w:rPr>
      </w:pPr>
      <w:r>
        <w:rPr>
          <w:rFonts w:cs="Arial" w:ascii="Arial" w:hAnsi="Arial"/>
          <w:b/>
          <w:color w:val="00000A"/>
          <w:sz w:val="22"/>
        </w:rPr>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shd w:fill="auto" w:val="clear"/>
        </w:rPr>
      </w:pPr>
      <w:r>
        <w:rPr>
          <w:rFonts w:cs="Arial" w:ascii="Arial" w:hAnsi="Arial"/>
          <w:color w:val="000000"/>
          <w:sz w:val="18"/>
          <w:shd w:fill="auto" w:val="clear"/>
        </w:rPr>
        <w:t xml:space="preserve">D’acord amb allò que estableix l’article 6 de la LOPD, els sotasignats autoritzen expressament a </w:t>
      </w:r>
      <w:r>
        <w:rPr>
          <w:rFonts w:cs="Arial" w:ascii="Arial" w:hAnsi="Arial"/>
          <w:b/>
          <w:i/>
          <w:color w:val="000000"/>
          <w:sz w:val="18"/>
          <w:shd w:fill="auto" w:val="clear"/>
        </w:rPr>
        <w:t xml:space="preserve">el Consorci AOC i el seu organisme depenent (CATCert) </w:t>
      </w:r>
      <w:r>
        <w:rPr>
          <w:rFonts w:cs="Arial" w:ascii="Arial" w:hAnsi="Arial"/>
          <w:color w:val="000000"/>
          <w:sz w:val="18"/>
          <w:shd w:fill="auto" w:val="clear"/>
        </w:rPr>
        <w:t>al tractament de les dades personals demanades a través d’aquest formulari i la seva documentació annexa, com també de les que aquestes generin, incloent-</w:t>
      </w:r>
      <w:r>
        <w:rPr>
          <w:rFonts w:cs="Arial" w:ascii="Arial" w:hAnsi="Arial"/>
          <w:color w:val="000000"/>
          <w:shd w:fill="auto" w:val="clear"/>
        </w:rPr>
        <w:t xml:space="preserve">hi </w:t>
      </w:r>
      <w:r>
        <w:rPr>
          <w:rFonts w:cs="Arial" w:ascii="Arial" w:hAnsi="Arial"/>
          <w:color w:val="000000"/>
          <w:sz w:val="18"/>
          <w:shd w:fill="auto" w:val="clear"/>
        </w:rPr>
        <w:t xml:space="preserve">especialment les dades que el sol·licitant ha autoritzat a obtenir a aquesta administració d’altres administracions públiques, les quals s’incorporaran a un fitxer </w:t>
      </w:r>
      <w:r>
        <w:rPr>
          <w:rFonts w:cs="Arial" w:ascii="Arial" w:hAnsi="Arial"/>
          <w:b/>
          <w:color w:val="000000"/>
          <w:sz w:val="18"/>
          <w:shd w:fill="auto" w:val="clear"/>
        </w:rPr>
        <w:t>propietat del Consorci AOC</w:t>
      </w:r>
      <w:r>
        <w:rPr>
          <w:rFonts w:cs="Arial" w:ascii="Arial" w:hAnsi="Arial"/>
          <w:color w:val="000000"/>
          <w:sz w:val="18"/>
          <w:shd w:fill="auto" w:val="clear"/>
        </w:rPr>
        <w:t xml:space="preserve">, la finalitat del qual és la gestió de les licitacions públiques; el </w:t>
      </w:r>
      <w:r>
        <w:rPr>
          <w:rFonts w:cs="Arial" w:ascii="Arial" w:hAnsi="Arial"/>
          <w:b/>
          <w:color w:val="000000"/>
          <w:sz w:val="18"/>
          <w:shd w:fill="auto" w:val="clear"/>
        </w:rPr>
        <w:t>responsable del qual és el Consorci AOC</w:t>
      </w:r>
      <w:r>
        <w:rPr>
          <w:rFonts w:cs="Arial" w:ascii="Arial" w:hAnsi="Arial"/>
          <w:color w:val="000000"/>
          <w:sz w:val="18"/>
          <w:shd w:fill="auto" w:val="clear"/>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3 -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servei de gabinet de premsa, comunicació externa i gestió de les xarxes socials del festival TNT-Terrassa Noves Tendències...... ...,</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highlight w:val="magenta"/>
        </w:rPr>
      </w:pPr>
      <w:r>
        <w:rPr>
          <w:rFonts w:eastAsia="Times New Roman"/>
          <w:color w:val="auto"/>
          <w:kern w:val="2"/>
          <w:sz w:val="22"/>
          <w:szCs w:val="22"/>
          <w:highlight w:val="magenta"/>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3"/>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3"/>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spacing w:lineRule="auto" w:line="276"/>
        <w:jc w:val="both"/>
        <w:rPr>
          <w:sz w:val="22"/>
          <w:szCs w:val="22"/>
        </w:rPr>
      </w:pPr>
      <w:r>
        <w:rPr>
          <w:sz w:val="22"/>
          <w:szCs w:val="22"/>
        </w:rPr>
      </w:r>
    </w:p>
    <w:p>
      <w:pPr>
        <w:pStyle w:val="Normal"/>
        <w:jc w:val="both"/>
        <w:rPr>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shd w:fill="auto" w:val="clear"/>
        </w:rPr>
      </w:pPr>
      <w:r>
        <w:rPr>
          <w:rFonts w:cs="Arial" w:ascii="Arial" w:hAnsi="Arial"/>
          <w:b/>
          <w:sz w:val="22"/>
          <w:shd w:fill="auto" w:val="clear"/>
        </w:rPr>
        <w:t>ANNEX 4 – DECLARACIÓ DE COMPROMÍS DE CONSTITUCIÓ D’UNIÓ TEMPORAL D’EMPRESES-UTE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shd w:fill="auto" w:val="clear"/>
        </w:rPr>
      </w:pPr>
      <w:r>
        <w:rPr>
          <w:b/>
          <w:sz w:val="22"/>
          <w:szCs w:val="22"/>
          <w:shd w:fill="auto" w:val="clear"/>
        </w:rPr>
        <w:t>DECLAREN RESPONSABLEMENT</w:t>
      </w:r>
    </w:p>
    <w:p>
      <w:pPr>
        <w:pStyle w:val="Normal"/>
        <w:spacing w:lineRule="auto" w:line="276"/>
        <w:jc w:val="center"/>
        <w:rPr>
          <w:b/>
          <w:b/>
          <w:sz w:val="22"/>
          <w:szCs w:val="22"/>
          <w:shd w:fill="auto" w:val="clear"/>
        </w:rPr>
      </w:pPr>
      <w:r>
        <w:rPr>
          <w:b/>
          <w:sz w:val="22"/>
          <w:szCs w:val="22"/>
          <w:shd w:fill="auto" w:val="clear"/>
        </w:rPr>
      </w:r>
    </w:p>
    <w:p>
      <w:pPr>
        <w:pStyle w:val="ListParagraph"/>
        <w:numPr>
          <w:ilvl w:val="0"/>
          <w:numId w:val="4"/>
        </w:numPr>
        <w:ind w:left="0" w:hanging="0"/>
        <w:jc w:val="both"/>
        <w:rPr>
          <w:shd w:fill="auto" w:val="clear"/>
        </w:rPr>
      </w:pPr>
      <w:r>
        <w:rPr>
          <w:rFonts w:cs="Arial" w:ascii="Arial" w:hAnsi="Arial"/>
          <w:shd w:fill="auto" w:val="clear"/>
        </w:rPr>
        <w:t>Que es comprometen a constituir una UTE per a participar en el procés de licitació del contracte del servei de gabinet de premsa, comunicació externa i gestió de les xarxes socials del festival TNT-Terrassa Noves Tendències (ECAS 17772/2025).</w:t>
      </w:r>
    </w:p>
    <w:p>
      <w:pPr>
        <w:pStyle w:val="ListParagraph"/>
        <w:ind w:left="0" w:hanging="0"/>
        <w:jc w:val="both"/>
        <w:rPr>
          <w:rFonts w:ascii="Arial" w:hAnsi="Arial" w:cs="Arial"/>
          <w:shd w:fill="auto" w:val="clear"/>
        </w:rPr>
      </w:pPr>
      <w:r>
        <w:rPr>
          <w:rFonts w:cs="Arial" w:ascii="Arial" w:hAnsi="Arial"/>
          <w:shd w:fill="auto" w:val="clear"/>
        </w:rPr>
      </w:r>
    </w:p>
    <w:p>
      <w:pPr>
        <w:pStyle w:val="ListParagraph"/>
        <w:numPr>
          <w:ilvl w:val="0"/>
          <w:numId w:val="4"/>
        </w:numPr>
        <w:ind w:lef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shd w:fill="auto" w:val="clear"/>
        </w:rPr>
      </w:pPr>
      <w:r>
        <w:rPr>
          <w:rFonts w:cs="Arial" w:ascii="Arial" w:hAnsi="Arial"/>
          <w:shd w:fill="auto" w:val="clear"/>
        </w:rPr>
      </w:r>
    </w:p>
    <w:p>
      <w:pPr>
        <w:pStyle w:val="ListParagraph"/>
        <w:numPr>
          <w:ilvl w:val="0"/>
          <w:numId w:val="4"/>
        </w:numPr>
        <w:ind w:left="0" w:hanging="0"/>
        <w:jc w:val="both"/>
        <w:rPr>
          <w:shd w:fill="auto" w:val="clear"/>
        </w:rPr>
      </w:pPr>
      <w:r>
        <w:rPr>
          <w:rFonts w:cs="Arial" w:ascii="Arial" w:hAnsi="Arial"/>
          <w:shd w:fill="auto" w:val="clear"/>
        </w:rPr>
        <w:t xml:space="preserve">Que assumeixen el compromís de constituir-se formalment en unió temporal mitjançant escriptura pública en cas de resultar adjudicataris d’aquest contracte. </w:t>
      </w:r>
    </w:p>
    <w:p>
      <w:pPr>
        <w:pStyle w:val="ListParagraph"/>
        <w:numPr>
          <w:ilvl w:val="0"/>
          <w:numId w:val="4"/>
        </w:numPr>
        <w:ind w:left="0" w:hanging="0"/>
        <w:jc w:val="both"/>
        <w:rPr>
          <w:shd w:fill="auto" w:val="clear"/>
        </w:rPr>
      </w:pPr>
      <w:r>
        <w:rPr>
          <w:rFonts w:cs="Arial" w:ascii="Arial" w:hAnsi="Arial"/>
          <w:shd w:fill="auto" w:val="clear"/>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numPr>
          <w:ilvl w:val="0"/>
          <w:numId w:val="4"/>
        </w:numPr>
        <w:ind w:lef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themeColor="text1"/>
          <w:shd w:fill="auto" w:val="clear"/>
          <w:lang w:eastAsia="es-ES"/>
        </w:rPr>
        <w:t xml:space="preserve">i </w:t>
      </w:r>
      <w:r>
        <w:rPr>
          <w:rFonts w:eastAsia="NSimSun" w:cs="Arial" w:ascii="Arial" w:hAnsi="Arial"/>
          <w:color w:val="000000"/>
          <w:shd w:fill="auto" w:val="clear"/>
          <w:lang w:eastAsia="es-ES"/>
        </w:rPr>
        <w:t xml:space="preserve">les dades de contacte a efectes de notificacions  </w:t>
      </w:r>
      <w:r>
        <w:rPr>
          <w:rFonts w:eastAsia="NSimSun" w:cs="Arial" w:ascii="Arial" w:hAnsi="Arial"/>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hanging="0"/>
        <w:jc w:val="both"/>
        <w:rPr>
          <w:shd w:fill="auto" w:val="clear"/>
        </w:rPr>
      </w:pPr>
      <w:r>
        <w:rPr>
          <w:rFonts w:eastAsia="NSimSun" w:cs="Arial" w:ascii="Arial" w:hAnsi="Arial"/>
          <w:color w:val="000000"/>
          <w:shd w:fill="auto" w:val="clear"/>
          <w:lang w:eastAsia="es-ES"/>
        </w:rPr>
        <w:t>I com a prova de conformitat signen aquesta declaració</w:t>
      </w:r>
      <w:r>
        <w:rPr>
          <w:rFonts w:eastAsia="NSimSun" w:cs="Arimo-Regular" w:ascii="Arimo-Regular" w:hAnsi="Arimo-Regular"/>
          <w:color w:val="000000"/>
          <w:shd w:fill="auto" w:val="clear"/>
          <w:lang w:eastAsia="es-ES"/>
        </w:rPr>
        <w:t>.</w:t>
      </w:r>
    </w:p>
    <w:p>
      <w:pPr>
        <w:pStyle w:val="Normal"/>
        <w:widowControl w:val="false"/>
        <w:spacing w:lineRule="auto" w:line="276"/>
        <w:jc w:val="both"/>
        <w:rPr>
          <w:shd w:fill="auto" w:val="clear"/>
        </w:rPr>
      </w:pPr>
      <w:r>
        <w:rPr>
          <w:b/>
          <w:sz w:val="22"/>
          <w:szCs w:val="22"/>
          <w:shd w:fill="auto" w:val="clear"/>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Normal"/>
        <w:jc w:val="both"/>
        <w:rPr>
          <w:sz w:val="18"/>
          <w:szCs w:val="18"/>
          <w:shd w:fill="auto" w:val="clear"/>
        </w:rPr>
      </w:pPr>
      <w:r>
        <w:rPr>
          <w:sz w:val="18"/>
          <w:szCs w:val="18"/>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shd w:fill="auto" w:val="clear"/>
        </w:rPr>
      </w:pPr>
      <w:r>
        <w:rPr>
          <w:rFonts w:cs="Arial" w:ascii="Arial" w:hAnsi="Arial"/>
          <w:b/>
          <w:sz w:val="22"/>
          <w:shd w:fill="auto" w:val="clear"/>
        </w:rPr>
        <w:t>ANNEX 5 -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2">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rPr>
          <w:sz w:val="22"/>
          <w:lang w:val="es-ES"/>
        </w:rPr>
      </w:pPr>
      <w:r>
        <w:rPr>
          <w:sz w:val="22"/>
          <w:lang w:val="es-ES"/>
        </w:rPr>
      </w:r>
    </w:p>
    <w:p>
      <w:pPr>
        <w:pStyle w:val="Normal"/>
        <w:rPr>
          <w:b/>
          <w:b/>
        </w:rPr>
      </w:pPr>
      <w:r>
        <w:rPr>
          <w:b/>
        </w:rPr>
      </w:r>
    </w:p>
    <w:p>
      <w:pPr>
        <w:pStyle w:val="Normal"/>
        <w:rPr>
          <w:b/>
          <w:b/>
        </w:rPr>
      </w:pPr>
      <w:r>
        <w:rPr>
          <w:b/>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3">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4">
        <w:r>
          <w:rPr>
            <w:rStyle w:val="EnlacedeInternet"/>
            <w:rFonts w:cs="Times New Roman"/>
          </w:rPr>
          <w:t>https://seuelectronica.terrassa.cat</w:t>
        </w:r>
      </w:hyperlink>
      <w:r>
        <w:rPr/>
        <w:t>.</w:t>
      </w:r>
    </w:p>
    <w:p>
      <w:pPr>
        <w:pStyle w:val="PlainText"/>
        <w:spacing w:lineRule="auto" w:line="360"/>
        <w:jc w:val="both"/>
        <w:rPr/>
      </w:pPr>
      <w:r>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shd w:fill="auto" w:val="clear"/>
        </w:rPr>
      </w:pPr>
      <w:r>
        <w:rPr>
          <w:rFonts w:cs="Arial" w:ascii="Arial" w:hAnsi="Arial"/>
          <w:b/>
          <w:sz w:val="22"/>
          <w:shd w:fill="auto" w:val="clear"/>
        </w:rPr>
        <w:t>ANNEX 6 – COMPROMÍS PER A LA INTEGRACIÓ DE LA SOLVÈNCIA AMB MITJANS EXTERNS (Sobre 1)</w:t>
      </w:r>
      <w:r>
        <w:rPr>
          <w:rFonts w:cs="Arial" w:ascii="Arial" w:hAnsi="Arial"/>
          <w:sz w:val="22"/>
          <w:shd w:fill="auto" w:val="clear"/>
        </w:rPr>
        <w:t>:</w:t>
      </w:r>
    </w:p>
    <w:p>
      <w:pPr>
        <w:pStyle w:val="Normal"/>
        <w:jc w:val="both"/>
        <w:rPr>
          <w:color w:val="FF0000"/>
          <w:sz w:val="18"/>
          <w:szCs w:val="18"/>
          <w:shd w:fill="auto" w:val="clear"/>
        </w:rPr>
      </w:pPr>
      <w:r>
        <w:rPr>
          <w:color w:val="FF0000"/>
          <w:sz w:val="18"/>
          <w:szCs w:val="18"/>
          <w:shd w:fill="auto" w:val="clear"/>
        </w:rPr>
      </w:r>
    </w:p>
    <w:p>
      <w:pPr>
        <w:pStyle w:val="Normal"/>
        <w:jc w:val="both"/>
        <w:rPr>
          <w:color w:val="FF0000"/>
          <w:sz w:val="18"/>
          <w:szCs w:val="18"/>
          <w:highlight w:val="magenta"/>
        </w:rPr>
      </w:pPr>
      <w:r>
        <w:rPr>
          <w:color w:val="FF0000"/>
          <w:sz w:val="18"/>
          <w:szCs w:val="18"/>
          <w:highlight w:val="magenta"/>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En relació amb el procediment de licitació del contracte del servei de gabinet de premsa, comunicació externa i gestió de les xarxes socials del festival TNT-Terrassa Noves Tendències i de conformitat amb el que disposa  l'article 75 de la Llei 9/2017, de 8 de novembre, de Contractes del Sector Públic, ES COMPROMETEN a:</w:t>
      </w:r>
    </w:p>
    <w:p>
      <w:pPr>
        <w:pStyle w:val="Normal"/>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6"/>
        </w:numPr>
        <w:jc w:val="both"/>
        <w:rPr/>
      </w:pPr>
      <w:r>
        <w:rPr>
          <w:rFonts w:cs="Arial" w:ascii="Arial" w:hAnsi="Arial"/>
        </w:rPr>
        <w:t xml:space="preserve">Que, per l’execució d’aquest contracte, l’empresa ....... posa a disposició del licitador  ...... la solvència i mitjans següents: </w:t>
      </w:r>
    </w:p>
    <w:p>
      <w:pPr>
        <w:pStyle w:val="ListParagraph"/>
        <w:jc w:val="both"/>
        <w:rPr>
          <w:rFonts w:ascii="Arial" w:hAnsi="Arial" w:cs="Arial"/>
        </w:rPr>
      </w:pPr>
      <w:r>
        <w:rPr>
          <w:rFonts w:cs="Arial" w:ascii="Arial" w:hAnsi="Arial"/>
        </w:rPr>
      </w:r>
    </w:p>
    <w:p>
      <w:pPr>
        <w:pStyle w:val="ListParagraph"/>
        <w:numPr>
          <w:ilvl w:val="0"/>
          <w:numId w:val="5"/>
        </w:numPr>
        <w:ind w:left="720" w:firstLine="66"/>
        <w:jc w:val="both"/>
        <w:rPr/>
      </w:pPr>
      <w:r>
        <w:rPr/>
        <w:t>....................</w:t>
      </w:r>
    </w:p>
    <w:p>
      <w:pPr>
        <w:pStyle w:val="ListParagraph"/>
        <w:numPr>
          <w:ilvl w:val="0"/>
          <w:numId w:val="5"/>
        </w:numPr>
        <w:ind w:left="720" w:firstLine="66"/>
        <w:jc w:val="both"/>
        <w:rPr/>
      </w:pPr>
      <w:r>
        <w:rPr/>
        <w:t>....................</w:t>
      </w:r>
    </w:p>
    <w:p>
      <w:pPr>
        <w:pStyle w:val="ListParagraph"/>
        <w:numPr>
          <w:ilvl w:val="0"/>
          <w:numId w:val="5"/>
        </w:numPr>
        <w:ind w:left="720" w:firstLine="66"/>
        <w:jc w:val="both"/>
        <w:rPr/>
      </w:pPr>
      <w:r>
        <w:rPr/>
        <w:t>..................... (S’hauran d’indicar els mitjans concrets de solvència econòmica i financera / tècnica o professional)</w:t>
      </w:r>
    </w:p>
    <w:p>
      <w:pPr>
        <w:pStyle w:val="ListParagraph"/>
        <w:ind w:left="710" w:hanging="0"/>
        <w:jc w:val="both"/>
        <w:rPr/>
      </w:pPr>
      <w:r>
        <w:rPr/>
      </w:r>
    </w:p>
    <w:p>
      <w:pPr>
        <w:pStyle w:val="ListParagraph"/>
        <w:numPr>
          <w:ilvl w:val="0"/>
          <w:numId w:val="6"/>
        </w:numPr>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ListParagraph"/>
        <w:rPr>
          <w:rFonts w:ascii="Arial" w:hAnsi="Arial" w:cs="Arial"/>
        </w:rPr>
      </w:pPr>
      <w:r>
        <w:rPr>
          <w:rFonts w:cs="Arial" w:ascii="Arial" w:hAnsi="Arial"/>
        </w:rPr>
      </w:r>
    </w:p>
    <w:p>
      <w:pPr>
        <w:pStyle w:val="ListParagraph"/>
        <w:numPr>
          <w:ilvl w:val="0"/>
          <w:numId w:val="6"/>
        </w:numPr>
        <w:jc w:val="both"/>
        <w:rPr/>
      </w:pPr>
      <w:r>
        <w:rPr>
          <w:rFonts w:cs="Arial" w:ascii="Arial" w:hAnsi="Arial"/>
        </w:rPr>
        <w:t xml:space="preserve">Que la disposició efectiva de la solvència i mitjans descrits no està sotmesa a cap condició ni limitació. </w:t>
      </w:r>
    </w:p>
    <w:p>
      <w:pPr>
        <w:pStyle w:val="ListParagraph"/>
        <w:rPr/>
      </w:pPr>
      <w:r>
        <w:rPr/>
      </w:r>
    </w:p>
    <w:p>
      <w:pPr>
        <w:pStyle w:val="ListParagraph"/>
        <w:numPr>
          <w:ilvl w:val="0"/>
          <w:numId w:val="6"/>
        </w:numPr>
        <w:jc w:val="both"/>
        <w:rPr/>
      </w:pPr>
      <w:r>
        <w:rPr>
          <w:rFonts w:cs="Arial" w:ascii="Arial" w:hAnsi="Arial"/>
        </w:rPr>
        <w:t xml:space="preserve">Que cap de les dues empreses està incursa en una prohibició de contractar. </w:t>
      </w:r>
    </w:p>
    <w:p>
      <w:pPr>
        <w:pStyle w:val="Normal"/>
        <w:jc w:val="both"/>
        <w:rPr/>
      </w:pPr>
      <w:r>
        <w:rPr/>
      </w:r>
    </w:p>
    <w:p>
      <w:pPr>
        <w:pStyle w:val="ListParagraph"/>
        <w:numPr>
          <w:ilvl w:val="0"/>
          <w:numId w:val="6"/>
        </w:numPr>
        <w:jc w:val="both"/>
        <w:rPr/>
      </w:pPr>
      <w:r>
        <w:rPr>
          <w:rFonts w:cs="Arial" w:ascii="Arial" w:hAnsi="Arial"/>
        </w:rPr>
        <w:t xml:space="preserve">Que respecte a la integració de la solvència econòmica i financera, les empreses identificades responen solidàriament de l’execució del present contracte. </w:t>
      </w:r>
    </w:p>
    <w:p>
      <w:pPr>
        <w:pStyle w:val="Normal"/>
        <w:jc w:val="both"/>
        <w:rPr/>
      </w:pPr>
      <w:r>
        <w:rPr/>
      </w:r>
    </w:p>
    <w:p>
      <w:pPr>
        <w:pStyle w:val="ListParagraph"/>
        <w:numPr>
          <w:ilvl w:val="0"/>
          <w:numId w:val="6"/>
        </w:numPr>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hanging="0"/>
        <w:jc w:val="both"/>
        <w:rPr>
          <w:color w:val="auto"/>
          <w:sz w:val="22"/>
          <w:szCs w:val="22"/>
          <w:highlight w:val="magenta"/>
          <w:lang w:val="ca-ES"/>
        </w:rPr>
      </w:pPr>
      <w:r>
        <w:rPr>
          <w:color w:val="auto"/>
          <w:sz w:val="22"/>
          <w:szCs w:val="22"/>
          <w:highlight w:val="magenta"/>
          <w:lang w:val="ca-ES"/>
        </w:rPr>
      </w:r>
    </w:p>
    <w:p>
      <w:pPr>
        <w:pStyle w:val="Normal"/>
        <w:jc w:val="both"/>
        <w:rPr>
          <w:sz w:val="22"/>
          <w:szCs w:val="22"/>
          <w:highlight w:val="magenta"/>
        </w:rPr>
      </w:pPr>
      <w:r>
        <w:rPr>
          <w:sz w:val="22"/>
          <w:szCs w:val="22"/>
          <w:highlight w:val="magenta"/>
        </w:rPr>
      </w:r>
    </w:p>
    <w:p>
      <w:pPr>
        <w:pStyle w:val="PlainText"/>
        <w:rPr>
          <w:rFonts w:ascii="Arial" w:hAnsi="Arial" w:cs="Arial"/>
          <w:b/>
          <w:b/>
          <w:sz w:val="22"/>
        </w:rPr>
      </w:pPr>
      <w:r>
        <w:rPr>
          <w:rFonts w:cs="Arial" w:ascii="Arial" w:hAnsi="Arial"/>
          <w:b/>
          <w:sz w:val="22"/>
        </w:rPr>
        <w:t>Signatura electrònica dels declarants</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highlight w:val="magenta"/>
          <w:u w:val="single"/>
        </w:rPr>
      </w:pPr>
      <w:r>
        <w:rPr>
          <w:sz w:val="18"/>
          <w:szCs w:val="18"/>
          <w:highlight w:val="magenta"/>
          <w:u w:val="single"/>
        </w:rPr>
      </w:r>
    </w:p>
    <w:p>
      <w:pPr>
        <w:pStyle w:val="Normal"/>
        <w:jc w:val="both"/>
        <w:rPr>
          <w:sz w:val="18"/>
          <w:szCs w:val="18"/>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p>
      <w:pPr>
        <w:pStyle w:val="Normal"/>
        <w:jc w:val="both"/>
        <w:rPr>
          <w:sz w:val="18"/>
          <w:szCs w:val="18"/>
        </w:rPr>
      </w:pPr>
      <w:r>
        <w:rPr>
          <w:sz w:val="18"/>
          <w:szCs w:val="18"/>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r>
    </w:p>
    <w:sectPr>
      <w:headerReference w:type="default" r:id="rId5"/>
      <w:footerReference w:type="default" r:id="rId6"/>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Calibri">
    <w:charset w:val="00"/>
    <w:family w:val="roman"/>
    <w:pitch w:val="variable"/>
  </w:font>
  <w:font w:name="Cambria">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mo-Regular">
    <w:charset w:val="00"/>
    <w:family w:val="roman"/>
    <w:pitch w:val="variable"/>
  </w:font>
  <w:font w:name="Wingdings">
    <w:charset w:val="02"/>
    <w:family w:val="auto"/>
    <w:pitch w:val="variable"/>
  </w:font>
  <w:font w:name="Times New Roman">
    <w:charset w:val="01"/>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ECAS-17772/2025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644"/>
        </w:tabs>
        <w:ind w:left="644"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lowerLetter"/>
      <w:lvlText w:val="%1)"/>
      <w:lvlJc w:val="left"/>
      <w:pPr>
        <w:tabs>
          <w:tab w:val="num" w:pos="0"/>
        </w:tabs>
        <w:ind w:left="720" w:hanging="360"/>
      </w:pPr>
      <w:rPr>
        <w:sz w:val="22"/>
        <w:szCs w:val="22"/>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Arial" w:hAnsi="Arial" w:eastAsia="SimSun;宋体"/>
      <w:b/>
      <w:color w:val="00000A"/>
      <w:kern w:val="2"/>
      <w:sz w:val="28"/>
      <w:szCs w:val="20"/>
      <w:lang w:val="ca-ES" w:eastAsia="zh-CN"/>
    </w:rPr>
  </w:style>
  <w:style w:type="character" w:styleId="Ttulo2Car" w:customStyle="1">
    <w:name w:val="Título 2 Car"/>
    <w:basedOn w:val="DefaultParagraphFont"/>
    <w:link w:val="Ttulo2"/>
    <w:uiPriority w:val="99"/>
    <w:qFormat/>
    <w:locked/>
    <w:rPr>
      <w:rFonts w:ascii="Times New Roman" w:hAnsi="Times New Roman" w:eastAsia="SimSun;宋体" w:cs="Times New Roman"/>
      <w:color w:val="00000A"/>
      <w:sz w:val="28"/>
      <w:szCs w:val="20"/>
      <w:lang w:eastAsia="zh-CN"/>
    </w:rPr>
  </w:style>
  <w:style w:type="character" w:styleId="Ttulo3Car" w:customStyle="1">
    <w:name w:val="Título 3 Car"/>
    <w:basedOn w:val="DefaultParagraphFont"/>
    <w:link w:val="Ttulo3"/>
    <w:uiPriority w:val="99"/>
    <w:qFormat/>
    <w:locked/>
    <w:rPr>
      <w:rFonts w:ascii="Arial" w:hAnsi="Arial" w:eastAsia="SimSun;宋体"/>
      <w:b/>
      <w:color w:val="0000FF"/>
      <w:szCs w:val="20"/>
      <w:lang w:val="ca-ES" w:eastAsia="zh-CN"/>
    </w:rPr>
  </w:style>
  <w:style w:type="character" w:styleId="Ttulo4Car" w:customStyle="1">
    <w:name w:val="Título 4 Car"/>
    <w:basedOn w:val="DefaultParagraphFont"/>
    <w:link w:val="Ttulo4"/>
    <w:uiPriority w:val="99"/>
    <w:qFormat/>
    <w:locked/>
    <w:rPr>
      <w:rFonts w:ascii="Arial" w:hAnsi="Arial" w:eastAsia="SimSun;宋体"/>
      <w:b/>
      <w:color w:val="00000A"/>
      <w:sz w:val="28"/>
      <w:szCs w:val="20"/>
      <w:lang w:val="ca-ES" w:eastAsia="zh-CN"/>
    </w:rPr>
  </w:style>
  <w:style w:type="character" w:styleId="Ttulo5Car" w:customStyle="1">
    <w:name w:val="Título 5 Car"/>
    <w:basedOn w:val="DefaultParagraphFont"/>
    <w:link w:val="Ttulo5"/>
    <w:uiPriority w:val="99"/>
    <w:qFormat/>
    <w:locked/>
    <w:rPr>
      <w:rFonts w:ascii="Arial" w:hAnsi="Arial" w:eastAsia="SimSun;宋体"/>
      <w:b/>
      <w:color w:val="00000A"/>
      <w:sz w:val="24"/>
      <w:szCs w:val="20"/>
      <w:lang w:val="ca-ES" w:eastAsia="zh-CN"/>
    </w:rPr>
  </w:style>
  <w:style w:type="character" w:styleId="Ttulo6Car" w:customStyle="1">
    <w:name w:val="Título 6 Car"/>
    <w:basedOn w:val="DefaultParagraphFont"/>
    <w:link w:val="Ttulo6"/>
    <w:uiPriority w:val="99"/>
    <w:qFormat/>
    <w:locked/>
    <w:rPr>
      <w:rFonts w:ascii="Arial" w:hAnsi="Arial" w:eastAsia="SimSun;宋体"/>
      <w:color w:val="00000A"/>
      <w:sz w:val="24"/>
      <w:szCs w:val="20"/>
      <w:lang w:val="ca-ES" w:eastAsia="zh-CN"/>
    </w:rPr>
  </w:style>
  <w:style w:type="character" w:styleId="Ttulo7Car" w:customStyle="1">
    <w:name w:val="Título 7 Car"/>
    <w:basedOn w:val="DefaultParagraphFont"/>
    <w:link w:val="Ttulo7"/>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qFormat/>
    <w:locked/>
    <w:rPr>
      <w:rFonts w:ascii="Arial" w:hAnsi="Arial" w:eastAsia="SimSun;宋体"/>
      <w:b/>
      <w:color w:val="00000A"/>
      <w:szCs w:val="20"/>
      <w:lang w:val="ca-ES" w:eastAsia="zh-CN"/>
    </w:rPr>
  </w:style>
  <w:style w:type="character" w:styleId="Ttulo9Car" w:customStyle="1">
    <w:name w:val="Título 9 Car"/>
    <w:basedOn w:val="DefaultParagraphFont"/>
    <w:link w:val="Ttulo9"/>
    <w:uiPriority w:val="99"/>
    <w:qFormat/>
    <w:locked/>
    <w:rPr>
      <w:rFonts w:ascii="Arial" w:hAnsi="Arial" w:eastAsia="SimSun;宋体"/>
      <w:b/>
      <w:color w:val="000000"/>
      <w:sz w:val="20"/>
      <w:szCs w:val="20"/>
      <w:lang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character" w:styleId="Pics">
    <w:name w:val="Pics"/>
    <w:qFormat/>
    <w:rPr>
      <w:rFonts w:ascii="OpenSymbol" w:hAnsi="OpenSymbol" w:eastAsia="OpenSymbol" w:cs="OpenSymbol"/>
    </w:rPr>
  </w:style>
  <w:style w:type="character" w:styleId="Smbolsdenumeraci">
    <w:name w:val="Símbols de numeració"/>
    <w:qFormat/>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paragraph" w:styleId="TableParagraph">
    <w:name w:val="Table Paragraph"/>
    <w:basedOn w:val="Normal"/>
    <w:qFormat/>
    <w:pPr/>
    <w:rPr>
      <w:rFonts w:ascii="Times New Roman" w:hAnsi="Times New Roman" w:eastAsia="Times New Roman" w:cs="Times New Roman"/>
      <w:lang w:val="ca-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uelectronica.terrassa.cat/web/seu/ajuda/notificacio-electronica" TargetMode="External"/><Relationship Id="rId3" Type="http://schemas.openxmlformats.org/officeDocument/2006/relationships/hyperlink" Target="https://seuelectronica.terrassa.cat/" TargetMode="External"/><Relationship Id="rId4" Type="http://schemas.openxmlformats.org/officeDocument/2006/relationships/hyperlink" Target="https://seuelectronica.terrassa.ca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794C-8C18-4CCC-A9B5-9E482BB9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3299</TotalTime>
  <Application>LibreOffice/7.1.1.2$Windows_X86_64 LibreOffice_project/fe0b08f4af1bacafe4c7ecc87ce55bb426164676</Application>
  <AppVersion>15.0000</AppVersion>
  <Pages>12</Pages>
  <Words>3491</Words>
  <Characters>20071</Characters>
  <CharactersWithSpaces>23443</CharactersWithSpaces>
  <Paragraphs>134</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2026-06-10T11:16:52Z</dcterms:modified>
  <cp:revision>927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