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 xml:space="preserve">MODEL D’OFERTA ECONÒMICA i CRITERIS QUANTIFICABLES DE FORMA AUTOMÀTICA 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3C6FE6CE" w:rsidR="00D521FE" w:rsidRPr="004D1334" w:rsidRDefault="00AB306F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b/>
        </w:rPr>
        <w:t xml:space="preserve">SUBMINISTRAMENT I INSTAL·LACIÓ </w:t>
      </w:r>
      <w:r w:rsidR="00350F1F">
        <w:rPr>
          <w:b/>
        </w:rPr>
        <w:t>D’UN ECÒGRAF PORTÀTIL PER L’HOSPITAL DE DIA DE</w:t>
      </w:r>
      <w:r>
        <w:rPr>
          <w:b/>
        </w:rPr>
        <w:t xml:space="preserve"> L’HOSPITAL DE BERGA – SALUT CATALUNYA CENTRAL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6A8C08B6" w14:textId="1ECD8168" w:rsidR="002D584A" w:rsidRDefault="002D584A" w:rsidP="002D584A">
      <w:pPr>
        <w:ind w:left="421"/>
        <w:jc w:val="both"/>
        <w:rPr>
          <w:b/>
          <w:bCs/>
        </w:rPr>
      </w:pPr>
      <w:r>
        <w:rPr>
          <w:b/>
          <w:bCs/>
        </w:rPr>
        <w:t>H.1.</w:t>
      </w:r>
      <w:r w:rsidRPr="00E46B78">
        <w:rPr>
          <w:b/>
          <w:bCs/>
        </w:rPr>
        <w:t xml:space="preserve">VALORACIÓ </w:t>
      </w:r>
      <w:r w:rsidRPr="00E46B78">
        <w:rPr>
          <w:b/>
          <w:bCs/>
          <w:u w:val="single"/>
        </w:rPr>
        <w:t>CRITERIS QUANTIFICABLES AUTOMÀTICAMENT</w:t>
      </w:r>
      <w:r>
        <w:rPr>
          <w:b/>
          <w:bCs/>
        </w:rPr>
        <w:t>.(</w:t>
      </w:r>
      <w:r w:rsidR="009C1845">
        <w:rPr>
          <w:b/>
          <w:bCs/>
        </w:rPr>
        <w:t>8</w:t>
      </w:r>
      <w:r w:rsidR="00350F1F">
        <w:rPr>
          <w:b/>
          <w:bCs/>
        </w:rPr>
        <w:t>8</w:t>
      </w:r>
      <w:r>
        <w:rPr>
          <w:b/>
          <w:bCs/>
        </w:rPr>
        <w:t xml:space="preserve"> PUNTS)</w:t>
      </w:r>
    </w:p>
    <w:p w14:paraId="56392D4F" w14:textId="77777777" w:rsidR="002D584A" w:rsidRDefault="002D584A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5ED28BE2" w14:textId="15EC2023" w:rsidR="00350F1F" w:rsidRPr="0037416B" w:rsidRDefault="00350F1F" w:rsidP="00350F1F">
      <w:pPr>
        <w:pStyle w:val="Prrafodelista"/>
        <w:numPr>
          <w:ilvl w:val="1"/>
          <w:numId w:val="18"/>
        </w:numPr>
        <w:jc w:val="both"/>
      </w:pPr>
      <w:r>
        <w:rPr>
          <w:b/>
        </w:rPr>
        <w:t xml:space="preserve">PREU </w:t>
      </w:r>
      <w:r w:rsidRPr="00451D53">
        <w:rPr>
          <w:b/>
          <w:bCs/>
        </w:rPr>
        <w:t>OFERTA</w:t>
      </w:r>
      <w:r>
        <w:rPr>
          <w:b/>
        </w:rPr>
        <w:t xml:space="preserve"> ECONÒMICA. F</w:t>
      </w:r>
      <w:r w:rsidRPr="00EB4E97">
        <w:rPr>
          <w:b/>
          <w:bCs/>
        </w:rPr>
        <w:t>ins</w:t>
      </w:r>
      <w:r w:rsidRPr="00C73E5E">
        <w:rPr>
          <w:b/>
        </w:rPr>
        <w:t xml:space="preserve"> a </w:t>
      </w:r>
      <w:r>
        <w:rPr>
          <w:b/>
        </w:rPr>
        <w:t>60</w:t>
      </w:r>
      <w:r w:rsidRPr="00C73E5E">
        <w:rPr>
          <w:b/>
        </w:rPr>
        <w:t xml:space="preserve"> punts</w:t>
      </w:r>
      <w:r>
        <w:rPr>
          <w:b/>
        </w:rPr>
        <w:t>.</w:t>
      </w:r>
    </w:p>
    <w:p w14:paraId="4E4D463A" w14:textId="77777777" w:rsidR="00350F1F" w:rsidRDefault="00350F1F" w:rsidP="00350F1F">
      <w:pPr>
        <w:ind w:left="421"/>
        <w:jc w:val="both"/>
      </w:pPr>
    </w:p>
    <w:p w14:paraId="058BF2D8" w14:textId="77777777" w:rsidR="00350F1F" w:rsidRPr="00132BB9" w:rsidRDefault="00350F1F" w:rsidP="00350F1F">
      <w:pPr>
        <w:widowControl w:val="0"/>
        <w:autoSpaceDE w:val="0"/>
        <w:autoSpaceDN w:val="0"/>
        <w:jc w:val="both"/>
        <w:rPr>
          <w:rFonts w:eastAsia="Arial" w:cs="Arial"/>
          <w:lang w:eastAsia="ca-ES" w:bidi="ca-ES"/>
        </w:rPr>
      </w:pPr>
    </w:p>
    <w:p w14:paraId="64EFFECA" w14:textId="77777777" w:rsidR="00350F1F" w:rsidRPr="00132BB9" w:rsidRDefault="00350F1F" w:rsidP="00350F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Preu net sense IVA: </w:t>
      </w:r>
      <w:r>
        <w:rPr>
          <w:rFonts w:eastAsia="Arial" w:cs="Arial"/>
          <w:lang w:eastAsia="ca-ES" w:bidi="ca-ES"/>
        </w:rPr>
        <w:t>...................................................</w:t>
      </w:r>
      <w:r w:rsidRPr="00132BB9">
        <w:rPr>
          <w:rFonts w:eastAsia="Arial" w:cs="Arial"/>
          <w:lang w:eastAsia="ca-ES" w:bidi="ca-ES"/>
        </w:rPr>
        <w:t xml:space="preserve">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660E7FAB" w14:textId="77777777" w:rsidR="00350F1F" w:rsidRPr="00132BB9" w:rsidRDefault="00350F1F" w:rsidP="00350F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.....% d’IVA: </w:t>
      </w:r>
      <w:r>
        <w:rPr>
          <w:rFonts w:eastAsia="Arial" w:cs="Arial"/>
          <w:lang w:eastAsia="ca-ES" w:bidi="ca-ES"/>
        </w:rPr>
        <w:t>...............................................................</w:t>
      </w:r>
      <w:r w:rsidRPr="00132BB9">
        <w:rPr>
          <w:rFonts w:eastAsia="Arial" w:cs="Arial"/>
          <w:lang w:eastAsia="ca-ES" w:bidi="ca-ES"/>
        </w:rPr>
        <w:t xml:space="preserve">.(lletres).........................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5544BFBA" w14:textId="77777777" w:rsidR="00350F1F" w:rsidRPr="00132BB9" w:rsidRDefault="00350F1F" w:rsidP="00350F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Preu total (inclòs l’IVA) </w:t>
      </w:r>
      <w:r>
        <w:rPr>
          <w:rFonts w:eastAsia="Arial" w:cs="Arial"/>
          <w:lang w:eastAsia="ca-ES" w:bidi="ca-ES"/>
        </w:rPr>
        <w:t>..............................................</w:t>
      </w:r>
      <w:r w:rsidRPr="00132BB9">
        <w:rPr>
          <w:rFonts w:eastAsia="Arial" w:cs="Arial"/>
          <w:lang w:eastAsia="ca-ES" w:bidi="ca-ES"/>
        </w:rPr>
        <w:t xml:space="preserve">.(lletres).........................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497C1F08" w14:textId="77777777" w:rsidR="00350F1F" w:rsidRPr="00132BB9" w:rsidRDefault="00350F1F" w:rsidP="00350F1F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39BF554A" w14:textId="77777777" w:rsidR="00350F1F" w:rsidRPr="00132BB9" w:rsidRDefault="00350F1F" w:rsidP="00350F1F">
      <w:pPr>
        <w:widowControl w:val="0"/>
        <w:autoSpaceDE w:val="0"/>
        <w:autoSpaceDN w:val="0"/>
        <w:ind w:firstLine="360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>(Les quantitats s’han d’expressar clarament en lletres i xifres</w:t>
      </w:r>
      <w:r w:rsidRPr="00132BB9">
        <w:rPr>
          <w:rFonts w:eastAsia="Arial" w:cs="Arial"/>
          <w:lang w:eastAsia="ca-ES" w:bidi="ca-ES"/>
        </w:rPr>
        <w:t>)</w:t>
      </w:r>
    </w:p>
    <w:p w14:paraId="7C37DA7C" w14:textId="77777777" w:rsidR="00350F1F" w:rsidRPr="00132BB9" w:rsidRDefault="00350F1F" w:rsidP="00350F1F">
      <w:pPr>
        <w:widowControl w:val="0"/>
        <w:autoSpaceDE w:val="0"/>
        <w:autoSpaceDN w:val="0"/>
        <w:jc w:val="both"/>
        <w:rPr>
          <w:rFonts w:eastAsia="Arial" w:cs="Arial"/>
          <w:lang w:eastAsia="ca-ES" w:bidi="ca-ES"/>
        </w:rPr>
      </w:pPr>
    </w:p>
    <w:p w14:paraId="05C5C8C0" w14:textId="77777777" w:rsidR="00350F1F" w:rsidRPr="00132BB9" w:rsidRDefault="00350F1F" w:rsidP="00350F1F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(*) El preu ofert no podrà superar l’assenyalat a l’apartat B del Quadre de Característiques. </w:t>
      </w:r>
    </w:p>
    <w:p w14:paraId="0FB3316A" w14:textId="77777777" w:rsidR="00350F1F" w:rsidRPr="00132BB9" w:rsidRDefault="00350F1F" w:rsidP="00350F1F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(**) En cas de discordança en les quantitats indicades prevaldrà l’import en euros indicat en lletres. </w:t>
      </w:r>
    </w:p>
    <w:p w14:paraId="687B63CE" w14:textId="77777777" w:rsidR="00350F1F" w:rsidRDefault="00350F1F" w:rsidP="00350F1F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(***) En cas que l’import del preu total no sigui el resultat de sumar l’import net més l’import del percentatge d’IVA que s’hagi indicat, prevaldrà l’import net (sense IVA), indicat en lletres a l’oferta. </w:t>
      </w:r>
    </w:p>
    <w:p w14:paraId="69BFB356" w14:textId="77777777" w:rsidR="00350F1F" w:rsidRDefault="00350F1F" w:rsidP="00350F1F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659D17B3" w14:textId="77777777" w:rsidR="00350F1F" w:rsidRDefault="00350F1F" w:rsidP="00350F1F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482F58C9" w14:textId="77777777" w:rsidR="00350F1F" w:rsidRDefault="00350F1F" w:rsidP="00350F1F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23288052" w14:textId="77777777" w:rsidR="00350F1F" w:rsidRDefault="00350F1F" w:rsidP="00350F1F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2D52855B" w14:textId="77777777" w:rsidR="00350F1F" w:rsidRPr="00132BB9" w:rsidRDefault="00350F1F" w:rsidP="00350F1F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1FEBEF6A" w14:textId="77777777" w:rsidR="00350F1F" w:rsidRPr="003F6157" w:rsidRDefault="00350F1F" w:rsidP="00350F1F">
      <w:pPr>
        <w:pStyle w:val="Prrafodelista"/>
        <w:numPr>
          <w:ilvl w:val="1"/>
          <w:numId w:val="17"/>
        </w:numPr>
        <w:jc w:val="both"/>
        <w:rPr>
          <w:b/>
          <w:bCs/>
        </w:rPr>
      </w:pPr>
      <w:r w:rsidRPr="003F6157">
        <w:rPr>
          <w:b/>
          <w:bCs/>
        </w:rPr>
        <w:lastRenderedPageBreak/>
        <w:t>CARACTERÍSTIQUES FUNCIONALS. Fins a 23 punts</w:t>
      </w:r>
    </w:p>
    <w:p w14:paraId="394C6A2F" w14:textId="77777777" w:rsidR="00350F1F" w:rsidRDefault="00350F1F" w:rsidP="00350F1F">
      <w:pPr>
        <w:jc w:val="both"/>
      </w:pPr>
    </w:p>
    <w:p w14:paraId="43925B26" w14:textId="77777777" w:rsidR="00350F1F" w:rsidRDefault="00350F1F" w:rsidP="00350F1F">
      <w:pPr>
        <w:ind w:left="1843"/>
        <w:jc w:val="both"/>
      </w:pPr>
      <w:r>
        <w:t xml:space="preserve">1.2.1 </w:t>
      </w:r>
      <w:r w:rsidRPr="00B17561">
        <w:t xml:space="preserve">Sonda lineal amb quatre botons </w:t>
      </w:r>
      <w:proofErr w:type="spellStart"/>
      <w:r w:rsidRPr="00B17561">
        <w:t>configurables</w:t>
      </w:r>
      <w:proofErr w:type="spellEnd"/>
      <w:r>
        <w:t xml:space="preserve"> (6 punts)</w:t>
      </w:r>
    </w:p>
    <w:p w14:paraId="60BFA4FB" w14:textId="77777777" w:rsidR="00350F1F" w:rsidRDefault="00350F1F" w:rsidP="00350F1F">
      <w:pPr>
        <w:pStyle w:val="Prrafodelista"/>
        <w:ind w:left="2265"/>
        <w:jc w:val="both"/>
        <w:rPr>
          <w:rFonts w:eastAsia="Times New Roman"/>
          <w:sz w:val="20"/>
          <w:szCs w:val="20"/>
          <w:lang w:bidi="ar-SA"/>
        </w:rPr>
      </w:pPr>
    </w:p>
    <w:p w14:paraId="33292BC4" w14:textId="0E3CDE5E" w:rsidR="00350F1F" w:rsidRDefault="00350F1F" w:rsidP="00350F1F">
      <w:pPr>
        <w:pStyle w:val="Prrafodelista"/>
        <w:numPr>
          <w:ilvl w:val="0"/>
          <w:numId w:val="19"/>
        </w:numPr>
        <w:jc w:val="both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>SI: 6 punts</w:t>
      </w:r>
    </w:p>
    <w:p w14:paraId="4D80DE56" w14:textId="7BBD93B0" w:rsidR="00350F1F" w:rsidRDefault="00350F1F" w:rsidP="00350F1F">
      <w:pPr>
        <w:pStyle w:val="Prrafodelista"/>
        <w:numPr>
          <w:ilvl w:val="0"/>
          <w:numId w:val="19"/>
        </w:numPr>
        <w:jc w:val="both"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t>NO: 0 punts</w:t>
      </w:r>
    </w:p>
    <w:p w14:paraId="63DE64CD" w14:textId="77777777" w:rsidR="00350F1F" w:rsidRDefault="00350F1F" w:rsidP="00350F1F">
      <w:pPr>
        <w:jc w:val="both"/>
        <w:rPr>
          <w:sz w:val="20"/>
          <w:szCs w:val="20"/>
        </w:rPr>
      </w:pPr>
    </w:p>
    <w:p w14:paraId="65CE0B53" w14:textId="77777777" w:rsidR="00350F1F" w:rsidRDefault="00350F1F" w:rsidP="00350F1F">
      <w:pPr>
        <w:ind w:left="1843"/>
        <w:jc w:val="both"/>
      </w:pPr>
      <w:r>
        <w:t xml:space="preserve">1.2.2 </w:t>
      </w:r>
      <w:r w:rsidRPr="00B17561">
        <w:t>Freqüències més altes de 20Mhz</w:t>
      </w:r>
      <w:r>
        <w:t xml:space="preserve"> (5 punts)</w:t>
      </w:r>
    </w:p>
    <w:p w14:paraId="2C955CD9" w14:textId="77777777" w:rsidR="00350F1F" w:rsidRDefault="00350F1F" w:rsidP="00350F1F">
      <w:pPr>
        <w:pStyle w:val="Prrafodelista"/>
        <w:widowControl/>
        <w:autoSpaceDE/>
        <w:autoSpaceDN/>
        <w:ind w:left="1815"/>
        <w:jc w:val="both"/>
      </w:pPr>
    </w:p>
    <w:p w14:paraId="7917C7AC" w14:textId="1EA925DB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SI: 5 punts</w:t>
      </w:r>
    </w:p>
    <w:p w14:paraId="2053FF55" w14:textId="65AB73DA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NO: 0 punts</w:t>
      </w:r>
    </w:p>
    <w:p w14:paraId="711BE3F7" w14:textId="77777777" w:rsidR="00350F1F" w:rsidRDefault="00350F1F" w:rsidP="00350F1F">
      <w:pPr>
        <w:ind w:left="1843"/>
        <w:jc w:val="both"/>
      </w:pPr>
    </w:p>
    <w:p w14:paraId="61D7C897" w14:textId="7D884DC1" w:rsidR="00350F1F" w:rsidRPr="00B17561" w:rsidRDefault="00350F1F" w:rsidP="00350F1F">
      <w:pPr>
        <w:ind w:left="1843"/>
        <w:jc w:val="both"/>
      </w:pPr>
      <w:r>
        <w:t xml:space="preserve">1.2.3 </w:t>
      </w:r>
      <w:r w:rsidRPr="00B17561">
        <w:t>Pantalla de més de 15"</w:t>
      </w:r>
      <w:r>
        <w:t xml:space="preserve"> (3 punts)</w:t>
      </w:r>
    </w:p>
    <w:p w14:paraId="2E372625" w14:textId="77777777" w:rsidR="00350F1F" w:rsidRDefault="00350F1F" w:rsidP="00350F1F">
      <w:pPr>
        <w:jc w:val="both"/>
      </w:pPr>
      <w:r>
        <w:tab/>
      </w:r>
      <w:r>
        <w:tab/>
      </w:r>
      <w:r>
        <w:tab/>
      </w:r>
      <w:r>
        <w:tab/>
      </w:r>
    </w:p>
    <w:p w14:paraId="14BF1264" w14:textId="578EA44B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SI: 3 punts</w:t>
      </w:r>
    </w:p>
    <w:p w14:paraId="01313B9B" w14:textId="3884D4A7" w:rsidR="00350F1F" w:rsidRPr="00B17561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NO: 0 punts</w:t>
      </w:r>
    </w:p>
    <w:p w14:paraId="58C86267" w14:textId="77777777" w:rsidR="00350F1F" w:rsidRDefault="00350F1F" w:rsidP="00350F1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73F2FF" w14:textId="77777777" w:rsidR="00350F1F" w:rsidRPr="009F5B6B" w:rsidRDefault="00350F1F" w:rsidP="00350F1F">
      <w:pPr>
        <w:ind w:left="1843"/>
        <w:jc w:val="both"/>
        <w:rPr>
          <w:sz w:val="20"/>
          <w:szCs w:val="20"/>
        </w:rPr>
      </w:pPr>
      <w:r>
        <w:t xml:space="preserve">1.2.4 </w:t>
      </w:r>
      <w:r w:rsidRPr="009F5B6B">
        <w:t>Formació clínica avançada mitjançant plataforma online</w:t>
      </w:r>
      <w:r>
        <w:t xml:space="preserve"> (3 punts)</w:t>
      </w:r>
    </w:p>
    <w:p w14:paraId="6D3DDCF4" w14:textId="77777777" w:rsidR="00350F1F" w:rsidRPr="00B17561" w:rsidRDefault="00350F1F" w:rsidP="00350F1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79525EF2" w14:textId="255F0148" w:rsidR="00350F1F" w:rsidRPr="00A70BE1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 w:rsidRPr="000F3D3D">
        <w:rPr>
          <w:rFonts w:eastAsia="Times New Roman"/>
          <w:sz w:val="20"/>
          <w:szCs w:val="20"/>
          <w:lang w:bidi="ar-SA"/>
        </w:rPr>
        <w:t xml:space="preserve">SI: 3 </w:t>
      </w:r>
      <w:r w:rsidRPr="00A70BE1">
        <w:t>punts</w:t>
      </w:r>
    </w:p>
    <w:p w14:paraId="68114FBD" w14:textId="65945CC2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  <w:rPr>
          <w:rFonts w:eastAsia="Times New Roman"/>
          <w:sz w:val="20"/>
          <w:szCs w:val="20"/>
          <w:lang w:bidi="ar-SA"/>
        </w:rPr>
      </w:pPr>
      <w:r w:rsidRPr="00A70BE1">
        <w:t>NO: 0</w:t>
      </w:r>
      <w:r>
        <w:rPr>
          <w:rFonts w:eastAsia="Times New Roman"/>
          <w:sz w:val="20"/>
          <w:szCs w:val="20"/>
          <w:lang w:bidi="ar-SA"/>
        </w:rPr>
        <w:t xml:space="preserve"> punts</w:t>
      </w:r>
    </w:p>
    <w:p w14:paraId="7B2D002A" w14:textId="77777777" w:rsidR="00350F1F" w:rsidRDefault="00350F1F" w:rsidP="00350F1F">
      <w:pPr>
        <w:jc w:val="both"/>
        <w:rPr>
          <w:sz w:val="20"/>
          <w:szCs w:val="20"/>
        </w:rPr>
      </w:pPr>
    </w:p>
    <w:p w14:paraId="086C4ACA" w14:textId="77777777" w:rsidR="00350F1F" w:rsidRPr="000F3D3D" w:rsidRDefault="00350F1F" w:rsidP="00350F1F">
      <w:pPr>
        <w:ind w:left="1843"/>
        <w:jc w:val="both"/>
      </w:pPr>
      <w:r>
        <w:t xml:space="preserve">1.2.5 </w:t>
      </w:r>
      <w:r w:rsidRPr="000F3D3D">
        <w:t>Entrega menor a 4 setmanes</w:t>
      </w:r>
      <w:r>
        <w:t xml:space="preserve"> (3 punts)</w:t>
      </w:r>
    </w:p>
    <w:p w14:paraId="3D7DE0DA" w14:textId="77777777" w:rsidR="00350F1F" w:rsidRDefault="00350F1F" w:rsidP="00350F1F">
      <w:pPr>
        <w:ind w:left="421" w:firstLine="997"/>
        <w:jc w:val="both"/>
      </w:pPr>
    </w:p>
    <w:p w14:paraId="2127F140" w14:textId="20B933CA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SI: 3 punts</w:t>
      </w:r>
    </w:p>
    <w:p w14:paraId="145EE6DD" w14:textId="73C7CB33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NO: 0 punts</w:t>
      </w:r>
    </w:p>
    <w:p w14:paraId="17CB721F" w14:textId="77777777" w:rsidR="00350F1F" w:rsidRDefault="00350F1F" w:rsidP="00350F1F">
      <w:pPr>
        <w:ind w:left="421" w:firstLine="997"/>
        <w:jc w:val="both"/>
      </w:pPr>
    </w:p>
    <w:p w14:paraId="72E5CDD3" w14:textId="77777777" w:rsidR="00350F1F" w:rsidRDefault="00350F1F" w:rsidP="00350F1F">
      <w:pPr>
        <w:ind w:left="1843"/>
        <w:jc w:val="both"/>
      </w:pPr>
      <w:r>
        <w:t xml:space="preserve">1.2.6 </w:t>
      </w:r>
      <w:r w:rsidRPr="000F3D3D">
        <w:t xml:space="preserve">Aplicació per </w:t>
      </w:r>
      <w:proofErr w:type="spellStart"/>
      <w:r w:rsidRPr="000F3D3D">
        <w:t>Ios</w:t>
      </w:r>
      <w:proofErr w:type="spellEnd"/>
      <w:r w:rsidRPr="000F3D3D">
        <w:t>/</w:t>
      </w:r>
      <w:proofErr w:type="spellStart"/>
      <w:r w:rsidRPr="000F3D3D">
        <w:t>Android</w:t>
      </w:r>
      <w:proofErr w:type="spellEnd"/>
      <w:r w:rsidRPr="000F3D3D">
        <w:t xml:space="preserve"> que permeti accedir a total la informació de l'equip (catàleg, funcionalitat, …) i connectar amb un tècnic d'aplicacions remot</w:t>
      </w:r>
      <w:r>
        <w:t>. (3 punts)</w:t>
      </w:r>
    </w:p>
    <w:p w14:paraId="75160B30" w14:textId="77777777" w:rsidR="00350F1F" w:rsidRDefault="00350F1F" w:rsidP="00350F1F">
      <w:pPr>
        <w:ind w:left="421" w:firstLine="997"/>
        <w:jc w:val="both"/>
      </w:pPr>
    </w:p>
    <w:p w14:paraId="69B8343C" w14:textId="743764CB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SI: 3 punts</w:t>
      </w:r>
    </w:p>
    <w:p w14:paraId="5AB8CF1E" w14:textId="56B05D51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>
        <w:t>NO: 0 punts</w:t>
      </w:r>
    </w:p>
    <w:p w14:paraId="7EEE8C42" w14:textId="77777777" w:rsidR="00350F1F" w:rsidRPr="009648BC" w:rsidRDefault="00350F1F" w:rsidP="00350F1F">
      <w:pPr>
        <w:ind w:left="421"/>
        <w:jc w:val="both"/>
        <w:rPr>
          <w:b/>
          <w:sz w:val="20"/>
          <w:szCs w:val="20"/>
        </w:rPr>
      </w:pPr>
    </w:p>
    <w:p w14:paraId="2087C26E" w14:textId="77777777" w:rsidR="00350F1F" w:rsidRPr="00482CE3" w:rsidRDefault="00350F1F" w:rsidP="00350F1F">
      <w:pPr>
        <w:pStyle w:val="Prrafodelista"/>
        <w:numPr>
          <w:ilvl w:val="1"/>
          <w:numId w:val="17"/>
        </w:numPr>
        <w:jc w:val="both"/>
        <w:rPr>
          <w:b/>
        </w:rPr>
      </w:pPr>
      <w:r>
        <w:rPr>
          <w:b/>
          <w:bCs/>
        </w:rPr>
        <w:t>SERVEI TÈCNIC DURANT EL PERÍODE DE GARANTIA</w:t>
      </w:r>
      <w:r w:rsidRPr="00482CE3">
        <w:rPr>
          <w:b/>
        </w:rPr>
        <w:t xml:space="preserve"> . F</w:t>
      </w:r>
      <w:r w:rsidRPr="00482CE3">
        <w:rPr>
          <w:b/>
          <w:bCs/>
        </w:rPr>
        <w:t>ins</w:t>
      </w:r>
      <w:r w:rsidRPr="00482CE3">
        <w:rPr>
          <w:b/>
        </w:rPr>
        <w:t xml:space="preserve"> a </w:t>
      </w:r>
      <w:r>
        <w:rPr>
          <w:b/>
        </w:rPr>
        <w:t>5</w:t>
      </w:r>
      <w:r w:rsidRPr="00482CE3">
        <w:rPr>
          <w:b/>
        </w:rPr>
        <w:t xml:space="preserve"> punts.</w:t>
      </w:r>
    </w:p>
    <w:p w14:paraId="133AB295" w14:textId="77777777" w:rsidR="00350F1F" w:rsidRPr="008E242E" w:rsidRDefault="00350F1F" w:rsidP="00350F1F">
      <w:pPr>
        <w:pStyle w:val="Prrafodelista"/>
        <w:ind w:left="567" w:hanging="567"/>
        <w:jc w:val="both"/>
        <w:rPr>
          <w:bCs/>
        </w:rPr>
      </w:pPr>
    </w:p>
    <w:p w14:paraId="4DE1AF95" w14:textId="77777777" w:rsidR="00350F1F" w:rsidRPr="00057E1B" w:rsidRDefault="00350F1F" w:rsidP="00350F1F">
      <w:pPr>
        <w:ind w:left="1843"/>
        <w:jc w:val="both"/>
        <w:rPr>
          <w:bCs/>
          <w:u w:val="single"/>
        </w:rPr>
      </w:pPr>
      <w:r>
        <w:t xml:space="preserve">1.3.1 </w:t>
      </w:r>
      <w:r w:rsidRPr="003F6157">
        <w:t>Ampliació</w:t>
      </w:r>
      <w:r w:rsidRPr="00057E1B">
        <w:rPr>
          <w:bCs/>
          <w:u w:val="single"/>
        </w:rPr>
        <w:t xml:space="preserve"> de la garantia (anys addicionals a la garantia legal obligatòria) cobrint tot risc, caigudes i impactes accidentals dels equips</w:t>
      </w:r>
      <w:r>
        <w:rPr>
          <w:bCs/>
          <w:u w:val="single"/>
        </w:rPr>
        <w:t xml:space="preserve"> (màxim 3 punts)</w:t>
      </w:r>
    </w:p>
    <w:p w14:paraId="6619BC78" w14:textId="77777777" w:rsidR="00350F1F" w:rsidRPr="008E242E" w:rsidRDefault="00350F1F" w:rsidP="00350F1F">
      <w:pPr>
        <w:ind w:left="567"/>
        <w:jc w:val="both"/>
        <w:rPr>
          <w:bCs/>
          <w:highlight w:val="green"/>
          <w:u w:val="single"/>
        </w:rPr>
      </w:pPr>
    </w:p>
    <w:p w14:paraId="04604387" w14:textId="2BDB0A08" w:rsidR="00350F1F" w:rsidRPr="00350F1F" w:rsidRDefault="00350F1F" w:rsidP="00350F1F">
      <w:pPr>
        <w:pStyle w:val="Prrafodelista"/>
        <w:numPr>
          <w:ilvl w:val="0"/>
          <w:numId w:val="19"/>
        </w:numPr>
        <w:jc w:val="both"/>
        <w:rPr>
          <w:bCs/>
        </w:rPr>
      </w:pPr>
      <w:r w:rsidRPr="00350F1F">
        <w:rPr>
          <w:bCs/>
        </w:rPr>
        <w:t>Sense ampliació de la garantia (2 anys obligatoris en total)</w:t>
      </w:r>
      <w:r w:rsidRPr="00350F1F">
        <w:rPr>
          <w:bCs/>
        </w:rPr>
        <w:tab/>
        <w:t>0 punts</w:t>
      </w:r>
    </w:p>
    <w:p w14:paraId="7C0B5626" w14:textId="1F09F6D7" w:rsidR="00350F1F" w:rsidRPr="00350F1F" w:rsidRDefault="00350F1F" w:rsidP="00350F1F">
      <w:pPr>
        <w:pStyle w:val="Prrafodelista"/>
        <w:numPr>
          <w:ilvl w:val="0"/>
          <w:numId w:val="19"/>
        </w:numPr>
        <w:jc w:val="both"/>
        <w:rPr>
          <w:bCs/>
        </w:rPr>
      </w:pPr>
      <w:r w:rsidRPr="00350F1F">
        <w:rPr>
          <w:bCs/>
        </w:rPr>
        <w:t>Ampliació de la garantia en 1 any (3 anys en total)</w:t>
      </w:r>
      <w:r w:rsidRPr="00350F1F">
        <w:rPr>
          <w:bCs/>
        </w:rPr>
        <w:tab/>
      </w:r>
      <w:r w:rsidRPr="00350F1F">
        <w:rPr>
          <w:bCs/>
        </w:rPr>
        <w:tab/>
        <w:t>1 punt</w:t>
      </w:r>
    </w:p>
    <w:p w14:paraId="59F4F447" w14:textId="6950A497" w:rsidR="00350F1F" w:rsidRPr="00350F1F" w:rsidRDefault="00350F1F" w:rsidP="00350F1F">
      <w:pPr>
        <w:pStyle w:val="Prrafodelista"/>
        <w:numPr>
          <w:ilvl w:val="0"/>
          <w:numId w:val="19"/>
        </w:numPr>
        <w:jc w:val="both"/>
        <w:rPr>
          <w:bCs/>
        </w:rPr>
      </w:pPr>
      <w:r w:rsidRPr="00350F1F">
        <w:rPr>
          <w:bCs/>
        </w:rPr>
        <w:t>Ampliació de la garantia en 2 anys (4 anys en total)</w:t>
      </w:r>
      <w:r w:rsidRPr="00350F1F">
        <w:rPr>
          <w:bCs/>
        </w:rPr>
        <w:tab/>
      </w:r>
      <w:r w:rsidRPr="00350F1F">
        <w:rPr>
          <w:bCs/>
        </w:rPr>
        <w:tab/>
        <w:t>2 punts</w:t>
      </w:r>
    </w:p>
    <w:p w14:paraId="254C2707" w14:textId="55541D3E" w:rsidR="00350F1F" w:rsidRPr="00350F1F" w:rsidRDefault="00350F1F" w:rsidP="00350F1F">
      <w:pPr>
        <w:pStyle w:val="Prrafodelista"/>
        <w:numPr>
          <w:ilvl w:val="0"/>
          <w:numId w:val="19"/>
        </w:numPr>
        <w:jc w:val="both"/>
        <w:rPr>
          <w:bCs/>
        </w:rPr>
      </w:pPr>
      <w:r w:rsidRPr="00350F1F">
        <w:rPr>
          <w:bCs/>
        </w:rPr>
        <w:t>Ampliació de la garantia en 3 anys (5 anys en total)</w:t>
      </w:r>
      <w:r w:rsidRPr="00350F1F">
        <w:rPr>
          <w:bCs/>
        </w:rPr>
        <w:tab/>
      </w:r>
      <w:r w:rsidRPr="00350F1F">
        <w:rPr>
          <w:bCs/>
        </w:rPr>
        <w:tab/>
        <w:t>3 punts</w:t>
      </w:r>
    </w:p>
    <w:p w14:paraId="75820C36" w14:textId="77777777" w:rsidR="00350F1F" w:rsidRDefault="00350F1F" w:rsidP="00350F1F">
      <w:pPr>
        <w:pStyle w:val="Prrafodelista"/>
        <w:ind w:left="567" w:hanging="567"/>
        <w:jc w:val="both"/>
        <w:rPr>
          <w:bCs/>
        </w:rPr>
      </w:pPr>
    </w:p>
    <w:p w14:paraId="191B5733" w14:textId="77777777" w:rsidR="00350F1F" w:rsidRPr="000142CA" w:rsidRDefault="00350F1F" w:rsidP="00350F1F">
      <w:pPr>
        <w:ind w:left="1843"/>
        <w:jc w:val="both"/>
        <w:rPr>
          <w:u w:val="single"/>
        </w:rPr>
      </w:pPr>
      <w:r>
        <w:rPr>
          <w:u w:val="single"/>
        </w:rPr>
        <w:t xml:space="preserve">1.3.2 </w:t>
      </w:r>
      <w:r w:rsidRPr="000142CA">
        <w:rPr>
          <w:u w:val="single"/>
        </w:rPr>
        <w:t>Equip de substitució durant la reparació</w:t>
      </w:r>
      <w:r>
        <w:rPr>
          <w:u w:val="single"/>
        </w:rPr>
        <w:t xml:space="preserve"> (2 punts)</w:t>
      </w:r>
    </w:p>
    <w:p w14:paraId="48ED0270" w14:textId="77777777" w:rsidR="00350F1F" w:rsidRDefault="00350F1F" w:rsidP="00350F1F">
      <w:pPr>
        <w:ind w:left="421"/>
        <w:jc w:val="both"/>
        <w:rPr>
          <w:b/>
          <w:bCs/>
        </w:rPr>
      </w:pPr>
    </w:p>
    <w:p w14:paraId="47836465" w14:textId="25A74F36" w:rsidR="00350F1F" w:rsidRPr="008F6EC7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 w:rsidRPr="008F6EC7">
        <w:t>SI: 2 punts</w:t>
      </w:r>
    </w:p>
    <w:p w14:paraId="16AF4B23" w14:textId="02297B25" w:rsidR="00350F1F" w:rsidRDefault="00350F1F" w:rsidP="00350F1F">
      <w:pPr>
        <w:pStyle w:val="Prrafodelista"/>
        <w:widowControl/>
        <w:numPr>
          <w:ilvl w:val="0"/>
          <w:numId w:val="19"/>
        </w:numPr>
        <w:autoSpaceDE/>
        <w:autoSpaceDN/>
        <w:jc w:val="both"/>
      </w:pPr>
      <w:r w:rsidRPr="008F6EC7">
        <w:t>NO: 0 punts</w:t>
      </w:r>
    </w:p>
    <w:p w14:paraId="0107E9F6" w14:textId="77777777" w:rsidR="00E40B47" w:rsidRDefault="00E40B47" w:rsidP="00E40B47">
      <w:pPr>
        <w:jc w:val="both"/>
      </w:pPr>
    </w:p>
    <w:p w14:paraId="18B03897" w14:textId="77777777" w:rsidR="00E40B47" w:rsidRDefault="00E40B47" w:rsidP="00AB306F">
      <w:pPr>
        <w:ind w:left="567"/>
        <w:jc w:val="both"/>
        <w:rPr>
          <w:bCs/>
        </w:rPr>
      </w:pPr>
    </w:p>
    <w:p w14:paraId="5863713F" w14:textId="77777777" w:rsidR="00D521FE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p w14:paraId="6A38BA9F" w14:textId="77777777" w:rsidR="00255A8D" w:rsidRPr="00255A8D" w:rsidRDefault="00255A8D" w:rsidP="00255A8D"/>
    <w:p w14:paraId="7CEBA476" w14:textId="77777777" w:rsidR="00255A8D" w:rsidRPr="00255A8D" w:rsidRDefault="00255A8D" w:rsidP="00255A8D"/>
    <w:p w14:paraId="68B1E477" w14:textId="77777777" w:rsidR="00255A8D" w:rsidRPr="00255A8D" w:rsidRDefault="00255A8D" w:rsidP="00255A8D"/>
    <w:p w14:paraId="29AA8A24" w14:textId="77777777" w:rsidR="00255A8D" w:rsidRDefault="00255A8D" w:rsidP="00255A8D"/>
    <w:p w14:paraId="39B335B8" w14:textId="2B209B1A" w:rsidR="00255A8D" w:rsidRPr="00255A8D" w:rsidRDefault="00255A8D" w:rsidP="00255A8D">
      <w:pPr>
        <w:tabs>
          <w:tab w:val="left" w:pos="4140"/>
        </w:tabs>
      </w:pPr>
      <w:r>
        <w:tab/>
      </w:r>
    </w:p>
    <w:sectPr w:rsidR="00255A8D" w:rsidRPr="00255A8D" w:rsidSect="00255A8D">
      <w:headerReference w:type="default" r:id="rId7"/>
      <w:footerReference w:type="default" r:id="rId8"/>
      <w:pgSz w:w="11906" w:h="16838"/>
      <w:pgMar w:top="1916" w:right="1133" w:bottom="1134" w:left="1418" w:header="709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5B61" w14:textId="77777777" w:rsidR="00E82F45" w:rsidRDefault="00E82F45">
      <w:r>
        <w:separator/>
      </w:r>
    </w:p>
  </w:endnote>
  <w:endnote w:type="continuationSeparator" w:id="0">
    <w:p w14:paraId="3F62349E" w14:textId="77777777" w:rsidR="00E82F45" w:rsidRDefault="00E8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67207734" w:rsidR="005734D7" w:rsidRPr="00BD7760" w:rsidRDefault="00D521FE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  <w:r>
      <w:rPr>
        <w:rFonts w:ascii="Calibri" w:hAnsi="Calibri"/>
        <w:b/>
        <w:noProof/>
        <w:color w:val="000000" w:themeColor="text1"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7EC0" wp14:editId="3D4FE3F9">
              <wp:simplePos x="0" y="0"/>
              <wp:positionH relativeFrom="column">
                <wp:posOffset>4445</wp:posOffset>
              </wp:positionH>
              <wp:positionV relativeFrom="paragraph">
                <wp:posOffset>114299</wp:posOffset>
              </wp:positionV>
              <wp:extent cx="6267450" cy="635"/>
              <wp:effectExtent l="0" t="0" r="19050" b="3746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E6C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pt" to="49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" strokecolor="black [3213]"/>
          </w:pict>
        </mc:Fallback>
      </mc:AlternateContent>
    </w:r>
  </w:p>
  <w:p w14:paraId="3A8971CF" w14:textId="3A87C3B0" w:rsidR="005734D7" w:rsidRDefault="00AB306F" w:rsidP="004D1334">
    <w:pPr>
      <w:pStyle w:val="Piedepgina"/>
      <w:tabs>
        <w:tab w:val="clear" w:pos="4252"/>
      </w:tabs>
      <w:jc w:val="center"/>
      <w:rPr>
        <w:rFonts w:asciiTheme="minorHAnsi" w:hAnsiTheme="minorHAnsi" w:cstheme="minorHAnsi"/>
        <w:sz w:val="20"/>
        <w:szCs w:val="20"/>
      </w:rPr>
    </w:pPr>
    <w:r>
      <w:rPr>
        <w:b/>
        <w:sz w:val="16"/>
        <w:szCs w:val="16"/>
      </w:rPr>
      <w:t xml:space="preserve">SUBMINISTRAMENT I INSTAL·LACIÓ </w:t>
    </w:r>
    <w:r w:rsidR="00350F1F">
      <w:rPr>
        <w:b/>
        <w:sz w:val="16"/>
        <w:szCs w:val="16"/>
      </w:rPr>
      <w:t xml:space="preserve">D’UN ECÒGRAF PORTÀTIL PER L’HOSPITAL DE DIA DE </w:t>
    </w:r>
    <w:r w:rsidR="004D1334">
      <w:rPr>
        <w:b/>
        <w:sz w:val="16"/>
        <w:szCs w:val="16"/>
      </w:rPr>
      <w:t>L’HOSPITAL DE BERGA – SALUT CATALUNYA CENTRAL</w:t>
    </w:r>
    <w:r w:rsidR="00D521FE"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t>/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25BFC416" w:rsidR="005734D7" w:rsidRPr="00BD7760" w:rsidRDefault="004D1334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377E0A" wp14:editId="602078B6">
          <wp:simplePos x="0" y="0"/>
          <wp:positionH relativeFrom="column">
            <wp:posOffset>-58420</wp:posOffset>
          </wp:positionH>
          <wp:positionV relativeFrom="paragraph">
            <wp:posOffset>80645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010589084" name="Imagen 2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85229" name="Imagen 2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A31C" w14:textId="77777777" w:rsidR="00E82F45" w:rsidRDefault="00E82F45">
      <w:r>
        <w:separator/>
      </w:r>
    </w:p>
  </w:footnote>
  <w:footnote w:type="continuationSeparator" w:id="0">
    <w:p w14:paraId="4EDBBABE" w14:textId="77777777" w:rsidR="00E82F45" w:rsidRDefault="00E8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1F68BD38" w:rsidR="005734D7" w:rsidRDefault="004D1334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014D78" wp14:editId="67D91EB4">
          <wp:simplePos x="0" y="0"/>
          <wp:positionH relativeFrom="column">
            <wp:posOffset>0</wp:posOffset>
          </wp:positionH>
          <wp:positionV relativeFrom="paragraph">
            <wp:posOffset>11607</wp:posOffset>
          </wp:positionV>
          <wp:extent cx="1090930" cy="360045"/>
          <wp:effectExtent l="0" t="0" r="0" b="1905"/>
          <wp:wrapTight wrapText="bothSides">
            <wp:wrapPolygon edited="0">
              <wp:start x="2263" y="0"/>
              <wp:lineTo x="0" y="8000"/>
              <wp:lineTo x="0" y="12571"/>
              <wp:lineTo x="1886" y="18286"/>
              <wp:lineTo x="2263" y="20571"/>
              <wp:lineTo x="19991" y="20571"/>
              <wp:lineTo x="21122" y="19429"/>
              <wp:lineTo x="21122" y="0"/>
              <wp:lineTo x="2263" y="0"/>
            </wp:wrapPolygon>
          </wp:wrapTight>
          <wp:docPr id="991828376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3B1B023B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</w:t>
    </w:r>
    <w:r w:rsidR="00AB306F">
      <w:rPr>
        <w:rFonts w:ascii="Calibri" w:hAnsi="Calibri"/>
        <w:b/>
        <w:color w:val="4472C4" w:themeColor="accent1"/>
      </w:rPr>
      <w:t>DE SUBMINISTRAMENT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318A3D91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5F5C"/>
    <w:multiLevelType w:val="multilevel"/>
    <w:tmpl w:val="13726040"/>
    <w:lvl w:ilvl="0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2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1" w15:restartNumberingAfterBreak="0">
    <w:nsid w:val="179F5435"/>
    <w:multiLevelType w:val="multilevel"/>
    <w:tmpl w:val="D75EE2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3" w15:restartNumberingAfterBreak="0">
    <w:nsid w:val="21F86E16"/>
    <w:multiLevelType w:val="hybridMultilevel"/>
    <w:tmpl w:val="8A74E426"/>
    <w:lvl w:ilvl="0" w:tplc="A6BAA17C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64" w:hanging="360"/>
      </w:pPr>
    </w:lvl>
    <w:lvl w:ilvl="2" w:tplc="0403001B" w:tentative="1">
      <w:start w:val="1"/>
      <w:numFmt w:val="lowerRoman"/>
      <w:lvlText w:val="%3."/>
      <w:lvlJc w:val="right"/>
      <w:pPr>
        <w:ind w:left="4284" w:hanging="180"/>
      </w:pPr>
    </w:lvl>
    <w:lvl w:ilvl="3" w:tplc="0403000F" w:tentative="1">
      <w:start w:val="1"/>
      <w:numFmt w:val="decimal"/>
      <w:lvlText w:val="%4."/>
      <w:lvlJc w:val="left"/>
      <w:pPr>
        <w:ind w:left="5004" w:hanging="360"/>
      </w:pPr>
    </w:lvl>
    <w:lvl w:ilvl="4" w:tplc="04030019" w:tentative="1">
      <w:start w:val="1"/>
      <w:numFmt w:val="lowerLetter"/>
      <w:lvlText w:val="%5."/>
      <w:lvlJc w:val="left"/>
      <w:pPr>
        <w:ind w:left="5724" w:hanging="360"/>
      </w:pPr>
    </w:lvl>
    <w:lvl w:ilvl="5" w:tplc="0403001B" w:tentative="1">
      <w:start w:val="1"/>
      <w:numFmt w:val="lowerRoman"/>
      <w:lvlText w:val="%6."/>
      <w:lvlJc w:val="right"/>
      <w:pPr>
        <w:ind w:left="6444" w:hanging="180"/>
      </w:pPr>
    </w:lvl>
    <w:lvl w:ilvl="6" w:tplc="0403000F" w:tentative="1">
      <w:start w:val="1"/>
      <w:numFmt w:val="decimal"/>
      <w:lvlText w:val="%7."/>
      <w:lvlJc w:val="left"/>
      <w:pPr>
        <w:ind w:left="7164" w:hanging="360"/>
      </w:pPr>
    </w:lvl>
    <w:lvl w:ilvl="7" w:tplc="04030019" w:tentative="1">
      <w:start w:val="1"/>
      <w:numFmt w:val="lowerLetter"/>
      <w:lvlText w:val="%8."/>
      <w:lvlJc w:val="left"/>
      <w:pPr>
        <w:ind w:left="7884" w:hanging="360"/>
      </w:pPr>
    </w:lvl>
    <w:lvl w:ilvl="8" w:tplc="040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23B044EA"/>
    <w:multiLevelType w:val="hybridMultilevel"/>
    <w:tmpl w:val="0A721360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2A025804"/>
    <w:multiLevelType w:val="hybridMultilevel"/>
    <w:tmpl w:val="93CC9D32"/>
    <w:lvl w:ilvl="0" w:tplc="28944312">
      <w:start w:val="1"/>
      <w:numFmt w:val="decimal"/>
      <w:lvlText w:val="%1."/>
      <w:lvlJc w:val="left"/>
      <w:pPr>
        <w:ind w:left="116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658953E">
      <w:numFmt w:val="bullet"/>
      <w:lvlText w:val="•"/>
      <w:lvlJc w:val="left"/>
      <w:pPr>
        <w:ind w:left="2014" w:hanging="708"/>
      </w:pPr>
      <w:rPr>
        <w:rFonts w:hint="default"/>
        <w:lang w:val="ca-ES" w:eastAsia="en-US" w:bidi="ar-SA"/>
      </w:rPr>
    </w:lvl>
    <w:lvl w:ilvl="2" w:tplc="FAAC1DE0">
      <w:numFmt w:val="bullet"/>
      <w:lvlText w:val="•"/>
      <w:lvlJc w:val="left"/>
      <w:pPr>
        <w:ind w:left="2869" w:hanging="708"/>
      </w:pPr>
      <w:rPr>
        <w:rFonts w:hint="default"/>
        <w:lang w:val="ca-ES" w:eastAsia="en-US" w:bidi="ar-SA"/>
      </w:rPr>
    </w:lvl>
    <w:lvl w:ilvl="3" w:tplc="7B668FAA">
      <w:numFmt w:val="bullet"/>
      <w:lvlText w:val="•"/>
      <w:lvlJc w:val="left"/>
      <w:pPr>
        <w:ind w:left="3723" w:hanging="708"/>
      </w:pPr>
      <w:rPr>
        <w:rFonts w:hint="default"/>
        <w:lang w:val="ca-ES" w:eastAsia="en-US" w:bidi="ar-SA"/>
      </w:rPr>
    </w:lvl>
    <w:lvl w:ilvl="4" w:tplc="F37C8742">
      <w:numFmt w:val="bullet"/>
      <w:lvlText w:val="•"/>
      <w:lvlJc w:val="left"/>
      <w:pPr>
        <w:ind w:left="4578" w:hanging="708"/>
      </w:pPr>
      <w:rPr>
        <w:rFonts w:hint="default"/>
        <w:lang w:val="ca-ES" w:eastAsia="en-US" w:bidi="ar-SA"/>
      </w:rPr>
    </w:lvl>
    <w:lvl w:ilvl="5" w:tplc="5B4AC37A">
      <w:numFmt w:val="bullet"/>
      <w:lvlText w:val="•"/>
      <w:lvlJc w:val="left"/>
      <w:pPr>
        <w:ind w:left="5433" w:hanging="708"/>
      </w:pPr>
      <w:rPr>
        <w:rFonts w:hint="default"/>
        <w:lang w:val="ca-ES" w:eastAsia="en-US" w:bidi="ar-SA"/>
      </w:rPr>
    </w:lvl>
    <w:lvl w:ilvl="6" w:tplc="AA0C3D38">
      <w:numFmt w:val="bullet"/>
      <w:lvlText w:val="•"/>
      <w:lvlJc w:val="left"/>
      <w:pPr>
        <w:ind w:left="6287" w:hanging="708"/>
      </w:pPr>
      <w:rPr>
        <w:rFonts w:hint="default"/>
        <w:lang w:val="ca-ES" w:eastAsia="en-US" w:bidi="ar-SA"/>
      </w:rPr>
    </w:lvl>
    <w:lvl w:ilvl="7" w:tplc="1CD21548">
      <w:numFmt w:val="bullet"/>
      <w:lvlText w:val="•"/>
      <w:lvlJc w:val="left"/>
      <w:pPr>
        <w:ind w:left="7142" w:hanging="708"/>
      </w:pPr>
      <w:rPr>
        <w:rFonts w:hint="default"/>
        <w:lang w:val="ca-ES" w:eastAsia="en-US" w:bidi="ar-SA"/>
      </w:rPr>
    </w:lvl>
    <w:lvl w:ilvl="8" w:tplc="E66C49F6">
      <w:numFmt w:val="bullet"/>
      <w:lvlText w:val="•"/>
      <w:lvlJc w:val="left"/>
      <w:pPr>
        <w:ind w:left="7997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319906B1"/>
    <w:multiLevelType w:val="multilevel"/>
    <w:tmpl w:val="BCD4A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9" w15:restartNumberingAfterBreak="0">
    <w:nsid w:val="3D3B3E95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4EBA7727"/>
    <w:multiLevelType w:val="multilevel"/>
    <w:tmpl w:val="DF2637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53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11" w15:restartNumberingAfterBreak="0">
    <w:nsid w:val="51D064F0"/>
    <w:multiLevelType w:val="multilevel"/>
    <w:tmpl w:val="2C808B8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2" w15:restartNumberingAfterBreak="0">
    <w:nsid w:val="54022846"/>
    <w:multiLevelType w:val="multilevel"/>
    <w:tmpl w:val="6C0C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54197D99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59A84AC4"/>
    <w:multiLevelType w:val="multilevel"/>
    <w:tmpl w:val="05585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6" w15:restartNumberingAfterBreak="0">
    <w:nsid w:val="635614C0"/>
    <w:multiLevelType w:val="hybridMultilevel"/>
    <w:tmpl w:val="0E46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65E05"/>
    <w:multiLevelType w:val="hybridMultilevel"/>
    <w:tmpl w:val="2556BB6C"/>
    <w:lvl w:ilvl="0" w:tplc="879022EC">
      <w:start w:val="1"/>
      <w:numFmt w:val="bullet"/>
      <w:lvlText w:val=""/>
      <w:lvlJc w:val="left"/>
      <w:pPr>
        <w:ind w:left="2625" w:hanging="360"/>
      </w:pPr>
      <w:rPr>
        <w:rFonts w:ascii="Wingdings 2" w:eastAsia="Times New Roman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6"/>
  </w:num>
  <w:num w:numId="3" w16cid:durableId="91974326">
    <w:abstractNumId w:val="18"/>
  </w:num>
  <w:num w:numId="4" w16cid:durableId="1198397707">
    <w:abstractNumId w:val="14"/>
  </w:num>
  <w:num w:numId="5" w16cid:durableId="752360326">
    <w:abstractNumId w:val="5"/>
  </w:num>
  <w:num w:numId="6" w16cid:durableId="1981301111">
    <w:abstractNumId w:val="12"/>
  </w:num>
  <w:num w:numId="7" w16cid:durableId="1952664897">
    <w:abstractNumId w:val="16"/>
  </w:num>
  <w:num w:numId="8" w16cid:durableId="772240472">
    <w:abstractNumId w:val="13"/>
  </w:num>
  <w:num w:numId="9" w16cid:durableId="272171609">
    <w:abstractNumId w:val="9"/>
  </w:num>
  <w:num w:numId="10" w16cid:durableId="963579637">
    <w:abstractNumId w:val="10"/>
  </w:num>
  <w:num w:numId="11" w16cid:durableId="1108235013">
    <w:abstractNumId w:val="4"/>
  </w:num>
  <w:num w:numId="12" w16cid:durableId="2127577118">
    <w:abstractNumId w:val="7"/>
  </w:num>
  <w:num w:numId="13" w16cid:durableId="890849777">
    <w:abstractNumId w:val="0"/>
  </w:num>
  <w:num w:numId="14" w16cid:durableId="1366909166">
    <w:abstractNumId w:val="3"/>
  </w:num>
  <w:num w:numId="15" w16cid:durableId="1588270028">
    <w:abstractNumId w:val="1"/>
  </w:num>
  <w:num w:numId="16" w16cid:durableId="173765941">
    <w:abstractNumId w:val="11"/>
  </w:num>
  <w:num w:numId="17" w16cid:durableId="1031299391">
    <w:abstractNumId w:val="15"/>
  </w:num>
  <w:num w:numId="18" w16cid:durableId="735469511">
    <w:abstractNumId w:val="8"/>
  </w:num>
  <w:num w:numId="19" w16cid:durableId="1195387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071A9"/>
    <w:rsid w:val="00061743"/>
    <w:rsid w:val="000B0A58"/>
    <w:rsid w:val="00151CAF"/>
    <w:rsid w:val="00182741"/>
    <w:rsid w:val="00231059"/>
    <w:rsid w:val="00236124"/>
    <w:rsid w:val="00240E9A"/>
    <w:rsid w:val="00255A8D"/>
    <w:rsid w:val="0029598E"/>
    <w:rsid w:val="002A4887"/>
    <w:rsid w:val="002D584A"/>
    <w:rsid w:val="002F6C58"/>
    <w:rsid w:val="00350F1F"/>
    <w:rsid w:val="00363352"/>
    <w:rsid w:val="003650EC"/>
    <w:rsid w:val="00374A8A"/>
    <w:rsid w:val="00414ADE"/>
    <w:rsid w:val="004207F7"/>
    <w:rsid w:val="00435829"/>
    <w:rsid w:val="0048309B"/>
    <w:rsid w:val="004C65E6"/>
    <w:rsid w:val="004D1334"/>
    <w:rsid w:val="004E5F90"/>
    <w:rsid w:val="004F060B"/>
    <w:rsid w:val="005104FB"/>
    <w:rsid w:val="00571DE7"/>
    <w:rsid w:val="005734D7"/>
    <w:rsid w:val="005C23DE"/>
    <w:rsid w:val="00637E3F"/>
    <w:rsid w:val="006A3E6B"/>
    <w:rsid w:val="006D41BC"/>
    <w:rsid w:val="006E0C93"/>
    <w:rsid w:val="006E6BC8"/>
    <w:rsid w:val="006F0B37"/>
    <w:rsid w:val="007F7B94"/>
    <w:rsid w:val="00812641"/>
    <w:rsid w:val="00833AF9"/>
    <w:rsid w:val="008E1700"/>
    <w:rsid w:val="008E6181"/>
    <w:rsid w:val="00932B1A"/>
    <w:rsid w:val="009C1845"/>
    <w:rsid w:val="009F326D"/>
    <w:rsid w:val="00A131B8"/>
    <w:rsid w:val="00A51FB5"/>
    <w:rsid w:val="00A638CF"/>
    <w:rsid w:val="00AB306F"/>
    <w:rsid w:val="00AF1A7E"/>
    <w:rsid w:val="00B01B53"/>
    <w:rsid w:val="00B85F08"/>
    <w:rsid w:val="00BB6644"/>
    <w:rsid w:val="00C17AE3"/>
    <w:rsid w:val="00C373FB"/>
    <w:rsid w:val="00C622B7"/>
    <w:rsid w:val="00C72C29"/>
    <w:rsid w:val="00C736DB"/>
    <w:rsid w:val="00CF1CD0"/>
    <w:rsid w:val="00D13F18"/>
    <w:rsid w:val="00D521FE"/>
    <w:rsid w:val="00DD25C8"/>
    <w:rsid w:val="00E37CC6"/>
    <w:rsid w:val="00E40B47"/>
    <w:rsid w:val="00E82F45"/>
    <w:rsid w:val="00F45FCB"/>
    <w:rsid w:val="00F67D12"/>
    <w:rsid w:val="00FC5E73"/>
    <w:rsid w:val="00FD5B11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  <w:style w:type="table" w:customStyle="1" w:styleId="TableNormal">
    <w:name w:val="Table Normal"/>
    <w:uiPriority w:val="2"/>
    <w:semiHidden/>
    <w:unhideWhenUsed/>
    <w:qFormat/>
    <w:rsid w:val="00AB3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306F"/>
    <w:pPr>
      <w:widowControl w:val="0"/>
      <w:autoSpaceDE w:val="0"/>
      <w:autoSpaceDN w:val="0"/>
    </w:pPr>
    <w:rPr>
      <w:rFonts w:eastAsia="Arial" w:cs="Arial"/>
      <w:sz w:val="20"/>
      <w:szCs w:val="20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306F"/>
    <w:rPr>
      <w:rFonts w:ascii="Arial" w:eastAsia="Arial" w:hAnsi="Arial" w:cs="Arial"/>
      <w:sz w:val="20"/>
      <w:szCs w:val="20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AB306F"/>
    <w:pPr>
      <w:widowControl w:val="0"/>
      <w:autoSpaceDE w:val="0"/>
      <w:autoSpaceDN w:val="0"/>
      <w:spacing w:before="64" w:line="213" w:lineRule="exact"/>
      <w:ind w:left="45" w:right="41"/>
      <w:jc w:val="center"/>
    </w:pPr>
    <w:rPr>
      <w:rFonts w:eastAsia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26</cp:revision>
  <dcterms:created xsi:type="dcterms:W3CDTF">2024-02-20T08:43:00Z</dcterms:created>
  <dcterms:modified xsi:type="dcterms:W3CDTF">2026-06-01T09:20:00Z</dcterms:modified>
</cp:coreProperties>
</file>