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83"/>
        <w:ind w:right="135"/>
        <w:jc w:val="both"/>
      </w:pPr>
      <w:r>
        <w:rPr/>
        <w:t>ANNEX II.- DECLARACIÓ RESPONSABLE DE</w:t>
      </w:r>
      <w:r>
        <w:rPr>
          <w:spacing w:val="-1"/>
        </w:rPr>
        <w:t> </w:t>
      </w:r>
      <w:r>
        <w:rPr/>
        <w:t>COMPLIMENT DELS REQUISITS PREVIS PER</w:t>
      </w:r>
      <w:r>
        <w:rPr>
          <w:spacing w:val="-7"/>
        </w:rPr>
        <w:t> </w:t>
      </w:r>
      <w:r>
        <w:rPr/>
        <w:t>PARTICIPAR</w:t>
      </w:r>
      <w:r>
        <w:rPr>
          <w:spacing w:val="-10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LICITACIÓ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CONTRACTE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LES</w:t>
      </w:r>
      <w:r>
        <w:rPr>
          <w:spacing w:val="-11"/>
        </w:rPr>
        <w:t> </w:t>
      </w:r>
      <w:r>
        <w:rPr/>
        <w:t>OBRES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PROJECTE TANATORI D’ANIMALS EN EL COMPLEX FUNERARI MUNICIPAL DE TERRASSA</w:t>
      </w:r>
    </w:p>
    <w:p>
      <w:pPr>
        <w:pStyle w:val="BodyText"/>
        <w:jc w:val="left"/>
        <w:rPr>
          <w:b/>
        </w:rPr>
      </w:pPr>
    </w:p>
    <w:p>
      <w:pPr>
        <w:pStyle w:val="BodyText"/>
        <w:jc w:val="left"/>
        <w:rPr>
          <w:b/>
        </w:rPr>
      </w:pPr>
    </w:p>
    <w:p>
      <w:pPr>
        <w:pStyle w:val="BodyText"/>
        <w:spacing w:before="111"/>
        <w:jc w:val="left"/>
        <w:rPr>
          <w:b/>
        </w:rPr>
      </w:pPr>
    </w:p>
    <w:p>
      <w:pPr>
        <w:pStyle w:val="BodyText"/>
        <w:tabs>
          <w:tab w:pos="5799" w:val="left" w:leader="dot"/>
        </w:tabs>
        <w:jc w:val="left"/>
      </w:pPr>
      <w:r>
        <w:rPr/>
        <w:t>En</w:t>
      </w:r>
      <w:r>
        <w:rPr>
          <w:spacing w:val="2"/>
        </w:rPr>
        <w:t> </w:t>
      </w:r>
      <w:r>
        <w:rPr/>
        <w:t>/ Na…………………………….,</w:t>
      </w:r>
      <w:r>
        <w:rPr>
          <w:spacing w:val="2"/>
        </w:rPr>
        <w:t> </w:t>
      </w:r>
      <w:r>
        <w:rPr/>
        <w:t>amb</w:t>
      </w:r>
      <w:r>
        <w:rPr>
          <w:spacing w:val="3"/>
        </w:rPr>
        <w:t> </w:t>
      </w:r>
      <w:r>
        <w:rPr/>
        <w:t>DNI</w:t>
      </w:r>
      <w:r>
        <w:rPr>
          <w:spacing w:val="3"/>
        </w:rPr>
        <w:t> </w:t>
      </w:r>
      <w:r>
        <w:rPr>
          <w:spacing w:val="-5"/>
        </w:rPr>
        <w:t>núm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4"/>
        </w:rPr>
        <w:t> </w:t>
      </w:r>
      <w:r>
        <w:rPr/>
        <w:t>en</w:t>
      </w:r>
      <w:r>
        <w:rPr>
          <w:spacing w:val="3"/>
        </w:rPr>
        <w:t> </w:t>
      </w:r>
      <w:r>
        <w:rPr/>
        <w:t>nom</w:t>
      </w:r>
      <w:r>
        <w:rPr>
          <w:spacing w:val="5"/>
        </w:rPr>
        <w:t> </w:t>
      </w:r>
      <w:r>
        <w:rPr/>
        <w:t>propi</w:t>
      </w:r>
      <w:r>
        <w:rPr>
          <w:spacing w:val="4"/>
        </w:rPr>
        <w:t> </w:t>
      </w:r>
      <w:r>
        <w:rPr/>
        <w:t>/</w:t>
      </w:r>
      <w:r>
        <w:rPr>
          <w:spacing w:val="7"/>
        </w:rPr>
        <w:t> </w:t>
      </w:r>
      <w:r>
        <w:rPr/>
        <w:t>en</w:t>
      </w:r>
      <w:r>
        <w:rPr>
          <w:spacing w:val="2"/>
        </w:rPr>
        <w:t> </w:t>
      </w:r>
      <w:r>
        <w:rPr>
          <w:spacing w:val="-2"/>
        </w:rPr>
        <w:t>representació</w:t>
      </w:r>
    </w:p>
    <w:p>
      <w:pPr>
        <w:pStyle w:val="BodyText"/>
        <w:spacing w:line="252" w:lineRule="auto" w:before="13"/>
        <w:jc w:val="left"/>
      </w:pPr>
      <w:r>
        <w:rPr/>
        <w:t>de</w:t>
      </w:r>
      <w:r>
        <w:rPr>
          <w:spacing w:val="35"/>
        </w:rPr>
        <w:t> </w:t>
      </w:r>
      <w:r>
        <w:rPr/>
        <w:t>l’empresa</w:t>
      </w:r>
      <w:r>
        <w:rPr>
          <w:spacing w:val="31"/>
        </w:rPr>
        <w:t> </w:t>
      </w:r>
      <w:r>
        <w:rPr/>
        <w:t>…………………………….,</w:t>
      </w:r>
      <w:r>
        <w:rPr>
          <w:spacing w:val="35"/>
        </w:rPr>
        <w:t> </w:t>
      </w:r>
      <w:r>
        <w:rPr/>
        <w:t>amb</w:t>
      </w:r>
      <w:r>
        <w:rPr>
          <w:spacing w:val="32"/>
        </w:rPr>
        <w:t> </w:t>
      </w:r>
      <w:r>
        <w:rPr/>
        <w:t>NIF</w:t>
      </w:r>
      <w:r>
        <w:rPr>
          <w:spacing w:val="33"/>
        </w:rPr>
        <w:t> </w:t>
      </w:r>
      <w:r>
        <w:rPr/>
        <w:t>........……………..,</w:t>
      </w:r>
      <w:r>
        <w:rPr>
          <w:spacing w:val="34"/>
        </w:rPr>
        <w:t> </w:t>
      </w:r>
      <w:r>
        <w:rPr/>
        <w:t>amb</w:t>
      </w:r>
      <w:r>
        <w:rPr>
          <w:spacing w:val="34"/>
        </w:rPr>
        <w:t> </w:t>
      </w:r>
      <w:r>
        <w:rPr/>
        <w:t>domicili</w:t>
      </w:r>
      <w:r>
        <w:rPr>
          <w:spacing w:val="33"/>
        </w:rPr>
        <w:t> </w:t>
      </w:r>
      <w:r>
        <w:rPr/>
        <w:t>social</w:t>
      </w:r>
      <w:r>
        <w:rPr>
          <w:spacing w:val="33"/>
        </w:rPr>
        <w:t> </w:t>
      </w:r>
      <w:r>
        <w:rPr/>
        <w:t>al carrer</w:t>
      </w:r>
      <w:r>
        <w:rPr>
          <w:spacing w:val="72"/>
          <w:w w:val="150"/>
        </w:rPr>
        <w:t> </w:t>
      </w:r>
      <w:r>
        <w:rPr/>
        <w:t>.....................................,</w:t>
      </w:r>
      <w:r>
        <w:rPr>
          <w:spacing w:val="72"/>
          <w:w w:val="150"/>
        </w:rPr>
        <w:t> </w:t>
      </w:r>
      <w:r>
        <w:rPr/>
        <w:t>núm</w:t>
      </w:r>
      <w:r>
        <w:rPr>
          <w:spacing w:val="71"/>
          <w:w w:val="150"/>
        </w:rPr>
        <w:t> </w:t>
      </w:r>
      <w:r>
        <w:rPr/>
        <w:t>............</w:t>
      </w:r>
      <w:r>
        <w:rPr>
          <w:spacing w:val="70"/>
          <w:w w:val="150"/>
        </w:rPr>
        <w:t> </w:t>
      </w:r>
      <w:r>
        <w:rPr/>
        <w:t>de</w:t>
      </w:r>
      <w:r>
        <w:rPr>
          <w:spacing w:val="73"/>
          <w:w w:val="150"/>
        </w:rPr>
        <w:t> </w:t>
      </w:r>
      <w:r>
        <w:rPr/>
        <w:t>..............................,</w:t>
      </w:r>
      <w:r>
        <w:rPr>
          <w:spacing w:val="72"/>
          <w:w w:val="150"/>
        </w:rPr>
        <w:t> </w:t>
      </w:r>
      <w:r>
        <w:rPr/>
        <w:t>segons</w:t>
      </w:r>
      <w:r>
        <w:rPr>
          <w:spacing w:val="73"/>
          <w:w w:val="150"/>
        </w:rPr>
        <w:t> </w:t>
      </w:r>
      <w:r>
        <w:rPr>
          <w:spacing w:val="-2"/>
        </w:rPr>
        <w:t>escriptura</w:t>
      </w:r>
    </w:p>
    <w:p>
      <w:pPr>
        <w:pStyle w:val="BodyText"/>
        <w:tabs>
          <w:tab w:pos="1854" w:val="left" w:leader="none"/>
          <w:tab w:pos="3104" w:val="left" w:leader="none"/>
          <w:tab w:pos="4151" w:val="left" w:leader="none"/>
          <w:tab w:pos="4825" w:val="left" w:leader="none"/>
          <w:tab w:pos="5759" w:val="left" w:leader="none"/>
          <w:tab w:pos="6387" w:val="left" w:leader="none"/>
          <w:tab w:pos="8238" w:val="left" w:leader="none"/>
          <w:tab w:pos="8792" w:val="left" w:leader="none"/>
        </w:tabs>
        <w:spacing w:line="252" w:lineRule="exact"/>
        <w:jc w:val="left"/>
      </w:pPr>
      <w:r>
        <w:rPr>
          <w:spacing w:val="-2"/>
        </w:rPr>
        <w:t>d’apoderament</w:t>
      </w:r>
      <w:r>
        <w:rPr/>
        <w:tab/>
      </w:r>
      <w:r>
        <w:rPr>
          <w:spacing w:val="-2"/>
        </w:rPr>
        <w:t>atorgada</w:t>
      </w:r>
      <w:r>
        <w:rPr/>
        <w:tab/>
      </w:r>
      <w:r>
        <w:rPr>
          <w:spacing w:val="-2"/>
        </w:rPr>
        <w:t>davant</w:t>
      </w:r>
      <w:r>
        <w:rPr/>
        <w:tab/>
      </w:r>
      <w:r>
        <w:rPr>
          <w:spacing w:val="-5"/>
        </w:rPr>
        <w:t>del</w:t>
      </w:r>
      <w:r>
        <w:rPr/>
        <w:tab/>
      </w:r>
      <w:r>
        <w:rPr>
          <w:spacing w:val="-2"/>
        </w:rPr>
        <w:t>notari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.......................,</w:t>
      </w:r>
      <w:r>
        <w:rPr/>
        <w:tab/>
      </w:r>
      <w:r>
        <w:rPr>
          <w:spacing w:val="-5"/>
        </w:rPr>
        <w:t>el</w:t>
      </w:r>
      <w:r>
        <w:rPr/>
        <w:tab/>
      </w:r>
      <w:r>
        <w:rPr>
          <w:spacing w:val="-5"/>
        </w:rPr>
        <w:t>Sr.</w:t>
      </w:r>
    </w:p>
    <w:p>
      <w:pPr>
        <w:pStyle w:val="BodyText"/>
        <w:spacing w:before="14"/>
        <w:jc w:val="left"/>
      </w:pPr>
      <w:r>
        <w:rPr/>
        <w:t>...................................................................,</w:t>
      </w:r>
      <w:r>
        <w:rPr>
          <w:spacing w:val="57"/>
        </w:rPr>
        <w:t> </w:t>
      </w:r>
      <w:r>
        <w:rPr/>
        <w:t>en</w:t>
      </w:r>
      <w:r>
        <w:rPr>
          <w:spacing w:val="55"/>
        </w:rPr>
        <w:t> </w:t>
      </w:r>
      <w:r>
        <w:rPr/>
        <w:t>data</w:t>
      </w:r>
      <w:r>
        <w:rPr>
          <w:spacing w:val="56"/>
        </w:rPr>
        <w:t> </w:t>
      </w:r>
      <w:r>
        <w:rPr/>
        <w:t>......................</w:t>
      </w:r>
      <w:r>
        <w:rPr>
          <w:spacing w:val="58"/>
        </w:rPr>
        <w:t> </w:t>
      </w:r>
      <w:r>
        <w:rPr/>
        <w:t>i</w:t>
      </w:r>
      <w:r>
        <w:rPr>
          <w:spacing w:val="56"/>
        </w:rPr>
        <w:t> </w:t>
      </w:r>
      <w:r>
        <w:rPr/>
        <w:t>núm</w:t>
      </w:r>
      <w:r>
        <w:rPr>
          <w:spacing w:val="55"/>
        </w:rPr>
        <w:t> </w:t>
      </w:r>
      <w:r>
        <w:rPr/>
        <w:t>del</w:t>
      </w:r>
      <w:r>
        <w:rPr>
          <w:spacing w:val="56"/>
        </w:rPr>
        <w:t> </w:t>
      </w:r>
      <w:r>
        <w:rPr/>
        <w:t>seu</w:t>
      </w:r>
      <w:r>
        <w:rPr>
          <w:spacing w:val="57"/>
        </w:rPr>
        <w:t> </w:t>
      </w:r>
      <w:r>
        <w:rPr>
          <w:spacing w:val="-2"/>
        </w:rPr>
        <w:t>protocol</w:t>
      </w:r>
    </w:p>
    <w:p>
      <w:pPr>
        <w:spacing w:before="13"/>
        <w:ind w:left="0" w:right="0" w:firstLine="0"/>
        <w:jc w:val="left"/>
        <w:rPr>
          <w:sz w:val="22"/>
        </w:rPr>
      </w:pPr>
      <w:r>
        <w:rPr>
          <w:spacing w:val="-2"/>
          <w:sz w:val="22"/>
        </w:rPr>
        <w:t>...................</w:t>
      </w:r>
    </w:p>
    <w:p>
      <w:pPr>
        <w:pStyle w:val="BodyText"/>
        <w:jc w:val="left"/>
      </w:pPr>
    </w:p>
    <w:p>
      <w:pPr>
        <w:pStyle w:val="BodyText"/>
        <w:spacing w:before="11"/>
        <w:jc w:val="left"/>
      </w:pPr>
    </w:p>
    <w:p>
      <w:pPr>
        <w:pStyle w:val="Heading1"/>
      </w:pPr>
      <w:r>
        <w:rPr>
          <w:spacing w:val="-2"/>
        </w:rPr>
        <w:t>DECLARA:</w: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1"/>
        <w:jc w:val="left"/>
        <w:rPr>
          <w:b/>
        </w:rPr>
      </w:pPr>
    </w:p>
    <w:p>
      <w:pPr>
        <w:pStyle w:val="BodyText"/>
        <w:tabs>
          <w:tab w:pos="6590" w:val="left" w:leader="dot"/>
        </w:tabs>
      </w:pPr>
      <w:r>
        <w:rPr/>
        <w:t>Que</w:t>
      </w:r>
      <w:r>
        <w:rPr>
          <w:spacing w:val="13"/>
        </w:rPr>
        <w:t> </w:t>
      </w:r>
      <w:r>
        <w:rPr/>
        <w:t>l’empresa</w:t>
      </w:r>
      <w:r>
        <w:rPr>
          <w:spacing w:val="14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4"/>
        </w:rPr>
        <w:t> </w:t>
      </w:r>
      <w:r>
        <w:rPr/>
        <w:t>qual</w:t>
      </w:r>
      <w:r>
        <w:rPr>
          <w:spacing w:val="12"/>
        </w:rPr>
        <w:t> </w:t>
      </w:r>
      <w:r>
        <w:rPr>
          <w:spacing w:val="-2"/>
        </w:rPr>
        <w:t>representa,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11"/>
        </w:rPr>
        <w:t> </w:t>
      </w:r>
      <w:r>
        <w:rPr/>
        <w:t>compleix</w:t>
      </w:r>
      <w:r>
        <w:rPr>
          <w:spacing w:val="11"/>
        </w:rPr>
        <w:t> </w:t>
      </w:r>
      <w:r>
        <w:rPr/>
        <w:t>les</w:t>
      </w:r>
      <w:r>
        <w:rPr>
          <w:spacing w:val="14"/>
        </w:rPr>
        <w:t> </w:t>
      </w:r>
      <w:r>
        <w:rPr>
          <w:spacing w:val="-2"/>
        </w:rPr>
        <w:t>condicions</w:t>
      </w:r>
    </w:p>
    <w:p>
      <w:pPr>
        <w:pStyle w:val="BodyText"/>
        <w:spacing w:line="252" w:lineRule="auto" w:before="14"/>
        <w:ind w:right="140"/>
      </w:pPr>
      <w:r>
        <w:rPr/>
        <w:t>establertes per contractar amb l’administració, i en especial per a la licitació i adjudicació del contracte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les obres</w:t>
      </w:r>
      <w:r>
        <w:rPr>
          <w:spacing w:val="-2"/>
        </w:rPr>
        <w:t> </w:t>
      </w:r>
      <w:r>
        <w:rPr/>
        <w:t>corresponents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Projecte</w:t>
      </w:r>
      <w:r>
        <w:rPr>
          <w:spacing w:val="-6"/>
        </w:rPr>
        <w:t> </w:t>
      </w:r>
      <w:r>
        <w:rPr/>
        <w:t>executiu del</w:t>
      </w:r>
      <w:r>
        <w:rPr>
          <w:spacing w:val="-2"/>
        </w:rPr>
        <w:t> </w:t>
      </w:r>
      <w:r>
        <w:rPr/>
        <w:t>Tanatori</w:t>
      </w:r>
      <w:r>
        <w:rPr>
          <w:spacing w:val="-1"/>
        </w:rPr>
        <w:t> </w:t>
      </w:r>
      <w:r>
        <w:rPr/>
        <w:t>d’animals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Terrassa amb criteris de contractació pública ecològica, relatives a:</w:t>
      </w:r>
    </w:p>
    <w:p>
      <w:pPr>
        <w:pStyle w:val="ListParagraph"/>
        <w:numPr>
          <w:ilvl w:val="0"/>
          <w:numId w:val="1"/>
        </w:numPr>
        <w:tabs>
          <w:tab w:pos="257" w:val="left" w:leader="none"/>
        </w:tabs>
        <w:spacing w:line="252" w:lineRule="auto" w:before="119" w:after="0"/>
        <w:ind w:left="0" w:right="139" w:firstLine="0"/>
        <w:jc w:val="both"/>
        <w:rPr>
          <w:sz w:val="22"/>
        </w:rPr>
      </w:pPr>
      <w:r>
        <w:rPr>
          <w:sz w:val="22"/>
        </w:rPr>
        <w:t>La personalitat jurídica i la capacitat d’obrar de l’empresa, de conformitat amb la clàusula 14ena del PCP que regula aquesta licitació. Així mateix, declara que la societat està constituïda vàlidament i que de conformitat amb el seu objecte social es pot presentar a la </w:t>
      </w:r>
      <w:r>
        <w:rPr>
          <w:spacing w:val="-2"/>
          <w:sz w:val="22"/>
        </w:rPr>
        <w:t>licitació</w:t>
      </w:r>
      <w:r>
        <w:rPr>
          <w:spacing w:val="-2"/>
          <w:sz w:val="22"/>
          <w:vertAlign w:val="superscript"/>
        </w:rPr>
        <w:t>2</w:t>
      </w:r>
      <w:r>
        <w:rPr>
          <w:spacing w:val="-2"/>
          <w:sz w:val="22"/>
          <w:vertAlign w:val="baseline"/>
        </w:rPr>
        <w:t>.</w:t>
      </w:r>
    </w:p>
    <w:p>
      <w:pPr>
        <w:pStyle w:val="ListParagraph"/>
        <w:numPr>
          <w:ilvl w:val="0"/>
          <w:numId w:val="1"/>
        </w:numPr>
        <w:tabs>
          <w:tab w:pos="244" w:val="left" w:leader="none"/>
        </w:tabs>
        <w:spacing w:line="252" w:lineRule="auto" w:before="121" w:after="0"/>
        <w:ind w:left="0" w:right="138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signant</w:t>
      </w:r>
      <w:r>
        <w:rPr>
          <w:spacing w:val="-3"/>
          <w:sz w:val="22"/>
        </w:rPr>
        <w:t> </w:t>
      </w:r>
      <w:r>
        <w:rPr>
          <w:sz w:val="22"/>
        </w:rPr>
        <w:t>ostenta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representació</w:t>
      </w:r>
      <w:r>
        <w:rPr>
          <w:spacing w:val="-2"/>
          <w:sz w:val="22"/>
        </w:rPr>
        <w:t> </w:t>
      </w:r>
      <w:r>
        <w:rPr>
          <w:sz w:val="22"/>
        </w:rPr>
        <w:t>suficient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societat</w:t>
      </w:r>
      <w:r>
        <w:rPr>
          <w:spacing w:val="-2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presentar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proposició</w:t>
      </w:r>
      <w:r>
        <w:rPr>
          <w:spacing w:val="-1"/>
          <w:sz w:val="22"/>
        </w:rPr>
        <w:t> </w:t>
      </w:r>
      <w:r>
        <w:rPr>
          <w:sz w:val="22"/>
        </w:rPr>
        <w:t>i la declaració.</w:t>
      </w:r>
    </w:p>
    <w:p>
      <w:pPr>
        <w:pStyle w:val="ListParagraph"/>
        <w:numPr>
          <w:ilvl w:val="0"/>
          <w:numId w:val="1"/>
        </w:numPr>
        <w:tabs>
          <w:tab w:pos="310" w:val="left" w:leader="none"/>
        </w:tabs>
        <w:spacing w:line="252" w:lineRule="auto" w:before="119" w:after="0"/>
        <w:ind w:left="0" w:right="138" w:firstLine="0"/>
        <w:jc w:val="both"/>
        <w:rPr>
          <w:sz w:val="22"/>
        </w:rPr>
      </w:pPr>
      <w:r>
        <w:rPr>
          <w:sz w:val="22"/>
        </w:rPr>
        <w:t>La seva no incursió en cap de les circumstàncies de prohibició de contractar amb l’administració pública, previstes en l’art. 71 de la LCSP i d’acord amb la clàusula 16ena del PCAP que regula aquesta licitació.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52" w:lineRule="auto" w:before="120" w:after="0"/>
        <w:ind w:left="0" w:right="139" w:firstLine="0"/>
        <w:jc w:val="both"/>
        <w:rPr>
          <w:sz w:val="22"/>
        </w:rPr>
      </w:pPr>
      <w:r>
        <w:rPr>
          <w:sz w:val="22"/>
        </w:rPr>
        <w:t>Que es troba al corrent en el compliment de les seves obligacions tributàries i amb la Seguretat Social de conformitat amb el què estableixen els articles 13 i 14 del Reglament general de la Llei de contractes de les administracions públiques, aprovat pel Reial decret 1098/2001 de 12 d’octubre.</w:t>
      </w:r>
    </w:p>
    <w:p>
      <w:pPr>
        <w:pStyle w:val="ListParagraph"/>
        <w:numPr>
          <w:ilvl w:val="0"/>
          <w:numId w:val="1"/>
        </w:numPr>
        <w:tabs>
          <w:tab w:pos="241" w:val="left" w:leader="none"/>
        </w:tabs>
        <w:spacing w:line="252" w:lineRule="auto" w:before="121" w:after="0"/>
        <w:ind w:left="0" w:right="137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solvència</w:t>
      </w:r>
      <w:r>
        <w:rPr>
          <w:spacing w:val="-10"/>
          <w:sz w:val="22"/>
        </w:rPr>
        <w:t> </w:t>
      </w:r>
      <w:r>
        <w:rPr>
          <w:sz w:val="22"/>
        </w:rPr>
        <w:t>tècnica,</w:t>
      </w:r>
      <w:r>
        <w:rPr>
          <w:spacing w:val="-4"/>
          <w:sz w:val="22"/>
        </w:rPr>
        <w:t> </w:t>
      </w:r>
      <w:r>
        <w:rPr>
          <w:sz w:val="22"/>
        </w:rPr>
        <w:t>professional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econòmica,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conformitat</w:t>
      </w:r>
      <w:r>
        <w:rPr>
          <w:spacing w:val="-4"/>
          <w:sz w:val="22"/>
        </w:rPr>
        <w:t> </w:t>
      </w:r>
      <w:r>
        <w:rPr>
          <w:sz w:val="22"/>
        </w:rPr>
        <w:t>amb</w:t>
      </w:r>
      <w:r>
        <w:rPr>
          <w:spacing w:val="-8"/>
          <w:sz w:val="22"/>
        </w:rPr>
        <w:t> </w:t>
      </w:r>
      <w:r>
        <w:rPr>
          <w:sz w:val="22"/>
        </w:rPr>
        <w:t>els</w:t>
      </w:r>
      <w:r>
        <w:rPr>
          <w:spacing w:val="-6"/>
          <w:sz w:val="22"/>
        </w:rPr>
        <w:t> </w:t>
      </w:r>
      <w:r>
        <w:rPr>
          <w:sz w:val="22"/>
        </w:rPr>
        <w:t>articles</w:t>
      </w:r>
      <w:r>
        <w:rPr>
          <w:spacing w:val="-6"/>
          <w:sz w:val="22"/>
        </w:rPr>
        <w:t> </w:t>
      </w:r>
      <w:r>
        <w:rPr>
          <w:sz w:val="22"/>
        </w:rPr>
        <w:t>87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88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 LCSP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d’acord</w:t>
      </w:r>
      <w:r>
        <w:rPr>
          <w:spacing w:val="-6"/>
          <w:sz w:val="22"/>
        </w:rPr>
        <w:t> </w:t>
      </w:r>
      <w:r>
        <w:rPr>
          <w:sz w:val="22"/>
        </w:rPr>
        <w:t>amb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8"/>
          <w:sz w:val="22"/>
        </w:rPr>
        <w:t> </w:t>
      </w:r>
      <w:r>
        <w:rPr>
          <w:sz w:val="22"/>
        </w:rPr>
        <w:t>clàusula</w:t>
      </w:r>
      <w:r>
        <w:rPr>
          <w:spacing w:val="-8"/>
          <w:sz w:val="22"/>
        </w:rPr>
        <w:t> </w:t>
      </w:r>
      <w:r>
        <w:rPr>
          <w:sz w:val="22"/>
        </w:rPr>
        <w:t>16ena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PCP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regula</w:t>
      </w:r>
      <w:r>
        <w:rPr>
          <w:spacing w:val="-8"/>
          <w:sz w:val="22"/>
        </w:rPr>
        <w:t> </w:t>
      </w:r>
      <w:r>
        <w:rPr>
          <w:sz w:val="22"/>
        </w:rPr>
        <w:t>aquesta</w:t>
      </w:r>
      <w:r>
        <w:rPr>
          <w:spacing w:val="-8"/>
          <w:sz w:val="22"/>
        </w:rPr>
        <w:t> </w:t>
      </w:r>
      <w:r>
        <w:rPr>
          <w:sz w:val="22"/>
        </w:rPr>
        <w:t>licitació,</w:t>
      </w:r>
      <w:r>
        <w:rPr>
          <w:spacing w:val="-4"/>
          <w:sz w:val="22"/>
        </w:rPr>
        <w:t> </w:t>
      </w:r>
      <w:r>
        <w:rPr>
          <w:sz w:val="22"/>
        </w:rPr>
        <w:t>així</w:t>
      </w:r>
      <w:r>
        <w:rPr>
          <w:spacing w:val="-8"/>
          <w:sz w:val="22"/>
        </w:rPr>
        <w:t> </w:t>
      </w:r>
      <w:r>
        <w:rPr>
          <w:sz w:val="22"/>
        </w:rPr>
        <w:t>com</w:t>
      </w:r>
      <w:r>
        <w:rPr>
          <w:spacing w:val="-7"/>
          <w:sz w:val="22"/>
        </w:rPr>
        <w:t> </w:t>
      </w:r>
      <w:r>
        <w:rPr>
          <w:sz w:val="22"/>
        </w:rPr>
        <w:t>totes</w:t>
      </w:r>
      <w:r>
        <w:rPr>
          <w:spacing w:val="-6"/>
          <w:sz w:val="22"/>
        </w:rPr>
        <w:t> </w:t>
      </w:r>
      <w:r>
        <w:rPr>
          <w:sz w:val="22"/>
        </w:rPr>
        <w:t>les autoritzacions i/o habilitacions necessàries per exercir l’activitat.</w:t>
      </w:r>
    </w:p>
    <w:p>
      <w:pPr>
        <w:pStyle w:val="ListParagraph"/>
        <w:numPr>
          <w:ilvl w:val="0"/>
          <w:numId w:val="1"/>
        </w:numPr>
        <w:tabs>
          <w:tab w:pos="277" w:val="left" w:leader="none"/>
        </w:tabs>
        <w:spacing w:line="252" w:lineRule="auto" w:before="120" w:after="0"/>
        <w:ind w:left="0" w:right="136" w:firstLine="0"/>
        <w:jc w:val="both"/>
        <w:rPr>
          <w:sz w:val="22"/>
        </w:rPr>
      </w:pPr>
      <w:r>
        <w:rPr>
          <w:sz w:val="22"/>
        </w:rPr>
        <w:t>La plantilla de l’empresa està integrada per un nombre de persones treballadores amb discapacitat no inferior al 2% o bé s’ha adoptat alguna de les mesures alternatives previstes a l’article 2 del Reial Decret 364/2005 de 8 d’abril. (a completar únicament en el cas d’empreses de 50 o més treballadors)</w:t>
      </w:r>
    </w:p>
    <w:p>
      <w:pPr>
        <w:pStyle w:val="ListParagraph"/>
        <w:numPr>
          <w:ilvl w:val="0"/>
          <w:numId w:val="1"/>
        </w:numPr>
        <w:tabs>
          <w:tab w:pos="305" w:val="left" w:leader="none"/>
        </w:tabs>
        <w:spacing w:line="252" w:lineRule="auto" w:before="121" w:after="0"/>
        <w:ind w:left="0" w:right="140" w:firstLine="0"/>
        <w:jc w:val="both"/>
        <w:rPr>
          <w:sz w:val="22"/>
        </w:rPr>
      </w:pPr>
      <w:r>
        <w:rPr>
          <w:sz w:val="22"/>
        </w:rPr>
        <w:t>Que està inscrit en el Registre de Licitadors de la Generalitat de Catalunya i/o de l’Administració General de l’Estat i que les dades que hi consten no han experimentat cap </w:t>
      </w:r>
      <w:r>
        <w:rPr>
          <w:spacing w:val="-2"/>
          <w:sz w:val="22"/>
        </w:rPr>
        <w:t>variació.</w:t>
      </w:r>
    </w:p>
    <w:p>
      <w:pPr>
        <w:pStyle w:val="BodyText"/>
        <w:spacing w:before="74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990600</wp:posOffset>
                </wp:positionH>
                <wp:positionV relativeFrom="paragraph">
                  <wp:posOffset>208589</wp:posOffset>
                </wp:positionV>
                <wp:extent cx="1828800" cy="762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7620"/>
                              </a:moveTo>
                              <a:lnTo>
                                <a:pt x="0" y="7620"/>
                              </a:lnTo>
                              <a:lnTo>
                                <a:pt x="0" y="0"/>
                              </a:lnTo>
                              <a:lnTo>
                                <a:pt x="1828800" y="0"/>
                              </a:lnTo>
                              <a:lnTo>
                                <a:pt x="182880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pt;margin-top:16.424332pt;width:144pt;height:.6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4" w:lineRule="auto" w:before="96"/>
        <w:ind w:left="0" w:right="141" w:firstLine="0"/>
        <w:jc w:val="both"/>
        <w:rPr>
          <w:sz w:val="17"/>
        </w:rPr>
      </w:pPr>
      <w:r>
        <w:rPr>
          <w:position w:val="6"/>
          <w:sz w:val="13"/>
        </w:rPr>
        <w:t>2</w:t>
      </w:r>
      <w:r>
        <w:rPr>
          <w:spacing w:val="12"/>
          <w:position w:val="6"/>
          <w:sz w:val="13"/>
        </w:rPr>
        <w:t> </w:t>
      </w:r>
      <w:r>
        <w:rPr>
          <w:sz w:val="17"/>
        </w:rPr>
        <w:t>En</w:t>
      </w:r>
      <w:r>
        <w:rPr>
          <w:spacing w:val="-5"/>
          <w:sz w:val="17"/>
        </w:rPr>
        <w:t> </w:t>
      </w:r>
      <w:r>
        <w:rPr>
          <w:sz w:val="17"/>
        </w:rPr>
        <w:t>el</w:t>
      </w:r>
      <w:r>
        <w:rPr>
          <w:spacing w:val="-6"/>
          <w:sz w:val="17"/>
        </w:rPr>
        <w:t> </w:t>
      </w:r>
      <w:r>
        <w:rPr>
          <w:sz w:val="17"/>
        </w:rPr>
        <w:t>cas</w:t>
      </w:r>
      <w:r>
        <w:rPr>
          <w:spacing w:val="-4"/>
          <w:sz w:val="17"/>
        </w:rPr>
        <w:t> </w:t>
      </w:r>
      <w:r>
        <w:rPr>
          <w:sz w:val="17"/>
        </w:rPr>
        <w:t>que</w:t>
      </w:r>
      <w:r>
        <w:rPr>
          <w:spacing w:val="-5"/>
          <w:sz w:val="17"/>
        </w:rPr>
        <w:t> </w:t>
      </w:r>
      <w:r>
        <w:rPr>
          <w:sz w:val="17"/>
        </w:rPr>
        <w:t>una</w:t>
      </w:r>
      <w:r>
        <w:rPr>
          <w:spacing w:val="-5"/>
          <w:sz w:val="17"/>
        </w:rPr>
        <w:t> </w:t>
      </w:r>
      <w:r>
        <w:rPr>
          <w:sz w:val="17"/>
        </w:rPr>
        <w:t>empresa</w:t>
      </w:r>
      <w:r>
        <w:rPr>
          <w:spacing w:val="-5"/>
          <w:sz w:val="17"/>
        </w:rPr>
        <w:t> </w:t>
      </w:r>
      <w:r>
        <w:rPr>
          <w:sz w:val="17"/>
        </w:rPr>
        <w:t>hagi</w:t>
      </w:r>
      <w:r>
        <w:rPr>
          <w:spacing w:val="-6"/>
          <w:sz w:val="17"/>
        </w:rPr>
        <w:t> </w:t>
      </w:r>
      <w:r>
        <w:rPr>
          <w:sz w:val="17"/>
        </w:rPr>
        <w:t>de</w:t>
      </w:r>
      <w:r>
        <w:rPr>
          <w:spacing w:val="-6"/>
          <w:sz w:val="17"/>
        </w:rPr>
        <w:t> </w:t>
      </w:r>
      <w:r>
        <w:rPr>
          <w:sz w:val="17"/>
        </w:rPr>
        <w:t>recórrer</w:t>
      </w:r>
      <w:r>
        <w:rPr>
          <w:spacing w:val="-8"/>
          <w:sz w:val="17"/>
        </w:rPr>
        <w:t> </w:t>
      </w:r>
      <w:r>
        <w:rPr>
          <w:sz w:val="17"/>
        </w:rPr>
        <w:t>a</w:t>
      </w:r>
      <w:r>
        <w:rPr>
          <w:spacing w:val="-5"/>
          <w:sz w:val="17"/>
        </w:rPr>
        <w:t> </w:t>
      </w:r>
      <w:r>
        <w:rPr>
          <w:sz w:val="17"/>
        </w:rPr>
        <w:t>les</w:t>
      </w:r>
      <w:r>
        <w:rPr>
          <w:spacing w:val="-5"/>
          <w:sz w:val="17"/>
        </w:rPr>
        <w:t> </w:t>
      </w:r>
      <w:r>
        <w:rPr>
          <w:sz w:val="17"/>
        </w:rPr>
        <w:t>capacitats</w:t>
      </w:r>
      <w:r>
        <w:rPr>
          <w:spacing w:val="-4"/>
          <w:sz w:val="17"/>
        </w:rPr>
        <w:t> </w:t>
      </w:r>
      <w:r>
        <w:rPr>
          <w:sz w:val="17"/>
        </w:rPr>
        <w:t>d’altres</w:t>
      </w:r>
      <w:r>
        <w:rPr>
          <w:spacing w:val="-5"/>
          <w:sz w:val="17"/>
        </w:rPr>
        <w:t> </w:t>
      </w:r>
      <w:r>
        <w:rPr>
          <w:sz w:val="17"/>
        </w:rPr>
        <w:t>entitats</w:t>
      </w:r>
      <w:r>
        <w:rPr>
          <w:spacing w:val="-7"/>
          <w:sz w:val="17"/>
        </w:rPr>
        <w:t> </w:t>
      </w:r>
      <w:r>
        <w:rPr>
          <w:sz w:val="17"/>
        </w:rPr>
        <w:t>d’acord</w:t>
      </w:r>
      <w:r>
        <w:rPr>
          <w:spacing w:val="-5"/>
          <w:sz w:val="17"/>
        </w:rPr>
        <w:t> </w:t>
      </w:r>
      <w:r>
        <w:rPr>
          <w:sz w:val="17"/>
        </w:rPr>
        <w:t>al</w:t>
      </w:r>
      <w:r>
        <w:rPr>
          <w:spacing w:val="-7"/>
          <w:sz w:val="17"/>
        </w:rPr>
        <w:t> </w:t>
      </w:r>
      <w:r>
        <w:rPr>
          <w:sz w:val="17"/>
        </w:rPr>
        <w:t>previst</w:t>
      </w:r>
      <w:r>
        <w:rPr>
          <w:spacing w:val="-5"/>
          <w:sz w:val="17"/>
        </w:rPr>
        <w:t> </w:t>
      </w:r>
      <w:r>
        <w:rPr>
          <w:sz w:val="17"/>
        </w:rPr>
        <w:t>a</w:t>
      </w:r>
      <w:r>
        <w:rPr>
          <w:spacing w:val="-5"/>
          <w:sz w:val="17"/>
        </w:rPr>
        <w:t> </w:t>
      </w:r>
      <w:r>
        <w:rPr>
          <w:sz w:val="17"/>
        </w:rPr>
        <w:t>l’article</w:t>
      </w:r>
      <w:r>
        <w:rPr>
          <w:spacing w:val="-7"/>
          <w:sz w:val="17"/>
        </w:rPr>
        <w:t> </w:t>
      </w:r>
      <w:r>
        <w:rPr>
          <w:sz w:val="17"/>
        </w:rPr>
        <w:t>75.2</w:t>
      </w:r>
      <w:r>
        <w:rPr>
          <w:spacing w:val="-5"/>
          <w:sz w:val="17"/>
        </w:rPr>
        <w:t> </w:t>
      </w:r>
      <w:r>
        <w:rPr>
          <w:sz w:val="17"/>
        </w:rPr>
        <w:t>LCSP</w:t>
      </w:r>
      <w:r>
        <w:rPr>
          <w:spacing w:val="-8"/>
          <w:sz w:val="17"/>
        </w:rPr>
        <w:t> </w:t>
      </w:r>
      <w:r>
        <w:rPr>
          <w:sz w:val="17"/>
        </w:rPr>
        <w:t>serà necessari</w:t>
      </w:r>
      <w:r>
        <w:rPr>
          <w:spacing w:val="-6"/>
          <w:sz w:val="17"/>
        </w:rPr>
        <w:t> </w:t>
      </w:r>
      <w:r>
        <w:rPr>
          <w:sz w:val="17"/>
        </w:rPr>
        <w:t>que</w:t>
      </w:r>
      <w:r>
        <w:rPr>
          <w:spacing w:val="-6"/>
          <w:sz w:val="17"/>
        </w:rPr>
        <w:t> </w:t>
      </w:r>
      <w:r>
        <w:rPr>
          <w:sz w:val="17"/>
        </w:rPr>
        <w:t>en</w:t>
      </w:r>
      <w:r>
        <w:rPr>
          <w:spacing w:val="-6"/>
          <w:sz w:val="17"/>
        </w:rPr>
        <w:t> </w:t>
      </w:r>
      <w:r>
        <w:rPr>
          <w:sz w:val="17"/>
        </w:rPr>
        <w:t>aquesta</w:t>
      </w:r>
      <w:r>
        <w:rPr>
          <w:spacing w:val="-6"/>
          <w:sz w:val="17"/>
        </w:rPr>
        <w:t> </w:t>
      </w:r>
      <w:r>
        <w:rPr>
          <w:sz w:val="17"/>
        </w:rPr>
        <w:t>declaració</w:t>
      </w:r>
      <w:r>
        <w:rPr>
          <w:spacing w:val="-5"/>
          <w:sz w:val="17"/>
        </w:rPr>
        <w:t> </w:t>
      </w:r>
      <w:r>
        <w:rPr>
          <w:sz w:val="17"/>
        </w:rPr>
        <w:t>es</w:t>
      </w:r>
      <w:r>
        <w:rPr>
          <w:spacing w:val="-5"/>
          <w:sz w:val="17"/>
        </w:rPr>
        <w:t> </w:t>
      </w:r>
      <w:r>
        <w:rPr>
          <w:sz w:val="17"/>
        </w:rPr>
        <w:t>pronuncií</w:t>
      </w:r>
      <w:r>
        <w:rPr>
          <w:spacing w:val="-9"/>
          <w:sz w:val="17"/>
        </w:rPr>
        <w:t> </w:t>
      </w:r>
      <w:r>
        <w:rPr>
          <w:sz w:val="17"/>
        </w:rPr>
        <w:t>sobre</w:t>
      </w:r>
      <w:r>
        <w:rPr>
          <w:spacing w:val="-6"/>
          <w:sz w:val="17"/>
        </w:rPr>
        <w:t> </w:t>
      </w:r>
      <w:r>
        <w:rPr>
          <w:sz w:val="17"/>
        </w:rPr>
        <w:t>el</w:t>
      </w:r>
      <w:r>
        <w:rPr>
          <w:spacing w:val="-6"/>
          <w:sz w:val="17"/>
        </w:rPr>
        <w:t> </w:t>
      </w:r>
      <w:r>
        <w:rPr>
          <w:sz w:val="17"/>
        </w:rPr>
        <w:t>compromís</w:t>
      </w:r>
      <w:r>
        <w:rPr>
          <w:spacing w:val="-7"/>
          <w:sz w:val="17"/>
        </w:rPr>
        <w:t> </w:t>
      </w:r>
      <w:r>
        <w:rPr>
          <w:sz w:val="17"/>
        </w:rPr>
        <w:t>de</w:t>
      </w:r>
      <w:r>
        <w:rPr>
          <w:spacing w:val="-5"/>
          <w:sz w:val="17"/>
        </w:rPr>
        <w:t> </w:t>
      </w:r>
      <w:r>
        <w:rPr>
          <w:sz w:val="17"/>
        </w:rPr>
        <w:t>disposar</w:t>
      </w:r>
      <w:r>
        <w:rPr>
          <w:spacing w:val="-6"/>
          <w:sz w:val="17"/>
        </w:rPr>
        <w:t> </w:t>
      </w:r>
      <w:r>
        <w:rPr>
          <w:sz w:val="17"/>
        </w:rPr>
        <w:t>dels</w:t>
      </w:r>
      <w:r>
        <w:rPr>
          <w:spacing w:val="-7"/>
          <w:sz w:val="17"/>
        </w:rPr>
        <w:t> </w:t>
      </w:r>
      <w:r>
        <w:rPr>
          <w:sz w:val="17"/>
        </w:rPr>
        <w:t>recursos</w:t>
      </w:r>
      <w:r>
        <w:rPr>
          <w:spacing w:val="-9"/>
          <w:sz w:val="17"/>
        </w:rPr>
        <w:t> </w:t>
      </w:r>
      <w:r>
        <w:rPr>
          <w:sz w:val="17"/>
        </w:rPr>
        <w:t>necessaris</w:t>
      </w:r>
      <w:r>
        <w:rPr>
          <w:spacing w:val="-5"/>
          <w:sz w:val="17"/>
        </w:rPr>
        <w:t> </w:t>
      </w:r>
      <w:r>
        <w:rPr>
          <w:sz w:val="17"/>
        </w:rPr>
        <w:t>mitjançant</w:t>
      </w:r>
      <w:r>
        <w:rPr>
          <w:spacing w:val="-5"/>
          <w:sz w:val="17"/>
        </w:rPr>
        <w:t> </w:t>
      </w:r>
      <w:r>
        <w:rPr>
          <w:sz w:val="17"/>
        </w:rPr>
        <w:t>la presentació del compromís per escrit d’aquestes entitats.</w:t>
      </w:r>
    </w:p>
    <w:p>
      <w:pPr>
        <w:spacing w:after="0" w:line="244" w:lineRule="auto"/>
        <w:jc w:val="both"/>
        <w:rPr>
          <w:sz w:val="17"/>
        </w:rPr>
        <w:sectPr>
          <w:headerReference w:type="default" r:id="rId5"/>
          <w:footerReference w:type="default" r:id="rId6"/>
          <w:type w:val="continuous"/>
          <w:pgSz w:w="11910" w:h="16840"/>
          <w:pgMar w:header="490" w:footer="999" w:top="1780" w:bottom="1180" w:left="1559" w:right="1133"/>
          <w:pgNumType w:start="58"/>
        </w:sectPr>
      </w:pPr>
    </w:p>
    <w:p>
      <w:pPr>
        <w:pStyle w:val="ListParagraph"/>
        <w:numPr>
          <w:ilvl w:val="0"/>
          <w:numId w:val="1"/>
        </w:numPr>
        <w:tabs>
          <w:tab w:pos="245" w:val="left" w:leader="none"/>
        </w:tabs>
        <w:spacing w:line="252" w:lineRule="auto" w:before="86" w:after="0"/>
        <w:ind w:left="0" w:right="136" w:firstLine="0"/>
        <w:jc w:val="both"/>
        <w:rPr>
          <w:sz w:val="22"/>
        </w:rPr>
      </w:pPr>
      <w:r>
        <w:rPr>
          <w:sz w:val="22"/>
        </w:rPr>
        <w:t>Que en el cas de recórrer a solvència externa, compta</w:t>
      </w:r>
      <w:r>
        <w:rPr>
          <w:spacing w:val="-2"/>
          <w:sz w:val="22"/>
        </w:rPr>
        <w:t> </w:t>
      </w:r>
      <w:r>
        <w:rPr>
          <w:sz w:val="22"/>
        </w:rPr>
        <w:t>amb</w:t>
      </w:r>
      <w:r>
        <w:rPr>
          <w:spacing w:val="-2"/>
          <w:sz w:val="22"/>
        </w:rPr>
        <w:t> </w:t>
      </w:r>
      <w:r>
        <w:rPr>
          <w:sz w:val="22"/>
        </w:rPr>
        <w:t>el compromís per escrit de les entitats corresponents per a disposar dels seus recursos i capacitats per a utilitzar-los en l’execució del contracte.</w:t>
      </w:r>
    </w:p>
    <w:p>
      <w:pPr>
        <w:pStyle w:val="ListParagraph"/>
        <w:numPr>
          <w:ilvl w:val="0"/>
          <w:numId w:val="1"/>
        </w:numPr>
        <w:tabs>
          <w:tab w:pos="279" w:val="left" w:leader="none"/>
        </w:tabs>
        <w:spacing w:line="252" w:lineRule="auto" w:before="120" w:after="0"/>
        <w:ind w:left="0" w:right="136" w:firstLine="0"/>
        <w:jc w:val="both"/>
        <w:rPr>
          <w:sz w:val="22"/>
        </w:rPr>
      </w:pPr>
      <w:r>
        <w:rPr>
          <w:sz w:val="22"/>
        </w:rPr>
        <w:t>Que, en el cas que les activitats objecte del contracte impliquin contacte habitual amb menors d’edat, disposa</w:t>
      </w:r>
      <w:r>
        <w:rPr>
          <w:spacing w:val="-1"/>
          <w:sz w:val="22"/>
        </w:rPr>
        <w:t> </w:t>
      </w:r>
      <w:r>
        <w:rPr>
          <w:sz w:val="22"/>
        </w:rPr>
        <w:t>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>
      <w:pPr>
        <w:pStyle w:val="ListParagraph"/>
        <w:numPr>
          <w:ilvl w:val="0"/>
          <w:numId w:val="1"/>
        </w:numPr>
        <w:tabs>
          <w:tab w:pos="367" w:val="left" w:leader="none"/>
        </w:tabs>
        <w:spacing w:line="252" w:lineRule="auto" w:before="120" w:after="0"/>
        <w:ind w:left="0" w:right="136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compleix</w:t>
      </w:r>
      <w:r>
        <w:rPr>
          <w:spacing w:val="-4"/>
          <w:sz w:val="22"/>
        </w:rPr>
        <w:t> </w:t>
      </w:r>
      <w:r>
        <w:rPr>
          <w:sz w:val="22"/>
        </w:rPr>
        <w:t>amb</w:t>
      </w:r>
      <w:r>
        <w:rPr>
          <w:spacing w:val="-8"/>
          <w:sz w:val="22"/>
        </w:rPr>
        <w:t> </w:t>
      </w:r>
      <w:r>
        <w:rPr>
          <w:sz w:val="22"/>
        </w:rPr>
        <w:t>tots</w:t>
      </w:r>
      <w:r>
        <w:rPr>
          <w:spacing w:val="-2"/>
          <w:sz w:val="22"/>
        </w:rPr>
        <w:t> </w:t>
      </w:r>
      <w:r>
        <w:rPr>
          <w:sz w:val="22"/>
        </w:rPr>
        <w:t>els</w:t>
      </w:r>
      <w:r>
        <w:rPr>
          <w:spacing w:val="-2"/>
          <w:sz w:val="22"/>
        </w:rPr>
        <w:t> </w:t>
      </w:r>
      <w:r>
        <w:rPr>
          <w:sz w:val="22"/>
        </w:rPr>
        <w:t>deures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matèria</w:t>
      </w:r>
      <w:r>
        <w:rPr>
          <w:spacing w:val="-4"/>
          <w:sz w:val="22"/>
        </w:rPr>
        <w:t> </w:t>
      </w:r>
      <w:r>
        <w:rPr>
          <w:sz w:val="22"/>
        </w:rPr>
        <w:t>preventiva</w:t>
      </w:r>
      <w:r>
        <w:rPr>
          <w:spacing w:val="-3"/>
          <w:sz w:val="22"/>
        </w:rPr>
        <w:t> </w:t>
      </w:r>
      <w:r>
        <w:rPr>
          <w:sz w:val="22"/>
        </w:rPr>
        <w:t>estableix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Llei</w:t>
      </w:r>
      <w:r>
        <w:rPr>
          <w:spacing w:val="-2"/>
          <w:sz w:val="22"/>
        </w:rPr>
        <w:t> </w:t>
      </w:r>
      <w:r>
        <w:rPr>
          <w:sz w:val="22"/>
        </w:rPr>
        <w:t>31/1995,</w:t>
      </w:r>
      <w:r>
        <w:rPr>
          <w:spacing w:val="-1"/>
          <w:sz w:val="22"/>
        </w:rPr>
        <w:t> </w:t>
      </w:r>
      <w:r>
        <w:rPr>
          <w:sz w:val="22"/>
        </w:rPr>
        <w:t>de 8 de</w:t>
      </w:r>
      <w:r>
        <w:rPr>
          <w:spacing w:val="-2"/>
          <w:sz w:val="22"/>
        </w:rPr>
        <w:t> </w:t>
      </w:r>
      <w:r>
        <w:rPr>
          <w:sz w:val="22"/>
        </w:rPr>
        <w:t>novembre,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prevenció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riscos</w:t>
      </w:r>
      <w:r>
        <w:rPr>
          <w:spacing w:val="-3"/>
          <w:sz w:val="22"/>
        </w:rPr>
        <w:t> </w:t>
      </w:r>
      <w:r>
        <w:rPr>
          <w:sz w:val="22"/>
        </w:rPr>
        <w:t>laborals</w:t>
      </w:r>
      <w:r>
        <w:rPr>
          <w:spacing w:val="-3"/>
          <w:sz w:val="22"/>
        </w:rPr>
        <w:t> </w:t>
      </w:r>
      <w:r>
        <w:rPr>
          <w:sz w:val="22"/>
        </w:rPr>
        <w:t>que disposa</w:t>
      </w:r>
      <w:r>
        <w:rPr>
          <w:spacing w:val="-2"/>
          <w:sz w:val="22"/>
        </w:rPr>
        <w:t> </w:t>
      </w:r>
      <w:r>
        <w:rPr>
          <w:sz w:val="22"/>
        </w:rPr>
        <w:t>dels</w:t>
      </w:r>
      <w:r>
        <w:rPr>
          <w:spacing w:val="-3"/>
          <w:sz w:val="22"/>
        </w:rPr>
        <w:t> </w:t>
      </w:r>
      <w:r>
        <w:rPr>
          <w:sz w:val="22"/>
        </w:rPr>
        <w:t>recursos humans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tècnics necessaris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fer</w:t>
      </w:r>
      <w:r>
        <w:rPr>
          <w:spacing w:val="-5"/>
          <w:sz w:val="22"/>
        </w:rPr>
        <w:t> </w:t>
      </w:r>
      <w:r>
        <w:rPr>
          <w:sz w:val="22"/>
        </w:rPr>
        <w:t>front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les</w:t>
      </w:r>
      <w:r>
        <w:rPr>
          <w:spacing w:val="-4"/>
          <w:sz w:val="22"/>
        </w:rPr>
        <w:t> </w:t>
      </w:r>
      <w:r>
        <w:rPr>
          <w:sz w:val="22"/>
        </w:rPr>
        <w:t>obligacions</w:t>
      </w:r>
      <w:r>
        <w:rPr>
          <w:spacing w:val="-4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puguin</w:t>
      </w:r>
      <w:r>
        <w:rPr>
          <w:spacing w:val="-5"/>
          <w:sz w:val="22"/>
        </w:rPr>
        <w:t> </w:t>
      </w:r>
      <w:r>
        <w:rPr>
          <w:sz w:val="22"/>
        </w:rPr>
        <w:t>derivar-se</w:t>
      </w:r>
      <w:r>
        <w:rPr>
          <w:spacing w:val="-8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Reial</w:t>
      </w:r>
      <w:r>
        <w:rPr>
          <w:spacing w:val="-4"/>
          <w:sz w:val="22"/>
        </w:rPr>
        <w:t> </w:t>
      </w:r>
      <w:r>
        <w:rPr>
          <w:sz w:val="22"/>
        </w:rPr>
        <w:t>Decret</w:t>
      </w:r>
      <w:r>
        <w:rPr>
          <w:spacing w:val="-1"/>
          <w:sz w:val="22"/>
        </w:rPr>
        <w:t> </w:t>
      </w:r>
      <w:r>
        <w:rPr>
          <w:sz w:val="22"/>
        </w:rPr>
        <w:t>171/2004,</w:t>
      </w:r>
      <w:r>
        <w:rPr>
          <w:spacing w:val="-4"/>
          <w:sz w:val="22"/>
        </w:rPr>
        <w:t> </w:t>
      </w:r>
      <w:r>
        <w:rPr>
          <w:sz w:val="22"/>
        </w:rPr>
        <w:t>de 30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gener,</w:t>
      </w:r>
      <w:r>
        <w:rPr>
          <w:spacing w:val="-8"/>
          <w:sz w:val="22"/>
        </w:rPr>
        <w:t> </w:t>
      </w:r>
      <w:r>
        <w:rPr>
          <w:sz w:val="22"/>
        </w:rPr>
        <w:t>pel</w:t>
      </w:r>
      <w:r>
        <w:rPr>
          <w:spacing w:val="-8"/>
          <w:sz w:val="22"/>
        </w:rPr>
        <w:t> </w:t>
      </w:r>
      <w:r>
        <w:rPr>
          <w:sz w:val="22"/>
        </w:rPr>
        <w:t>qual</w:t>
      </w:r>
      <w:r>
        <w:rPr>
          <w:spacing w:val="-8"/>
          <w:sz w:val="22"/>
        </w:rPr>
        <w:t> </w:t>
      </w:r>
      <w:r>
        <w:rPr>
          <w:sz w:val="22"/>
        </w:rPr>
        <w:t>es</w:t>
      </w:r>
      <w:r>
        <w:rPr>
          <w:spacing w:val="-11"/>
          <w:sz w:val="22"/>
        </w:rPr>
        <w:t> </w:t>
      </w:r>
      <w:r>
        <w:rPr>
          <w:sz w:val="22"/>
        </w:rPr>
        <w:t>desenvolupa</w:t>
      </w:r>
      <w:r>
        <w:rPr>
          <w:spacing w:val="-10"/>
          <w:sz w:val="22"/>
        </w:rPr>
        <w:t> </w:t>
      </w:r>
      <w:r>
        <w:rPr>
          <w:sz w:val="22"/>
        </w:rPr>
        <w:t>l’article</w:t>
      </w:r>
      <w:r>
        <w:rPr>
          <w:spacing w:val="-8"/>
          <w:sz w:val="22"/>
        </w:rPr>
        <w:t> </w:t>
      </w:r>
      <w:r>
        <w:rPr>
          <w:sz w:val="22"/>
        </w:rPr>
        <w:t>24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</w:t>
      </w:r>
      <w:r>
        <w:rPr>
          <w:spacing w:val="-10"/>
          <w:sz w:val="22"/>
        </w:rPr>
        <w:t> </w:t>
      </w:r>
      <w:r>
        <w:rPr>
          <w:sz w:val="22"/>
        </w:rPr>
        <w:t>Llei</w:t>
      </w:r>
      <w:r>
        <w:rPr>
          <w:spacing w:val="-8"/>
          <w:sz w:val="22"/>
        </w:rPr>
        <w:t> </w:t>
      </w:r>
      <w:r>
        <w:rPr>
          <w:sz w:val="22"/>
        </w:rPr>
        <w:t>31/1995,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matèria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coordinació d'activitats empresarials.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52" w:lineRule="auto" w:before="119" w:after="0"/>
        <w:ind w:left="0" w:right="137" w:firstLine="0"/>
        <w:jc w:val="both"/>
        <w:rPr>
          <w:sz w:val="22"/>
        </w:rPr>
      </w:pPr>
      <w:r>
        <w:rPr>
          <w:sz w:val="22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49" w:lineRule="auto" w:before="123" w:after="0"/>
        <w:ind w:left="0" w:right="137" w:firstLine="0"/>
        <w:jc w:val="both"/>
        <w:rPr>
          <w:sz w:val="22"/>
        </w:rPr>
      </w:pPr>
      <w:r>
        <w:rPr>
          <w:sz w:val="22"/>
        </w:rPr>
        <w:t>Que,</w:t>
      </w:r>
      <w:r>
        <w:rPr>
          <w:spacing w:val="-15"/>
          <w:sz w:val="22"/>
        </w:rPr>
        <w:t> </w:t>
      </w:r>
      <w:r>
        <w:rPr>
          <w:sz w:val="22"/>
        </w:rPr>
        <w:t>cas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6"/>
          <w:sz w:val="22"/>
        </w:rPr>
        <w:t> </w:t>
      </w:r>
      <w:r>
        <w:rPr>
          <w:sz w:val="22"/>
        </w:rPr>
        <w:t>resultar</w:t>
      </w:r>
      <w:r>
        <w:rPr>
          <w:spacing w:val="-15"/>
          <w:sz w:val="22"/>
        </w:rPr>
        <w:t> </w:t>
      </w:r>
      <w:r>
        <w:rPr>
          <w:sz w:val="22"/>
        </w:rPr>
        <w:t>proposat</w:t>
      </w:r>
      <w:r>
        <w:rPr>
          <w:spacing w:val="-13"/>
          <w:sz w:val="22"/>
        </w:rPr>
        <w:t> </w:t>
      </w:r>
      <w:r>
        <w:rPr>
          <w:sz w:val="22"/>
        </w:rPr>
        <w:t>com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adjudicatari,</w:t>
      </w:r>
      <w:r>
        <w:rPr>
          <w:spacing w:val="-13"/>
          <w:sz w:val="22"/>
        </w:rPr>
        <w:t> </w:t>
      </w:r>
      <w:r>
        <w:rPr>
          <w:sz w:val="22"/>
        </w:rPr>
        <w:t>es</w:t>
      </w:r>
      <w:r>
        <w:rPr>
          <w:spacing w:val="-15"/>
          <w:sz w:val="22"/>
        </w:rPr>
        <w:t> </w:t>
      </w:r>
      <w:r>
        <w:rPr>
          <w:sz w:val="22"/>
        </w:rPr>
        <w:t>compromet</w:t>
      </w:r>
      <w:r>
        <w:rPr>
          <w:spacing w:val="-13"/>
          <w:sz w:val="22"/>
        </w:rPr>
        <w:t> </w:t>
      </w:r>
      <w:r>
        <w:rPr>
          <w:sz w:val="22"/>
        </w:rPr>
        <w:t>a</w:t>
      </w:r>
      <w:r>
        <w:rPr>
          <w:spacing w:val="-16"/>
          <w:sz w:val="22"/>
        </w:rPr>
        <w:t> </w:t>
      </w:r>
      <w:r>
        <w:rPr>
          <w:sz w:val="22"/>
        </w:rPr>
        <w:t>aportar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3"/>
          <w:sz w:val="22"/>
        </w:rPr>
        <w:t> </w:t>
      </w:r>
      <w:r>
        <w:rPr>
          <w:sz w:val="22"/>
        </w:rPr>
        <w:t>documentació assenyalada en la 30ena del PCP.</w:t>
      </w: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252" w:lineRule="auto" w:before="124" w:after="0"/>
        <w:ind w:left="0" w:right="138" w:firstLine="0"/>
        <w:jc w:val="both"/>
        <w:rPr>
          <w:sz w:val="22"/>
        </w:rPr>
      </w:pP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li</w:t>
      </w:r>
      <w:r>
        <w:rPr>
          <w:spacing w:val="-5"/>
          <w:sz w:val="22"/>
        </w:rPr>
        <w:t> </w:t>
      </w:r>
      <w:r>
        <w:rPr>
          <w:sz w:val="22"/>
        </w:rPr>
        <w:t>afecta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condició</w:t>
      </w:r>
      <w:r>
        <w:rPr>
          <w:spacing w:val="-4"/>
          <w:sz w:val="22"/>
        </w:rPr>
        <w:t> </w:t>
      </w:r>
      <w:r>
        <w:rPr>
          <w:sz w:val="22"/>
        </w:rPr>
        <w:t>especial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compatibilitat</w:t>
      </w:r>
      <w:r>
        <w:rPr>
          <w:spacing w:val="-2"/>
          <w:sz w:val="22"/>
        </w:rPr>
        <w:t> </w:t>
      </w:r>
      <w:r>
        <w:rPr>
          <w:sz w:val="22"/>
        </w:rPr>
        <w:t>regulada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l’article</w:t>
      </w:r>
      <w:r>
        <w:rPr>
          <w:spacing w:val="-4"/>
          <w:sz w:val="22"/>
        </w:rPr>
        <w:t> </w:t>
      </w:r>
      <w:r>
        <w:rPr>
          <w:sz w:val="22"/>
        </w:rPr>
        <w:t>70.1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LCSP, consistent en que ni el licitador ni les empreses vinculades al mateix, en el seu cas, han participat en l’elaboració de les especificacions tècniques dels documents preparatoris del contracte o han assessorat a l’òrgan de contractació durant la preparació del procediment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52" w:lineRule="auto" w:before="121" w:after="0"/>
        <w:ind w:left="0" w:right="139" w:firstLine="0"/>
        <w:jc w:val="both"/>
        <w:rPr>
          <w:sz w:val="22"/>
        </w:rPr>
      </w:pPr>
      <w:r>
        <w:rPr>
          <w:sz w:val="22"/>
        </w:rPr>
        <w:t>Les</w:t>
      </w:r>
      <w:r>
        <w:rPr>
          <w:spacing w:val="-16"/>
          <w:sz w:val="22"/>
        </w:rPr>
        <w:t> </w:t>
      </w:r>
      <w:r>
        <w:rPr>
          <w:sz w:val="22"/>
        </w:rPr>
        <w:t>empreses</w:t>
      </w:r>
      <w:r>
        <w:rPr>
          <w:spacing w:val="-15"/>
          <w:sz w:val="22"/>
        </w:rPr>
        <w:t> </w:t>
      </w:r>
      <w:r>
        <w:rPr>
          <w:sz w:val="22"/>
        </w:rPr>
        <w:t>estrangeres,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6"/>
          <w:sz w:val="22"/>
        </w:rPr>
        <w:t> </w:t>
      </w:r>
      <w:r>
        <w:rPr>
          <w:sz w:val="22"/>
        </w:rPr>
        <w:t>els</w:t>
      </w:r>
      <w:r>
        <w:rPr>
          <w:spacing w:val="-15"/>
          <w:sz w:val="22"/>
        </w:rPr>
        <w:t> </w:t>
      </w:r>
      <w:r>
        <w:rPr>
          <w:sz w:val="22"/>
        </w:rPr>
        <w:t>casos</w:t>
      </w:r>
      <w:r>
        <w:rPr>
          <w:spacing w:val="-15"/>
          <w:sz w:val="22"/>
        </w:rPr>
        <w:t> </w:t>
      </w:r>
      <w:r>
        <w:rPr>
          <w:sz w:val="22"/>
        </w:rPr>
        <w:t>en</w:t>
      </w:r>
      <w:r>
        <w:rPr>
          <w:spacing w:val="-15"/>
          <w:sz w:val="22"/>
        </w:rPr>
        <w:t> </w:t>
      </w:r>
      <w:r>
        <w:rPr>
          <w:sz w:val="22"/>
        </w:rPr>
        <w:t>què</w:t>
      </w:r>
      <w:r>
        <w:rPr>
          <w:spacing w:val="-16"/>
          <w:sz w:val="22"/>
        </w:rPr>
        <w:t> </w:t>
      </w:r>
      <w:r>
        <w:rPr>
          <w:sz w:val="22"/>
        </w:rPr>
        <w:t>el</w:t>
      </w:r>
      <w:r>
        <w:rPr>
          <w:spacing w:val="-15"/>
          <w:sz w:val="22"/>
        </w:rPr>
        <w:t> </w:t>
      </w:r>
      <w:r>
        <w:rPr>
          <w:sz w:val="22"/>
        </w:rPr>
        <w:t>contracte</w:t>
      </w:r>
      <w:r>
        <w:rPr>
          <w:spacing w:val="-15"/>
          <w:sz w:val="22"/>
        </w:rPr>
        <w:t> </w:t>
      </w:r>
      <w:r>
        <w:rPr>
          <w:sz w:val="22"/>
        </w:rPr>
        <w:t>vagi</w:t>
      </w:r>
      <w:r>
        <w:rPr>
          <w:spacing w:val="-16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executar-se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Espanya, hauran</w:t>
      </w:r>
      <w:r>
        <w:rPr>
          <w:spacing w:val="-16"/>
          <w:sz w:val="22"/>
        </w:rPr>
        <w:t> </w:t>
      </w:r>
      <w:r>
        <w:rPr>
          <w:sz w:val="22"/>
        </w:rPr>
        <w:t>d'aportar</w:t>
      </w:r>
      <w:r>
        <w:rPr>
          <w:spacing w:val="-15"/>
          <w:sz w:val="22"/>
        </w:rPr>
        <w:t> </w:t>
      </w:r>
      <w:r>
        <w:rPr>
          <w:sz w:val="22"/>
        </w:rPr>
        <w:t>una</w:t>
      </w:r>
      <w:r>
        <w:rPr>
          <w:spacing w:val="-15"/>
          <w:sz w:val="22"/>
        </w:rPr>
        <w:t> </w:t>
      </w:r>
      <w:r>
        <w:rPr>
          <w:sz w:val="22"/>
        </w:rPr>
        <w:t>declaració</w:t>
      </w:r>
      <w:r>
        <w:rPr>
          <w:spacing w:val="-16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sotmetiment</w:t>
      </w:r>
      <w:r>
        <w:rPr>
          <w:spacing w:val="-15"/>
          <w:sz w:val="22"/>
        </w:rPr>
        <w:t> </w:t>
      </w:r>
      <w:r>
        <w:rPr>
          <w:sz w:val="22"/>
        </w:rPr>
        <w:t>a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6"/>
          <w:sz w:val="22"/>
        </w:rPr>
        <w:t> </w:t>
      </w:r>
      <w:r>
        <w:rPr>
          <w:sz w:val="22"/>
        </w:rPr>
        <w:t>jurisdicció</w:t>
      </w:r>
      <w:r>
        <w:rPr>
          <w:spacing w:val="-15"/>
          <w:sz w:val="22"/>
        </w:rPr>
        <w:t> </w:t>
      </w:r>
      <w:r>
        <w:rPr>
          <w:sz w:val="22"/>
        </w:rPr>
        <w:t>dels</w:t>
      </w:r>
      <w:r>
        <w:rPr>
          <w:spacing w:val="-15"/>
          <w:sz w:val="22"/>
        </w:rPr>
        <w:t> </w:t>
      </w:r>
      <w:r>
        <w:rPr>
          <w:sz w:val="22"/>
        </w:rPr>
        <w:t>jutjats</w:t>
      </w:r>
      <w:r>
        <w:rPr>
          <w:spacing w:val="-16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tribunals</w:t>
      </w:r>
      <w:r>
        <w:rPr>
          <w:spacing w:val="-15"/>
          <w:sz w:val="22"/>
        </w:rPr>
        <w:t> </w:t>
      </w:r>
      <w:r>
        <w:rPr>
          <w:sz w:val="22"/>
        </w:rPr>
        <w:t>espanyols de qualsevol ordre, per a totes les incidències que de manera directa o indirecta poguessin sorgir del contracte, amb renúncia, en el seu cas, al fur jurisdiccional estranger que pogués correspondre al licitador.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52" w:lineRule="auto" w:before="119" w:after="0"/>
        <w:ind w:left="0" w:right="135" w:firstLine="0"/>
        <w:jc w:val="both"/>
        <w:rPr>
          <w:sz w:val="22"/>
        </w:rPr>
      </w:pPr>
      <w:r>
        <w:rPr>
          <w:sz w:val="22"/>
        </w:rPr>
        <w:t>Fa constar expressament que considera viable l’execució de les obres descrites en el Projecte o</w:t>
      </w:r>
      <w:r>
        <w:rPr>
          <w:spacing w:val="-1"/>
          <w:sz w:val="22"/>
        </w:rPr>
        <w:t> </w:t>
      </w:r>
      <w:r>
        <w:rPr>
          <w:sz w:val="22"/>
        </w:rPr>
        <w:t>Memòria valorada, tenint en compte la</w:t>
      </w:r>
      <w:r>
        <w:rPr>
          <w:spacing w:val="-1"/>
          <w:sz w:val="22"/>
        </w:rPr>
        <w:t> </w:t>
      </w:r>
      <w:r>
        <w:rPr>
          <w:sz w:val="22"/>
        </w:rPr>
        <w:t>realitat física dels terrenys on s’han de dur a terme.</w:t>
      </w:r>
    </w:p>
    <w:p>
      <w:pPr>
        <w:pStyle w:val="BodyText"/>
        <w:spacing w:line="252" w:lineRule="auto" w:before="120"/>
        <w:ind w:right="137"/>
      </w:pPr>
      <w:r>
        <w:rPr/>
        <w:t>Que manifesta que accepta íntegrament el projecte i el Plec de Clàusules particulars, i es compromet a complir les obligacions especificades en aquests documents.</w:t>
      </w:r>
    </w:p>
    <w:p>
      <w:pPr>
        <w:pStyle w:val="BodyText"/>
        <w:jc w:val="left"/>
      </w:pPr>
    </w:p>
    <w:p>
      <w:pPr>
        <w:pStyle w:val="BodyText"/>
        <w:jc w:val="left"/>
      </w:pPr>
    </w:p>
    <w:p>
      <w:pPr>
        <w:pStyle w:val="BodyText"/>
        <w:spacing w:before="132"/>
        <w:jc w:val="left"/>
      </w:pPr>
    </w:p>
    <w:p>
      <w:pPr>
        <w:pStyle w:val="BodyText"/>
        <w:spacing w:before="1"/>
      </w:pPr>
      <w:r>
        <w:rPr/>
        <w:t>Signatura</w:t>
      </w:r>
      <w:r>
        <w:rPr>
          <w:spacing w:val="-3"/>
        </w:rPr>
        <w:t> </w:t>
      </w:r>
      <w:r>
        <w:rPr/>
        <w:t>electrònica</w:t>
      </w:r>
      <w:r>
        <w:rPr>
          <w:spacing w:val="-5"/>
        </w:rPr>
        <w:t> </w:t>
      </w:r>
      <w:r>
        <w:rPr/>
        <w:t>del/de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declarant</w:t>
      </w:r>
    </w:p>
    <w:sectPr>
      <w:pgSz w:w="11910" w:h="16840"/>
      <w:pgMar w:header="490" w:footer="999" w:top="1780" w:bottom="126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6585204</wp:posOffset>
              </wp:positionH>
              <wp:positionV relativeFrom="page">
                <wp:posOffset>9870589</wp:posOffset>
              </wp:positionV>
              <wp:extent cx="216535" cy="1536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58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8.520020pt;margin-top:777.211792pt;width:17.05pt;height:12.1pt;mso-position-horizontal-relative:page;mso-position-vertical-relative:page;z-index:-15768576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58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896111</wp:posOffset>
          </wp:positionH>
          <wp:positionV relativeFrom="page">
            <wp:posOffset>310895</wp:posOffset>
          </wp:positionV>
          <wp:extent cx="1950719" cy="73151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0719" cy="731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7392">
          <wp:simplePos x="0" y="0"/>
          <wp:positionH relativeFrom="page">
            <wp:posOffset>4989576</wp:posOffset>
          </wp:positionH>
          <wp:positionV relativeFrom="page">
            <wp:posOffset>557784</wp:posOffset>
          </wp:positionV>
          <wp:extent cx="1365503" cy="4876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5503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" w:hanging="25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2"/>
        <w:szCs w:val="22"/>
        <w:lang w:val="ca-ES" w:eastAsia="en-US" w:bidi="ar-SA"/>
      </w:rPr>
    </w:lvl>
    <w:lvl w:ilvl="1">
      <w:start w:val="0"/>
      <w:numFmt w:val="bullet"/>
      <w:lvlText w:val="•"/>
      <w:lvlJc w:val="left"/>
      <w:pPr>
        <w:ind w:left="921" w:hanging="25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842" w:hanging="25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764" w:hanging="25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685" w:hanging="25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607" w:hanging="25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528" w:hanging="25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450" w:hanging="25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371" w:hanging="259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a-E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" w:hAnsi="Arial" w:eastAsia="Arial" w:cs="Arial"/>
      <w:sz w:val="22"/>
      <w:szCs w:val="22"/>
      <w:lang w:val="ca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outlineLvl w:val="1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9"/>
      <w:ind w:right="136"/>
      <w:jc w:val="both"/>
    </w:pPr>
    <w:rPr>
      <w:rFonts w:ascii="Arial" w:hAnsi="Arial" w:eastAsia="Arial" w:cs="Arial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de la Casa</dc:creator>
  <dc:title>Microsoft Word - 20260529 PCP Tanatori animals de companyia</dc:title>
  <dcterms:created xsi:type="dcterms:W3CDTF">2026-06-08T11:09:12Z</dcterms:created>
  <dcterms:modified xsi:type="dcterms:W3CDTF">2026-06-08T11:09:12Z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LastSaved">
    <vt:filetime>2026-06-08T00:00:00Z</vt:filetime>
  </property>
  <property fmtid="{D5CDD505-2E9C-101B-9397-08002B2CF9AE}" pid="4" name="Producer">
    <vt:lpwstr>Microsoft: Print To PDF</vt:lpwstr>
  </property>
</Properties>
</file>