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EE" w:rsidRDefault="00044DEE">
      <w:pPr>
        <w:rPr>
          <w:b/>
          <w:u w:val="single"/>
          <w:lang w:val="es-ES_tradnl"/>
        </w:rPr>
      </w:pPr>
    </w:p>
    <w:p w:rsidR="001B16BE" w:rsidRDefault="00044DEE">
      <w:pPr>
        <w:rPr>
          <w:b/>
          <w:u w:val="single"/>
          <w:lang w:val="es-ES_tradnl"/>
        </w:rPr>
      </w:pPr>
      <w:r w:rsidRPr="00044DEE">
        <w:rPr>
          <w:b/>
          <w:u w:val="single"/>
          <w:lang w:val="es-ES_tradnl"/>
        </w:rPr>
        <w:t xml:space="preserve"> TAULA 1</w:t>
      </w:r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546"/>
        <w:gridCol w:w="1985"/>
        <w:gridCol w:w="1136"/>
        <w:gridCol w:w="1417"/>
      </w:tblGrid>
      <w:tr w:rsidR="00044DEE" w:rsidRPr="00987508" w:rsidTr="0005133D">
        <w:trPr>
          <w:trHeight w:val="460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</w:t>
            </w:r>
            <w:proofErr w:type="spellEnd"/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PREU UNITARI OFERTAT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UNITATS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IMPORT TOTAL </w:t>
            </w:r>
          </w:p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(IVA exclòs)</w:t>
            </w: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(IVA exclòs)</w:t>
            </w:r>
          </w:p>
        </w:tc>
        <w:tc>
          <w:tcPr>
            <w:tcW w:w="66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4DEE" w:rsidRPr="00987508" w:rsidRDefault="00044DEE" w:rsidP="0005133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4DEE" w:rsidRPr="00987508" w:rsidRDefault="00044DEE" w:rsidP="0005133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Curs de formació en mobilitat ciclista nivell 1 (4 sessions), sense flota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Curs de formació en mobilitat ciclista nivell 1 (4 sessions), amb flota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Curs de formació en mobilitat ciclista nivell 1 (6 sessions), amb flota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Curs de formació en mobilitat ciclista nivell 2 (4 sessions), sense flota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Curs de formació en mobilitat ciclista nivell 2 (4 sessions), amb flota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Curs de formació en mobilitat ciclista nivell 3 (4 sessions), sense flota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Curs formació mobilitat ciclista escoles i instituts, sense flota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35A5">
              <w:rPr>
                <w:rFonts w:ascii="Arial" w:hAnsi="Arial" w:cs="Arial"/>
                <w:color w:val="000000"/>
                <w:sz w:val="20"/>
                <w:szCs w:val="20"/>
              </w:rPr>
              <w:t>Tallers formació ciclista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nivell 1</w:t>
            </w:r>
            <w:r w:rsidRPr="009235A5">
              <w:rPr>
                <w:rFonts w:ascii="Arial" w:hAnsi="Arial" w:cs="Arial"/>
                <w:color w:val="000000"/>
                <w:sz w:val="20"/>
                <w:szCs w:val="20"/>
              </w:rPr>
              <w:t xml:space="preserve"> (2h/sessió, 2 sessions), sense flota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35A5">
              <w:rPr>
                <w:rFonts w:ascii="Arial" w:hAnsi="Arial" w:cs="Arial"/>
                <w:color w:val="000000"/>
                <w:sz w:val="20"/>
                <w:szCs w:val="20"/>
              </w:rPr>
              <w:t>Tallers formació ciclista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nivell 3</w:t>
            </w:r>
            <w:r w:rsidRPr="009235A5">
              <w:rPr>
                <w:rFonts w:ascii="Arial" w:hAnsi="Arial" w:cs="Arial"/>
                <w:color w:val="000000"/>
                <w:sz w:val="20"/>
                <w:szCs w:val="20"/>
              </w:rPr>
              <w:t xml:space="preserve"> (2h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/sessió, 1 sessió</w:t>
            </w:r>
            <w:r w:rsidRPr="009235A5">
              <w:rPr>
                <w:rFonts w:ascii="Arial" w:hAnsi="Arial" w:cs="Arial"/>
                <w:color w:val="000000"/>
                <w:sz w:val="20"/>
                <w:szCs w:val="20"/>
              </w:rPr>
              <w:t>), sense flota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35A5">
              <w:rPr>
                <w:rFonts w:ascii="Arial" w:hAnsi="Arial" w:cs="Arial"/>
                <w:color w:val="000000"/>
                <w:sz w:val="20"/>
                <w:szCs w:val="20"/>
              </w:rPr>
              <w:t>Tallers formació ciclista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nivell 3</w:t>
            </w:r>
            <w:r w:rsidRPr="009235A5">
              <w:rPr>
                <w:rFonts w:ascii="Arial" w:hAnsi="Arial" w:cs="Arial"/>
                <w:color w:val="000000"/>
                <w:sz w:val="20"/>
                <w:szCs w:val="20"/>
              </w:rPr>
              <w:t xml:space="preserve"> (2h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/sessió, 1 sessió</w:t>
            </w:r>
            <w:r w:rsidRPr="009235A5">
              <w:rPr>
                <w:rFonts w:ascii="Arial" w:hAnsi="Arial" w:cs="Arial"/>
                <w:color w:val="000000"/>
                <w:sz w:val="20"/>
                <w:szCs w:val="20"/>
              </w:rPr>
              <w:t>), amb flota mecànica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Sessions d’acompanyament individualitzat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4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Tallers de mecànica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4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Inspeccions Tècniques de Bicicletes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4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 xml:space="preserve">Preparació de rutes urbanes 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Acompanyament de rutes urbanes, sense flota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Acompanyament de rutes urbanes, amb flota mecànica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33BC">
              <w:rPr>
                <w:rFonts w:ascii="Arial" w:hAnsi="Arial" w:cs="Arial"/>
                <w:color w:val="000000"/>
                <w:sz w:val="20"/>
                <w:szCs w:val="20"/>
              </w:rPr>
              <w:t>Acompanyament de rutes urbanes, amb flota elèctrica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0A33BC" w:rsidRDefault="00044DEE" w:rsidP="000513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4DEE" w:rsidRPr="00987508" w:rsidTr="0005133D">
        <w:trPr>
          <w:trHeight w:val="490"/>
        </w:trPr>
        <w:tc>
          <w:tcPr>
            <w:tcW w:w="41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DEE" w:rsidRPr="00C2495B" w:rsidRDefault="00044DEE" w:rsidP="0005133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IMPORT </w:t>
            </w:r>
            <w:r w:rsidRPr="00C249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OFERTAT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DEE" w:rsidRPr="00C2495B" w:rsidRDefault="00044DEE" w:rsidP="0005133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44DEE" w:rsidRDefault="00044DEE">
      <w:pPr>
        <w:rPr>
          <w:lang w:val="es-ES_tradnl"/>
        </w:rPr>
      </w:pPr>
    </w:p>
    <w:p w:rsidR="00044DEE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8A464C">
        <w:rPr>
          <w:rFonts w:ascii="Arial" w:hAnsi="Arial" w:cs="Arial"/>
          <w:sz w:val="21"/>
          <w:szCs w:val="21"/>
        </w:rPr>
        <w:t xml:space="preserve">Lloc, data i signatura. </w:t>
      </w: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/>
          <w:bCs/>
          <w:sz w:val="21"/>
          <w:szCs w:val="21"/>
          <w:u w:val="single"/>
          <w:lang w:eastAsia="es-ES"/>
        </w:rPr>
      </w:pP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  <w:r w:rsidRPr="008A464C">
        <w:rPr>
          <w:rFonts w:ascii="Arial" w:eastAsiaTheme="minorEastAsia" w:hAnsi="Arial" w:cs="Arial"/>
          <w:sz w:val="21"/>
          <w:szCs w:val="21"/>
          <w:lang w:eastAsia="es-ES"/>
        </w:rPr>
        <w:t>A més a més, es declara que l’equip de treball disposa de més de dues persones tècniques especialistes en programes de formació de bicicleta:</w:t>
      </w: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/>
          <w:bCs/>
          <w:sz w:val="21"/>
          <w:szCs w:val="21"/>
          <w:lang w:eastAsia="es-ES"/>
        </w:rPr>
      </w:pP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  <w:r w:rsidRPr="008A464C">
        <w:rPr>
          <w:rFonts w:ascii="Arial" w:eastAsiaTheme="minorEastAsia" w:hAnsi="Arial" w:cs="Arial"/>
          <w:sz w:val="21"/>
          <w:szCs w:val="21"/>
          <w:lang w:eastAsia="es-ES"/>
        </w:rPr>
        <w:t>Nom de les dues persones</w:t>
      </w:r>
      <w:r w:rsidRPr="008A464C">
        <w:rPr>
          <w:rFonts w:ascii="Arial" w:eastAsiaTheme="minorEastAsia" w:hAnsi="Arial" w:cs="Arial"/>
          <w:b/>
          <w:bCs/>
          <w:sz w:val="21"/>
          <w:szCs w:val="21"/>
          <w:lang w:eastAsia="es-ES"/>
        </w:rPr>
        <w:t xml:space="preserve"> </w:t>
      </w:r>
      <w:r w:rsidRPr="008A464C">
        <w:rPr>
          <w:rFonts w:ascii="Arial" w:eastAsiaTheme="minorEastAsia" w:hAnsi="Arial" w:cs="Arial"/>
          <w:sz w:val="21"/>
          <w:szCs w:val="21"/>
          <w:lang w:eastAsia="es-ES"/>
        </w:rPr>
        <w:t>tècniques especialistes en programes de formació de bicicleta per a completar l’adscripció de mitjans personals requerit:</w:t>
      </w:r>
    </w:p>
    <w:p w:rsidR="00044DEE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  <w:r w:rsidRPr="008A464C">
        <w:rPr>
          <w:rFonts w:ascii="Arial" w:eastAsiaTheme="minorEastAsia" w:hAnsi="Arial" w:cs="Arial"/>
          <w:sz w:val="21"/>
          <w:szCs w:val="21"/>
          <w:lang w:eastAsia="es-ES"/>
        </w:rPr>
        <w:t>1.</w:t>
      </w: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  <w:r w:rsidRPr="008A464C">
        <w:rPr>
          <w:rFonts w:ascii="Arial" w:eastAsiaTheme="minorEastAsia" w:hAnsi="Arial" w:cs="Arial"/>
          <w:sz w:val="21"/>
          <w:szCs w:val="21"/>
          <w:lang w:eastAsia="es-ES"/>
        </w:rPr>
        <w:t>2.</w:t>
      </w: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  <w:r w:rsidRPr="008A464C">
        <w:rPr>
          <w:rFonts w:ascii="Arial" w:eastAsiaTheme="minorEastAsia" w:hAnsi="Arial" w:cs="Arial"/>
          <w:sz w:val="21"/>
          <w:szCs w:val="21"/>
          <w:lang w:eastAsia="es-ES"/>
        </w:rPr>
        <w:t>Persones addicionals:</w:t>
      </w: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  <w:r w:rsidRPr="008A464C">
        <w:rPr>
          <w:rFonts w:ascii="Arial" w:eastAsiaTheme="minorEastAsia" w:hAnsi="Arial" w:cs="Arial"/>
          <w:sz w:val="21"/>
          <w:szCs w:val="21"/>
          <w:lang w:eastAsia="es-ES"/>
        </w:rPr>
        <w:t xml:space="preserve">1.                                       </w:t>
      </w: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  <w:r w:rsidRPr="008A464C">
        <w:rPr>
          <w:rFonts w:ascii="Arial" w:eastAsiaTheme="minorEastAsia" w:hAnsi="Arial" w:cs="Arial"/>
          <w:sz w:val="21"/>
          <w:szCs w:val="21"/>
          <w:lang w:eastAsia="es-ES"/>
        </w:rPr>
        <w:t>2.</w:t>
      </w: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  <w:r w:rsidRPr="008A464C">
        <w:rPr>
          <w:rFonts w:ascii="Arial" w:eastAsiaTheme="minorEastAsia" w:hAnsi="Arial" w:cs="Arial"/>
          <w:sz w:val="21"/>
          <w:szCs w:val="21"/>
          <w:lang w:eastAsia="es-ES"/>
        </w:rPr>
        <w:t xml:space="preserve">3. </w:t>
      </w: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  <w:r w:rsidRPr="008A464C">
        <w:rPr>
          <w:rFonts w:ascii="Arial" w:eastAsiaTheme="minorEastAsia" w:hAnsi="Arial" w:cs="Arial"/>
          <w:sz w:val="21"/>
          <w:szCs w:val="21"/>
          <w:lang w:eastAsia="es-ES"/>
        </w:rPr>
        <w:t xml:space="preserve">L’acreditació dels tres perfils es realitzarà mitjançant certificat de formació de la </w:t>
      </w:r>
      <w:proofErr w:type="spellStart"/>
      <w:r w:rsidRPr="008A464C">
        <w:rPr>
          <w:rFonts w:ascii="Arial" w:eastAsiaTheme="minorEastAsia" w:hAnsi="Arial" w:cs="Arial"/>
          <w:sz w:val="21"/>
          <w:szCs w:val="21"/>
          <w:lang w:eastAsia="es-ES"/>
        </w:rPr>
        <w:t>metodología</w:t>
      </w:r>
      <w:proofErr w:type="spellEnd"/>
      <w:r w:rsidRPr="008A464C">
        <w:rPr>
          <w:rFonts w:ascii="Arial" w:eastAsiaTheme="minorEastAsia" w:hAnsi="Arial" w:cs="Arial"/>
          <w:sz w:val="21"/>
          <w:szCs w:val="21"/>
          <w:lang w:eastAsia="es-ES"/>
        </w:rPr>
        <w:t xml:space="preserve"> </w:t>
      </w:r>
      <w:r w:rsidRPr="008A464C">
        <w:rPr>
          <w:rFonts w:ascii="Arial" w:eastAsiaTheme="minorEastAsia" w:hAnsi="Arial" w:cs="Arial"/>
          <w:i/>
          <w:iCs/>
          <w:sz w:val="21"/>
          <w:szCs w:val="21"/>
          <w:lang w:eastAsia="es-ES"/>
        </w:rPr>
        <w:t xml:space="preserve">Una Bici </w:t>
      </w:r>
      <w:proofErr w:type="spellStart"/>
      <w:r w:rsidRPr="008A464C">
        <w:rPr>
          <w:rFonts w:ascii="Arial" w:eastAsiaTheme="minorEastAsia" w:hAnsi="Arial" w:cs="Arial"/>
          <w:i/>
          <w:iCs/>
          <w:sz w:val="21"/>
          <w:szCs w:val="21"/>
          <w:lang w:eastAsia="es-ES"/>
        </w:rPr>
        <w:t>Más</w:t>
      </w:r>
      <w:proofErr w:type="spellEnd"/>
      <w:r w:rsidRPr="008A464C">
        <w:rPr>
          <w:rFonts w:ascii="Arial" w:eastAsiaTheme="minorEastAsia" w:hAnsi="Arial" w:cs="Arial"/>
          <w:sz w:val="21"/>
          <w:szCs w:val="21"/>
          <w:lang w:eastAsia="es-ES"/>
        </w:rPr>
        <w:t xml:space="preserve">, emès per Factoria de </w:t>
      </w:r>
      <w:proofErr w:type="spellStart"/>
      <w:r w:rsidRPr="008A464C">
        <w:rPr>
          <w:rFonts w:ascii="Arial" w:eastAsiaTheme="minorEastAsia" w:hAnsi="Arial" w:cs="Arial"/>
          <w:sz w:val="21"/>
          <w:szCs w:val="21"/>
          <w:lang w:eastAsia="es-ES"/>
        </w:rPr>
        <w:t>Ciclistas</w:t>
      </w:r>
      <w:proofErr w:type="spellEnd"/>
      <w:r w:rsidRPr="008A464C">
        <w:rPr>
          <w:rFonts w:ascii="Arial" w:eastAsiaTheme="minorEastAsia" w:hAnsi="Arial" w:cs="Arial"/>
          <w:sz w:val="21"/>
          <w:szCs w:val="21"/>
          <w:lang w:eastAsia="es-ES"/>
        </w:rPr>
        <w:t xml:space="preserve">, indicant la data de l’obtenció. </w:t>
      </w: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</w:p>
    <w:p w:rsidR="00044DEE" w:rsidRPr="008A464C" w:rsidRDefault="00044DEE" w:rsidP="00044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1"/>
          <w:szCs w:val="21"/>
          <w:lang w:eastAsia="es-ES"/>
        </w:rPr>
      </w:pPr>
      <w:r w:rsidRPr="008A464C">
        <w:rPr>
          <w:rFonts w:ascii="Arial" w:eastAsiaTheme="minorEastAsia" w:hAnsi="Arial" w:cs="Arial"/>
          <w:sz w:val="21"/>
          <w:szCs w:val="21"/>
          <w:lang w:eastAsia="es-ES"/>
        </w:rPr>
        <w:t>L’acreditació de perfils especialistes en mecànica es realitzarà mitjançant certificat de formació en mecànica.</w:t>
      </w:r>
    </w:p>
    <w:p w:rsidR="00044DEE" w:rsidRPr="00044DEE" w:rsidRDefault="00044DEE">
      <w:pPr>
        <w:rPr>
          <w:lang w:val="es-ES_tradnl"/>
        </w:rPr>
      </w:pPr>
    </w:p>
    <w:sectPr w:rsidR="00044DEE" w:rsidRPr="00044DEE" w:rsidSect="00044DEE">
      <w:headerReference w:type="default" r:id="rId6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EE" w:rsidRDefault="00044DEE" w:rsidP="00044DEE">
      <w:pPr>
        <w:spacing w:after="0" w:line="240" w:lineRule="auto"/>
      </w:pPr>
      <w:r>
        <w:separator/>
      </w:r>
    </w:p>
  </w:endnote>
  <w:endnote w:type="continuationSeparator" w:id="0">
    <w:p w:rsidR="00044DEE" w:rsidRDefault="00044DEE" w:rsidP="0004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EE" w:rsidRDefault="00044DEE" w:rsidP="00044DEE">
      <w:pPr>
        <w:spacing w:after="0" w:line="240" w:lineRule="auto"/>
      </w:pPr>
      <w:r>
        <w:separator/>
      </w:r>
    </w:p>
  </w:footnote>
  <w:footnote w:type="continuationSeparator" w:id="0">
    <w:p w:rsidR="00044DEE" w:rsidRDefault="00044DEE" w:rsidP="0004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EE" w:rsidRDefault="00044DEE">
    <w:pPr>
      <w:pStyle w:val="Encabezado"/>
    </w:pPr>
    <w:r>
      <w:rPr>
        <w:noProof/>
      </w:rPr>
      <w:drawing>
        <wp:inline distT="0" distB="0" distL="0" distR="0" wp14:anchorId="65C35445" wp14:editId="1184D427">
          <wp:extent cx="2977515" cy="607060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01507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7751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EE"/>
    <w:rsid w:val="00044DEE"/>
    <w:rsid w:val="001B16BE"/>
    <w:rsid w:val="00AE2655"/>
    <w:rsid w:val="00D7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DBA2"/>
  <w15:chartTrackingRefBased/>
  <w15:docId w15:val="{9009D4E7-3432-481C-B8F1-5D2516A8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87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4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4DE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44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DE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 Fernandez, Eva M.</dc:creator>
  <cp:keywords/>
  <dc:description/>
  <cp:lastModifiedBy>Espin Fernandez, Eva M.</cp:lastModifiedBy>
  <cp:revision>1</cp:revision>
  <dcterms:created xsi:type="dcterms:W3CDTF">2026-06-05T07:30:00Z</dcterms:created>
  <dcterms:modified xsi:type="dcterms:W3CDTF">2026-06-05T07:33:00Z</dcterms:modified>
</cp:coreProperties>
</file>