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0B2F" w14:textId="77777777" w:rsidR="007E2296" w:rsidRDefault="007E2296" w:rsidP="007E2296">
      <w:pPr>
        <w:pStyle w:val="Ttulo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30939883"/>
      <w:r w:rsidRPr="00732394">
        <w:rPr>
          <w:rFonts w:asciiTheme="minorHAnsi" w:hAnsiTheme="minorHAnsi" w:cstheme="minorHAnsi"/>
          <w:b/>
          <w:bCs/>
          <w:color w:val="auto"/>
          <w:sz w:val="22"/>
          <w:szCs w:val="22"/>
        </w:rPr>
        <w:t>ANNEX 7 – DECLARACIÓ RESPONSABLE SOBRE APLICACIÓ DE L’IVA AMB INVERSIÓ DEL SUBJECTE PASSIU</w:t>
      </w:r>
      <w:bookmarkEnd w:id="0"/>
    </w:p>
    <w:p w14:paraId="34E8CC89" w14:textId="77777777" w:rsidR="007E2296" w:rsidRPr="00732394" w:rsidRDefault="007E2296" w:rsidP="007E2296"/>
    <w:p w14:paraId="61FB8207" w14:textId="77777777" w:rsidR="007E2296" w:rsidRPr="00670416" w:rsidRDefault="007E2296" w:rsidP="007E2296">
      <w:pPr>
        <w:pStyle w:val="Default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DECLARACIÓ RESPONSABLE SOBRE APLICACIÓ DE L’IVA AMB INVERSIO DEL SUBJECTE PASSIU </w:t>
      </w:r>
    </w:p>
    <w:p w14:paraId="08B833B8" w14:textId="77777777" w:rsidR="007E2296" w:rsidRPr="00670416" w:rsidRDefault="007E2296" w:rsidP="007E2296">
      <w:pPr>
        <w:pStyle w:val="Default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El/La senyor/senyora [nom i cognoms], amb DNI </w:t>
      </w:r>
      <w:proofErr w:type="spellStart"/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>núm</w:t>
      </w:r>
      <w:proofErr w:type="spellEnd"/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[número], actuant en nom i representació de [raó social del licitador], en la seva condició de [càrrec] i amb poders suficients per subscriure la present declaració responsable, assabentat de la convocatòria del procediment de contractació per a l’adjudicació del Contracte</w:t>
      </w:r>
      <w:r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de les obres d’execució del </w:t>
      </w:r>
      <w:r w:rsidRPr="00C06544">
        <w:rPr>
          <w:color w:val="auto"/>
          <w:kern w:val="2"/>
        </w:rPr>
        <w:t>Text refós definitiu de la separata del projecte constructiu de l’Estació Depuradora d’Aigües Residuals i col·lectors en alta de Calders: EDAR i col·lector oest</w:t>
      </w:r>
      <w:r w:rsidRPr="00C06544">
        <w:rPr>
          <w:rFonts w:asciiTheme="minorHAnsi" w:hAnsiTheme="minorHAnsi" w:cstheme="minorHAnsi"/>
          <w:color w:val="auto"/>
          <w:kern w:val="2"/>
          <w:sz w:val="22"/>
          <w:szCs w:val="22"/>
        </w:rPr>
        <w:t>, aprovat per Resolució de la Presidència de la Mancomunitat del Bages i del Moianès per a l’A</w:t>
      </w:r>
      <w:r>
        <w:rPr>
          <w:rFonts w:asciiTheme="minorHAnsi" w:hAnsiTheme="minorHAnsi" w:cstheme="minorHAnsi"/>
          <w:sz w:val="22"/>
          <w:szCs w:val="22"/>
        </w:rPr>
        <w:t xml:space="preserve">igua de data </w:t>
      </w:r>
      <w:r>
        <w:rPr>
          <w:rStyle w:val="Fuerte"/>
          <w:rFonts w:asciiTheme="minorHAnsi" w:eastAsiaTheme="majorEastAsia" w:hAnsiTheme="minorHAnsi" w:cstheme="minorHAnsi"/>
          <w:b w:val="0"/>
          <w:bCs w:val="0"/>
          <w:sz w:val="22"/>
          <w:szCs w:val="22"/>
        </w:rPr>
        <w:t>30 de juny de 2025</w:t>
      </w:r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 , essent l’entitat contractant MANCOMUNITAT DEL BAGES I DEL MOIANÈ SPER L’AIGUA amb el número de referència del expedient 308/2026 DECLARA RESPONSABLEMENT: </w:t>
      </w:r>
    </w:p>
    <w:p w14:paraId="1DA4BFE9" w14:textId="77777777" w:rsidR="007E2296" w:rsidRDefault="007E2296" w:rsidP="007E2296">
      <w:pPr>
        <w:pStyle w:val="Default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54630B9C" w14:textId="77777777" w:rsidR="007E2296" w:rsidRPr="00670416" w:rsidRDefault="007E2296" w:rsidP="007E2296">
      <w:pPr>
        <w:pStyle w:val="Default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Ha estat informat, coneix i accepta que l’execució dels treballs objecte del present procediment, a executar per part de l’adjudicatari, es troba sotmesa a allò previst per l’art. 84.Ú.2º.f) de la Llei 37/1992, de 28 de desembre, de l’Impost sobre el Valor Afegit, modificat per la Llei 7/2012, de 29 d’octubre. </w:t>
      </w:r>
    </w:p>
    <w:p w14:paraId="76C141D3" w14:textId="77777777" w:rsidR="007E2296" w:rsidRDefault="007E2296" w:rsidP="007E2296">
      <w:pPr>
        <w:pStyle w:val="Default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6F0739E7" w14:textId="77777777" w:rsidR="007E2296" w:rsidRPr="00670416" w:rsidRDefault="007E2296" w:rsidP="007E2296">
      <w:pPr>
        <w:pStyle w:val="Default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I als efectes oportuns, se signa la present declaració responsable, a [població], el [dia/mes/any] </w:t>
      </w:r>
    </w:p>
    <w:p w14:paraId="034555AC" w14:textId="77777777" w:rsidR="007E2296" w:rsidRPr="00670416" w:rsidRDefault="007E2296" w:rsidP="007E2296">
      <w:pPr>
        <w:pStyle w:val="Default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670416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[nom i cognoms del/de la signatari/signatària] </w:t>
      </w:r>
    </w:p>
    <w:p w14:paraId="15F4599D" w14:textId="77777777" w:rsidR="007E2296" w:rsidRDefault="007E2296" w:rsidP="007E2296">
      <w:pPr>
        <w:jc w:val="both"/>
        <w:rPr>
          <w:rFonts w:cstheme="minorHAnsi"/>
        </w:rPr>
      </w:pPr>
    </w:p>
    <w:p w14:paraId="5A1EA35E" w14:textId="77777777" w:rsidR="007E2296" w:rsidRPr="00DE0E95" w:rsidRDefault="007E2296" w:rsidP="007E2296">
      <w:pPr>
        <w:jc w:val="both"/>
        <w:rPr>
          <w:rFonts w:cstheme="minorHAnsi"/>
        </w:rPr>
      </w:pPr>
      <w:r w:rsidRPr="00670416">
        <w:rPr>
          <w:rFonts w:cstheme="minorHAnsi"/>
        </w:rPr>
        <w:t>[signatura + segell de l’empresa]</w:t>
      </w:r>
    </w:p>
    <w:p w14:paraId="646E3AFE" w14:textId="77777777" w:rsidR="007E2296" w:rsidRPr="00DE0E95" w:rsidRDefault="007E2296" w:rsidP="007E2296">
      <w:pPr>
        <w:jc w:val="both"/>
        <w:rPr>
          <w:rFonts w:cstheme="minorHAnsi"/>
        </w:rPr>
      </w:pPr>
    </w:p>
    <w:p w14:paraId="541EE480" w14:textId="54A423B7" w:rsidR="00BA2EF8" w:rsidRPr="007E2296" w:rsidRDefault="00BA2EF8" w:rsidP="007E2296"/>
    <w:sectPr w:rsidR="00BA2EF8" w:rsidRPr="007E2296" w:rsidSect="0098474C">
      <w:headerReference w:type="default" r:id="rId7"/>
      <w:footerReference w:type="default" r:id="rId8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CB7F" w14:textId="77777777" w:rsidR="00A56650" w:rsidRDefault="00A56650" w:rsidP="0098474C">
      <w:pPr>
        <w:spacing w:after="0" w:line="240" w:lineRule="auto"/>
      </w:pPr>
      <w:r>
        <w:separator/>
      </w:r>
    </w:p>
  </w:endnote>
  <w:endnote w:type="continuationSeparator" w:id="0">
    <w:p w14:paraId="3A3100DD" w14:textId="77777777" w:rsidR="00A56650" w:rsidRDefault="00A56650" w:rsidP="0098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22873"/>
      <w:docPartObj>
        <w:docPartGallery w:val="Page Numbers (Bottom of Page)"/>
        <w:docPartUnique/>
      </w:docPartObj>
    </w:sdtPr>
    <w:sdtContent>
      <w:p w14:paraId="0F9C6CFE" w14:textId="77777777" w:rsidR="0098474C" w:rsidRDefault="0098474C" w:rsidP="0098474C">
        <w:pPr>
          <w:pStyle w:val="Contingutdelmarc"/>
          <w:spacing w:after="0"/>
          <w:jc w:val="center"/>
        </w:pPr>
      </w:p>
      <w:p w14:paraId="03C89BFE" w14:textId="7F0DFDDF" w:rsidR="0098474C" w:rsidRDefault="0098474C" w:rsidP="0098474C">
        <w:pPr>
          <w:pStyle w:val="Contingutdelmarc"/>
          <w:pBdr>
            <w:top w:val="single" w:sz="4" w:space="1" w:color="auto"/>
          </w:pBdr>
          <w:spacing w:after="0"/>
          <w:jc w:val="center"/>
          <w:rPr>
            <w:b/>
            <w:bCs/>
          </w:rPr>
        </w:pPr>
        <w:r>
          <w:rPr>
            <w:b/>
            <w:bCs/>
          </w:rPr>
          <w:t>Mancomunitat del Bages i del Moianès per l’Aigua</w:t>
        </w:r>
      </w:p>
      <w:p w14:paraId="421518D2" w14:textId="77777777" w:rsidR="0098474C" w:rsidRDefault="0098474C" w:rsidP="0098474C">
        <w:pPr>
          <w:pStyle w:val="Contingutdelmarc"/>
          <w:spacing w:after="0"/>
          <w:jc w:val="center"/>
        </w:pPr>
        <w:r>
          <w:rPr>
            <w:sz w:val="18"/>
            <w:szCs w:val="18"/>
          </w:rPr>
          <w:t>Carrer Montserrat, 1-7, 1r 1a, MANRESA. (08241) Barcelona. Tel. 93 876 80 84</w:t>
        </w:r>
      </w:p>
    </w:sdtContent>
  </w:sdt>
  <w:p w14:paraId="41D936E6" w14:textId="77777777" w:rsidR="0098474C" w:rsidRDefault="009847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E2DA" w14:textId="77777777" w:rsidR="00A56650" w:rsidRDefault="00A56650" w:rsidP="0098474C">
      <w:pPr>
        <w:spacing w:after="0" w:line="240" w:lineRule="auto"/>
      </w:pPr>
      <w:r>
        <w:separator/>
      </w:r>
    </w:p>
  </w:footnote>
  <w:footnote w:type="continuationSeparator" w:id="0">
    <w:p w14:paraId="6FF47D0E" w14:textId="77777777" w:rsidR="00A56650" w:rsidRDefault="00A56650" w:rsidP="0098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F25D" w14:textId="6CBF3323" w:rsidR="0098474C" w:rsidRDefault="009847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9BFC5" wp14:editId="53C878B2">
              <wp:simplePos x="0" y="0"/>
              <wp:positionH relativeFrom="column">
                <wp:posOffset>1906200</wp:posOffset>
              </wp:positionH>
              <wp:positionV relativeFrom="paragraph">
                <wp:posOffset>-37307</wp:posOffset>
              </wp:positionV>
              <wp:extent cx="121568" cy="877401"/>
              <wp:effectExtent l="0" t="0" r="0" b="0"/>
              <wp:wrapNone/>
              <wp:docPr id="83706274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8" cy="877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E2E63" w14:textId="77777777" w:rsidR="0098474C" w:rsidRDefault="009847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BFC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0.1pt;margin-top:-2.95pt;width:9.55pt;height:6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" fillcolor="white [3201]" stroked="f" strokeweight=".5pt">
              <v:textbox>
                <w:txbxContent>
                  <w:p w14:paraId="7EEE2E63" w14:textId="77777777" w:rsidR="0098474C" w:rsidRDefault="0098474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114300" simplePos="0" relativeHeight="251659264" behindDoc="1" locked="0" layoutInCell="0" allowOverlap="1" wp14:anchorId="05D3EE7C" wp14:editId="162905E3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1941195" cy="691515"/>
          <wp:effectExtent l="0" t="0" r="1905" b="0"/>
          <wp:wrapSquare wrapText="bothSides"/>
          <wp:docPr id="70666440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576"/>
    <w:multiLevelType w:val="multilevel"/>
    <w:tmpl w:val="3A2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16D54"/>
    <w:multiLevelType w:val="multilevel"/>
    <w:tmpl w:val="1D0A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43D82"/>
    <w:multiLevelType w:val="multilevel"/>
    <w:tmpl w:val="CC8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456711">
    <w:abstractNumId w:val="2"/>
  </w:num>
  <w:num w:numId="2" w16cid:durableId="1574469425">
    <w:abstractNumId w:val="1"/>
  </w:num>
  <w:num w:numId="3" w16cid:durableId="181845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4C"/>
    <w:rsid w:val="001008B4"/>
    <w:rsid w:val="00297EBE"/>
    <w:rsid w:val="003A477B"/>
    <w:rsid w:val="004937AF"/>
    <w:rsid w:val="00766B6F"/>
    <w:rsid w:val="007E2296"/>
    <w:rsid w:val="0098474C"/>
    <w:rsid w:val="009D1921"/>
    <w:rsid w:val="00A56650"/>
    <w:rsid w:val="00B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3683F"/>
  <w15:chartTrackingRefBased/>
  <w15:docId w15:val="{9FA37A1C-7DB2-4B7B-BEBD-7D7C8192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4C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98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8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7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7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7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7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7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74C"/>
  </w:style>
  <w:style w:type="paragraph" w:styleId="Piedepgina">
    <w:name w:val="footer"/>
    <w:basedOn w:val="Normal"/>
    <w:link w:val="Piedepgina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74C"/>
  </w:style>
  <w:style w:type="paragraph" w:customStyle="1" w:styleId="Contingutdelmarc">
    <w:name w:val="Contingut del marc"/>
    <w:basedOn w:val="Normal"/>
    <w:qFormat/>
    <w:rsid w:val="0098474C"/>
  </w:style>
  <w:style w:type="character" w:styleId="Fuerte">
    <w:name w:val="Strong"/>
    <w:basedOn w:val="Fuentedeprrafopredeter"/>
    <w:uiPriority w:val="22"/>
    <w:qFormat/>
    <w:rsid w:val="007E2296"/>
    <w:rPr>
      <w:b/>
      <w:bCs/>
    </w:rPr>
  </w:style>
  <w:style w:type="paragraph" w:customStyle="1" w:styleId="Default">
    <w:name w:val="Default"/>
    <w:rsid w:val="007E2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Garcia</dc:creator>
  <cp:keywords/>
  <dc:description/>
  <cp:lastModifiedBy>Marina Garcia Garcia</cp:lastModifiedBy>
  <cp:revision>2</cp:revision>
  <dcterms:created xsi:type="dcterms:W3CDTF">2026-06-03T09:42:00Z</dcterms:created>
  <dcterms:modified xsi:type="dcterms:W3CDTF">2026-06-03T09:42:00Z</dcterms:modified>
</cp:coreProperties>
</file>