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100EB" w14:textId="77777777" w:rsidR="00297EBE" w:rsidRPr="00DE0E95" w:rsidRDefault="00297EBE" w:rsidP="00297EBE">
      <w:pPr>
        <w:pStyle w:val="Ttulo1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Toc230939879"/>
      <w:r w:rsidRPr="00DE0E9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ANNEX 3-  MODEL DE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MEMÒRIA</w:t>
      </w:r>
      <w:r w:rsidRPr="00DE0E95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TÈCNICA EN RELACIÓ AMB ELS CRITERIS AVALUABLES MITJANÇANT JUDICI DE VALOR (SOBRE B)</w:t>
      </w:r>
      <w:bookmarkEnd w:id="0"/>
    </w:p>
    <w:p w14:paraId="1B5CDE09" w14:textId="77777777" w:rsidR="00297EBE" w:rsidRPr="00DE0E95" w:rsidRDefault="00297EBE" w:rsidP="00297EBE">
      <w:pPr>
        <w:jc w:val="both"/>
        <w:rPr>
          <w:rFonts w:cstheme="minorHAnsi"/>
        </w:rPr>
      </w:pPr>
    </w:p>
    <w:p w14:paraId="54BECE9E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>En/Na .....................................................................  amb NIF/NIE número  ................................................................, com a persona apoderada de l’empresa ..................................................................................................................., amb NIF..........................</w:t>
      </w:r>
    </w:p>
    <w:p w14:paraId="37096AF3" w14:textId="77777777" w:rsidR="00297EBE" w:rsidRPr="00DE0E95" w:rsidRDefault="00297EBE" w:rsidP="00297EBE">
      <w:pPr>
        <w:jc w:val="both"/>
        <w:rPr>
          <w:rFonts w:cstheme="minorHAnsi"/>
        </w:rPr>
      </w:pPr>
    </w:p>
    <w:p w14:paraId="7F58C729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  <w:b/>
          <w:bCs/>
        </w:rPr>
        <w:t>EXPOSA:</w:t>
      </w:r>
    </w:p>
    <w:p w14:paraId="0BDD7CC3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>Que, en relació amb la licitació del contracte tramitat mitjançant procediment obert per a l’execució de les obres de</w:t>
      </w:r>
      <w:r>
        <w:rPr>
          <w:rFonts w:cstheme="minorHAnsi"/>
        </w:rPr>
        <w:t xml:space="preserve">l </w:t>
      </w:r>
      <w:r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projecte que porta per títol “</w:t>
      </w:r>
      <w:r>
        <w:t>T</w:t>
      </w:r>
      <w:r w:rsidRPr="00E03FFD">
        <w:t>ext refós definitiu de la separata del projecte constructiu de</w:t>
      </w:r>
      <w:r>
        <w:t xml:space="preserve"> </w:t>
      </w:r>
      <w:r w:rsidRPr="00E03FFD">
        <w:t xml:space="preserve">l’estació depuradora d’aigües residuals i col·lectors en alta de </w:t>
      </w:r>
      <w:r>
        <w:t>C</w:t>
      </w:r>
      <w:r w:rsidRPr="00E03FFD">
        <w:t xml:space="preserve">alders: </w:t>
      </w:r>
      <w:r>
        <w:t>EDAR</w:t>
      </w:r>
      <w:r w:rsidRPr="00E03FFD">
        <w:t xml:space="preserve"> i col·lector oest</w:t>
      </w:r>
      <w:r>
        <w:rPr>
          <w:rFonts w:eastAsia="Times New Roman" w:cstheme="minorHAnsi"/>
          <w:color w:val="242424"/>
          <w:kern w:val="0"/>
          <w:bdr w:val="none" w:sz="0" w:space="0" w:color="auto" w:frame="1"/>
          <w:lang w:eastAsia="ca-ES"/>
          <w14:ligatures w14:val="none"/>
        </w:rPr>
        <w:t>”</w:t>
      </w:r>
      <w:r w:rsidRPr="00E03FFD">
        <w:rPr>
          <w:rFonts w:cstheme="minorHAnsi"/>
        </w:rPr>
        <w:t>,</w:t>
      </w:r>
      <w:r>
        <w:rPr>
          <w:rFonts w:cstheme="minorHAnsi"/>
          <w:b/>
          <w:bCs/>
        </w:rPr>
        <w:t xml:space="preserve"> </w:t>
      </w:r>
      <w:r w:rsidRPr="00DE0E95">
        <w:rPr>
          <w:rFonts w:cstheme="minorHAnsi"/>
        </w:rPr>
        <w:t xml:space="preserve">expedient núm. </w:t>
      </w:r>
      <w:r>
        <w:rPr>
          <w:rFonts w:cstheme="minorHAnsi"/>
        </w:rPr>
        <w:t>308/2026</w:t>
      </w:r>
      <w:r w:rsidRPr="00DE0E95">
        <w:rPr>
          <w:rFonts w:cstheme="minorHAnsi"/>
        </w:rPr>
        <w:t xml:space="preserve">, promogut per la </w:t>
      </w:r>
      <w:r w:rsidRPr="00E03FFD">
        <w:rPr>
          <w:rFonts w:cstheme="minorHAnsi"/>
        </w:rPr>
        <w:t>Mancomunitat del Bages i del Moianès per l’Aigua</w:t>
      </w:r>
      <w:r w:rsidRPr="00DE0E95">
        <w:rPr>
          <w:rFonts w:cstheme="minorHAnsi"/>
        </w:rPr>
        <w:t xml:space="preserve">, presenta la següent </w:t>
      </w:r>
      <w:r>
        <w:rPr>
          <w:rFonts w:cstheme="minorHAnsi"/>
        </w:rPr>
        <w:t xml:space="preserve">memòria tècnica </w:t>
      </w:r>
      <w:r w:rsidRPr="00DE0E95">
        <w:rPr>
          <w:rFonts w:cstheme="minorHAnsi"/>
        </w:rPr>
        <w:t>amb plena acceptació de les condicions establertes en el Plec de clàusules administratives particulars i en el Plec de prescripcions tècniques particulars, corresponent als lots següents:</w:t>
      </w:r>
    </w:p>
    <w:p w14:paraId="4B080AE6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ascii="Segoe UI Symbol" w:hAnsi="Segoe UI Symbol" w:cs="Segoe UI Symbol"/>
        </w:rPr>
        <w:t>☐</w:t>
      </w:r>
      <w:r w:rsidRPr="00DE0E95">
        <w:rPr>
          <w:rFonts w:cstheme="minorHAnsi"/>
        </w:rPr>
        <w:t xml:space="preserve"> Lot 1 – Col·lectors en alta i Estació de Bombament d’Aigües Residuals</w:t>
      </w:r>
    </w:p>
    <w:p w14:paraId="0E96ED07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ascii="Segoe UI Symbol" w:hAnsi="Segoe UI Symbol" w:cs="Segoe UI Symbol"/>
        </w:rPr>
        <w:t>☐</w:t>
      </w:r>
      <w:r w:rsidRPr="00DE0E95">
        <w:rPr>
          <w:rFonts w:cstheme="minorHAnsi"/>
        </w:rPr>
        <w:t xml:space="preserve"> Lot 2 – Construcció de l’Estació Depuradora d’Aigües Residuals</w:t>
      </w:r>
    </w:p>
    <w:p w14:paraId="4F0FE65B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(La </w:t>
      </w:r>
      <w:r>
        <w:rPr>
          <w:rFonts w:cstheme="minorHAnsi"/>
        </w:rPr>
        <w:t>memòria</w:t>
      </w:r>
      <w:r w:rsidRPr="00DE0E95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DE0E95">
        <w:rPr>
          <w:rFonts w:cstheme="minorHAnsi"/>
        </w:rPr>
        <w:t>ècnica haurà de referir-se exclusivament als lots marcats.)</w:t>
      </w:r>
    </w:p>
    <w:p w14:paraId="30050F78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Amb </w:t>
      </w:r>
      <w:r w:rsidRPr="00E03FFD">
        <w:rPr>
          <w:rFonts w:cstheme="minorHAnsi"/>
        </w:rPr>
        <w:t>plena acceptació de les condicions establertes</w:t>
      </w:r>
      <w:r w:rsidRPr="00DE0E95">
        <w:rPr>
          <w:rFonts w:cstheme="minorHAnsi"/>
        </w:rPr>
        <w:t xml:space="preserve"> en el Plec de clàusules administratives particulars i en el Plec de prescripcions tècniques particulars que regeixen el contracte.</w:t>
      </w:r>
    </w:p>
    <w:p w14:paraId="4D2F4356" w14:textId="77777777" w:rsidR="00297EBE" w:rsidRDefault="00297EBE" w:rsidP="00297EBE">
      <w:pPr>
        <w:jc w:val="both"/>
        <w:rPr>
          <w:rFonts w:cstheme="minorHAnsi"/>
          <w:b/>
          <w:bCs/>
        </w:rPr>
      </w:pPr>
    </w:p>
    <w:p w14:paraId="293724CB" w14:textId="77777777" w:rsidR="00297EBE" w:rsidRPr="00DE0E95" w:rsidRDefault="00297EBE" w:rsidP="00297EBE">
      <w:pPr>
        <w:jc w:val="both"/>
        <w:rPr>
          <w:rFonts w:cstheme="minorHAnsi"/>
          <w:b/>
          <w:bCs/>
        </w:rPr>
      </w:pPr>
      <w:r w:rsidRPr="00DE0E95">
        <w:rPr>
          <w:rFonts w:cstheme="minorHAnsi"/>
          <w:b/>
          <w:bCs/>
        </w:rPr>
        <w:t>OFERTA TÈCNICA (SOBRE B)</w:t>
      </w:r>
    </w:p>
    <w:p w14:paraId="438B3E76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La present </w:t>
      </w:r>
      <w:r>
        <w:rPr>
          <w:rFonts w:cstheme="minorHAnsi"/>
        </w:rPr>
        <w:t>memòria</w:t>
      </w:r>
      <w:r w:rsidRPr="00DE0E95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DE0E95">
        <w:rPr>
          <w:rFonts w:cstheme="minorHAnsi"/>
        </w:rPr>
        <w:t xml:space="preserve">ècnica es formula exclusivament als efectes de la valoració dels criteris avaluables mitjançant judici de valor i </w:t>
      </w:r>
      <w:r w:rsidRPr="00DE0E95">
        <w:rPr>
          <w:rFonts w:cstheme="minorHAnsi"/>
          <w:b/>
          <w:bCs/>
        </w:rPr>
        <w:t>no incorpora cap informació econòmica</w:t>
      </w:r>
      <w:r w:rsidRPr="00DE0E95">
        <w:rPr>
          <w:rFonts w:cstheme="minorHAnsi"/>
        </w:rPr>
        <w:t>, ni directa ni indirecta. L’incompliment d’aquesta prohibició comportarà l’exclusió de l’oferta.</w:t>
      </w:r>
    </w:p>
    <w:p w14:paraId="4FE80FFB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Quan una empresa presenti oferta a més d’un lot, la </w:t>
      </w:r>
      <w:r>
        <w:rPr>
          <w:rFonts w:cstheme="minorHAnsi"/>
        </w:rPr>
        <w:t>memòria tècnica</w:t>
      </w:r>
      <w:r w:rsidRPr="00DE0E95">
        <w:rPr>
          <w:rFonts w:cstheme="minorHAnsi"/>
        </w:rPr>
        <w:t xml:space="preserve"> haurà d’identificar de manera clara i diferenciada el contingut corresponent a cadascun d’ells.</w:t>
      </w:r>
    </w:p>
    <w:p w14:paraId="14B9E53B" w14:textId="77777777" w:rsidR="00297EBE" w:rsidRDefault="00297EBE" w:rsidP="00297EBE">
      <w:pPr>
        <w:jc w:val="both"/>
        <w:rPr>
          <w:rFonts w:cstheme="minorHAnsi"/>
          <w:b/>
          <w:bCs/>
        </w:rPr>
      </w:pPr>
    </w:p>
    <w:p w14:paraId="3A9BC221" w14:textId="77777777" w:rsidR="00297EBE" w:rsidRPr="00DE0E95" w:rsidRDefault="00297EBE" w:rsidP="00297EBE">
      <w:pPr>
        <w:jc w:val="both"/>
        <w:rPr>
          <w:rFonts w:cstheme="minorHAnsi"/>
          <w:b/>
          <w:bCs/>
        </w:rPr>
      </w:pPr>
      <w:r w:rsidRPr="00DE0E95">
        <w:rPr>
          <w:rFonts w:cstheme="minorHAnsi"/>
          <w:b/>
          <w:bCs/>
        </w:rPr>
        <w:t>1. Adequació de l’organització de l’equip adscrit a l’obra</w:t>
      </w:r>
    </w:p>
    <w:p w14:paraId="04734096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>Es descriu l’organització funcional de l’equip proposat per a l’execució de les obres corresponents al/s lot/s indicat/s, amb identificació clara dels rols i responsabilitats, dedicació prevista durant les diferents fases d’execució i mecanismes de coordinació interna, tot orientat a garantir una execució ordenada i eficient del contracte.</w:t>
      </w:r>
    </w:p>
    <w:p w14:paraId="548170BD" w14:textId="77777777" w:rsidR="00297EBE" w:rsidRPr="00DE0E95" w:rsidRDefault="00297EBE" w:rsidP="00297EBE">
      <w:pPr>
        <w:jc w:val="both"/>
        <w:rPr>
          <w:rFonts w:cstheme="minorHAnsi"/>
        </w:rPr>
      </w:pPr>
    </w:p>
    <w:p w14:paraId="04CEEFFC" w14:textId="77777777" w:rsidR="00297EBE" w:rsidRPr="00DE0E95" w:rsidRDefault="00297EBE" w:rsidP="00297EBE">
      <w:pPr>
        <w:jc w:val="both"/>
        <w:rPr>
          <w:rFonts w:cstheme="minorHAnsi"/>
          <w:b/>
          <w:bCs/>
        </w:rPr>
      </w:pPr>
      <w:r w:rsidRPr="00DE0E95">
        <w:rPr>
          <w:rFonts w:cstheme="minorHAnsi"/>
          <w:b/>
          <w:bCs/>
        </w:rPr>
        <w:t>2. Metodologia i seqüència d’execució dels treballs</w:t>
      </w:r>
    </w:p>
    <w:p w14:paraId="11D94A8D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>Es presenta la memòria tècnica d’execució, amb descripció detallada i particularitzada de la metodologia constructiva proposada, la seqüència d’execució de les unitats d’obra, la gestió dels punts singulars o crítics del projecte i la coherència tècnica amb el projecte constructiu, diferenciant, si escau, les propostes corresponents a cada lot.</w:t>
      </w:r>
    </w:p>
    <w:p w14:paraId="580DB8F2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S’incorpora el </w:t>
      </w:r>
      <w:r w:rsidRPr="00DE0E95">
        <w:rPr>
          <w:rFonts w:cstheme="minorHAnsi"/>
          <w:b/>
          <w:bCs/>
        </w:rPr>
        <w:t>cronograma general d’execució (diagrama de Gantt)</w:t>
      </w:r>
      <w:r w:rsidRPr="00DE0E95">
        <w:rPr>
          <w:rFonts w:cstheme="minorHAnsi"/>
        </w:rPr>
        <w:t>, coherent amb el termini màxim d’execució establert al plec i amb caràcter vinculant quant a l’organització, ritmes d’execució i planificació dels treballs.</w:t>
      </w:r>
    </w:p>
    <w:p w14:paraId="217CFED2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En el supòsit que es proposin ajustaments tècnics o metodològics que permetin facilitar l’execució de les obres o optimitzar l’organització dels treballs, s’adjunta, si escau, un </w:t>
      </w:r>
      <w:r w:rsidRPr="00DE0E95">
        <w:rPr>
          <w:rFonts w:cstheme="minorHAnsi"/>
          <w:b/>
          <w:bCs/>
        </w:rPr>
        <w:t>cronograma complementari</w:t>
      </w:r>
      <w:r w:rsidRPr="00DE0E95">
        <w:rPr>
          <w:rFonts w:cstheme="minorHAnsi"/>
        </w:rPr>
        <w:t xml:space="preserve"> justificatiu de la seva viabilitat i correcta integració en el conjunt de l’obra.</w:t>
      </w:r>
    </w:p>
    <w:p w14:paraId="53488F23" w14:textId="77777777" w:rsidR="00297EBE" w:rsidRPr="00DE0E95" w:rsidRDefault="00297EBE" w:rsidP="00297EBE">
      <w:pPr>
        <w:jc w:val="both"/>
        <w:rPr>
          <w:rFonts w:cstheme="minorHAnsi"/>
        </w:rPr>
      </w:pPr>
    </w:p>
    <w:p w14:paraId="21A80B2E" w14:textId="77777777" w:rsidR="00297EBE" w:rsidRPr="00DE0E95" w:rsidRDefault="00297EBE" w:rsidP="00297EBE">
      <w:pPr>
        <w:jc w:val="both"/>
        <w:rPr>
          <w:rFonts w:cstheme="minorHAnsi"/>
          <w:b/>
          <w:bCs/>
        </w:rPr>
      </w:pPr>
      <w:r w:rsidRPr="00DE0E95">
        <w:rPr>
          <w:rFonts w:cstheme="minorHAnsi"/>
          <w:b/>
          <w:bCs/>
        </w:rPr>
        <w:t>3. Implantació d’obra, seguretat i salut</w:t>
      </w:r>
    </w:p>
    <w:p w14:paraId="46C1B8E8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>Es descriu la proposta d’implantació de l’obra i les mesures de seguretat i salut, amb referència expressa a les característiques específiques del/s lot/s objecte d’oferta, incloent-hi:</w:t>
      </w:r>
    </w:p>
    <w:p w14:paraId="10DF63EA" w14:textId="77777777" w:rsidR="00297EBE" w:rsidRPr="00DE0E95" w:rsidRDefault="00297EBE" w:rsidP="00297EBE">
      <w:pPr>
        <w:numPr>
          <w:ilvl w:val="0"/>
          <w:numId w:val="3"/>
        </w:numPr>
        <w:suppressAutoHyphens w:val="0"/>
        <w:jc w:val="both"/>
        <w:rPr>
          <w:rFonts w:cstheme="minorHAnsi"/>
        </w:rPr>
      </w:pPr>
      <w:r w:rsidRPr="00DE0E95">
        <w:rPr>
          <w:rFonts w:cstheme="minorHAnsi"/>
        </w:rPr>
        <w:t>proposta gràfica de tancaments, senyalització i abalisament,</w:t>
      </w:r>
    </w:p>
    <w:p w14:paraId="6508D45C" w14:textId="77777777" w:rsidR="00297EBE" w:rsidRPr="00DE0E95" w:rsidRDefault="00297EBE" w:rsidP="00297EBE">
      <w:pPr>
        <w:numPr>
          <w:ilvl w:val="0"/>
          <w:numId w:val="3"/>
        </w:numPr>
        <w:suppressAutoHyphens w:val="0"/>
        <w:jc w:val="both"/>
        <w:rPr>
          <w:rFonts w:cstheme="minorHAnsi"/>
        </w:rPr>
      </w:pPr>
      <w:r w:rsidRPr="00DE0E95">
        <w:rPr>
          <w:rFonts w:cstheme="minorHAnsi"/>
        </w:rPr>
        <w:t>definició dels accessos a l’obra per fases,</w:t>
      </w:r>
    </w:p>
    <w:p w14:paraId="1EC7AAC9" w14:textId="77777777" w:rsidR="00297EBE" w:rsidRPr="00DE0E95" w:rsidRDefault="00297EBE" w:rsidP="00297EBE">
      <w:pPr>
        <w:numPr>
          <w:ilvl w:val="0"/>
          <w:numId w:val="3"/>
        </w:numPr>
        <w:suppressAutoHyphens w:val="0"/>
        <w:jc w:val="both"/>
        <w:rPr>
          <w:rFonts w:cstheme="minorHAnsi"/>
        </w:rPr>
      </w:pPr>
      <w:r w:rsidRPr="00DE0E95">
        <w:rPr>
          <w:rFonts w:cstheme="minorHAnsi"/>
        </w:rPr>
        <w:t xml:space="preserve">organització dels espais de treball i </w:t>
      </w:r>
      <w:proofErr w:type="spellStart"/>
      <w:r w:rsidRPr="00DE0E95">
        <w:rPr>
          <w:rFonts w:cstheme="minorHAnsi"/>
        </w:rPr>
        <w:t>d’acopi</w:t>
      </w:r>
      <w:proofErr w:type="spellEnd"/>
      <w:r w:rsidRPr="00DE0E95">
        <w:rPr>
          <w:rFonts w:cstheme="minorHAnsi"/>
        </w:rPr>
        <w:t xml:space="preserve"> de materials,</w:t>
      </w:r>
    </w:p>
    <w:p w14:paraId="6CEFA0EE" w14:textId="77777777" w:rsidR="00297EBE" w:rsidRPr="00DE0E95" w:rsidRDefault="00297EBE" w:rsidP="00297EBE">
      <w:pPr>
        <w:numPr>
          <w:ilvl w:val="0"/>
          <w:numId w:val="3"/>
        </w:numPr>
        <w:suppressAutoHyphens w:val="0"/>
        <w:jc w:val="both"/>
        <w:rPr>
          <w:rFonts w:cstheme="minorHAnsi"/>
        </w:rPr>
      </w:pPr>
      <w:r w:rsidRPr="00DE0E95">
        <w:rPr>
          <w:rFonts w:cstheme="minorHAnsi"/>
        </w:rPr>
        <w:t>adequació a l’entorn i a les condicions reals de l’obra,</w:t>
      </w:r>
    </w:p>
    <w:p w14:paraId="3FFDC857" w14:textId="77777777" w:rsidR="00297EBE" w:rsidRPr="00DE0E95" w:rsidRDefault="00297EBE" w:rsidP="00297EBE">
      <w:pPr>
        <w:numPr>
          <w:ilvl w:val="0"/>
          <w:numId w:val="3"/>
        </w:numPr>
        <w:suppressAutoHyphens w:val="0"/>
        <w:jc w:val="both"/>
        <w:rPr>
          <w:rFonts w:cstheme="minorHAnsi"/>
        </w:rPr>
      </w:pPr>
      <w:r w:rsidRPr="00DE0E95">
        <w:rPr>
          <w:rFonts w:cstheme="minorHAnsi"/>
        </w:rPr>
        <w:t>coherència amb el planejament temporal de l’execució.</w:t>
      </w:r>
    </w:p>
    <w:p w14:paraId="05FB9171" w14:textId="77777777" w:rsidR="00297EBE" w:rsidRPr="00DE0E95" w:rsidRDefault="00297EBE" w:rsidP="00297EBE">
      <w:pPr>
        <w:jc w:val="both"/>
        <w:rPr>
          <w:rFonts w:cstheme="minorHAnsi"/>
        </w:rPr>
      </w:pPr>
    </w:p>
    <w:p w14:paraId="1F075BBE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La documentació que integra la present </w:t>
      </w:r>
      <w:r>
        <w:rPr>
          <w:rFonts w:cstheme="minorHAnsi"/>
        </w:rPr>
        <w:t>memòria</w:t>
      </w:r>
      <w:r w:rsidRPr="00DE0E95">
        <w:rPr>
          <w:rFonts w:cstheme="minorHAnsi"/>
        </w:rPr>
        <w:t xml:space="preserve"> </w:t>
      </w:r>
      <w:r>
        <w:rPr>
          <w:rFonts w:cstheme="minorHAnsi"/>
        </w:rPr>
        <w:t>t</w:t>
      </w:r>
      <w:r w:rsidRPr="00DE0E95">
        <w:rPr>
          <w:rFonts w:cstheme="minorHAnsi"/>
        </w:rPr>
        <w:t>ècnica s’ajusta estrictament als criteris definits al PCAP i té per finalitat acreditar la qualitat, viabilitat i adequació de la proposta a les característiques específiques de l’obra objecte del contracte.</w:t>
      </w:r>
    </w:p>
    <w:p w14:paraId="78574AA2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 xml:space="preserve">I, perquè consti als efectes oportuns, se signa la present </w:t>
      </w:r>
      <w:r>
        <w:rPr>
          <w:rFonts w:cstheme="minorHAnsi"/>
        </w:rPr>
        <w:t>memòria tècnica</w:t>
      </w:r>
      <w:r w:rsidRPr="00DE0E95">
        <w:rPr>
          <w:rFonts w:cstheme="minorHAnsi"/>
        </w:rPr>
        <w:t>.</w:t>
      </w:r>
    </w:p>
    <w:p w14:paraId="47D7150C" w14:textId="77777777" w:rsidR="00297EBE" w:rsidRPr="00DE0E95" w:rsidRDefault="00297EBE" w:rsidP="00297EBE">
      <w:pPr>
        <w:jc w:val="both"/>
        <w:rPr>
          <w:rFonts w:cstheme="minorHAnsi"/>
          <w:b/>
          <w:bCs/>
        </w:rPr>
      </w:pPr>
    </w:p>
    <w:p w14:paraId="214F524A" w14:textId="77777777" w:rsidR="00297EBE" w:rsidRPr="00AE6652" w:rsidRDefault="00297EBE" w:rsidP="00297EBE">
      <w:pPr>
        <w:jc w:val="both"/>
        <w:rPr>
          <w:rFonts w:cstheme="minorHAnsi"/>
        </w:rPr>
      </w:pPr>
      <w:r w:rsidRPr="00AE6652">
        <w:rPr>
          <w:rFonts w:cstheme="minorHAnsi"/>
        </w:rPr>
        <w:t>Lloc i data</w:t>
      </w:r>
    </w:p>
    <w:p w14:paraId="7B14AE0E" w14:textId="77777777" w:rsidR="00297EBE" w:rsidRPr="00DE0E95" w:rsidRDefault="00297EBE" w:rsidP="00297EBE">
      <w:pPr>
        <w:jc w:val="both"/>
        <w:rPr>
          <w:rFonts w:cstheme="minorHAnsi"/>
        </w:rPr>
      </w:pPr>
      <w:r w:rsidRPr="00DE0E95">
        <w:rPr>
          <w:rFonts w:cstheme="minorHAnsi"/>
        </w:rPr>
        <w:t>Signatura electrònica de la persona representant de l’empresa</w:t>
      </w:r>
    </w:p>
    <w:p w14:paraId="541EE480" w14:textId="77777777" w:rsidR="00BA2EF8" w:rsidRPr="00297EBE" w:rsidRDefault="00BA2EF8" w:rsidP="00297EBE"/>
    <w:sectPr w:rsidR="00BA2EF8" w:rsidRPr="00297EBE" w:rsidSect="0098474C">
      <w:headerReference w:type="default" r:id="rId7"/>
      <w:footerReference w:type="default" r:id="rId8"/>
      <w:pgSz w:w="11906" w:h="16838"/>
      <w:pgMar w:top="1843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C747" w14:textId="77777777" w:rsidR="00FD5F6D" w:rsidRDefault="00FD5F6D" w:rsidP="0098474C">
      <w:pPr>
        <w:spacing w:after="0" w:line="240" w:lineRule="auto"/>
      </w:pPr>
      <w:r>
        <w:separator/>
      </w:r>
    </w:p>
  </w:endnote>
  <w:endnote w:type="continuationSeparator" w:id="0">
    <w:p w14:paraId="48855E02" w14:textId="77777777" w:rsidR="00FD5F6D" w:rsidRDefault="00FD5F6D" w:rsidP="0098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922873"/>
      <w:docPartObj>
        <w:docPartGallery w:val="Page Numbers (Bottom of Page)"/>
        <w:docPartUnique/>
      </w:docPartObj>
    </w:sdtPr>
    <w:sdtContent>
      <w:p w14:paraId="0F9C6CFE" w14:textId="77777777" w:rsidR="0098474C" w:rsidRDefault="0098474C" w:rsidP="0098474C">
        <w:pPr>
          <w:pStyle w:val="Contingutdelmarc"/>
          <w:spacing w:after="0"/>
          <w:jc w:val="center"/>
        </w:pPr>
      </w:p>
      <w:p w14:paraId="03C89BFE" w14:textId="7F0DFDDF" w:rsidR="0098474C" w:rsidRDefault="0098474C" w:rsidP="0098474C">
        <w:pPr>
          <w:pStyle w:val="Contingutdelmarc"/>
          <w:pBdr>
            <w:top w:val="single" w:sz="4" w:space="1" w:color="auto"/>
          </w:pBdr>
          <w:spacing w:after="0"/>
          <w:jc w:val="center"/>
          <w:rPr>
            <w:b/>
            <w:bCs/>
          </w:rPr>
        </w:pPr>
        <w:r>
          <w:rPr>
            <w:b/>
            <w:bCs/>
          </w:rPr>
          <w:t>Mancomunitat del Bages i del Moianès per l’Aigua</w:t>
        </w:r>
      </w:p>
      <w:p w14:paraId="421518D2" w14:textId="77777777" w:rsidR="0098474C" w:rsidRDefault="0098474C" w:rsidP="0098474C">
        <w:pPr>
          <w:pStyle w:val="Contingutdelmarc"/>
          <w:spacing w:after="0"/>
          <w:jc w:val="center"/>
        </w:pPr>
        <w:r>
          <w:rPr>
            <w:sz w:val="18"/>
            <w:szCs w:val="18"/>
          </w:rPr>
          <w:t>Carrer Montserrat, 1-7, 1r 1a, MANRESA. (08241) Barcelona. Tel. 93 876 80 84</w:t>
        </w:r>
      </w:p>
    </w:sdtContent>
  </w:sdt>
  <w:p w14:paraId="41D936E6" w14:textId="77777777" w:rsidR="0098474C" w:rsidRDefault="009847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2102" w14:textId="77777777" w:rsidR="00FD5F6D" w:rsidRDefault="00FD5F6D" w:rsidP="0098474C">
      <w:pPr>
        <w:spacing w:after="0" w:line="240" w:lineRule="auto"/>
      </w:pPr>
      <w:r>
        <w:separator/>
      </w:r>
    </w:p>
  </w:footnote>
  <w:footnote w:type="continuationSeparator" w:id="0">
    <w:p w14:paraId="608337F7" w14:textId="77777777" w:rsidR="00FD5F6D" w:rsidRDefault="00FD5F6D" w:rsidP="0098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F25D" w14:textId="6CBF3323" w:rsidR="0098474C" w:rsidRDefault="009847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19BFC5" wp14:editId="53C878B2">
              <wp:simplePos x="0" y="0"/>
              <wp:positionH relativeFrom="column">
                <wp:posOffset>1906200</wp:posOffset>
              </wp:positionH>
              <wp:positionV relativeFrom="paragraph">
                <wp:posOffset>-37307</wp:posOffset>
              </wp:positionV>
              <wp:extent cx="121568" cy="877401"/>
              <wp:effectExtent l="0" t="0" r="0" b="0"/>
              <wp:wrapNone/>
              <wp:docPr id="83706274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8" cy="87740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E2E63" w14:textId="77777777" w:rsidR="0098474C" w:rsidRDefault="009847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9BFC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50.1pt;margin-top:-2.95pt;width:9.55pt;height:6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" fillcolor="white [3201]" stroked="f" strokeweight=".5pt">
              <v:textbox>
                <w:txbxContent>
                  <w:p w14:paraId="7EEE2E63" w14:textId="77777777" w:rsidR="0098474C" w:rsidRDefault="0098474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114300" simplePos="0" relativeHeight="251659264" behindDoc="1" locked="0" layoutInCell="0" allowOverlap="1" wp14:anchorId="05D3EE7C" wp14:editId="162905E3">
          <wp:simplePos x="0" y="0"/>
          <wp:positionH relativeFrom="margin">
            <wp:align>left</wp:align>
          </wp:positionH>
          <wp:positionV relativeFrom="paragraph">
            <wp:posOffset>27940</wp:posOffset>
          </wp:positionV>
          <wp:extent cx="1941195" cy="691515"/>
          <wp:effectExtent l="0" t="0" r="1905" b="0"/>
          <wp:wrapSquare wrapText="bothSides"/>
          <wp:docPr id="70666440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41195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576"/>
    <w:multiLevelType w:val="multilevel"/>
    <w:tmpl w:val="3A2A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716D54"/>
    <w:multiLevelType w:val="multilevel"/>
    <w:tmpl w:val="1D0A6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43D82"/>
    <w:multiLevelType w:val="multilevel"/>
    <w:tmpl w:val="CC8C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6456711">
    <w:abstractNumId w:val="2"/>
  </w:num>
  <w:num w:numId="2" w16cid:durableId="1574469425">
    <w:abstractNumId w:val="1"/>
  </w:num>
  <w:num w:numId="3" w16cid:durableId="181845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4C"/>
    <w:rsid w:val="00297EBE"/>
    <w:rsid w:val="003A477B"/>
    <w:rsid w:val="0098474C"/>
    <w:rsid w:val="009D1921"/>
    <w:rsid w:val="00BA2EF8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3683F"/>
  <w15:chartTrackingRefBased/>
  <w15:docId w15:val="{9FA37A1C-7DB2-4B7B-BEBD-7D7C8192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74C"/>
    <w:pPr>
      <w:suppressAutoHyphens/>
    </w:pPr>
  </w:style>
  <w:style w:type="paragraph" w:styleId="Ttulo1">
    <w:name w:val="heading 1"/>
    <w:basedOn w:val="Normal"/>
    <w:next w:val="Normal"/>
    <w:link w:val="Ttulo1Car"/>
    <w:uiPriority w:val="9"/>
    <w:qFormat/>
    <w:rsid w:val="00984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4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4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4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4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4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4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4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98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4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47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474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47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47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47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47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4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4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4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47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47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474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474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474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74C"/>
  </w:style>
  <w:style w:type="paragraph" w:styleId="Piedepgina">
    <w:name w:val="footer"/>
    <w:basedOn w:val="Normal"/>
    <w:link w:val="PiedepginaCar"/>
    <w:uiPriority w:val="99"/>
    <w:unhideWhenUsed/>
    <w:rsid w:val="00984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74C"/>
  </w:style>
  <w:style w:type="paragraph" w:customStyle="1" w:styleId="Contingutdelmarc">
    <w:name w:val="Contingut del marc"/>
    <w:basedOn w:val="Normal"/>
    <w:qFormat/>
    <w:rsid w:val="00984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Garcia</dc:creator>
  <cp:keywords/>
  <dc:description/>
  <cp:lastModifiedBy>Marina Garcia Garcia</cp:lastModifiedBy>
  <cp:revision>2</cp:revision>
  <dcterms:created xsi:type="dcterms:W3CDTF">2026-06-03T09:40:00Z</dcterms:created>
  <dcterms:modified xsi:type="dcterms:W3CDTF">2026-06-03T09:40:00Z</dcterms:modified>
</cp:coreProperties>
</file>