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2E9D" w14:textId="77777777" w:rsidR="00D81940" w:rsidRPr="00AC3B57" w:rsidRDefault="00D81940" w:rsidP="00D81940">
      <w:pPr>
        <w:spacing w:line="320" w:lineRule="exact"/>
        <w:jc w:val="center"/>
        <w:rPr>
          <w:rFonts w:eastAsia="Calibri" w:cs="Arial"/>
          <w:b/>
          <w:noProof/>
          <w:szCs w:val="22"/>
          <w:u w:val="single"/>
        </w:rPr>
      </w:pPr>
      <w:r w:rsidRPr="00AC3B57">
        <w:rPr>
          <w:rFonts w:eastAsia="Calibri" w:cs="Arial"/>
          <w:b/>
          <w:noProof/>
          <w:szCs w:val="22"/>
          <w:u w:val="single"/>
        </w:rPr>
        <w:t>ANNEX 1</w:t>
      </w:r>
    </w:p>
    <w:p w14:paraId="5F8830CC" w14:textId="77777777" w:rsidR="00D81940" w:rsidRPr="00AC3B57" w:rsidRDefault="00D81940" w:rsidP="00D81940">
      <w:pPr>
        <w:spacing w:line="320" w:lineRule="exact"/>
        <w:jc w:val="center"/>
        <w:rPr>
          <w:rFonts w:eastAsia="Calibri" w:cs="Arial"/>
          <w:b/>
          <w:noProof/>
          <w:szCs w:val="22"/>
        </w:rPr>
      </w:pPr>
    </w:p>
    <w:p w14:paraId="06C4F461" w14:textId="77777777" w:rsidR="00D81940" w:rsidRPr="00AC3B57" w:rsidRDefault="00D81940" w:rsidP="00D81940">
      <w:pPr>
        <w:pBdr>
          <w:bottom w:val="single" w:sz="4" w:space="1" w:color="auto"/>
        </w:pBdr>
        <w:spacing w:line="320" w:lineRule="exact"/>
        <w:rPr>
          <w:rFonts w:cs="Arial"/>
          <w:bCs/>
          <w:szCs w:val="22"/>
        </w:rPr>
      </w:pPr>
      <w:r w:rsidRPr="00AC3B57">
        <w:rPr>
          <w:rFonts w:eastAsia="Calibri" w:cs="Arial"/>
          <w:noProof/>
          <w:szCs w:val="22"/>
        </w:rPr>
        <w:t>Al plec de clàusules administratives particulars d</w:t>
      </w:r>
      <w:r w:rsidRPr="00AC3B57">
        <w:rPr>
          <w:rFonts w:cs="Arial"/>
          <w:noProof/>
          <w:szCs w:val="22"/>
        </w:rPr>
        <w:t xml:space="preserve">e la contractació consistent en el </w:t>
      </w:r>
      <w:bookmarkStart w:id="0" w:name="_Hlk139546839"/>
      <w:r w:rsidRPr="00AC3B57">
        <w:rPr>
          <w:rFonts w:cs="Arial"/>
          <w:noProof/>
          <w:szCs w:val="22"/>
        </w:rPr>
        <w:t xml:space="preserve">servei </w:t>
      </w:r>
      <w:r w:rsidRPr="00AC3B57">
        <w:rPr>
          <w:rFonts w:cs="Arial"/>
          <w:szCs w:val="22"/>
        </w:rPr>
        <w:t>“</w:t>
      </w:r>
      <w:r w:rsidRPr="00AC3B57">
        <w:rPr>
          <w:rFonts w:cs="Arial"/>
          <w:b/>
          <w:bCs/>
          <w:szCs w:val="22"/>
        </w:rPr>
        <w:t>Manteniment de les plataformes elevadores mòbils i la plataforma autopropulsada mòbil de persones de l’institut del Teatre (seus de Barcelona i Terrassa</w:t>
      </w:r>
      <w:r w:rsidRPr="00AC3B57">
        <w:rPr>
          <w:rFonts w:cs="Arial"/>
          <w:b/>
          <w:szCs w:val="22"/>
        </w:rPr>
        <w:t>). 2 Lots</w:t>
      </w:r>
      <w:r w:rsidRPr="00AC3B57">
        <w:rPr>
          <w:rFonts w:cs="Arial"/>
          <w:bCs/>
          <w:szCs w:val="22"/>
        </w:rPr>
        <w:t xml:space="preserve">.” </w:t>
      </w:r>
    </w:p>
    <w:p w14:paraId="4CDFE0CA" w14:textId="77777777" w:rsidR="00D81940" w:rsidRPr="00AC3B57" w:rsidRDefault="00D81940" w:rsidP="00D81940">
      <w:pPr>
        <w:pBdr>
          <w:bottom w:val="single" w:sz="4" w:space="1" w:color="auto"/>
        </w:pBdr>
        <w:spacing w:line="320" w:lineRule="exact"/>
        <w:rPr>
          <w:rFonts w:cs="Arial"/>
          <w:bCs/>
          <w:iCs/>
          <w:szCs w:val="22"/>
        </w:rPr>
      </w:pPr>
    </w:p>
    <w:p w14:paraId="43BF7E06" w14:textId="77777777" w:rsidR="00D81940" w:rsidRPr="00AC3B57" w:rsidRDefault="00D81940" w:rsidP="00D81940">
      <w:pPr>
        <w:pBdr>
          <w:bottom w:val="single" w:sz="4" w:space="1" w:color="auto"/>
        </w:pBdr>
        <w:spacing w:line="320" w:lineRule="exact"/>
        <w:rPr>
          <w:rFonts w:cs="Arial"/>
          <w:noProof/>
          <w:szCs w:val="22"/>
        </w:rPr>
      </w:pPr>
    </w:p>
    <w:p w14:paraId="24528173" w14:textId="77777777" w:rsidR="00D81940" w:rsidRPr="00AC3B57" w:rsidRDefault="00D81940" w:rsidP="00D81940">
      <w:pPr>
        <w:pBdr>
          <w:bottom w:val="single" w:sz="4" w:space="1" w:color="auto"/>
        </w:pBdr>
        <w:spacing w:line="320" w:lineRule="exact"/>
        <w:jc w:val="right"/>
        <w:rPr>
          <w:rFonts w:cs="Arial"/>
          <w:noProof/>
          <w:szCs w:val="22"/>
        </w:rPr>
      </w:pPr>
      <w:r w:rsidRPr="00AC3B57">
        <w:rPr>
          <w:rFonts w:cs="Arial"/>
          <w:noProof/>
          <w:szCs w:val="22"/>
        </w:rPr>
        <w:t>Expedient núm.: INTE/2026/0003413</w:t>
      </w:r>
    </w:p>
    <w:bookmarkEnd w:id="0"/>
    <w:p w14:paraId="0C3CE761" w14:textId="77777777" w:rsidR="00D81940" w:rsidRPr="00AC3B57" w:rsidRDefault="00D81940" w:rsidP="00D81940">
      <w:pPr>
        <w:spacing w:line="320" w:lineRule="exact"/>
        <w:jc w:val="center"/>
        <w:rPr>
          <w:rFonts w:cs="Arial"/>
          <w:noProof/>
          <w:szCs w:val="22"/>
        </w:rPr>
      </w:pPr>
    </w:p>
    <w:p w14:paraId="17853C79" w14:textId="77777777" w:rsidR="00D81940" w:rsidRPr="00AC3B57" w:rsidRDefault="00D81940" w:rsidP="00D81940">
      <w:pPr>
        <w:tabs>
          <w:tab w:val="center" w:pos="4252"/>
          <w:tab w:val="right" w:pos="8504"/>
        </w:tabs>
        <w:spacing w:line="320" w:lineRule="exact"/>
        <w:jc w:val="center"/>
        <w:rPr>
          <w:rFonts w:cs="Arial"/>
          <w:b/>
          <w:noProof/>
          <w:szCs w:val="22"/>
        </w:rPr>
      </w:pPr>
      <w:r w:rsidRPr="00AC3B57">
        <w:rPr>
          <w:rFonts w:cs="Arial"/>
          <w:b/>
          <w:noProof/>
          <w:szCs w:val="22"/>
        </w:rPr>
        <w:t>Model de proposició relativa als criteris avaluables de forma automàtica</w:t>
      </w:r>
    </w:p>
    <w:p w14:paraId="6D6DA554" w14:textId="77777777" w:rsidR="00D81940" w:rsidRPr="00AC3B57" w:rsidRDefault="00D81940" w:rsidP="00D81940">
      <w:pPr>
        <w:spacing w:line="320" w:lineRule="exact"/>
        <w:jc w:val="center"/>
        <w:rPr>
          <w:rFonts w:cs="Arial"/>
          <w:noProof/>
          <w:szCs w:val="22"/>
        </w:rPr>
      </w:pPr>
    </w:p>
    <w:p w14:paraId="226C6A46" w14:textId="77777777" w:rsidR="00D81940" w:rsidRPr="00AC3B57" w:rsidRDefault="00D81940" w:rsidP="00D81940">
      <w:pPr>
        <w:spacing w:line="320" w:lineRule="exact"/>
        <w:jc w:val="center"/>
        <w:rPr>
          <w:rFonts w:cs="Arial"/>
          <w:noProof/>
          <w:szCs w:val="22"/>
        </w:rPr>
      </w:pPr>
      <w:r w:rsidRPr="00AC3B57">
        <w:rPr>
          <w:rFonts w:cs="Arial"/>
          <w:b/>
          <w:noProof/>
          <w:szCs w:val="22"/>
          <w:u w:val="single"/>
        </w:rPr>
        <w:t>LOT 1: Manteniment de plataformes elevadores mòbils de persones de la seu de Barcelona</w:t>
      </w:r>
    </w:p>
    <w:p w14:paraId="3435C27E" w14:textId="77777777" w:rsidR="00D81940" w:rsidRPr="00AC3B57" w:rsidRDefault="00D81940" w:rsidP="00D81940">
      <w:pPr>
        <w:spacing w:line="320" w:lineRule="exact"/>
        <w:jc w:val="center"/>
        <w:rPr>
          <w:rFonts w:cs="Arial"/>
          <w:noProof/>
          <w:szCs w:val="22"/>
        </w:rPr>
      </w:pPr>
    </w:p>
    <w:p w14:paraId="0D73250F" w14:textId="77777777" w:rsidR="00D81940" w:rsidRPr="00AC3B57" w:rsidRDefault="00D81940" w:rsidP="00D81940">
      <w:pPr>
        <w:spacing w:line="320" w:lineRule="exact"/>
        <w:rPr>
          <w:rFonts w:cs="Arial"/>
          <w:noProof/>
          <w:szCs w:val="22"/>
        </w:rPr>
      </w:pPr>
    </w:p>
    <w:p w14:paraId="1561564A" w14:textId="77777777" w:rsidR="00D81940" w:rsidRPr="00AC3B57" w:rsidRDefault="00D81940" w:rsidP="00D81940">
      <w:pPr>
        <w:spacing w:line="320" w:lineRule="exact"/>
        <w:rPr>
          <w:rFonts w:cs="Arial"/>
          <w:noProof/>
          <w:szCs w:val="22"/>
        </w:rPr>
      </w:pPr>
      <w:r w:rsidRPr="00AC3B57">
        <w:rPr>
          <w:rFonts w:cs="Arial"/>
          <w:noProof/>
          <w:szCs w:val="22"/>
        </w:rPr>
        <w:t xml:space="preserve">El Sr./La Sra. .......... amb DNI/NIE núm. .........., en nom propi / en representació de l’empresa .........., NIF núm. .........., domiciliada a .........., CP .........., carrer .........., núm. .........., adreça electrònica: .........., assabentat/da de les condicions exigides per a optar a la contractació relativa a </w:t>
      </w:r>
      <w:r w:rsidRPr="00AC3B57">
        <w:rPr>
          <w:rFonts w:cs="Arial"/>
          <w:i/>
          <w:noProof/>
          <w:szCs w:val="22"/>
        </w:rPr>
        <w:t>(consigneu l’objecte del contracte i lots, si escau)</w:t>
      </w:r>
      <w:r w:rsidRPr="00AC3B57">
        <w:rPr>
          <w:rFonts w:cs="Arial"/>
          <w:noProof/>
          <w:szCs w:val="22"/>
        </w:rPr>
        <w:t xml:space="preserve"> .........., es compromet a portar-la a terme amb subjecció als plecs de prescripcions tècniques particulars i de clàusules administratives particulars, que accepta íntegrament:</w:t>
      </w:r>
    </w:p>
    <w:p w14:paraId="5238244E" w14:textId="77777777" w:rsidR="00D81940" w:rsidRPr="00AC3B57" w:rsidRDefault="00D81940" w:rsidP="00D81940">
      <w:pPr>
        <w:spacing w:line="320" w:lineRule="exact"/>
        <w:rPr>
          <w:rFonts w:cs="Arial"/>
          <w:noProof/>
          <w:szCs w:val="22"/>
        </w:rPr>
      </w:pPr>
    </w:p>
    <w:p w14:paraId="4ED5B2DB" w14:textId="77777777" w:rsidR="00D81940" w:rsidRPr="00AC3B57" w:rsidRDefault="00D81940" w:rsidP="00D81940">
      <w:pPr>
        <w:spacing w:line="320" w:lineRule="exact"/>
        <w:rPr>
          <w:rFonts w:cs="Arial"/>
          <w:noProof/>
          <w:szCs w:val="22"/>
        </w:rPr>
      </w:pPr>
    </w:p>
    <w:p w14:paraId="773B5253" w14:textId="77777777" w:rsidR="00D81940" w:rsidRPr="00AC3B57" w:rsidRDefault="00D81940" w:rsidP="00D81940">
      <w:pPr>
        <w:autoSpaceDE w:val="0"/>
        <w:autoSpaceDN w:val="0"/>
        <w:adjustRightInd w:val="0"/>
        <w:spacing w:line="320" w:lineRule="exact"/>
        <w:jc w:val="left"/>
        <w:rPr>
          <w:rFonts w:cs="Arial"/>
          <w:bCs/>
          <w:szCs w:val="22"/>
        </w:rPr>
      </w:pPr>
      <w:bookmarkStart w:id="1" w:name="_Hlk145676076"/>
      <w:r w:rsidRPr="00AC3B57">
        <w:rPr>
          <w:rFonts w:cs="Arial"/>
          <w:b/>
          <w:szCs w:val="22"/>
          <w:u w:val="single"/>
        </w:rPr>
        <w:t>Criteri 1</w:t>
      </w:r>
      <w:r w:rsidRPr="00AC3B57">
        <w:rPr>
          <w:rFonts w:cs="Arial"/>
          <w:bCs/>
          <w:szCs w:val="22"/>
        </w:rPr>
        <w:t xml:space="preserve">.- Proposició econòmica </w:t>
      </w:r>
    </w:p>
    <w:p w14:paraId="39D22108" w14:textId="77777777" w:rsidR="00D81940" w:rsidRPr="00AC3B57" w:rsidRDefault="00D81940" w:rsidP="00D81940">
      <w:pPr>
        <w:autoSpaceDE w:val="0"/>
        <w:autoSpaceDN w:val="0"/>
        <w:adjustRightInd w:val="0"/>
        <w:spacing w:line="320" w:lineRule="exact"/>
        <w:jc w:val="left"/>
        <w:rPr>
          <w:rFonts w:cs="Arial"/>
          <w:bCs/>
          <w:szCs w:val="22"/>
        </w:rPr>
      </w:pPr>
    </w:p>
    <w:p w14:paraId="4D49F284" w14:textId="77777777" w:rsidR="00D81940" w:rsidRPr="00AC3B57" w:rsidRDefault="00D81940" w:rsidP="00D81940">
      <w:pPr>
        <w:pStyle w:val="Prrafodelista"/>
        <w:numPr>
          <w:ilvl w:val="0"/>
          <w:numId w:val="1"/>
        </w:numPr>
        <w:spacing w:line="320" w:lineRule="exact"/>
        <w:ind w:left="284" w:hanging="283"/>
        <w:contextualSpacing w:val="0"/>
        <w:rPr>
          <w:rFonts w:cs="Arial"/>
          <w:szCs w:val="22"/>
        </w:rPr>
      </w:pPr>
      <w:r w:rsidRPr="00AC3B57">
        <w:rPr>
          <w:rFonts w:cs="Arial"/>
          <w:szCs w:val="22"/>
        </w:rPr>
        <w:t xml:space="preserve">Per la </w:t>
      </w:r>
      <w:r w:rsidRPr="00AC3B57">
        <w:rPr>
          <w:rFonts w:cs="Arial"/>
          <w:szCs w:val="22"/>
          <w:u w:val="single"/>
        </w:rPr>
        <w:t>part fixa</w:t>
      </w:r>
      <w:r w:rsidRPr="00AC3B57">
        <w:rPr>
          <w:rFonts w:cs="Arial"/>
          <w:szCs w:val="22"/>
        </w:rPr>
        <w:t xml:space="preserve">: </w:t>
      </w:r>
    </w:p>
    <w:tbl>
      <w:tblPr>
        <w:tblW w:w="8640" w:type="dxa"/>
        <w:tblLayout w:type="fixed"/>
        <w:tblLook w:val="01E0" w:firstRow="1" w:lastRow="1" w:firstColumn="1" w:lastColumn="1" w:noHBand="0" w:noVBand="0"/>
      </w:tblPr>
      <w:tblGrid>
        <w:gridCol w:w="1701"/>
        <w:gridCol w:w="1701"/>
        <w:gridCol w:w="1560"/>
        <w:gridCol w:w="850"/>
        <w:gridCol w:w="1134"/>
        <w:gridCol w:w="1694"/>
      </w:tblGrid>
      <w:tr w:rsidR="00D81940" w:rsidRPr="00AC3B57" w14:paraId="7C4D503D" w14:textId="77777777" w:rsidTr="009C136B">
        <w:trPr>
          <w:trHeight w:val="416"/>
        </w:trPr>
        <w:tc>
          <w:tcPr>
            <w:tcW w:w="1701" w:type="dxa"/>
            <w:tcBorders>
              <w:top w:val="nil"/>
              <w:left w:val="nil"/>
              <w:bottom w:val="single" w:sz="4" w:space="0" w:color="auto"/>
              <w:right w:val="nil"/>
            </w:tcBorders>
          </w:tcPr>
          <w:p w14:paraId="28E99E27" w14:textId="77777777" w:rsidR="00D81940" w:rsidRPr="00AC3B57" w:rsidRDefault="00D81940" w:rsidP="009C136B">
            <w:pPr>
              <w:autoSpaceDE w:val="0"/>
              <w:autoSpaceDN w:val="0"/>
              <w:adjustRightInd w:val="0"/>
              <w:spacing w:line="320" w:lineRule="exact"/>
              <w:jc w:val="left"/>
              <w:rPr>
                <w:rFonts w:cs="Arial"/>
                <w:szCs w:val="22"/>
              </w:rPr>
            </w:pPr>
          </w:p>
        </w:tc>
        <w:tc>
          <w:tcPr>
            <w:tcW w:w="1701" w:type="dxa"/>
            <w:tcBorders>
              <w:top w:val="nil"/>
              <w:left w:val="nil"/>
              <w:bottom w:val="single" w:sz="4" w:space="0" w:color="auto"/>
              <w:right w:val="single" w:sz="12" w:space="0" w:color="auto"/>
            </w:tcBorders>
          </w:tcPr>
          <w:p w14:paraId="2564FCBC" w14:textId="77777777" w:rsidR="00D81940" w:rsidRPr="00AC3B57" w:rsidRDefault="00D81940" w:rsidP="009C136B">
            <w:pPr>
              <w:autoSpaceDE w:val="0"/>
              <w:autoSpaceDN w:val="0"/>
              <w:adjustRightInd w:val="0"/>
              <w:spacing w:line="320" w:lineRule="exact"/>
              <w:jc w:val="left"/>
              <w:rPr>
                <w:rFonts w:cs="Arial"/>
                <w:szCs w:val="22"/>
              </w:rPr>
            </w:pPr>
          </w:p>
        </w:tc>
        <w:tc>
          <w:tcPr>
            <w:tcW w:w="5238" w:type="dxa"/>
            <w:gridSpan w:val="4"/>
            <w:tcBorders>
              <w:top w:val="single" w:sz="12" w:space="0" w:color="auto"/>
              <w:left w:val="single" w:sz="12" w:space="0" w:color="auto"/>
              <w:bottom w:val="single" w:sz="4" w:space="0" w:color="auto"/>
              <w:right w:val="single" w:sz="12" w:space="0" w:color="auto"/>
            </w:tcBorders>
            <w:vAlign w:val="center"/>
            <w:hideMark/>
          </w:tcPr>
          <w:p w14:paraId="2E408579"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OFERTA DEL LICITADOR</w:t>
            </w:r>
          </w:p>
        </w:tc>
      </w:tr>
      <w:tr w:rsidR="00D81940" w:rsidRPr="00AC3B57" w14:paraId="08B8B23C" w14:textId="77777777" w:rsidTr="009C136B">
        <w:tc>
          <w:tcPr>
            <w:tcW w:w="1701" w:type="dxa"/>
            <w:tcBorders>
              <w:top w:val="single" w:sz="4" w:space="0" w:color="auto"/>
              <w:left w:val="single" w:sz="4" w:space="0" w:color="auto"/>
              <w:bottom w:val="single" w:sz="4" w:space="0" w:color="auto"/>
              <w:right w:val="single" w:sz="4" w:space="0" w:color="auto"/>
            </w:tcBorders>
            <w:vAlign w:val="center"/>
            <w:hideMark/>
          </w:tcPr>
          <w:p w14:paraId="3D0C39D5"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Servei</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19137C05"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Preu màxim anual</w:t>
            </w:r>
          </w:p>
          <w:p w14:paraId="1B8984EA"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(IVA exclòs)</w:t>
            </w:r>
          </w:p>
        </w:tc>
        <w:tc>
          <w:tcPr>
            <w:tcW w:w="1560" w:type="dxa"/>
            <w:tcBorders>
              <w:top w:val="single" w:sz="4" w:space="0" w:color="auto"/>
              <w:left w:val="single" w:sz="12" w:space="0" w:color="auto"/>
              <w:bottom w:val="single" w:sz="4" w:space="0" w:color="auto"/>
              <w:right w:val="single" w:sz="4" w:space="0" w:color="auto"/>
            </w:tcBorders>
            <w:vAlign w:val="center"/>
            <w:hideMark/>
          </w:tcPr>
          <w:p w14:paraId="05BCC839"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Preu ofert (IVA exclòs)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59E390"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Tipus % IVA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7BCF46"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Import IVA</w:t>
            </w:r>
          </w:p>
        </w:tc>
        <w:tc>
          <w:tcPr>
            <w:tcW w:w="1694" w:type="dxa"/>
            <w:tcBorders>
              <w:top w:val="single" w:sz="4" w:space="0" w:color="auto"/>
              <w:left w:val="single" w:sz="4" w:space="0" w:color="auto"/>
              <w:bottom w:val="single" w:sz="4" w:space="0" w:color="auto"/>
              <w:right w:val="single" w:sz="12" w:space="0" w:color="auto"/>
            </w:tcBorders>
            <w:vAlign w:val="center"/>
            <w:hideMark/>
          </w:tcPr>
          <w:p w14:paraId="75CB809A"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 xml:space="preserve">Total preu ofert </w:t>
            </w:r>
          </w:p>
          <w:p w14:paraId="1B117B6D"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(IVA inclòs)</w:t>
            </w:r>
          </w:p>
        </w:tc>
      </w:tr>
      <w:tr w:rsidR="00D81940" w:rsidRPr="00AC3B57" w14:paraId="6955083D" w14:textId="77777777" w:rsidTr="009C136B">
        <w:trPr>
          <w:trHeight w:val="289"/>
        </w:trPr>
        <w:tc>
          <w:tcPr>
            <w:tcW w:w="1701" w:type="dxa"/>
            <w:tcBorders>
              <w:top w:val="single" w:sz="4" w:space="0" w:color="auto"/>
              <w:left w:val="single" w:sz="4" w:space="0" w:color="auto"/>
              <w:bottom w:val="single" w:sz="4" w:space="0" w:color="auto"/>
              <w:right w:val="single" w:sz="4" w:space="0" w:color="auto"/>
            </w:tcBorders>
            <w:vAlign w:val="center"/>
            <w:hideMark/>
          </w:tcPr>
          <w:p w14:paraId="309A4CAA"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 xml:space="preserve">Manteniment preventiu </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2A7BD752" w14:textId="77777777" w:rsidR="00D81940" w:rsidRPr="00AC3B57" w:rsidRDefault="00D81940" w:rsidP="009C136B">
            <w:pPr>
              <w:spacing w:line="320" w:lineRule="exact"/>
              <w:jc w:val="left"/>
              <w:rPr>
                <w:rFonts w:cs="Arial"/>
                <w:noProof/>
                <w:color w:val="000000"/>
                <w:szCs w:val="22"/>
              </w:rPr>
            </w:pPr>
          </w:p>
          <w:p w14:paraId="6C003C27" w14:textId="77777777" w:rsidR="00D81940" w:rsidRPr="00AC3B57" w:rsidRDefault="00D81940" w:rsidP="009C136B">
            <w:pPr>
              <w:spacing w:line="320" w:lineRule="exact"/>
              <w:jc w:val="left"/>
              <w:rPr>
                <w:rFonts w:cs="Arial"/>
                <w:color w:val="000000"/>
                <w:szCs w:val="22"/>
              </w:rPr>
            </w:pPr>
            <w:r w:rsidRPr="00AC3B57">
              <w:rPr>
                <w:rFonts w:cs="Arial"/>
                <w:noProof/>
                <w:color w:val="000000"/>
                <w:szCs w:val="22"/>
              </w:rPr>
              <w:t>1.750,00€</w:t>
            </w:r>
          </w:p>
          <w:p w14:paraId="60109C6D" w14:textId="77777777" w:rsidR="00D81940" w:rsidRPr="00AC3B57" w:rsidRDefault="00D81940" w:rsidP="009C136B">
            <w:pPr>
              <w:autoSpaceDE w:val="0"/>
              <w:autoSpaceDN w:val="0"/>
              <w:adjustRightInd w:val="0"/>
              <w:spacing w:line="320" w:lineRule="exact"/>
              <w:jc w:val="left"/>
              <w:rPr>
                <w:rFonts w:cs="Arial"/>
                <w:szCs w:val="22"/>
              </w:rPr>
            </w:pPr>
          </w:p>
        </w:tc>
        <w:tc>
          <w:tcPr>
            <w:tcW w:w="1560" w:type="dxa"/>
            <w:tcBorders>
              <w:top w:val="single" w:sz="4" w:space="0" w:color="auto"/>
              <w:left w:val="single" w:sz="12" w:space="0" w:color="auto"/>
              <w:bottom w:val="single" w:sz="12" w:space="0" w:color="auto"/>
              <w:right w:val="single" w:sz="4" w:space="0" w:color="auto"/>
            </w:tcBorders>
            <w:vAlign w:val="center"/>
            <w:hideMark/>
          </w:tcPr>
          <w:p w14:paraId="784DEFF7"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w:t>
            </w:r>
          </w:p>
        </w:tc>
        <w:tc>
          <w:tcPr>
            <w:tcW w:w="850" w:type="dxa"/>
            <w:tcBorders>
              <w:top w:val="single" w:sz="4" w:space="0" w:color="auto"/>
              <w:left w:val="single" w:sz="4" w:space="0" w:color="auto"/>
              <w:bottom w:val="single" w:sz="12" w:space="0" w:color="auto"/>
              <w:right w:val="single" w:sz="4" w:space="0" w:color="auto"/>
            </w:tcBorders>
            <w:vAlign w:val="center"/>
            <w:hideMark/>
          </w:tcPr>
          <w:p w14:paraId="60FBC5EC"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21%</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5E4DDDB"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w:t>
            </w:r>
          </w:p>
        </w:tc>
        <w:tc>
          <w:tcPr>
            <w:tcW w:w="1694" w:type="dxa"/>
            <w:tcBorders>
              <w:top w:val="single" w:sz="4" w:space="0" w:color="auto"/>
              <w:left w:val="single" w:sz="4" w:space="0" w:color="auto"/>
              <w:bottom w:val="single" w:sz="12" w:space="0" w:color="auto"/>
              <w:right w:val="single" w:sz="12" w:space="0" w:color="auto"/>
            </w:tcBorders>
            <w:vAlign w:val="center"/>
            <w:hideMark/>
          </w:tcPr>
          <w:p w14:paraId="281FDC59" w14:textId="77777777" w:rsidR="00D81940" w:rsidRPr="00AC3B57" w:rsidRDefault="00D81940" w:rsidP="009C136B">
            <w:pPr>
              <w:autoSpaceDE w:val="0"/>
              <w:autoSpaceDN w:val="0"/>
              <w:adjustRightInd w:val="0"/>
              <w:spacing w:line="320" w:lineRule="exact"/>
              <w:jc w:val="left"/>
              <w:rPr>
                <w:rFonts w:cs="Arial"/>
                <w:szCs w:val="22"/>
              </w:rPr>
            </w:pPr>
            <w:r w:rsidRPr="00AC3B57">
              <w:rPr>
                <w:rFonts w:cs="Arial"/>
                <w:szCs w:val="22"/>
              </w:rPr>
              <w:t>€</w:t>
            </w:r>
          </w:p>
        </w:tc>
      </w:tr>
    </w:tbl>
    <w:p w14:paraId="7E29F80E" w14:textId="77777777" w:rsidR="00D81940" w:rsidRPr="00AC3B57" w:rsidRDefault="00D81940" w:rsidP="00D81940">
      <w:pPr>
        <w:autoSpaceDE w:val="0"/>
        <w:autoSpaceDN w:val="0"/>
        <w:adjustRightInd w:val="0"/>
        <w:spacing w:line="320" w:lineRule="exact"/>
        <w:rPr>
          <w:rFonts w:cs="Arial"/>
          <w:iCs/>
          <w:szCs w:val="22"/>
        </w:rPr>
      </w:pPr>
    </w:p>
    <w:p w14:paraId="2B1E2082" w14:textId="77777777" w:rsidR="00D81940" w:rsidRPr="00AC3B57" w:rsidRDefault="00D81940" w:rsidP="00D81940">
      <w:pPr>
        <w:autoSpaceDE w:val="0"/>
        <w:autoSpaceDN w:val="0"/>
        <w:adjustRightInd w:val="0"/>
        <w:spacing w:line="320" w:lineRule="exact"/>
        <w:rPr>
          <w:rFonts w:cs="Arial"/>
          <w:iCs/>
          <w:szCs w:val="22"/>
        </w:rPr>
      </w:pPr>
    </w:p>
    <w:p w14:paraId="3DD1D299" w14:textId="77777777" w:rsidR="00D81940" w:rsidRPr="00AC3B57" w:rsidRDefault="00D81940" w:rsidP="00D81940">
      <w:pPr>
        <w:autoSpaceDE w:val="0"/>
        <w:autoSpaceDN w:val="0"/>
        <w:adjustRightInd w:val="0"/>
        <w:spacing w:line="320" w:lineRule="exact"/>
        <w:rPr>
          <w:rFonts w:cs="Arial"/>
          <w:iCs/>
          <w:szCs w:val="22"/>
        </w:rPr>
      </w:pPr>
      <w:r w:rsidRPr="00AC3B57">
        <w:rPr>
          <w:rFonts w:cs="Arial"/>
          <w:iCs/>
          <w:szCs w:val="22"/>
        </w:rPr>
        <w:t xml:space="preserve">Als efectes informatius i per tal d’aplicar les possibles modificacions a la baixa o l’alça (clàusula 2.3 del present plec), els licitadors hauran d’indicar el preu </w:t>
      </w:r>
      <w:r w:rsidRPr="00AC3B57">
        <w:rPr>
          <w:rFonts w:cs="Arial"/>
          <w:iCs/>
          <w:szCs w:val="22"/>
          <w:u w:val="single"/>
        </w:rPr>
        <w:t>del manteniment preventiu</w:t>
      </w:r>
      <w:r w:rsidRPr="00AC3B57">
        <w:rPr>
          <w:rFonts w:cs="Arial"/>
          <w:iCs/>
          <w:szCs w:val="22"/>
        </w:rPr>
        <w:t xml:space="preserve">  corresponent a 1 màquina de cada tipologia:</w:t>
      </w:r>
    </w:p>
    <w:p w14:paraId="35891A57" w14:textId="77777777" w:rsidR="00D81940" w:rsidRPr="00AC3B57" w:rsidRDefault="00D81940" w:rsidP="00D81940">
      <w:pPr>
        <w:spacing w:line="320" w:lineRule="exact"/>
        <w:ind w:left="1"/>
        <w:rPr>
          <w:rFonts w:cs="Arial"/>
          <w:szCs w:val="22"/>
        </w:rPr>
      </w:pPr>
    </w:p>
    <w:p w14:paraId="67C43E84" w14:textId="77777777" w:rsidR="00D81940" w:rsidRPr="00AC3B57" w:rsidRDefault="00D81940" w:rsidP="00D81940">
      <w:pPr>
        <w:spacing w:line="320" w:lineRule="exact"/>
        <w:ind w:left="1"/>
        <w:rPr>
          <w:rFonts w:cs="Arial"/>
          <w:szCs w:val="22"/>
        </w:rPr>
      </w:pPr>
    </w:p>
    <w:p w14:paraId="6E9F2FA8" w14:textId="77777777" w:rsidR="00D81940" w:rsidRPr="00AC3B57" w:rsidRDefault="00D81940" w:rsidP="00D81940">
      <w:pPr>
        <w:spacing w:line="320" w:lineRule="exact"/>
        <w:ind w:left="1"/>
        <w:rPr>
          <w:rFonts w:cs="Arial"/>
          <w:szCs w:val="22"/>
        </w:rPr>
      </w:pPr>
    </w:p>
    <w:p w14:paraId="6BF43AD6" w14:textId="77777777" w:rsidR="00D81940" w:rsidRPr="00AC3B57" w:rsidRDefault="00D81940" w:rsidP="00D81940">
      <w:pPr>
        <w:spacing w:line="320" w:lineRule="exact"/>
        <w:ind w:left="1"/>
        <w:rPr>
          <w:rFonts w:cs="Arial"/>
          <w:szCs w:val="22"/>
        </w:rPr>
      </w:pPr>
    </w:p>
    <w:tbl>
      <w:tblPr>
        <w:tblW w:w="829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
        <w:gridCol w:w="1417"/>
        <w:gridCol w:w="1425"/>
        <w:gridCol w:w="2268"/>
        <w:gridCol w:w="2329"/>
      </w:tblGrid>
      <w:tr w:rsidR="00D81940" w:rsidRPr="00AC3B57" w14:paraId="0CF42B71" w14:textId="77777777" w:rsidTr="009C136B">
        <w:trPr>
          <w:trHeight w:val="990"/>
        </w:trPr>
        <w:tc>
          <w:tcPr>
            <w:tcW w:w="928" w:type="dxa"/>
            <w:shd w:val="clear" w:color="auto" w:fill="C0C0C0"/>
            <w:vAlign w:val="center"/>
          </w:tcPr>
          <w:p w14:paraId="138218DC" w14:textId="77777777" w:rsidR="00D81940" w:rsidRPr="00AC3B57" w:rsidRDefault="00D81940" w:rsidP="009C136B">
            <w:pPr>
              <w:spacing w:line="320" w:lineRule="exact"/>
              <w:rPr>
                <w:rFonts w:cs="Arial"/>
                <w:b/>
                <w:bCs/>
                <w:szCs w:val="22"/>
              </w:rPr>
            </w:pPr>
            <w:r w:rsidRPr="00AC3B57">
              <w:rPr>
                <w:rFonts w:cs="Arial"/>
                <w:b/>
                <w:bCs/>
                <w:szCs w:val="22"/>
              </w:rPr>
              <w:lastRenderedPageBreak/>
              <w:t>CODI</w:t>
            </w:r>
          </w:p>
        </w:tc>
        <w:tc>
          <w:tcPr>
            <w:tcW w:w="1417" w:type="dxa"/>
            <w:shd w:val="clear" w:color="auto" w:fill="C0C0C0"/>
            <w:noWrap/>
            <w:vAlign w:val="center"/>
          </w:tcPr>
          <w:p w14:paraId="01005FCE" w14:textId="77777777" w:rsidR="00D81940" w:rsidRPr="00AC3B57" w:rsidRDefault="00D81940" w:rsidP="009C136B">
            <w:pPr>
              <w:spacing w:line="320" w:lineRule="exact"/>
              <w:rPr>
                <w:rFonts w:cs="Arial"/>
                <w:b/>
                <w:bCs/>
                <w:szCs w:val="22"/>
              </w:rPr>
            </w:pPr>
            <w:r w:rsidRPr="00AC3B57">
              <w:rPr>
                <w:rFonts w:cs="Arial"/>
                <w:b/>
                <w:bCs/>
                <w:szCs w:val="22"/>
              </w:rPr>
              <w:t>Descripció</w:t>
            </w:r>
          </w:p>
        </w:tc>
        <w:tc>
          <w:tcPr>
            <w:tcW w:w="1418" w:type="dxa"/>
            <w:shd w:val="clear" w:color="auto" w:fill="C0C0C0"/>
            <w:vAlign w:val="center"/>
          </w:tcPr>
          <w:p w14:paraId="066817F0" w14:textId="77777777" w:rsidR="00D81940" w:rsidRPr="00AC3B57" w:rsidRDefault="00D81940" w:rsidP="009C136B">
            <w:pPr>
              <w:spacing w:line="320" w:lineRule="exact"/>
              <w:rPr>
                <w:rFonts w:cs="Arial"/>
                <w:b/>
                <w:bCs/>
                <w:szCs w:val="22"/>
              </w:rPr>
            </w:pPr>
            <w:r w:rsidRPr="00AC3B57">
              <w:rPr>
                <w:rFonts w:cs="Arial"/>
                <w:b/>
                <w:bCs/>
                <w:szCs w:val="22"/>
              </w:rPr>
              <w:t>Nº Sèrie</w:t>
            </w:r>
          </w:p>
        </w:tc>
        <w:tc>
          <w:tcPr>
            <w:tcW w:w="2268" w:type="dxa"/>
            <w:shd w:val="clear" w:color="auto" w:fill="C0C0C0"/>
            <w:noWrap/>
            <w:vAlign w:val="center"/>
          </w:tcPr>
          <w:p w14:paraId="626B0B35" w14:textId="77777777" w:rsidR="00D81940" w:rsidRPr="00AC3B57" w:rsidRDefault="00D81940" w:rsidP="009C136B">
            <w:pPr>
              <w:spacing w:line="320" w:lineRule="exact"/>
              <w:rPr>
                <w:rFonts w:cs="Arial"/>
                <w:b/>
                <w:bCs/>
                <w:szCs w:val="22"/>
              </w:rPr>
            </w:pPr>
            <w:r w:rsidRPr="00AC3B57">
              <w:rPr>
                <w:rFonts w:cs="Arial"/>
                <w:b/>
                <w:bCs/>
                <w:szCs w:val="22"/>
              </w:rPr>
              <w:t>CARACTERÍSTICA</w:t>
            </w:r>
          </w:p>
        </w:tc>
        <w:tc>
          <w:tcPr>
            <w:tcW w:w="2268" w:type="dxa"/>
            <w:shd w:val="clear" w:color="auto" w:fill="C0C0C0"/>
          </w:tcPr>
          <w:p w14:paraId="3F99DE5B" w14:textId="77777777" w:rsidR="00D81940" w:rsidRPr="00AC3B57" w:rsidRDefault="00D81940" w:rsidP="009C136B">
            <w:pPr>
              <w:spacing w:line="320" w:lineRule="exact"/>
              <w:rPr>
                <w:rFonts w:cs="Arial"/>
                <w:b/>
                <w:bCs/>
                <w:szCs w:val="22"/>
              </w:rPr>
            </w:pPr>
            <w:r w:rsidRPr="00AC3B57">
              <w:rPr>
                <w:rFonts w:cs="Arial"/>
                <w:b/>
                <w:bCs/>
                <w:szCs w:val="22"/>
              </w:rPr>
              <w:t>Preu del manteniment anual per unitat (IVA exclòs)</w:t>
            </w:r>
          </w:p>
        </w:tc>
      </w:tr>
      <w:tr w:rsidR="00D81940" w:rsidRPr="00AC3B57" w14:paraId="04C0E252" w14:textId="77777777" w:rsidTr="009C136B">
        <w:trPr>
          <w:trHeight w:val="225"/>
        </w:trPr>
        <w:tc>
          <w:tcPr>
            <w:tcW w:w="928" w:type="dxa"/>
            <w:noWrap/>
            <w:vAlign w:val="center"/>
          </w:tcPr>
          <w:p w14:paraId="0E33547D" w14:textId="77777777" w:rsidR="00D81940" w:rsidRPr="00AC3B57" w:rsidRDefault="00D81940" w:rsidP="009C136B">
            <w:pPr>
              <w:spacing w:line="320" w:lineRule="exact"/>
              <w:rPr>
                <w:rFonts w:cs="Arial"/>
                <w:szCs w:val="22"/>
              </w:rPr>
            </w:pPr>
            <w:r w:rsidRPr="00AC3B57">
              <w:rPr>
                <w:rFonts w:cs="Arial"/>
                <w:szCs w:val="22"/>
              </w:rPr>
              <w:t>ELEV-IT-BCN-1</w:t>
            </w:r>
          </w:p>
        </w:tc>
        <w:tc>
          <w:tcPr>
            <w:tcW w:w="1417" w:type="dxa"/>
            <w:noWrap/>
            <w:vAlign w:val="bottom"/>
          </w:tcPr>
          <w:p w14:paraId="623CE8FE" w14:textId="77777777" w:rsidR="00D81940" w:rsidRPr="00AC3B57" w:rsidRDefault="00D81940" w:rsidP="009C136B">
            <w:pPr>
              <w:spacing w:line="320" w:lineRule="exact"/>
              <w:rPr>
                <w:rFonts w:cs="Arial"/>
                <w:szCs w:val="22"/>
              </w:rPr>
            </w:pPr>
            <w:r w:rsidRPr="00AC3B57">
              <w:rPr>
                <w:rFonts w:cs="Arial"/>
                <w:szCs w:val="22"/>
              </w:rPr>
              <w:t xml:space="preserve">GENIE AW15SAC </w:t>
            </w:r>
          </w:p>
        </w:tc>
        <w:tc>
          <w:tcPr>
            <w:tcW w:w="1418" w:type="dxa"/>
            <w:noWrap/>
            <w:vAlign w:val="center"/>
          </w:tcPr>
          <w:p w14:paraId="55C35135" w14:textId="77777777" w:rsidR="00D81940" w:rsidRPr="00AC3B57" w:rsidRDefault="00D81940" w:rsidP="009C136B">
            <w:pPr>
              <w:spacing w:line="320" w:lineRule="exact"/>
              <w:rPr>
                <w:rFonts w:cs="Arial"/>
                <w:szCs w:val="22"/>
              </w:rPr>
            </w:pPr>
            <w:r w:rsidRPr="00AC3B57">
              <w:rPr>
                <w:rFonts w:cs="Arial"/>
                <w:szCs w:val="22"/>
              </w:rPr>
              <w:t>00-16294</w:t>
            </w:r>
          </w:p>
        </w:tc>
        <w:tc>
          <w:tcPr>
            <w:tcW w:w="2268" w:type="dxa"/>
            <w:noWrap/>
            <w:vAlign w:val="bottom"/>
          </w:tcPr>
          <w:p w14:paraId="410F3E89" w14:textId="77777777" w:rsidR="00D81940" w:rsidRPr="00AC3B57" w:rsidRDefault="00D81940" w:rsidP="009C136B">
            <w:pPr>
              <w:spacing w:line="320" w:lineRule="exact"/>
              <w:rPr>
                <w:rFonts w:cs="Arial"/>
                <w:szCs w:val="22"/>
              </w:rPr>
            </w:pPr>
            <w:r w:rsidRPr="00AC3B57">
              <w:rPr>
                <w:rFonts w:cs="Arial"/>
                <w:szCs w:val="22"/>
              </w:rPr>
              <w:t>Unipersonal amb estabilitzadors 6,6m a 220V</w:t>
            </w:r>
          </w:p>
        </w:tc>
        <w:tc>
          <w:tcPr>
            <w:tcW w:w="2268" w:type="dxa"/>
          </w:tcPr>
          <w:p w14:paraId="00DEF746" w14:textId="77777777" w:rsidR="00D81940" w:rsidRPr="00AC3B57" w:rsidRDefault="00D81940" w:rsidP="009C136B">
            <w:pPr>
              <w:spacing w:line="320" w:lineRule="exact"/>
              <w:rPr>
                <w:rFonts w:cs="Arial"/>
                <w:szCs w:val="22"/>
              </w:rPr>
            </w:pPr>
            <w:r w:rsidRPr="00AC3B57">
              <w:rPr>
                <w:rFonts w:cs="Arial"/>
                <w:szCs w:val="22"/>
              </w:rPr>
              <w:t>..........................€/any</w:t>
            </w:r>
          </w:p>
        </w:tc>
      </w:tr>
      <w:tr w:rsidR="00D81940" w:rsidRPr="00AC3B57" w14:paraId="1CD9BD15" w14:textId="77777777" w:rsidTr="009C136B">
        <w:trPr>
          <w:trHeight w:val="225"/>
        </w:trPr>
        <w:tc>
          <w:tcPr>
            <w:tcW w:w="928" w:type="dxa"/>
            <w:noWrap/>
            <w:vAlign w:val="center"/>
          </w:tcPr>
          <w:p w14:paraId="76B70581" w14:textId="77777777" w:rsidR="00D81940" w:rsidRPr="00AC3B57" w:rsidRDefault="00D81940" w:rsidP="009C136B">
            <w:pPr>
              <w:spacing w:line="320" w:lineRule="exact"/>
              <w:rPr>
                <w:rFonts w:cs="Arial"/>
                <w:szCs w:val="22"/>
              </w:rPr>
            </w:pPr>
            <w:r w:rsidRPr="00AC3B57">
              <w:rPr>
                <w:rFonts w:cs="Arial"/>
                <w:szCs w:val="22"/>
              </w:rPr>
              <w:t>ELEV-IT-BCN-2</w:t>
            </w:r>
          </w:p>
        </w:tc>
        <w:tc>
          <w:tcPr>
            <w:tcW w:w="1417" w:type="dxa"/>
            <w:noWrap/>
            <w:vAlign w:val="bottom"/>
          </w:tcPr>
          <w:p w14:paraId="665B2785" w14:textId="77777777" w:rsidR="00D81940" w:rsidRPr="00AC3B57" w:rsidRDefault="00D81940" w:rsidP="009C136B">
            <w:pPr>
              <w:spacing w:line="320" w:lineRule="exact"/>
              <w:rPr>
                <w:rFonts w:cs="Arial"/>
                <w:szCs w:val="22"/>
              </w:rPr>
            </w:pPr>
            <w:r w:rsidRPr="00AC3B57">
              <w:rPr>
                <w:rFonts w:cs="Arial"/>
                <w:szCs w:val="22"/>
              </w:rPr>
              <w:t xml:space="preserve">GENIE AW30SAC </w:t>
            </w:r>
          </w:p>
        </w:tc>
        <w:tc>
          <w:tcPr>
            <w:tcW w:w="1418" w:type="dxa"/>
            <w:noWrap/>
            <w:vAlign w:val="center"/>
          </w:tcPr>
          <w:p w14:paraId="52080B6E" w14:textId="77777777" w:rsidR="00D81940" w:rsidRPr="00AC3B57" w:rsidRDefault="00D81940" w:rsidP="009C136B">
            <w:pPr>
              <w:spacing w:line="320" w:lineRule="exact"/>
              <w:rPr>
                <w:rFonts w:cs="Arial"/>
                <w:szCs w:val="22"/>
              </w:rPr>
            </w:pPr>
            <w:r w:rsidRPr="00AC3B57">
              <w:rPr>
                <w:rFonts w:cs="Arial"/>
                <w:szCs w:val="22"/>
              </w:rPr>
              <w:t>00-14124</w:t>
            </w:r>
          </w:p>
        </w:tc>
        <w:tc>
          <w:tcPr>
            <w:tcW w:w="2268" w:type="dxa"/>
            <w:noWrap/>
            <w:vAlign w:val="bottom"/>
          </w:tcPr>
          <w:p w14:paraId="19AB6D4E" w14:textId="77777777" w:rsidR="00D81940" w:rsidRPr="00AC3B57" w:rsidRDefault="00D81940" w:rsidP="009C136B">
            <w:pPr>
              <w:spacing w:line="320" w:lineRule="exact"/>
              <w:rPr>
                <w:rFonts w:cs="Arial"/>
                <w:szCs w:val="22"/>
              </w:rPr>
            </w:pPr>
            <w:r w:rsidRPr="00AC3B57">
              <w:rPr>
                <w:rFonts w:cs="Arial"/>
                <w:szCs w:val="22"/>
              </w:rPr>
              <w:t>Unipersonal amb estabilitzadors 10,8m a 220V</w:t>
            </w:r>
          </w:p>
        </w:tc>
        <w:tc>
          <w:tcPr>
            <w:tcW w:w="2268" w:type="dxa"/>
          </w:tcPr>
          <w:p w14:paraId="608D03DA" w14:textId="77777777" w:rsidR="00D81940" w:rsidRPr="00AC3B57" w:rsidRDefault="00D81940" w:rsidP="009C136B">
            <w:pPr>
              <w:spacing w:line="320" w:lineRule="exact"/>
              <w:rPr>
                <w:rFonts w:cs="Arial"/>
                <w:szCs w:val="22"/>
              </w:rPr>
            </w:pPr>
            <w:r w:rsidRPr="00AC3B57">
              <w:rPr>
                <w:rFonts w:cs="Arial"/>
                <w:szCs w:val="22"/>
              </w:rPr>
              <w:t>...........................€/any</w:t>
            </w:r>
          </w:p>
        </w:tc>
      </w:tr>
      <w:tr w:rsidR="00D81940" w:rsidRPr="00AC3B57" w14:paraId="0F46993E" w14:textId="77777777" w:rsidTr="009C136B">
        <w:trPr>
          <w:trHeight w:val="225"/>
        </w:trPr>
        <w:tc>
          <w:tcPr>
            <w:tcW w:w="928" w:type="dxa"/>
            <w:noWrap/>
            <w:vAlign w:val="center"/>
          </w:tcPr>
          <w:p w14:paraId="68377DE8" w14:textId="77777777" w:rsidR="00D81940" w:rsidRPr="00AC3B57" w:rsidRDefault="00D81940" w:rsidP="009C136B">
            <w:pPr>
              <w:spacing w:line="320" w:lineRule="exact"/>
              <w:rPr>
                <w:rFonts w:cs="Arial"/>
                <w:szCs w:val="22"/>
              </w:rPr>
            </w:pPr>
            <w:r w:rsidRPr="00AC3B57">
              <w:rPr>
                <w:rFonts w:cs="Arial"/>
                <w:szCs w:val="22"/>
              </w:rPr>
              <w:t>ELEV-IT-BCN-3</w:t>
            </w:r>
          </w:p>
        </w:tc>
        <w:tc>
          <w:tcPr>
            <w:tcW w:w="1417" w:type="dxa"/>
            <w:noWrap/>
            <w:vAlign w:val="bottom"/>
          </w:tcPr>
          <w:p w14:paraId="33E61EB9" w14:textId="77777777" w:rsidR="00D81940" w:rsidRPr="00AC3B57" w:rsidRDefault="00D81940" w:rsidP="009C136B">
            <w:pPr>
              <w:spacing w:line="320" w:lineRule="exact"/>
              <w:rPr>
                <w:rFonts w:cs="Arial"/>
                <w:szCs w:val="22"/>
              </w:rPr>
            </w:pPr>
            <w:r w:rsidRPr="00AC3B57">
              <w:rPr>
                <w:rFonts w:cs="Arial"/>
                <w:szCs w:val="22"/>
              </w:rPr>
              <w:t>GENIE AW20S</w:t>
            </w:r>
          </w:p>
        </w:tc>
        <w:tc>
          <w:tcPr>
            <w:tcW w:w="1418" w:type="dxa"/>
            <w:noWrap/>
            <w:vAlign w:val="center"/>
          </w:tcPr>
          <w:p w14:paraId="1E357933" w14:textId="77777777" w:rsidR="00D81940" w:rsidRPr="00AC3B57" w:rsidRDefault="00D81940" w:rsidP="009C136B">
            <w:pPr>
              <w:spacing w:line="320" w:lineRule="exact"/>
              <w:rPr>
                <w:rFonts w:cs="Arial"/>
                <w:szCs w:val="22"/>
              </w:rPr>
            </w:pPr>
            <w:r w:rsidRPr="00AC3B57">
              <w:rPr>
                <w:rFonts w:cs="Arial"/>
                <w:szCs w:val="22"/>
              </w:rPr>
              <w:t>AWPG92188</w:t>
            </w:r>
          </w:p>
        </w:tc>
        <w:tc>
          <w:tcPr>
            <w:tcW w:w="2268" w:type="dxa"/>
            <w:noWrap/>
            <w:vAlign w:val="bottom"/>
          </w:tcPr>
          <w:p w14:paraId="047752C7" w14:textId="77777777" w:rsidR="00D81940" w:rsidRPr="00AC3B57" w:rsidRDefault="00D81940" w:rsidP="009C136B">
            <w:pPr>
              <w:spacing w:line="320" w:lineRule="exact"/>
              <w:rPr>
                <w:rFonts w:cs="Arial"/>
                <w:szCs w:val="22"/>
              </w:rPr>
            </w:pPr>
            <w:r w:rsidRPr="00AC3B57">
              <w:rPr>
                <w:rFonts w:cs="Arial"/>
                <w:szCs w:val="22"/>
              </w:rPr>
              <w:t>Unipersonal amb estabilitzadors. 7,9m a 220V</w:t>
            </w:r>
          </w:p>
        </w:tc>
        <w:tc>
          <w:tcPr>
            <w:tcW w:w="2268" w:type="dxa"/>
          </w:tcPr>
          <w:p w14:paraId="70AF4713" w14:textId="77777777" w:rsidR="00D81940" w:rsidRPr="00AC3B57" w:rsidRDefault="00D81940" w:rsidP="009C136B">
            <w:pPr>
              <w:spacing w:line="320" w:lineRule="exact"/>
              <w:rPr>
                <w:rFonts w:cs="Arial"/>
                <w:szCs w:val="22"/>
              </w:rPr>
            </w:pPr>
            <w:r w:rsidRPr="00AC3B57">
              <w:rPr>
                <w:rFonts w:cs="Arial"/>
                <w:szCs w:val="22"/>
              </w:rPr>
              <w:t>...........................€/any</w:t>
            </w:r>
          </w:p>
        </w:tc>
      </w:tr>
      <w:tr w:rsidR="00D81940" w:rsidRPr="00AC3B57" w14:paraId="1D681831" w14:textId="77777777" w:rsidTr="009C136B">
        <w:trPr>
          <w:trHeight w:val="225"/>
        </w:trPr>
        <w:tc>
          <w:tcPr>
            <w:tcW w:w="928" w:type="dxa"/>
            <w:noWrap/>
            <w:vAlign w:val="center"/>
          </w:tcPr>
          <w:p w14:paraId="2271A462" w14:textId="77777777" w:rsidR="00D81940" w:rsidRPr="00AC3B57" w:rsidRDefault="00D81940" w:rsidP="009C136B">
            <w:pPr>
              <w:spacing w:line="320" w:lineRule="exact"/>
              <w:rPr>
                <w:rFonts w:cs="Arial"/>
                <w:szCs w:val="22"/>
              </w:rPr>
            </w:pPr>
            <w:r w:rsidRPr="00AC3B57">
              <w:rPr>
                <w:rFonts w:cs="Arial"/>
                <w:szCs w:val="22"/>
              </w:rPr>
              <w:t>ELEV-IT-BCN-4</w:t>
            </w:r>
          </w:p>
        </w:tc>
        <w:tc>
          <w:tcPr>
            <w:tcW w:w="1417" w:type="dxa"/>
            <w:noWrap/>
            <w:vAlign w:val="center"/>
          </w:tcPr>
          <w:p w14:paraId="7CBC1AAA" w14:textId="77777777" w:rsidR="00D81940" w:rsidRPr="00AC3B57" w:rsidRDefault="00D81940" w:rsidP="009C136B">
            <w:pPr>
              <w:spacing w:line="320" w:lineRule="exact"/>
              <w:rPr>
                <w:rFonts w:cs="Arial"/>
                <w:szCs w:val="22"/>
              </w:rPr>
            </w:pPr>
            <w:r w:rsidRPr="00AC3B57">
              <w:rPr>
                <w:rFonts w:cs="Arial"/>
                <w:szCs w:val="22"/>
              </w:rPr>
              <w:t>GENIE GS1432m</w:t>
            </w:r>
          </w:p>
        </w:tc>
        <w:tc>
          <w:tcPr>
            <w:tcW w:w="1418" w:type="dxa"/>
            <w:noWrap/>
            <w:vAlign w:val="center"/>
          </w:tcPr>
          <w:p w14:paraId="5757EE82" w14:textId="77777777" w:rsidR="00D81940" w:rsidRPr="00AC3B57" w:rsidRDefault="00D81940" w:rsidP="009C136B">
            <w:pPr>
              <w:spacing w:line="320" w:lineRule="exact"/>
              <w:rPr>
                <w:rFonts w:cs="Arial"/>
                <w:szCs w:val="22"/>
              </w:rPr>
            </w:pPr>
            <w:r w:rsidRPr="00AC3B57">
              <w:rPr>
                <w:rFonts w:cs="Arial"/>
                <w:szCs w:val="22"/>
              </w:rPr>
              <w:t>GS32MD-4201</w:t>
            </w:r>
          </w:p>
        </w:tc>
        <w:tc>
          <w:tcPr>
            <w:tcW w:w="2268" w:type="dxa"/>
            <w:noWrap/>
            <w:vAlign w:val="center"/>
          </w:tcPr>
          <w:p w14:paraId="6365C9B7" w14:textId="77777777" w:rsidR="00D81940" w:rsidRPr="00AC3B57" w:rsidRDefault="00D81940" w:rsidP="009C136B">
            <w:pPr>
              <w:spacing w:line="320" w:lineRule="exact"/>
              <w:rPr>
                <w:rFonts w:cs="Arial"/>
                <w:szCs w:val="22"/>
              </w:rPr>
            </w:pPr>
            <w:r w:rsidRPr="00AC3B57">
              <w:rPr>
                <w:rFonts w:cs="Arial"/>
                <w:szCs w:val="22"/>
              </w:rPr>
              <w:t xml:space="preserve">Unipersonal </w:t>
            </w:r>
            <w:r w:rsidRPr="00AC3B57">
              <w:rPr>
                <w:rFonts w:cs="Arial"/>
                <w:b/>
                <w:bCs/>
                <w:szCs w:val="22"/>
              </w:rPr>
              <w:t>autopropulsada</w:t>
            </w:r>
            <w:r w:rsidRPr="00AC3B57">
              <w:rPr>
                <w:rFonts w:cs="Arial"/>
                <w:szCs w:val="22"/>
              </w:rPr>
              <w:t xml:space="preserve"> de tisora elèctrica i amb estabilitzadors 6,3m a 24V DC</w:t>
            </w:r>
          </w:p>
        </w:tc>
        <w:tc>
          <w:tcPr>
            <w:tcW w:w="2268" w:type="dxa"/>
          </w:tcPr>
          <w:p w14:paraId="52F85F2D" w14:textId="77777777" w:rsidR="00D81940" w:rsidRPr="00AC3B57" w:rsidRDefault="00D81940" w:rsidP="009C136B">
            <w:pPr>
              <w:spacing w:line="320" w:lineRule="exact"/>
              <w:rPr>
                <w:rFonts w:cs="Arial"/>
                <w:szCs w:val="22"/>
              </w:rPr>
            </w:pPr>
            <w:r w:rsidRPr="00AC3B57">
              <w:rPr>
                <w:rFonts w:cs="Arial"/>
                <w:szCs w:val="22"/>
              </w:rPr>
              <w:t>...........................€/any</w:t>
            </w:r>
          </w:p>
        </w:tc>
      </w:tr>
      <w:tr w:rsidR="00D81940" w:rsidRPr="00AC3B57" w14:paraId="45C6A9E8" w14:textId="77777777" w:rsidTr="009C136B">
        <w:trPr>
          <w:trHeight w:val="225"/>
        </w:trPr>
        <w:tc>
          <w:tcPr>
            <w:tcW w:w="928" w:type="dxa"/>
            <w:noWrap/>
            <w:vAlign w:val="center"/>
          </w:tcPr>
          <w:p w14:paraId="3D74D748" w14:textId="77777777" w:rsidR="00D81940" w:rsidRPr="00AC3B57" w:rsidRDefault="00D81940" w:rsidP="009C136B">
            <w:pPr>
              <w:spacing w:line="320" w:lineRule="exact"/>
              <w:rPr>
                <w:rFonts w:cs="Arial"/>
                <w:szCs w:val="22"/>
              </w:rPr>
            </w:pPr>
            <w:r w:rsidRPr="00AC3B57">
              <w:rPr>
                <w:rFonts w:cs="Arial"/>
                <w:szCs w:val="22"/>
              </w:rPr>
              <w:t>ELEV-IT-BCN-5</w:t>
            </w:r>
          </w:p>
        </w:tc>
        <w:tc>
          <w:tcPr>
            <w:tcW w:w="1417" w:type="dxa"/>
            <w:noWrap/>
            <w:vAlign w:val="center"/>
          </w:tcPr>
          <w:p w14:paraId="4673C9EF" w14:textId="77777777" w:rsidR="00D81940" w:rsidRPr="00AC3B57" w:rsidRDefault="00D81940" w:rsidP="009C136B">
            <w:pPr>
              <w:spacing w:line="320" w:lineRule="exact"/>
              <w:rPr>
                <w:rFonts w:cs="Arial"/>
                <w:szCs w:val="22"/>
              </w:rPr>
            </w:pPr>
            <w:r w:rsidRPr="00AC3B57">
              <w:rPr>
                <w:rFonts w:cs="Arial"/>
                <w:szCs w:val="22"/>
              </w:rPr>
              <w:t>EL5.5 Junior</w:t>
            </w:r>
          </w:p>
        </w:tc>
        <w:tc>
          <w:tcPr>
            <w:tcW w:w="1418" w:type="dxa"/>
            <w:noWrap/>
            <w:vAlign w:val="center"/>
          </w:tcPr>
          <w:p w14:paraId="6316BB6D" w14:textId="77777777" w:rsidR="00D81940" w:rsidRPr="00AC3B57" w:rsidRDefault="00D81940" w:rsidP="009C136B">
            <w:pPr>
              <w:spacing w:line="320" w:lineRule="exact"/>
              <w:rPr>
                <w:rFonts w:cs="Arial"/>
                <w:szCs w:val="22"/>
              </w:rPr>
            </w:pPr>
            <w:r w:rsidRPr="00AC3B57">
              <w:rPr>
                <w:rFonts w:cs="Arial"/>
                <w:szCs w:val="22"/>
              </w:rPr>
              <w:t>24081451</w:t>
            </w:r>
          </w:p>
        </w:tc>
        <w:tc>
          <w:tcPr>
            <w:tcW w:w="2268" w:type="dxa"/>
            <w:noWrap/>
            <w:vAlign w:val="center"/>
          </w:tcPr>
          <w:p w14:paraId="7A212A1F" w14:textId="77777777" w:rsidR="00D81940" w:rsidRPr="00AC3B57" w:rsidRDefault="00D81940" w:rsidP="009C136B">
            <w:pPr>
              <w:spacing w:line="320" w:lineRule="exact"/>
              <w:rPr>
                <w:rFonts w:cs="Arial"/>
                <w:szCs w:val="22"/>
              </w:rPr>
            </w:pPr>
            <w:r w:rsidRPr="00AC3B57">
              <w:rPr>
                <w:rFonts w:cs="Arial"/>
                <w:szCs w:val="22"/>
              </w:rPr>
              <w:t>Unipersonal 5,5m a 220V</w:t>
            </w:r>
          </w:p>
        </w:tc>
        <w:tc>
          <w:tcPr>
            <w:tcW w:w="2268" w:type="dxa"/>
          </w:tcPr>
          <w:p w14:paraId="6559EC2F" w14:textId="77777777" w:rsidR="00D81940" w:rsidRPr="00AC3B57" w:rsidRDefault="00D81940" w:rsidP="009C136B">
            <w:pPr>
              <w:spacing w:line="320" w:lineRule="exact"/>
              <w:rPr>
                <w:rFonts w:cs="Arial"/>
                <w:szCs w:val="22"/>
              </w:rPr>
            </w:pPr>
            <w:r w:rsidRPr="00AC3B57">
              <w:rPr>
                <w:rFonts w:cs="Arial"/>
                <w:szCs w:val="22"/>
              </w:rPr>
              <w:t>...........................€/any</w:t>
            </w:r>
          </w:p>
        </w:tc>
      </w:tr>
    </w:tbl>
    <w:p w14:paraId="7170F328" w14:textId="77777777" w:rsidR="00D81940" w:rsidRPr="00AC3B57" w:rsidRDefault="00D81940" w:rsidP="00D81940">
      <w:pPr>
        <w:spacing w:line="320" w:lineRule="exact"/>
        <w:ind w:left="426"/>
        <w:rPr>
          <w:rFonts w:cs="Arial"/>
          <w:szCs w:val="22"/>
        </w:rPr>
      </w:pPr>
      <w:r w:rsidRPr="00AC3B57">
        <w:rPr>
          <w:rFonts w:cs="Arial"/>
          <w:i/>
          <w:iCs/>
          <w:szCs w:val="22"/>
        </w:rPr>
        <w:t>En cas de no coincidir el preu total ofert amb la suma de l’oferta desglossada prevaldrà el preu total ofert</w:t>
      </w:r>
      <w:r w:rsidRPr="00AC3B57">
        <w:rPr>
          <w:rFonts w:cs="Arial"/>
          <w:szCs w:val="22"/>
        </w:rPr>
        <w:t xml:space="preserve">. </w:t>
      </w:r>
    </w:p>
    <w:p w14:paraId="152D497C" w14:textId="77777777" w:rsidR="00D81940" w:rsidRPr="00AC3B57" w:rsidRDefault="00D81940" w:rsidP="00D81940">
      <w:pPr>
        <w:spacing w:line="320" w:lineRule="exact"/>
        <w:ind w:left="1"/>
        <w:rPr>
          <w:rFonts w:cs="Arial"/>
          <w:szCs w:val="22"/>
        </w:rPr>
      </w:pPr>
    </w:p>
    <w:p w14:paraId="0568C895" w14:textId="77777777" w:rsidR="00D81940" w:rsidRPr="00AC3B57" w:rsidRDefault="00D81940" w:rsidP="00D81940">
      <w:pPr>
        <w:spacing w:line="320" w:lineRule="exact"/>
        <w:ind w:left="1"/>
        <w:rPr>
          <w:rFonts w:cs="Arial"/>
          <w:szCs w:val="22"/>
        </w:rPr>
      </w:pPr>
    </w:p>
    <w:p w14:paraId="1FE3A7E4" w14:textId="77777777" w:rsidR="00D81940" w:rsidRPr="00AC3B57" w:rsidRDefault="00D81940" w:rsidP="00D81940">
      <w:pPr>
        <w:spacing w:line="320" w:lineRule="exact"/>
        <w:ind w:left="1"/>
        <w:rPr>
          <w:rFonts w:cs="Arial"/>
          <w:szCs w:val="22"/>
        </w:rPr>
      </w:pPr>
    </w:p>
    <w:bookmarkEnd w:id="1"/>
    <w:p w14:paraId="7BAC8C4C" w14:textId="77777777" w:rsidR="00D81940" w:rsidRDefault="00D81940" w:rsidP="00D81940">
      <w:pPr>
        <w:pStyle w:val="Prrafodelista"/>
        <w:spacing w:line="320" w:lineRule="exact"/>
        <w:ind w:left="567"/>
        <w:contextualSpacing w:val="0"/>
        <w:rPr>
          <w:rFonts w:cs="Arial"/>
          <w:szCs w:val="22"/>
        </w:rPr>
      </w:pPr>
    </w:p>
    <w:p w14:paraId="258F41D6" w14:textId="77777777" w:rsidR="00D81940" w:rsidRDefault="00D81940" w:rsidP="00D81940">
      <w:pPr>
        <w:pStyle w:val="Prrafodelista"/>
        <w:spacing w:line="320" w:lineRule="exact"/>
        <w:ind w:left="567"/>
        <w:contextualSpacing w:val="0"/>
        <w:rPr>
          <w:rFonts w:cs="Arial"/>
          <w:szCs w:val="22"/>
        </w:rPr>
      </w:pPr>
    </w:p>
    <w:p w14:paraId="03DD7CE5" w14:textId="77777777" w:rsidR="00D81940" w:rsidRPr="00AC3B57" w:rsidRDefault="00D81940" w:rsidP="00D81940">
      <w:pPr>
        <w:pStyle w:val="Prrafodelista"/>
        <w:spacing w:line="320" w:lineRule="exact"/>
        <w:ind w:left="567"/>
        <w:contextualSpacing w:val="0"/>
        <w:rPr>
          <w:rFonts w:cs="Arial"/>
          <w:szCs w:val="22"/>
        </w:rPr>
      </w:pPr>
    </w:p>
    <w:p w14:paraId="630D21F9" w14:textId="77777777" w:rsidR="00D81940" w:rsidRPr="00AC3B57" w:rsidRDefault="00D81940" w:rsidP="00D81940">
      <w:pPr>
        <w:pStyle w:val="Prrafodelista"/>
        <w:numPr>
          <w:ilvl w:val="0"/>
          <w:numId w:val="1"/>
        </w:numPr>
        <w:spacing w:line="320" w:lineRule="exact"/>
        <w:ind w:left="567" w:hanging="283"/>
        <w:contextualSpacing w:val="0"/>
        <w:rPr>
          <w:rFonts w:cs="Arial"/>
          <w:szCs w:val="22"/>
        </w:rPr>
      </w:pPr>
      <w:r w:rsidRPr="00AC3B57">
        <w:rPr>
          <w:rFonts w:cs="Arial"/>
          <w:szCs w:val="22"/>
        </w:rPr>
        <w:t xml:space="preserve">Per la </w:t>
      </w:r>
      <w:r w:rsidRPr="00AC3B57">
        <w:rPr>
          <w:rFonts w:cs="Arial"/>
          <w:szCs w:val="22"/>
          <w:u w:val="single"/>
        </w:rPr>
        <w:t>part variable</w:t>
      </w:r>
      <w:r w:rsidRPr="00AC3B57">
        <w:rPr>
          <w:rFonts w:cs="Arial"/>
          <w:szCs w:val="22"/>
        </w:rPr>
        <w:t>, la quantitat següent:</w:t>
      </w:r>
    </w:p>
    <w:p w14:paraId="09DD43EC" w14:textId="77777777" w:rsidR="00D81940" w:rsidRPr="00AC3B57" w:rsidRDefault="00D81940" w:rsidP="00D81940">
      <w:pPr>
        <w:pStyle w:val="Prrafodelista"/>
        <w:spacing w:line="320" w:lineRule="exact"/>
        <w:ind w:left="567"/>
        <w:contextualSpacing w:val="0"/>
        <w:rPr>
          <w:rFonts w:cs="Arial"/>
          <w:szCs w:val="2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357"/>
        <w:gridCol w:w="1440"/>
        <w:gridCol w:w="964"/>
        <w:gridCol w:w="1299"/>
        <w:gridCol w:w="1465"/>
      </w:tblGrid>
      <w:tr w:rsidR="00D81940" w:rsidRPr="00AC3B57" w14:paraId="2DB60D8B" w14:textId="77777777" w:rsidTr="009C136B">
        <w:trPr>
          <w:trHeight w:val="416"/>
          <w:jc w:val="right"/>
        </w:trPr>
        <w:tc>
          <w:tcPr>
            <w:tcW w:w="1956" w:type="pct"/>
            <w:gridSpan w:val="2"/>
            <w:tcBorders>
              <w:top w:val="nil"/>
              <w:left w:val="nil"/>
              <w:bottom w:val="nil"/>
              <w:right w:val="single" w:sz="12" w:space="0" w:color="auto"/>
            </w:tcBorders>
            <w:vAlign w:val="center"/>
          </w:tcPr>
          <w:p w14:paraId="08836EE2" w14:textId="77777777" w:rsidR="00D81940" w:rsidRPr="00AC3B57" w:rsidRDefault="00D81940" w:rsidP="009C136B">
            <w:pPr>
              <w:spacing w:line="320" w:lineRule="exact"/>
              <w:rPr>
                <w:rFonts w:cs="Arial"/>
                <w:szCs w:val="22"/>
              </w:rPr>
            </w:pPr>
          </w:p>
        </w:tc>
        <w:tc>
          <w:tcPr>
            <w:tcW w:w="3044" w:type="pct"/>
            <w:gridSpan w:val="4"/>
            <w:tcBorders>
              <w:top w:val="single" w:sz="12" w:space="0" w:color="auto"/>
              <w:left w:val="single" w:sz="12" w:space="0" w:color="auto"/>
              <w:right w:val="single" w:sz="12" w:space="0" w:color="auto"/>
            </w:tcBorders>
            <w:shd w:val="clear" w:color="auto" w:fill="F2F2F2" w:themeFill="background1" w:themeFillShade="F2"/>
            <w:vAlign w:val="center"/>
          </w:tcPr>
          <w:p w14:paraId="354185C8" w14:textId="77777777" w:rsidR="00D81940" w:rsidRPr="00AC3B57" w:rsidRDefault="00D81940" w:rsidP="009C136B">
            <w:pPr>
              <w:spacing w:line="320" w:lineRule="exact"/>
              <w:jc w:val="center"/>
              <w:rPr>
                <w:rFonts w:cs="Arial"/>
                <w:b/>
                <w:bCs/>
                <w:szCs w:val="22"/>
              </w:rPr>
            </w:pPr>
            <w:r w:rsidRPr="00AC3B57">
              <w:rPr>
                <w:rFonts w:cs="Arial"/>
                <w:b/>
                <w:bCs/>
                <w:szCs w:val="22"/>
              </w:rPr>
              <w:t>OFERTA DEL LICITADOR</w:t>
            </w:r>
          </w:p>
        </w:tc>
      </w:tr>
      <w:tr w:rsidR="00D81940" w:rsidRPr="00AC3B57" w14:paraId="32D8F89A" w14:textId="77777777" w:rsidTr="009C136B">
        <w:trPr>
          <w:jc w:val="right"/>
        </w:trPr>
        <w:tc>
          <w:tcPr>
            <w:tcW w:w="1157" w:type="pct"/>
            <w:tcBorders>
              <w:top w:val="nil"/>
              <w:left w:val="nil"/>
            </w:tcBorders>
            <w:vAlign w:val="center"/>
          </w:tcPr>
          <w:p w14:paraId="3C3256B4" w14:textId="77777777" w:rsidR="00D81940" w:rsidRPr="00AC3B57" w:rsidRDefault="00D81940" w:rsidP="009C136B">
            <w:pPr>
              <w:spacing w:line="320" w:lineRule="exact"/>
              <w:rPr>
                <w:rFonts w:cs="Arial"/>
                <w:szCs w:val="22"/>
              </w:rPr>
            </w:pPr>
          </w:p>
        </w:tc>
        <w:tc>
          <w:tcPr>
            <w:tcW w:w="798" w:type="pct"/>
            <w:tcBorders>
              <w:top w:val="single" w:sz="2" w:space="0" w:color="auto"/>
              <w:right w:val="single" w:sz="12" w:space="0" w:color="auto"/>
            </w:tcBorders>
            <w:shd w:val="clear" w:color="auto" w:fill="F2F2F2" w:themeFill="background1" w:themeFillShade="F2"/>
            <w:vAlign w:val="center"/>
          </w:tcPr>
          <w:p w14:paraId="7234FC9F" w14:textId="77777777" w:rsidR="00D81940" w:rsidRPr="00AC3B57" w:rsidRDefault="00D81940" w:rsidP="009C136B">
            <w:pPr>
              <w:spacing w:line="320" w:lineRule="exact"/>
              <w:rPr>
                <w:rFonts w:cs="Arial"/>
                <w:b/>
                <w:bCs/>
                <w:szCs w:val="22"/>
              </w:rPr>
            </w:pPr>
            <w:r w:rsidRPr="00AC3B57">
              <w:rPr>
                <w:rFonts w:cs="Arial"/>
                <w:b/>
                <w:bCs/>
                <w:szCs w:val="22"/>
              </w:rPr>
              <w:t>Preu unitari màxim</w:t>
            </w:r>
          </w:p>
          <w:p w14:paraId="75CC59AB" w14:textId="77777777" w:rsidR="00D81940" w:rsidRPr="00AC3B57" w:rsidRDefault="00D81940" w:rsidP="009C136B">
            <w:pPr>
              <w:spacing w:line="320" w:lineRule="exact"/>
              <w:rPr>
                <w:rFonts w:cs="Arial"/>
                <w:b/>
                <w:bCs/>
                <w:szCs w:val="22"/>
              </w:rPr>
            </w:pPr>
            <w:r w:rsidRPr="00AC3B57">
              <w:rPr>
                <w:rFonts w:cs="Arial"/>
                <w:b/>
                <w:bCs/>
                <w:szCs w:val="22"/>
              </w:rPr>
              <w:t>(IVA exclòs)</w:t>
            </w:r>
          </w:p>
        </w:tc>
        <w:tc>
          <w:tcPr>
            <w:tcW w:w="848" w:type="pct"/>
            <w:tcBorders>
              <w:left w:val="single" w:sz="12" w:space="0" w:color="auto"/>
            </w:tcBorders>
            <w:shd w:val="clear" w:color="auto" w:fill="F2F2F2" w:themeFill="background1" w:themeFillShade="F2"/>
            <w:vAlign w:val="center"/>
          </w:tcPr>
          <w:p w14:paraId="3B98E357" w14:textId="77777777" w:rsidR="00D81940" w:rsidRPr="00AC3B57" w:rsidRDefault="00D81940" w:rsidP="009C136B">
            <w:pPr>
              <w:spacing w:line="320" w:lineRule="exact"/>
              <w:rPr>
                <w:rFonts w:cs="Arial"/>
                <w:b/>
                <w:bCs/>
                <w:szCs w:val="22"/>
              </w:rPr>
            </w:pPr>
            <w:r w:rsidRPr="00AC3B57">
              <w:rPr>
                <w:rFonts w:cs="Arial"/>
                <w:b/>
                <w:bCs/>
                <w:szCs w:val="22"/>
              </w:rPr>
              <w:t>Preu unitari ofert</w:t>
            </w:r>
          </w:p>
          <w:p w14:paraId="735661EF" w14:textId="77777777" w:rsidR="00D81940" w:rsidRPr="00AC3B57" w:rsidRDefault="00D81940" w:rsidP="009C136B">
            <w:pPr>
              <w:spacing w:line="320" w:lineRule="exact"/>
              <w:rPr>
                <w:rFonts w:cs="Arial"/>
                <w:b/>
                <w:bCs/>
                <w:szCs w:val="22"/>
              </w:rPr>
            </w:pPr>
            <w:r w:rsidRPr="00AC3B57">
              <w:rPr>
                <w:rFonts w:cs="Arial"/>
                <w:b/>
                <w:bCs/>
                <w:szCs w:val="22"/>
              </w:rPr>
              <w:t>(IVA exclòs)</w:t>
            </w:r>
          </w:p>
        </w:tc>
        <w:tc>
          <w:tcPr>
            <w:tcW w:w="568" w:type="pct"/>
            <w:shd w:val="clear" w:color="auto" w:fill="F2F2F2" w:themeFill="background1" w:themeFillShade="F2"/>
            <w:vAlign w:val="center"/>
          </w:tcPr>
          <w:p w14:paraId="53F80C27" w14:textId="77777777" w:rsidR="00D81940" w:rsidRPr="00AC3B57" w:rsidRDefault="00D81940" w:rsidP="009C136B">
            <w:pPr>
              <w:spacing w:line="320" w:lineRule="exact"/>
              <w:rPr>
                <w:rFonts w:cs="Arial"/>
                <w:b/>
                <w:bCs/>
                <w:szCs w:val="22"/>
              </w:rPr>
            </w:pPr>
            <w:r w:rsidRPr="00AC3B57">
              <w:rPr>
                <w:rFonts w:cs="Arial"/>
                <w:b/>
                <w:bCs/>
                <w:szCs w:val="22"/>
              </w:rPr>
              <w:t>Tipus % IVA</w:t>
            </w:r>
          </w:p>
        </w:tc>
        <w:tc>
          <w:tcPr>
            <w:tcW w:w="765" w:type="pct"/>
            <w:shd w:val="clear" w:color="auto" w:fill="F2F2F2" w:themeFill="background1" w:themeFillShade="F2"/>
            <w:vAlign w:val="center"/>
          </w:tcPr>
          <w:p w14:paraId="6DF71798" w14:textId="77777777" w:rsidR="00D81940" w:rsidRPr="00AC3B57" w:rsidRDefault="00D81940" w:rsidP="009C136B">
            <w:pPr>
              <w:spacing w:line="320" w:lineRule="exact"/>
              <w:rPr>
                <w:rFonts w:cs="Arial"/>
                <w:b/>
                <w:bCs/>
                <w:szCs w:val="22"/>
              </w:rPr>
            </w:pPr>
            <w:r w:rsidRPr="00AC3B57">
              <w:rPr>
                <w:rFonts w:cs="Arial"/>
                <w:b/>
                <w:bCs/>
                <w:szCs w:val="22"/>
              </w:rPr>
              <w:t>Import IVA</w:t>
            </w:r>
          </w:p>
        </w:tc>
        <w:tc>
          <w:tcPr>
            <w:tcW w:w="863" w:type="pct"/>
            <w:tcBorders>
              <w:right w:val="single" w:sz="12" w:space="0" w:color="auto"/>
            </w:tcBorders>
            <w:shd w:val="clear" w:color="auto" w:fill="F2F2F2" w:themeFill="background1" w:themeFillShade="F2"/>
            <w:vAlign w:val="center"/>
          </w:tcPr>
          <w:p w14:paraId="3B5123D8" w14:textId="77777777" w:rsidR="00D81940" w:rsidRPr="00AC3B57" w:rsidRDefault="00D81940" w:rsidP="009C136B">
            <w:pPr>
              <w:spacing w:line="320" w:lineRule="exact"/>
              <w:rPr>
                <w:rFonts w:cs="Arial"/>
                <w:b/>
                <w:bCs/>
                <w:szCs w:val="22"/>
              </w:rPr>
            </w:pPr>
            <w:r w:rsidRPr="00AC3B57">
              <w:rPr>
                <w:rFonts w:cs="Arial"/>
                <w:b/>
                <w:bCs/>
                <w:szCs w:val="22"/>
              </w:rPr>
              <w:t>Total preu unitari ofert (IVA inclòs)</w:t>
            </w:r>
          </w:p>
        </w:tc>
      </w:tr>
      <w:tr w:rsidR="00D81940" w:rsidRPr="00AC3B57" w14:paraId="21ACF25A" w14:textId="77777777" w:rsidTr="009C136B">
        <w:trPr>
          <w:trHeight w:val="418"/>
          <w:jc w:val="right"/>
        </w:trPr>
        <w:tc>
          <w:tcPr>
            <w:tcW w:w="1157" w:type="pct"/>
            <w:vAlign w:val="center"/>
          </w:tcPr>
          <w:p w14:paraId="48C5EB56" w14:textId="77777777" w:rsidR="00D81940" w:rsidRPr="00AC3B57" w:rsidRDefault="00D81940" w:rsidP="009C136B">
            <w:pPr>
              <w:spacing w:line="320" w:lineRule="exact"/>
              <w:rPr>
                <w:rFonts w:cs="Arial"/>
                <w:color w:val="FF0000"/>
                <w:szCs w:val="22"/>
              </w:rPr>
            </w:pPr>
            <w:r w:rsidRPr="00AC3B57">
              <w:rPr>
                <w:rFonts w:cs="Arial"/>
                <w:szCs w:val="22"/>
              </w:rPr>
              <w:t>Preu/hora oficial/ària especialista</w:t>
            </w:r>
          </w:p>
        </w:tc>
        <w:tc>
          <w:tcPr>
            <w:tcW w:w="798" w:type="pct"/>
            <w:tcBorders>
              <w:right w:val="single" w:sz="12" w:space="0" w:color="auto"/>
            </w:tcBorders>
            <w:vAlign w:val="center"/>
          </w:tcPr>
          <w:p w14:paraId="6BE20F57" w14:textId="77777777" w:rsidR="00D81940" w:rsidRPr="00AC3B57" w:rsidRDefault="00D81940" w:rsidP="009C136B">
            <w:pPr>
              <w:spacing w:line="320" w:lineRule="exact"/>
              <w:rPr>
                <w:rFonts w:cs="Arial"/>
                <w:szCs w:val="22"/>
              </w:rPr>
            </w:pPr>
            <w:r w:rsidRPr="00AC3B57">
              <w:rPr>
                <w:rFonts w:cs="Arial"/>
                <w:szCs w:val="22"/>
              </w:rPr>
              <w:t>28,00 €</w:t>
            </w:r>
          </w:p>
        </w:tc>
        <w:tc>
          <w:tcPr>
            <w:tcW w:w="848" w:type="pct"/>
            <w:tcBorders>
              <w:left w:val="single" w:sz="12" w:space="0" w:color="auto"/>
              <w:bottom w:val="single" w:sz="12" w:space="0" w:color="auto"/>
            </w:tcBorders>
            <w:vAlign w:val="center"/>
          </w:tcPr>
          <w:p w14:paraId="5A737949" w14:textId="77777777" w:rsidR="00D81940" w:rsidRPr="00AC3B57" w:rsidRDefault="00D81940" w:rsidP="009C136B">
            <w:pPr>
              <w:spacing w:line="320" w:lineRule="exact"/>
              <w:rPr>
                <w:rFonts w:cs="Arial"/>
                <w:szCs w:val="22"/>
              </w:rPr>
            </w:pPr>
          </w:p>
        </w:tc>
        <w:tc>
          <w:tcPr>
            <w:tcW w:w="568" w:type="pct"/>
            <w:tcBorders>
              <w:bottom w:val="single" w:sz="12" w:space="0" w:color="auto"/>
            </w:tcBorders>
            <w:vAlign w:val="center"/>
          </w:tcPr>
          <w:p w14:paraId="1B00C8F4" w14:textId="77777777" w:rsidR="00D81940" w:rsidRPr="00AC3B57" w:rsidRDefault="00D81940" w:rsidP="009C136B">
            <w:pPr>
              <w:spacing w:line="320" w:lineRule="exact"/>
              <w:rPr>
                <w:rFonts w:cs="Arial"/>
                <w:szCs w:val="22"/>
              </w:rPr>
            </w:pPr>
          </w:p>
        </w:tc>
        <w:tc>
          <w:tcPr>
            <w:tcW w:w="765" w:type="pct"/>
            <w:tcBorders>
              <w:bottom w:val="single" w:sz="12" w:space="0" w:color="auto"/>
            </w:tcBorders>
            <w:vAlign w:val="center"/>
          </w:tcPr>
          <w:p w14:paraId="0829ED8B" w14:textId="77777777" w:rsidR="00D81940" w:rsidRPr="00AC3B57" w:rsidRDefault="00D81940" w:rsidP="009C136B">
            <w:pPr>
              <w:spacing w:line="320" w:lineRule="exact"/>
              <w:rPr>
                <w:rFonts w:cs="Arial"/>
                <w:szCs w:val="22"/>
              </w:rPr>
            </w:pPr>
          </w:p>
        </w:tc>
        <w:tc>
          <w:tcPr>
            <w:tcW w:w="863" w:type="pct"/>
            <w:tcBorders>
              <w:bottom w:val="single" w:sz="12" w:space="0" w:color="auto"/>
              <w:right w:val="single" w:sz="12" w:space="0" w:color="auto"/>
            </w:tcBorders>
            <w:vAlign w:val="center"/>
          </w:tcPr>
          <w:p w14:paraId="4B8AAA1D" w14:textId="77777777" w:rsidR="00D81940" w:rsidRPr="00AC3B57" w:rsidRDefault="00D81940" w:rsidP="009C136B">
            <w:pPr>
              <w:spacing w:line="320" w:lineRule="exact"/>
              <w:rPr>
                <w:rFonts w:cs="Arial"/>
                <w:szCs w:val="22"/>
              </w:rPr>
            </w:pPr>
          </w:p>
        </w:tc>
      </w:tr>
    </w:tbl>
    <w:p w14:paraId="02DA3C0B" w14:textId="77777777" w:rsidR="00D81940" w:rsidRPr="00AC3B57" w:rsidRDefault="00D81940" w:rsidP="00D81940">
      <w:pPr>
        <w:spacing w:line="320" w:lineRule="exact"/>
        <w:jc w:val="left"/>
        <w:rPr>
          <w:rFonts w:cs="Arial"/>
          <w:szCs w:val="22"/>
        </w:rPr>
      </w:pPr>
    </w:p>
    <w:p w14:paraId="093E2134" w14:textId="77777777" w:rsidR="00D81940" w:rsidRPr="00AC3B57" w:rsidRDefault="00D81940" w:rsidP="00D81940">
      <w:pPr>
        <w:spacing w:line="320" w:lineRule="exact"/>
        <w:jc w:val="left"/>
        <w:rPr>
          <w:rFonts w:cs="Arial"/>
          <w:szCs w:val="22"/>
        </w:rPr>
      </w:pPr>
    </w:p>
    <w:p w14:paraId="2F8C8C01" w14:textId="77777777" w:rsidR="00D81940" w:rsidRPr="00AC3B57" w:rsidRDefault="00D81940" w:rsidP="00D81940">
      <w:pPr>
        <w:pBdr>
          <w:top w:val="single" w:sz="4" w:space="1" w:color="auto"/>
          <w:left w:val="single" w:sz="4" w:space="4" w:color="auto"/>
          <w:bottom w:val="single" w:sz="4" w:space="1" w:color="auto"/>
          <w:right w:val="single" w:sz="4" w:space="4" w:color="auto"/>
        </w:pBdr>
        <w:spacing w:line="320" w:lineRule="exact"/>
        <w:rPr>
          <w:rFonts w:cs="Arial"/>
          <w:bCs/>
          <w:i/>
          <w:iCs/>
          <w:szCs w:val="22"/>
        </w:rPr>
      </w:pPr>
      <w:bookmarkStart w:id="2" w:name="_Hlk228865057"/>
      <w:r w:rsidRPr="00AC3B57">
        <w:rPr>
          <w:rFonts w:cs="Arial"/>
          <w:bCs/>
          <w:i/>
          <w:iCs/>
          <w:szCs w:val="22"/>
        </w:rPr>
        <w:lastRenderedPageBreak/>
        <w:t>Els preus s'hauran d'oferir amb el nombre de decimals que consti en el model d'oferta. En el cas que s'ofereixin preus amb més decimals, aquests no es tindran en compte per puntuar l'oferta.</w:t>
      </w:r>
    </w:p>
    <w:bookmarkEnd w:id="2"/>
    <w:p w14:paraId="279D2CAC" w14:textId="77777777" w:rsidR="00D81940" w:rsidRPr="00AC3B57" w:rsidRDefault="00D81940" w:rsidP="00D81940">
      <w:pPr>
        <w:spacing w:line="320" w:lineRule="exact"/>
        <w:rPr>
          <w:rFonts w:cs="Arial"/>
          <w:szCs w:val="22"/>
        </w:rPr>
      </w:pPr>
    </w:p>
    <w:p w14:paraId="53C77DC0" w14:textId="77777777" w:rsidR="00D81940" w:rsidRPr="00AC3B57" w:rsidRDefault="00D81940" w:rsidP="00D81940">
      <w:pPr>
        <w:spacing w:line="320" w:lineRule="exact"/>
        <w:rPr>
          <w:rFonts w:cs="Arial"/>
          <w:szCs w:val="22"/>
        </w:rPr>
      </w:pPr>
    </w:p>
    <w:p w14:paraId="27302297" w14:textId="77777777" w:rsidR="00D81940" w:rsidRPr="00AC3B57" w:rsidRDefault="00D81940" w:rsidP="00D81940">
      <w:pPr>
        <w:spacing w:line="320" w:lineRule="exact"/>
        <w:rPr>
          <w:rFonts w:cs="Arial"/>
          <w:b/>
          <w:noProof/>
          <w:szCs w:val="22"/>
        </w:rPr>
      </w:pPr>
      <w:r w:rsidRPr="00AC3B57">
        <w:rPr>
          <w:rFonts w:cs="Arial"/>
          <w:b/>
          <w:noProof/>
          <w:szCs w:val="22"/>
          <w:u w:val="single"/>
        </w:rPr>
        <w:t>Criteri 2</w:t>
      </w:r>
      <w:r w:rsidRPr="00AC3B57">
        <w:rPr>
          <w:rFonts w:cs="Arial"/>
          <w:b/>
          <w:noProof/>
          <w:szCs w:val="22"/>
        </w:rPr>
        <w:t>: Reducció del termini d’assistència per avaria</w:t>
      </w:r>
    </w:p>
    <w:p w14:paraId="7CABCDA6" w14:textId="77777777" w:rsidR="00D81940" w:rsidRPr="00AC3B57" w:rsidRDefault="00D81940" w:rsidP="00D81940">
      <w:pPr>
        <w:spacing w:line="320" w:lineRule="exact"/>
        <w:rPr>
          <w:rFonts w:cs="Arial"/>
          <w:noProof/>
          <w:color w:val="FF000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1706"/>
      </w:tblGrid>
      <w:tr w:rsidR="00D81940" w:rsidRPr="00AC3B57" w14:paraId="1C49BEFC" w14:textId="77777777" w:rsidTr="009C136B">
        <w:trPr>
          <w:jc w:val="center"/>
        </w:trPr>
        <w:tc>
          <w:tcPr>
            <w:tcW w:w="4952" w:type="dxa"/>
            <w:shd w:val="clear" w:color="auto" w:fill="F2F2F2" w:themeFill="background1" w:themeFillShade="F2"/>
            <w:vAlign w:val="center"/>
          </w:tcPr>
          <w:p w14:paraId="65FD4E7E" w14:textId="77777777" w:rsidR="00D81940" w:rsidRPr="00AC3B57" w:rsidRDefault="00D81940" w:rsidP="009C136B">
            <w:pPr>
              <w:spacing w:line="320" w:lineRule="exact"/>
              <w:jc w:val="center"/>
              <w:rPr>
                <w:rFonts w:cs="Arial"/>
                <w:b/>
                <w:noProof/>
                <w:szCs w:val="22"/>
              </w:rPr>
            </w:pPr>
            <w:r w:rsidRPr="00AC3B57">
              <w:rPr>
                <w:rFonts w:cs="Arial"/>
                <w:b/>
                <w:noProof/>
                <w:szCs w:val="22"/>
              </w:rPr>
              <w:t xml:space="preserve">Termini d’assistència per avaria </w:t>
            </w:r>
          </w:p>
          <w:p w14:paraId="41B914E9" w14:textId="77777777" w:rsidR="00D81940" w:rsidRPr="00AC3B57" w:rsidRDefault="00D81940" w:rsidP="009C136B">
            <w:pPr>
              <w:spacing w:line="320" w:lineRule="exact"/>
              <w:jc w:val="center"/>
              <w:rPr>
                <w:rFonts w:cs="Arial"/>
                <w:noProof/>
                <w:szCs w:val="22"/>
              </w:rPr>
            </w:pPr>
            <w:r w:rsidRPr="00AC3B57">
              <w:rPr>
                <w:rFonts w:cs="Arial"/>
                <w:noProof/>
                <w:szCs w:val="22"/>
              </w:rPr>
              <w:t xml:space="preserve"> (24 hores màxim segons punt 2.3 PPT)</w:t>
            </w:r>
          </w:p>
          <w:p w14:paraId="74640004" w14:textId="77777777" w:rsidR="00D81940" w:rsidRPr="00AC3B57" w:rsidRDefault="00D81940" w:rsidP="009C136B">
            <w:pPr>
              <w:spacing w:line="320" w:lineRule="exact"/>
              <w:jc w:val="center"/>
              <w:rPr>
                <w:rFonts w:cs="Arial"/>
                <w:b/>
                <w:noProof/>
                <w:szCs w:val="22"/>
              </w:rPr>
            </w:pPr>
          </w:p>
        </w:tc>
        <w:tc>
          <w:tcPr>
            <w:tcW w:w="1706" w:type="dxa"/>
            <w:shd w:val="clear" w:color="auto" w:fill="F2F2F2" w:themeFill="background1" w:themeFillShade="F2"/>
            <w:vAlign w:val="center"/>
          </w:tcPr>
          <w:p w14:paraId="3B617D55" w14:textId="77777777" w:rsidR="00D81940" w:rsidRPr="00AC3B57" w:rsidRDefault="00D81940" w:rsidP="009C136B">
            <w:pPr>
              <w:spacing w:line="320" w:lineRule="exact"/>
              <w:jc w:val="center"/>
              <w:rPr>
                <w:rFonts w:cs="Arial"/>
                <w:b/>
                <w:bCs/>
                <w:szCs w:val="22"/>
              </w:rPr>
            </w:pPr>
            <w:r w:rsidRPr="00AC3B57">
              <w:rPr>
                <w:rFonts w:cs="Arial"/>
                <w:b/>
                <w:bCs/>
                <w:szCs w:val="22"/>
              </w:rPr>
              <w:t>Marcar amb una X l’opció escollida</w:t>
            </w:r>
          </w:p>
          <w:p w14:paraId="261204AA" w14:textId="77777777" w:rsidR="00D81940" w:rsidRPr="00AC3B57" w:rsidRDefault="00D81940" w:rsidP="009C136B">
            <w:pPr>
              <w:spacing w:line="320" w:lineRule="exact"/>
              <w:jc w:val="center"/>
              <w:rPr>
                <w:rFonts w:cs="Arial"/>
                <w:b/>
                <w:bCs/>
                <w:noProof/>
                <w:szCs w:val="22"/>
              </w:rPr>
            </w:pPr>
          </w:p>
        </w:tc>
      </w:tr>
      <w:tr w:rsidR="00D81940" w:rsidRPr="00AC3B57" w14:paraId="053E122D" w14:textId="77777777" w:rsidTr="009C136B">
        <w:trPr>
          <w:jc w:val="center"/>
        </w:trPr>
        <w:tc>
          <w:tcPr>
            <w:tcW w:w="4952" w:type="dxa"/>
          </w:tcPr>
          <w:p w14:paraId="54307920" w14:textId="77777777" w:rsidR="00D81940" w:rsidRPr="00AC3B57" w:rsidRDefault="00D81940" w:rsidP="009C136B">
            <w:pPr>
              <w:spacing w:line="320" w:lineRule="exact"/>
              <w:rPr>
                <w:rFonts w:cs="Arial"/>
                <w:noProof/>
                <w:szCs w:val="22"/>
              </w:rPr>
            </w:pPr>
            <w:r w:rsidRPr="00AC3B57">
              <w:rPr>
                <w:rFonts w:cs="Arial"/>
                <w:noProof/>
                <w:szCs w:val="22"/>
              </w:rPr>
              <w:t>Assistència per avaria en un màxim de12 hores</w:t>
            </w:r>
          </w:p>
          <w:p w14:paraId="62A3A793" w14:textId="77777777" w:rsidR="00D81940" w:rsidRPr="00AC3B57" w:rsidRDefault="00D81940" w:rsidP="009C136B">
            <w:pPr>
              <w:spacing w:line="320" w:lineRule="exact"/>
              <w:rPr>
                <w:rFonts w:cs="Arial"/>
                <w:noProof/>
                <w:szCs w:val="22"/>
              </w:rPr>
            </w:pPr>
          </w:p>
        </w:tc>
        <w:tc>
          <w:tcPr>
            <w:tcW w:w="1706" w:type="dxa"/>
          </w:tcPr>
          <w:p w14:paraId="3B60A245" w14:textId="77777777" w:rsidR="00D81940" w:rsidRPr="00AC3B57" w:rsidRDefault="00D81940" w:rsidP="009C136B">
            <w:pPr>
              <w:spacing w:line="320" w:lineRule="exact"/>
              <w:jc w:val="right"/>
              <w:rPr>
                <w:rFonts w:cs="Arial"/>
                <w:noProof/>
                <w:szCs w:val="22"/>
              </w:rPr>
            </w:pPr>
          </w:p>
        </w:tc>
      </w:tr>
      <w:tr w:rsidR="00D81940" w:rsidRPr="00AC3B57" w14:paraId="725028E5" w14:textId="77777777" w:rsidTr="009C136B">
        <w:trPr>
          <w:jc w:val="center"/>
        </w:trPr>
        <w:tc>
          <w:tcPr>
            <w:tcW w:w="4952" w:type="dxa"/>
          </w:tcPr>
          <w:p w14:paraId="394C0B69" w14:textId="77777777" w:rsidR="00D81940" w:rsidRPr="00AC3B57" w:rsidRDefault="00D81940" w:rsidP="009C136B">
            <w:pPr>
              <w:spacing w:line="320" w:lineRule="exact"/>
              <w:rPr>
                <w:rFonts w:cs="Arial"/>
                <w:noProof/>
                <w:szCs w:val="22"/>
              </w:rPr>
            </w:pPr>
            <w:r w:rsidRPr="00AC3B57">
              <w:rPr>
                <w:rFonts w:cs="Arial"/>
                <w:noProof/>
                <w:szCs w:val="22"/>
              </w:rPr>
              <w:t>Assistència per avaria en un màxim de 6 hores</w:t>
            </w:r>
          </w:p>
          <w:p w14:paraId="355E846D" w14:textId="77777777" w:rsidR="00D81940" w:rsidRPr="00AC3B57" w:rsidRDefault="00D81940" w:rsidP="009C136B">
            <w:pPr>
              <w:spacing w:line="320" w:lineRule="exact"/>
              <w:rPr>
                <w:rFonts w:cs="Arial"/>
                <w:noProof/>
                <w:szCs w:val="22"/>
              </w:rPr>
            </w:pPr>
          </w:p>
        </w:tc>
        <w:tc>
          <w:tcPr>
            <w:tcW w:w="1706" w:type="dxa"/>
          </w:tcPr>
          <w:p w14:paraId="060B15CE" w14:textId="77777777" w:rsidR="00D81940" w:rsidRPr="00AC3B57" w:rsidRDefault="00D81940" w:rsidP="009C136B">
            <w:pPr>
              <w:spacing w:line="320" w:lineRule="exact"/>
              <w:jc w:val="right"/>
              <w:rPr>
                <w:rFonts w:cs="Arial"/>
                <w:noProof/>
                <w:szCs w:val="22"/>
              </w:rPr>
            </w:pPr>
          </w:p>
        </w:tc>
      </w:tr>
    </w:tbl>
    <w:p w14:paraId="083DC7B7" w14:textId="77777777" w:rsidR="00D81940" w:rsidRPr="00AC3B57" w:rsidRDefault="00D81940" w:rsidP="00D81940">
      <w:pPr>
        <w:spacing w:line="320" w:lineRule="exact"/>
        <w:jc w:val="center"/>
        <w:rPr>
          <w:rFonts w:cs="Arial"/>
          <w:i/>
          <w:szCs w:val="22"/>
        </w:rPr>
      </w:pPr>
    </w:p>
    <w:p w14:paraId="452367F6" w14:textId="77777777" w:rsidR="00D81940" w:rsidRPr="00AC3B57" w:rsidRDefault="00D81940" w:rsidP="00D81940">
      <w:pPr>
        <w:spacing w:line="320" w:lineRule="exact"/>
        <w:jc w:val="center"/>
        <w:rPr>
          <w:rFonts w:cs="Arial"/>
          <w:iCs/>
          <w:noProof/>
          <w:szCs w:val="22"/>
        </w:rPr>
      </w:pPr>
      <w:r w:rsidRPr="00AC3B57">
        <w:rPr>
          <w:rFonts w:cs="Arial"/>
          <w:iCs/>
          <w:szCs w:val="22"/>
        </w:rPr>
        <w:t>S’assignaran 0 punts en cas de no assenyalar cap opció o assenyalar-ne més d’una</w:t>
      </w:r>
    </w:p>
    <w:p w14:paraId="1A486CD5" w14:textId="77777777" w:rsidR="00D81940" w:rsidRPr="00AC3B57" w:rsidRDefault="00D81940" w:rsidP="00D81940">
      <w:pPr>
        <w:spacing w:line="320" w:lineRule="exact"/>
        <w:jc w:val="left"/>
        <w:rPr>
          <w:rFonts w:cs="Arial"/>
          <w:szCs w:val="22"/>
        </w:rPr>
      </w:pPr>
    </w:p>
    <w:p w14:paraId="6783DB74" w14:textId="77777777" w:rsidR="00D81940" w:rsidRPr="00DD2DFA" w:rsidRDefault="00D81940" w:rsidP="00D81940">
      <w:pPr>
        <w:spacing w:line="320" w:lineRule="exact"/>
        <w:rPr>
          <w:rFonts w:cs="Arial"/>
          <w:b/>
          <w:bCs/>
          <w:noProof/>
          <w:szCs w:val="22"/>
        </w:rPr>
      </w:pPr>
      <w:r w:rsidRPr="00DD2DFA">
        <w:rPr>
          <w:rFonts w:cs="Arial"/>
          <w:b/>
          <w:bCs/>
          <w:noProof/>
          <w:szCs w:val="22"/>
          <w:u w:val="single"/>
        </w:rPr>
        <w:t>Criteri 3</w:t>
      </w:r>
      <w:r w:rsidRPr="00DD2DFA">
        <w:rPr>
          <w:rFonts w:cs="Arial"/>
          <w:b/>
          <w:bCs/>
          <w:noProof/>
          <w:szCs w:val="22"/>
        </w:rPr>
        <w:t xml:space="preserve">: Ampliació del termini de garantia </w:t>
      </w:r>
    </w:p>
    <w:p w14:paraId="4886D432" w14:textId="77777777" w:rsidR="00D81940" w:rsidRPr="00DD2DFA" w:rsidRDefault="00D81940" w:rsidP="00D81940">
      <w:pPr>
        <w:spacing w:line="320" w:lineRule="exact"/>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367"/>
      </w:tblGrid>
      <w:tr w:rsidR="00D81940" w:rsidRPr="00AC3B57" w14:paraId="61481DC1" w14:textId="77777777" w:rsidTr="009C136B">
        <w:trPr>
          <w:jc w:val="center"/>
        </w:trPr>
        <w:tc>
          <w:tcPr>
            <w:tcW w:w="5099" w:type="dxa"/>
            <w:shd w:val="clear" w:color="auto" w:fill="F2F2F2" w:themeFill="background1" w:themeFillShade="F2"/>
            <w:vAlign w:val="center"/>
          </w:tcPr>
          <w:p w14:paraId="778760F2" w14:textId="77777777" w:rsidR="00D81940" w:rsidRPr="00DD2DFA" w:rsidRDefault="00D81940" w:rsidP="009C136B">
            <w:pPr>
              <w:spacing w:line="320" w:lineRule="exact"/>
              <w:jc w:val="center"/>
              <w:rPr>
                <w:rFonts w:cs="Arial"/>
                <w:b/>
                <w:bCs/>
                <w:noProof/>
                <w:szCs w:val="22"/>
              </w:rPr>
            </w:pPr>
            <w:r w:rsidRPr="00DD2DFA">
              <w:rPr>
                <w:rFonts w:cs="Arial"/>
                <w:b/>
                <w:bCs/>
                <w:noProof/>
                <w:szCs w:val="22"/>
              </w:rPr>
              <w:t>Ampliació del termini de garantia</w:t>
            </w:r>
          </w:p>
          <w:p w14:paraId="1F9F1B80" w14:textId="77777777" w:rsidR="00D81940" w:rsidRPr="00DD2DFA" w:rsidRDefault="00D81940" w:rsidP="009C136B">
            <w:pPr>
              <w:spacing w:line="320" w:lineRule="exact"/>
              <w:jc w:val="center"/>
              <w:rPr>
                <w:rFonts w:cs="Arial"/>
                <w:szCs w:val="22"/>
              </w:rPr>
            </w:pPr>
            <w:r w:rsidRPr="00DD2DFA">
              <w:rPr>
                <w:rFonts w:cs="Arial"/>
                <w:szCs w:val="22"/>
              </w:rPr>
              <w:t>(El termini obligatori de garantia 3 mesos punt 2.9 del PCAP )</w:t>
            </w:r>
          </w:p>
          <w:p w14:paraId="35EED372" w14:textId="77777777" w:rsidR="00D81940" w:rsidRPr="00DD2DFA" w:rsidRDefault="00D81940" w:rsidP="009C136B">
            <w:pPr>
              <w:spacing w:line="320" w:lineRule="exact"/>
              <w:jc w:val="center"/>
              <w:rPr>
                <w:rFonts w:cs="Arial"/>
                <w:b/>
                <w:noProof/>
                <w:szCs w:val="22"/>
              </w:rPr>
            </w:pPr>
          </w:p>
        </w:tc>
        <w:tc>
          <w:tcPr>
            <w:tcW w:w="1367" w:type="dxa"/>
            <w:shd w:val="clear" w:color="auto" w:fill="F2F2F2" w:themeFill="background1" w:themeFillShade="F2"/>
            <w:vAlign w:val="center"/>
          </w:tcPr>
          <w:p w14:paraId="26327D01" w14:textId="77777777" w:rsidR="00D81940" w:rsidRPr="00AC3B57" w:rsidRDefault="00D81940" w:rsidP="009C136B">
            <w:pPr>
              <w:spacing w:line="320" w:lineRule="exact"/>
              <w:jc w:val="center"/>
              <w:rPr>
                <w:rFonts w:cs="Arial"/>
                <w:b/>
                <w:bCs/>
                <w:szCs w:val="22"/>
              </w:rPr>
            </w:pPr>
            <w:r w:rsidRPr="00DD2DFA">
              <w:rPr>
                <w:rFonts w:cs="Arial"/>
                <w:b/>
                <w:bCs/>
                <w:szCs w:val="22"/>
              </w:rPr>
              <w:t>Marcar amb una X l’opció escollida</w:t>
            </w:r>
          </w:p>
          <w:p w14:paraId="79F258DD" w14:textId="77777777" w:rsidR="00D81940" w:rsidRPr="00AC3B57" w:rsidRDefault="00D81940" w:rsidP="009C136B">
            <w:pPr>
              <w:spacing w:line="320" w:lineRule="exact"/>
              <w:jc w:val="center"/>
              <w:rPr>
                <w:rFonts w:cs="Arial"/>
                <w:b/>
                <w:bCs/>
                <w:noProof/>
                <w:szCs w:val="22"/>
              </w:rPr>
            </w:pPr>
          </w:p>
        </w:tc>
      </w:tr>
      <w:tr w:rsidR="00D81940" w:rsidRPr="00AC3B57" w14:paraId="564C909D" w14:textId="77777777" w:rsidTr="009C136B">
        <w:trPr>
          <w:jc w:val="center"/>
        </w:trPr>
        <w:tc>
          <w:tcPr>
            <w:tcW w:w="5099" w:type="dxa"/>
          </w:tcPr>
          <w:p w14:paraId="26AA5E8A" w14:textId="77777777" w:rsidR="00D81940" w:rsidRPr="00AC3B57" w:rsidRDefault="00D81940" w:rsidP="009C136B">
            <w:pPr>
              <w:spacing w:line="320" w:lineRule="exact"/>
              <w:rPr>
                <w:rFonts w:cs="Arial"/>
                <w:szCs w:val="22"/>
              </w:rPr>
            </w:pPr>
            <w:r w:rsidRPr="00AC3B57">
              <w:rPr>
                <w:rFonts w:cs="Arial"/>
                <w:szCs w:val="22"/>
              </w:rPr>
              <w:t>Garantia total 6 mesos (3 mínim+3 ampliació)</w:t>
            </w:r>
          </w:p>
          <w:p w14:paraId="70F99D69" w14:textId="77777777" w:rsidR="00D81940" w:rsidRPr="00AC3B57" w:rsidRDefault="00D81940" w:rsidP="009C136B">
            <w:pPr>
              <w:spacing w:line="320" w:lineRule="exact"/>
              <w:rPr>
                <w:rFonts w:cs="Arial"/>
                <w:noProof/>
                <w:szCs w:val="22"/>
              </w:rPr>
            </w:pPr>
          </w:p>
        </w:tc>
        <w:tc>
          <w:tcPr>
            <w:tcW w:w="1367" w:type="dxa"/>
          </w:tcPr>
          <w:p w14:paraId="3318B7B6" w14:textId="77777777" w:rsidR="00D81940" w:rsidRPr="00AC3B57" w:rsidRDefault="00D81940" w:rsidP="009C136B">
            <w:pPr>
              <w:spacing w:line="320" w:lineRule="exact"/>
              <w:jc w:val="right"/>
              <w:rPr>
                <w:rFonts w:cs="Arial"/>
                <w:noProof/>
                <w:szCs w:val="22"/>
              </w:rPr>
            </w:pPr>
          </w:p>
        </w:tc>
      </w:tr>
      <w:tr w:rsidR="00D81940" w:rsidRPr="00AC3B57" w14:paraId="25A34ACC" w14:textId="77777777" w:rsidTr="009C136B">
        <w:trPr>
          <w:jc w:val="center"/>
        </w:trPr>
        <w:tc>
          <w:tcPr>
            <w:tcW w:w="5099" w:type="dxa"/>
          </w:tcPr>
          <w:p w14:paraId="5254CC86" w14:textId="77777777" w:rsidR="00D81940" w:rsidRPr="00AC3B57" w:rsidRDefault="00D81940" w:rsidP="009C136B">
            <w:pPr>
              <w:spacing w:line="320" w:lineRule="exact"/>
              <w:rPr>
                <w:rFonts w:cs="Arial"/>
                <w:szCs w:val="22"/>
              </w:rPr>
            </w:pPr>
            <w:r w:rsidRPr="00AC3B57">
              <w:rPr>
                <w:rFonts w:cs="Arial"/>
                <w:szCs w:val="22"/>
              </w:rPr>
              <w:t>Garantia total 12 mesos (3 mínim+9 ampliació)</w:t>
            </w:r>
          </w:p>
          <w:p w14:paraId="1A370354" w14:textId="77777777" w:rsidR="00D81940" w:rsidRPr="00AC3B57" w:rsidRDefault="00D81940" w:rsidP="009C136B">
            <w:pPr>
              <w:spacing w:line="320" w:lineRule="exact"/>
              <w:rPr>
                <w:rFonts w:cs="Arial"/>
                <w:noProof/>
                <w:szCs w:val="22"/>
              </w:rPr>
            </w:pPr>
          </w:p>
        </w:tc>
        <w:tc>
          <w:tcPr>
            <w:tcW w:w="1367" w:type="dxa"/>
          </w:tcPr>
          <w:p w14:paraId="4B876E67" w14:textId="77777777" w:rsidR="00D81940" w:rsidRPr="00AC3B57" w:rsidRDefault="00D81940" w:rsidP="009C136B">
            <w:pPr>
              <w:spacing w:line="320" w:lineRule="exact"/>
              <w:jc w:val="right"/>
              <w:rPr>
                <w:rFonts w:cs="Arial"/>
                <w:noProof/>
                <w:szCs w:val="22"/>
              </w:rPr>
            </w:pPr>
          </w:p>
        </w:tc>
      </w:tr>
    </w:tbl>
    <w:p w14:paraId="047944BC" w14:textId="77777777" w:rsidR="00D81940" w:rsidRPr="00AC3B57" w:rsidRDefault="00D81940" w:rsidP="00D81940">
      <w:pPr>
        <w:spacing w:line="320" w:lineRule="exact"/>
        <w:jc w:val="center"/>
        <w:rPr>
          <w:rFonts w:cs="Arial"/>
          <w:i/>
          <w:szCs w:val="22"/>
        </w:rPr>
      </w:pPr>
    </w:p>
    <w:p w14:paraId="3B4EA4DB" w14:textId="77777777" w:rsidR="00D81940" w:rsidRPr="00AC3B57" w:rsidRDefault="00D81940" w:rsidP="00D81940">
      <w:pPr>
        <w:spacing w:line="320" w:lineRule="exact"/>
        <w:jc w:val="center"/>
        <w:rPr>
          <w:rFonts w:cs="Arial"/>
          <w:noProof/>
          <w:szCs w:val="22"/>
        </w:rPr>
      </w:pPr>
      <w:r w:rsidRPr="00AC3B57">
        <w:rPr>
          <w:rFonts w:cs="Arial"/>
          <w:i/>
          <w:szCs w:val="22"/>
        </w:rPr>
        <w:t>S’assignaran 0 punts en cas de no assenyalar cap opció o assenyalar-ne més d’una</w:t>
      </w:r>
    </w:p>
    <w:p w14:paraId="5317471D" w14:textId="77777777" w:rsidR="00D81940" w:rsidRPr="00AC3B57" w:rsidRDefault="00D81940" w:rsidP="00D81940">
      <w:pPr>
        <w:spacing w:line="320" w:lineRule="exact"/>
        <w:rPr>
          <w:rFonts w:cs="Arial"/>
          <w:b/>
          <w:bCs/>
          <w:szCs w:val="22"/>
        </w:rPr>
      </w:pPr>
    </w:p>
    <w:p w14:paraId="3F101068" w14:textId="77777777" w:rsidR="00D81940" w:rsidRPr="00AC3B57" w:rsidRDefault="00D81940" w:rsidP="00D81940">
      <w:pPr>
        <w:spacing w:line="320" w:lineRule="exact"/>
        <w:rPr>
          <w:rFonts w:cs="Arial"/>
          <w:noProof/>
          <w:szCs w:val="22"/>
        </w:rPr>
      </w:pPr>
      <w:r w:rsidRPr="00AC3B57">
        <w:rPr>
          <w:rFonts w:cs="Arial"/>
          <w:b/>
          <w:bCs/>
          <w:noProof/>
          <w:szCs w:val="22"/>
          <w:u w:val="single"/>
        </w:rPr>
        <w:t>Criteri 4</w:t>
      </w:r>
      <w:r w:rsidRPr="00AC3B57">
        <w:rPr>
          <w:rFonts w:cs="Arial"/>
          <w:noProof/>
          <w:szCs w:val="22"/>
          <w:u w:val="single"/>
        </w:rPr>
        <w:t>:</w:t>
      </w:r>
      <w:r w:rsidRPr="00AC3B57">
        <w:rPr>
          <w:rFonts w:cs="Arial"/>
          <w:noProof/>
          <w:szCs w:val="22"/>
        </w:rPr>
        <w:t xml:space="preserve"> </w:t>
      </w:r>
      <w:r w:rsidRPr="00AC3B57">
        <w:rPr>
          <w:rFonts w:cs="Arial"/>
          <w:b/>
          <w:bCs/>
          <w:noProof/>
          <w:szCs w:val="22"/>
        </w:rPr>
        <w:t>Utilització de vehicles de transport menys contaminants</w:t>
      </w:r>
    </w:p>
    <w:p w14:paraId="66523CB2" w14:textId="77777777" w:rsidR="00D81940" w:rsidRPr="00AC3B57" w:rsidRDefault="00D81940" w:rsidP="00D81940">
      <w:pPr>
        <w:spacing w:line="320" w:lineRule="exact"/>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10"/>
        <w:gridCol w:w="1701"/>
      </w:tblGrid>
      <w:tr w:rsidR="00D81940" w:rsidRPr="00AC3B57" w14:paraId="69F828DB" w14:textId="77777777" w:rsidTr="009C136B">
        <w:trPr>
          <w:jc w:val="center"/>
        </w:trPr>
        <w:tc>
          <w:tcPr>
            <w:tcW w:w="4805" w:type="dxa"/>
            <w:shd w:val="clear" w:color="auto" w:fill="F2F2F2" w:themeFill="background1" w:themeFillShade="F2"/>
            <w:vAlign w:val="center"/>
          </w:tcPr>
          <w:p w14:paraId="7BEF6D79" w14:textId="77777777" w:rsidR="00D81940" w:rsidRPr="00AC3B57" w:rsidRDefault="00D81940" w:rsidP="009C136B">
            <w:pPr>
              <w:spacing w:line="320" w:lineRule="exact"/>
              <w:jc w:val="center"/>
              <w:rPr>
                <w:rFonts w:cs="Arial"/>
                <w:b/>
                <w:bCs/>
                <w:szCs w:val="22"/>
              </w:rPr>
            </w:pPr>
            <w:r w:rsidRPr="00AC3B57">
              <w:rPr>
                <w:rFonts w:cs="Arial"/>
                <w:b/>
                <w:bCs/>
                <w:szCs w:val="22"/>
              </w:rPr>
              <w:t xml:space="preserve">Distintiu ambiental B obligatori </w:t>
            </w:r>
          </w:p>
          <w:p w14:paraId="2B47C1FB" w14:textId="77777777" w:rsidR="00D81940" w:rsidRPr="00AC3B57" w:rsidRDefault="00D81940" w:rsidP="009C136B">
            <w:pPr>
              <w:spacing w:line="320" w:lineRule="exact"/>
              <w:jc w:val="center"/>
              <w:rPr>
                <w:rFonts w:cs="Arial"/>
                <w:b/>
                <w:noProof/>
                <w:szCs w:val="22"/>
              </w:rPr>
            </w:pPr>
            <w:r w:rsidRPr="00AC3B57">
              <w:rPr>
                <w:rFonts w:cs="Arial"/>
                <w:b/>
                <w:bCs/>
                <w:szCs w:val="22"/>
              </w:rPr>
              <w:t xml:space="preserve">(cl 2.2 del PCAP)  </w:t>
            </w:r>
          </w:p>
        </w:tc>
        <w:tc>
          <w:tcPr>
            <w:tcW w:w="1711" w:type="dxa"/>
            <w:gridSpan w:val="2"/>
            <w:shd w:val="clear" w:color="auto" w:fill="F2F2F2" w:themeFill="background1" w:themeFillShade="F2"/>
            <w:vAlign w:val="center"/>
          </w:tcPr>
          <w:p w14:paraId="7AE979F2" w14:textId="77777777" w:rsidR="00D81940" w:rsidRPr="00AC3B57" w:rsidRDefault="00D81940" w:rsidP="009C136B">
            <w:pPr>
              <w:spacing w:line="320" w:lineRule="exact"/>
              <w:jc w:val="center"/>
              <w:rPr>
                <w:rFonts w:cs="Arial"/>
                <w:b/>
                <w:bCs/>
                <w:noProof/>
                <w:szCs w:val="22"/>
              </w:rPr>
            </w:pPr>
            <w:r w:rsidRPr="00AC3B57">
              <w:rPr>
                <w:rFonts w:cs="Arial"/>
                <w:b/>
                <w:bCs/>
                <w:szCs w:val="22"/>
              </w:rPr>
              <w:t>Marcar amb una X l’opció escollida</w:t>
            </w:r>
          </w:p>
        </w:tc>
      </w:tr>
      <w:tr w:rsidR="00D81940" w:rsidRPr="00AC3B57" w14:paraId="6DFDD343" w14:textId="77777777" w:rsidTr="00D81940">
        <w:trPr>
          <w:trHeight w:val="302"/>
          <w:jc w:val="center"/>
        </w:trPr>
        <w:tc>
          <w:tcPr>
            <w:tcW w:w="4815" w:type="dxa"/>
            <w:gridSpan w:val="2"/>
          </w:tcPr>
          <w:p w14:paraId="059C88E6" w14:textId="2FF1082F" w:rsidR="00D81940" w:rsidRPr="00AC3B57" w:rsidRDefault="00D81940" w:rsidP="00D81940">
            <w:pPr>
              <w:pStyle w:val="Default"/>
              <w:spacing w:line="320" w:lineRule="exact"/>
              <w:jc w:val="both"/>
              <w:rPr>
                <w:color w:val="auto"/>
                <w:sz w:val="22"/>
                <w:szCs w:val="22"/>
              </w:rPr>
            </w:pPr>
            <w:r w:rsidRPr="00AC3B57">
              <w:rPr>
                <w:color w:val="auto"/>
                <w:sz w:val="22"/>
                <w:szCs w:val="22"/>
              </w:rPr>
              <w:t>Tipus C</w:t>
            </w:r>
          </w:p>
        </w:tc>
        <w:tc>
          <w:tcPr>
            <w:tcW w:w="1701" w:type="dxa"/>
          </w:tcPr>
          <w:p w14:paraId="613CA11E" w14:textId="77777777" w:rsidR="00D81940" w:rsidRPr="00AC3B57" w:rsidRDefault="00D81940" w:rsidP="009C136B">
            <w:pPr>
              <w:pStyle w:val="Default"/>
              <w:spacing w:line="320" w:lineRule="exact"/>
              <w:jc w:val="both"/>
              <w:rPr>
                <w:color w:val="auto"/>
                <w:sz w:val="22"/>
                <w:szCs w:val="22"/>
              </w:rPr>
            </w:pPr>
          </w:p>
        </w:tc>
      </w:tr>
      <w:tr w:rsidR="00D81940" w:rsidRPr="00AC3B57" w14:paraId="6F397FB6" w14:textId="77777777" w:rsidTr="009C136B">
        <w:trPr>
          <w:jc w:val="center"/>
        </w:trPr>
        <w:tc>
          <w:tcPr>
            <w:tcW w:w="4815" w:type="dxa"/>
            <w:gridSpan w:val="2"/>
          </w:tcPr>
          <w:p w14:paraId="0ADD40F4" w14:textId="4CD3CC8A" w:rsidR="00D81940" w:rsidRPr="00AC3B57" w:rsidRDefault="00D81940" w:rsidP="00D81940">
            <w:pPr>
              <w:pStyle w:val="Default"/>
              <w:spacing w:line="320" w:lineRule="exact"/>
              <w:jc w:val="both"/>
              <w:rPr>
                <w:color w:val="auto"/>
                <w:sz w:val="22"/>
                <w:szCs w:val="22"/>
              </w:rPr>
            </w:pPr>
            <w:r w:rsidRPr="00AC3B57">
              <w:rPr>
                <w:color w:val="auto"/>
                <w:sz w:val="22"/>
                <w:szCs w:val="22"/>
              </w:rPr>
              <w:t>Tipus Eco</w:t>
            </w:r>
          </w:p>
        </w:tc>
        <w:tc>
          <w:tcPr>
            <w:tcW w:w="1701" w:type="dxa"/>
          </w:tcPr>
          <w:p w14:paraId="65119978" w14:textId="77777777" w:rsidR="00D81940" w:rsidRPr="00AC3B57" w:rsidRDefault="00D81940" w:rsidP="009C136B">
            <w:pPr>
              <w:pStyle w:val="Default"/>
              <w:spacing w:line="320" w:lineRule="exact"/>
              <w:jc w:val="both"/>
              <w:rPr>
                <w:color w:val="auto"/>
                <w:sz w:val="22"/>
                <w:szCs w:val="22"/>
              </w:rPr>
            </w:pPr>
          </w:p>
        </w:tc>
      </w:tr>
      <w:tr w:rsidR="00D81940" w:rsidRPr="00AC3B57" w14:paraId="2C629D0C" w14:textId="77777777" w:rsidTr="009C136B">
        <w:trPr>
          <w:jc w:val="center"/>
        </w:trPr>
        <w:tc>
          <w:tcPr>
            <w:tcW w:w="4815" w:type="dxa"/>
            <w:gridSpan w:val="2"/>
          </w:tcPr>
          <w:p w14:paraId="776B8A1F" w14:textId="745A9F53" w:rsidR="00D81940" w:rsidRPr="00AC3B57" w:rsidRDefault="00D81940" w:rsidP="00D81940">
            <w:pPr>
              <w:pStyle w:val="Default"/>
              <w:spacing w:line="320" w:lineRule="exact"/>
              <w:jc w:val="both"/>
              <w:rPr>
                <w:color w:val="auto"/>
                <w:sz w:val="22"/>
                <w:szCs w:val="22"/>
              </w:rPr>
            </w:pPr>
            <w:r w:rsidRPr="00AC3B57">
              <w:rPr>
                <w:color w:val="auto"/>
                <w:sz w:val="22"/>
                <w:szCs w:val="22"/>
              </w:rPr>
              <w:t>Tipus Zero emissions</w:t>
            </w:r>
          </w:p>
        </w:tc>
        <w:tc>
          <w:tcPr>
            <w:tcW w:w="1701" w:type="dxa"/>
          </w:tcPr>
          <w:p w14:paraId="739EC118" w14:textId="77777777" w:rsidR="00D81940" w:rsidRPr="00AC3B57" w:rsidRDefault="00D81940" w:rsidP="009C136B">
            <w:pPr>
              <w:pStyle w:val="Default"/>
              <w:spacing w:line="320" w:lineRule="exact"/>
              <w:jc w:val="both"/>
              <w:rPr>
                <w:color w:val="auto"/>
                <w:sz w:val="22"/>
                <w:szCs w:val="22"/>
              </w:rPr>
            </w:pPr>
          </w:p>
        </w:tc>
      </w:tr>
    </w:tbl>
    <w:p w14:paraId="5E2F9B6A" w14:textId="77777777" w:rsidR="00D81940" w:rsidRPr="00AC3B57" w:rsidRDefault="00D81940" w:rsidP="00D81940">
      <w:pPr>
        <w:spacing w:line="320" w:lineRule="exact"/>
        <w:jc w:val="center"/>
        <w:rPr>
          <w:rFonts w:cs="Arial"/>
          <w:i/>
          <w:szCs w:val="22"/>
        </w:rPr>
      </w:pPr>
    </w:p>
    <w:p w14:paraId="636A2B57" w14:textId="77777777" w:rsidR="00D81940" w:rsidRPr="00AC3B57" w:rsidRDefault="00D81940" w:rsidP="00D81940">
      <w:pPr>
        <w:spacing w:line="320" w:lineRule="exact"/>
        <w:jc w:val="center"/>
        <w:rPr>
          <w:rFonts w:cs="Arial"/>
          <w:noProof/>
          <w:szCs w:val="22"/>
        </w:rPr>
      </w:pPr>
      <w:r w:rsidRPr="00AC3B57">
        <w:rPr>
          <w:rFonts w:cs="Arial"/>
          <w:i/>
          <w:szCs w:val="22"/>
        </w:rPr>
        <w:t>S’assignaran 0 punts en cas de no assenyalar cap opció o assenyalar-ne més d’una</w:t>
      </w:r>
    </w:p>
    <w:p w14:paraId="6FAF4582" w14:textId="77777777" w:rsidR="000011CD" w:rsidRDefault="000011CD"/>
    <w:sectPr w:rsidR="000011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C"/>
    <w:multiLevelType w:val="hybridMultilevel"/>
    <w:tmpl w:val="EA8807CC"/>
    <w:lvl w:ilvl="0" w:tplc="9D461180">
      <w:numFmt w:val="bullet"/>
      <w:lvlText w:val="-"/>
      <w:lvlJc w:val="left"/>
      <w:pPr>
        <w:ind w:left="927" w:hanging="360"/>
      </w:pPr>
      <w:rPr>
        <w:rFonts w:ascii="Arial" w:eastAsia="Times New Roman" w:hAnsi="Arial" w:cs="Arial" w:hint="default"/>
      </w:rPr>
    </w:lvl>
    <w:lvl w:ilvl="1" w:tplc="C21A19A0" w:tentative="1">
      <w:start w:val="1"/>
      <w:numFmt w:val="bullet"/>
      <w:lvlText w:val="o"/>
      <w:lvlJc w:val="left"/>
      <w:pPr>
        <w:ind w:left="1647" w:hanging="360"/>
      </w:pPr>
      <w:rPr>
        <w:rFonts w:ascii="Courier New" w:hAnsi="Courier New" w:cs="Courier New" w:hint="default"/>
      </w:rPr>
    </w:lvl>
    <w:lvl w:ilvl="2" w:tplc="8B3E5E70" w:tentative="1">
      <w:start w:val="1"/>
      <w:numFmt w:val="bullet"/>
      <w:lvlText w:val=""/>
      <w:lvlJc w:val="left"/>
      <w:pPr>
        <w:ind w:left="2367" w:hanging="360"/>
      </w:pPr>
      <w:rPr>
        <w:rFonts w:ascii="Wingdings" w:hAnsi="Wingdings" w:hint="default"/>
      </w:rPr>
    </w:lvl>
    <w:lvl w:ilvl="3" w:tplc="79F053A2" w:tentative="1">
      <w:start w:val="1"/>
      <w:numFmt w:val="bullet"/>
      <w:lvlText w:val=""/>
      <w:lvlJc w:val="left"/>
      <w:pPr>
        <w:ind w:left="3087" w:hanging="360"/>
      </w:pPr>
      <w:rPr>
        <w:rFonts w:ascii="Symbol" w:hAnsi="Symbol" w:hint="default"/>
      </w:rPr>
    </w:lvl>
    <w:lvl w:ilvl="4" w:tplc="D444DEFE" w:tentative="1">
      <w:start w:val="1"/>
      <w:numFmt w:val="bullet"/>
      <w:lvlText w:val="o"/>
      <w:lvlJc w:val="left"/>
      <w:pPr>
        <w:ind w:left="3807" w:hanging="360"/>
      </w:pPr>
      <w:rPr>
        <w:rFonts w:ascii="Courier New" w:hAnsi="Courier New" w:cs="Courier New" w:hint="default"/>
      </w:rPr>
    </w:lvl>
    <w:lvl w:ilvl="5" w:tplc="34CC0114" w:tentative="1">
      <w:start w:val="1"/>
      <w:numFmt w:val="bullet"/>
      <w:lvlText w:val=""/>
      <w:lvlJc w:val="left"/>
      <w:pPr>
        <w:ind w:left="4527" w:hanging="360"/>
      </w:pPr>
      <w:rPr>
        <w:rFonts w:ascii="Wingdings" w:hAnsi="Wingdings" w:hint="default"/>
      </w:rPr>
    </w:lvl>
    <w:lvl w:ilvl="6" w:tplc="DD580A4A" w:tentative="1">
      <w:start w:val="1"/>
      <w:numFmt w:val="bullet"/>
      <w:lvlText w:val=""/>
      <w:lvlJc w:val="left"/>
      <w:pPr>
        <w:ind w:left="5247" w:hanging="360"/>
      </w:pPr>
      <w:rPr>
        <w:rFonts w:ascii="Symbol" w:hAnsi="Symbol" w:hint="default"/>
      </w:rPr>
    </w:lvl>
    <w:lvl w:ilvl="7" w:tplc="19DA1A8C" w:tentative="1">
      <w:start w:val="1"/>
      <w:numFmt w:val="bullet"/>
      <w:lvlText w:val="o"/>
      <w:lvlJc w:val="left"/>
      <w:pPr>
        <w:ind w:left="5967" w:hanging="360"/>
      </w:pPr>
      <w:rPr>
        <w:rFonts w:ascii="Courier New" w:hAnsi="Courier New" w:cs="Courier New" w:hint="default"/>
      </w:rPr>
    </w:lvl>
    <w:lvl w:ilvl="8" w:tplc="F084AAB4" w:tentative="1">
      <w:start w:val="1"/>
      <w:numFmt w:val="bullet"/>
      <w:lvlText w:val=""/>
      <w:lvlJc w:val="left"/>
      <w:pPr>
        <w:ind w:left="6687" w:hanging="360"/>
      </w:pPr>
      <w:rPr>
        <w:rFonts w:ascii="Wingdings" w:hAnsi="Wingdings" w:hint="default"/>
      </w:rPr>
    </w:lvl>
  </w:abstractNum>
  <w:num w:numId="1" w16cid:durableId="89019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40"/>
    <w:rsid w:val="000011CD"/>
    <w:rsid w:val="002878F5"/>
    <w:rsid w:val="004874AE"/>
    <w:rsid w:val="006447CE"/>
    <w:rsid w:val="00806954"/>
    <w:rsid w:val="00A77FC0"/>
    <w:rsid w:val="00C73AA8"/>
    <w:rsid w:val="00D55189"/>
    <w:rsid w:val="00D81940"/>
    <w:rsid w:val="00D911D0"/>
    <w:rsid w:val="00DD5F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AE99"/>
  <w15:chartTrackingRefBased/>
  <w15:docId w15:val="{F8E164A1-AF8C-42B3-AA69-576515C0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940"/>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D819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819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8194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8194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8194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8194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194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194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194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9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819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819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819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819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819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19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19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1940"/>
    <w:rPr>
      <w:rFonts w:eastAsiaTheme="majorEastAsia" w:cstheme="majorBidi"/>
      <w:color w:val="272727" w:themeColor="text1" w:themeTint="D8"/>
    </w:rPr>
  </w:style>
  <w:style w:type="paragraph" w:styleId="Ttulo">
    <w:name w:val="Title"/>
    <w:basedOn w:val="Normal"/>
    <w:next w:val="Normal"/>
    <w:link w:val="TtuloCar"/>
    <w:uiPriority w:val="10"/>
    <w:qFormat/>
    <w:rsid w:val="00D8194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19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19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19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1940"/>
    <w:pPr>
      <w:spacing w:before="160"/>
      <w:jc w:val="center"/>
    </w:pPr>
    <w:rPr>
      <w:i/>
      <w:iCs/>
      <w:color w:val="404040" w:themeColor="text1" w:themeTint="BF"/>
    </w:rPr>
  </w:style>
  <w:style w:type="character" w:customStyle="1" w:styleId="CitaCar">
    <w:name w:val="Cita Car"/>
    <w:basedOn w:val="Fuentedeprrafopredeter"/>
    <w:link w:val="Cita"/>
    <w:uiPriority w:val="29"/>
    <w:rsid w:val="00D81940"/>
    <w:rPr>
      <w:i/>
      <w:iCs/>
      <w:color w:val="404040" w:themeColor="text1" w:themeTint="BF"/>
    </w:rPr>
  </w:style>
  <w:style w:type="paragraph" w:styleId="Prrafode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rrafodelistaCar"/>
    <w:uiPriority w:val="34"/>
    <w:qFormat/>
    <w:rsid w:val="00D81940"/>
    <w:pPr>
      <w:ind w:left="720"/>
      <w:contextualSpacing/>
    </w:pPr>
  </w:style>
  <w:style w:type="character" w:styleId="nfasisintenso">
    <w:name w:val="Intense Emphasis"/>
    <w:basedOn w:val="Fuentedeprrafopredeter"/>
    <w:uiPriority w:val="21"/>
    <w:qFormat/>
    <w:rsid w:val="00D81940"/>
    <w:rPr>
      <w:i/>
      <w:iCs/>
      <w:color w:val="2F5496" w:themeColor="accent1" w:themeShade="BF"/>
    </w:rPr>
  </w:style>
  <w:style w:type="paragraph" w:styleId="Citadestacada">
    <w:name w:val="Intense Quote"/>
    <w:basedOn w:val="Normal"/>
    <w:next w:val="Normal"/>
    <w:link w:val="CitadestacadaCar"/>
    <w:uiPriority w:val="30"/>
    <w:qFormat/>
    <w:rsid w:val="00D81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81940"/>
    <w:rPr>
      <w:i/>
      <w:iCs/>
      <w:color w:val="2F5496" w:themeColor="accent1" w:themeShade="BF"/>
    </w:rPr>
  </w:style>
  <w:style w:type="character" w:styleId="Referenciaintensa">
    <w:name w:val="Intense Reference"/>
    <w:basedOn w:val="Fuentedeprrafopredeter"/>
    <w:uiPriority w:val="32"/>
    <w:qFormat/>
    <w:rsid w:val="00D81940"/>
    <w:rPr>
      <w:b/>
      <w:bCs/>
      <w:smallCaps/>
      <w:color w:val="2F5496" w:themeColor="accent1" w:themeShade="BF"/>
      <w:spacing w:val="5"/>
    </w:rPr>
  </w:style>
  <w:style w:type="paragraph" w:customStyle="1" w:styleId="Default">
    <w:name w:val="Default"/>
    <w:rsid w:val="00D81940"/>
    <w:pPr>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character" w:customStyle="1" w:styleId="PrrafodelistaCar">
    <w:name w:val="Párrafo de lista Car"/>
    <w:aliases w:val="Párrafo Numerado Car,Párrafo de lista - cat Car,Cuadrícula mediana 1 - Énfasis 21 Car,CAPITOL TITOL II Car,Lista sin Numerar Car,Párrafo de lista1 Car,List Car,Lista1 Car,Lista11 Car,列出段落11 Car,TD Bullet 1 Car,Normal_Listado Car"/>
    <w:link w:val="Prrafodelista"/>
    <w:uiPriority w:val="34"/>
    <w:qFormat/>
    <w:rsid w:val="00D81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3172</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1</cp:revision>
  <dcterms:created xsi:type="dcterms:W3CDTF">2026-06-02T12:39:00Z</dcterms:created>
  <dcterms:modified xsi:type="dcterms:W3CDTF">2026-06-02T12:40:00Z</dcterms:modified>
</cp:coreProperties>
</file>