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D9" w:rsidRPr="00A64FD9" w:rsidRDefault="00A64FD9" w:rsidP="00A64FD9">
      <w:pPr>
        <w:keepLines/>
        <w:widowControl w:val="0"/>
        <w:spacing w:after="120"/>
        <w:outlineLvl w:val="1"/>
        <w:rPr>
          <w:rFonts w:ascii="Arial" w:hAnsi="Arial" w:cs="Arial"/>
          <w:b/>
          <w:bCs/>
          <w:iCs/>
          <w:color w:val="3333FF"/>
          <w:sz w:val="22"/>
          <w:szCs w:val="22"/>
        </w:rPr>
      </w:pPr>
      <w:bookmarkStart w:id="0" w:name="_Toc95466933"/>
      <w:bookmarkStart w:id="1" w:name="_Toc224545492"/>
      <w:r w:rsidRPr="00A64FD9">
        <w:rPr>
          <w:rFonts w:ascii="Arial" w:hAnsi="Arial" w:cs="Arial"/>
          <w:b/>
          <w:bCs/>
          <w:iCs/>
          <w:color w:val="3333FF"/>
          <w:sz w:val="22"/>
          <w:szCs w:val="22"/>
        </w:rPr>
        <w:t xml:space="preserve">ANNEX 2 </w:t>
      </w:r>
      <w:proofErr w:type="spellStart"/>
      <w:r w:rsidRPr="00A64FD9">
        <w:rPr>
          <w:rFonts w:ascii="Arial" w:hAnsi="Arial" w:cs="Arial"/>
          <w:b/>
          <w:bCs/>
          <w:iCs/>
          <w:color w:val="3333FF"/>
          <w:sz w:val="22"/>
          <w:szCs w:val="22"/>
        </w:rPr>
        <w:t>PCAP</w:t>
      </w:r>
      <w:proofErr w:type="spellEnd"/>
      <w:r w:rsidRPr="00A64FD9">
        <w:rPr>
          <w:rFonts w:ascii="Arial" w:hAnsi="Arial" w:cs="Arial"/>
          <w:b/>
          <w:bCs/>
          <w:iCs/>
          <w:color w:val="3333FF"/>
          <w:sz w:val="22"/>
          <w:szCs w:val="22"/>
        </w:rPr>
        <w:t>: Oferta econòmica i altres aspectes avaluables automàticament</w:t>
      </w:r>
      <w:bookmarkEnd w:id="0"/>
      <w:bookmarkEnd w:id="1"/>
    </w:p>
    <w:p w:rsidR="00A64FD9" w:rsidRPr="00A64FD9" w:rsidRDefault="00A64FD9" w:rsidP="00A64FD9">
      <w:pPr>
        <w:ind w:right="-285"/>
        <w:rPr>
          <w:rFonts w:ascii="Arial" w:hAnsi="Arial" w:cs="Arial"/>
          <w:b/>
          <w:sz w:val="22"/>
          <w:lang w:eastAsia="ca-ES"/>
        </w:rPr>
      </w:pPr>
      <w:r w:rsidRPr="00A64FD9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A64FD9" w:rsidRPr="00A64FD9" w:rsidTr="00CE6B55">
        <w:trPr>
          <w:trHeight w:val="60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A64FD9" w:rsidRPr="00A64FD9" w:rsidTr="00CE6B55">
        <w:trPr>
          <w:trHeight w:val="252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Obert simplificat.</w:t>
            </w:r>
          </w:p>
        </w:tc>
      </w:tr>
      <w:tr w:rsidR="00A64FD9" w:rsidRPr="00A64FD9" w:rsidTr="00CE6B55">
        <w:trPr>
          <w:trHeight w:val="1154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EXECUCIÓ DE LES OBRES DE LA “MEMÒRIA VALORADA D’ACTUACIONS D’ESTIU 2026. CONSERVACIÓ I MANTENIMENT DELS COL·LEGIS PÚBLICS D’EDUCACIÓ INFANTIL I PRIMÀRIA DE GAVÀ" (OMO 1/26)</w:t>
            </w:r>
          </w:p>
        </w:tc>
      </w:tr>
      <w:tr w:rsidR="00A64FD9" w:rsidRPr="00A64FD9" w:rsidTr="00CE6B55">
        <w:trPr>
          <w:trHeight w:val="54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DC OBRES 25_26 (2026/</w:t>
            </w:r>
            <w:proofErr w:type="spellStart"/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00007345K</w:t>
            </w:r>
            <w:proofErr w:type="spellEnd"/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)</w:t>
            </w:r>
          </w:p>
        </w:tc>
      </w:tr>
    </w:tbl>
    <w:p w:rsidR="00A64FD9" w:rsidRPr="00A64FD9" w:rsidRDefault="00A64FD9" w:rsidP="00A64FD9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A64FD9" w:rsidRPr="00A64FD9" w:rsidRDefault="00A64FD9" w:rsidP="00A64FD9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A64FD9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A64FD9" w:rsidRPr="00A64FD9" w:rsidRDefault="00A64FD9" w:rsidP="00A64FD9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387"/>
      </w:tblGrid>
      <w:tr w:rsidR="00A64FD9" w:rsidRPr="00A64FD9" w:rsidTr="00CE6B55">
        <w:trPr>
          <w:trHeight w:val="40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331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99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completa </w:t>
            </w:r>
          </w:p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Població </w:t>
            </w:r>
          </w:p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Codi Postal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99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353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99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99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A64FD9" w:rsidRPr="00A64FD9" w:rsidRDefault="00A64FD9" w:rsidP="00A64FD9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A64FD9" w:rsidRPr="00A64FD9" w:rsidRDefault="00A64FD9" w:rsidP="00A64FD9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A64FD9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A64FD9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A64FD9" w:rsidRPr="00A64FD9" w:rsidRDefault="00A64FD9" w:rsidP="00A64FD9">
      <w:pPr>
        <w:spacing w:after="0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387"/>
      </w:tblGrid>
      <w:tr w:rsidR="00A64FD9" w:rsidRPr="00A64FD9" w:rsidTr="00CE6B55">
        <w:trPr>
          <w:trHeight w:val="4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600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D9" w:rsidRPr="00A64FD9" w:rsidRDefault="00A64FD9" w:rsidP="00A64FD9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RELIC</w:t>
            </w:r>
            <w:proofErr w:type="spellEnd"/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ROLECE</w:t>
            </w:r>
            <w:proofErr w:type="spellEnd"/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514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A64FD9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28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1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25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FD9" w:rsidRPr="00A64FD9" w:rsidRDefault="00A64FD9" w:rsidP="00A64FD9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Núm. protocol escriptura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0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A64FD9" w:rsidRPr="00A64FD9" w:rsidTr="00CE6B55">
        <w:trPr>
          <w:trHeight w:val="495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FD9" w:rsidRPr="00A64FD9" w:rsidRDefault="00A64FD9" w:rsidP="00A64FD9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64FD9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A64FD9" w:rsidRPr="00A64FD9" w:rsidRDefault="00A64FD9" w:rsidP="00A64FD9">
      <w:pPr>
        <w:ind w:right="-285"/>
        <w:rPr>
          <w:rFonts w:ascii="Arial" w:hAnsi="Arial" w:cs="Arial"/>
          <w:sz w:val="22"/>
          <w:szCs w:val="22"/>
        </w:rPr>
      </w:pPr>
    </w:p>
    <w:p w:rsidR="00A64FD9" w:rsidRPr="00A64FD9" w:rsidRDefault="00A64FD9" w:rsidP="00A64FD9">
      <w:pPr>
        <w:ind w:right="-285"/>
        <w:rPr>
          <w:rFonts w:ascii="Arial" w:hAnsi="Arial" w:cs="Arial"/>
          <w:sz w:val="22"/>
          <w:szCs w:val="22"/>
        </w:rPr>
      </w:pPr>
      <w:r w:rsidRPr="00A64FD9">
        <w:rPr>
          <w:rFonts w:ascii="Arial" w:hAnsi="Arial" w:cs="Arial"/>
          <w:sz w:val="22"/>
          <w:szCs w:val="22"/>
        </w:rPr>
        <w:t xml:space="preserve">Manifesto que: </w:t>
      </w:r>
    </w:p>
    <w:p w:rsidR="00A64FD9" w:rsidRPr="00A64FD9" w:rsidRDefault="00A64FD9" w:rsidP="00A64FD9">
      <w:pPr>
        <w:ind w:right="-285"/>
        <w:rPr>
          <w:rFonts w:ascii="Arial" w:hAnsi="Arial" w:cs="Arial"/>
          <w:sz w:val="22"/>
          <w:szCs w:val="22"/>
        </w:rPr>
      </w:pPr>
      <w:r w:rsidRPr="00A64FD9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mateixa oferta, amb el preu i resta d’aspectes següents:</w:t>
      </w:r>
    </w:p>
    <w:p w:rsidR="00A64FD9" w:rsidRPr="00A64FD9" w:rsidRDefault="00A64FD9" w:rsidP="00A64FD9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A64FD9" w:rsidRPr="00A64FD9" w:rsidRDefault="00A64FD9" w:rsidP="00A64FD9">
      <w:pPr>
        <w:suppressAutoHyphens w:val="0"/>
        <w:spacing w:before="120" w:after="0"/>
        <w:rPr>
          <w:rFonts w:ascii="Arial" w:hAnsi="Arial" w:cs="Arial"/>
          <w:color w:val="000000"/>
          <w:kern w:val="0"/>
          <w:sz w:val="22"/>
          <w:szCs w:val="22"/>
          <w:lang w:eastAsia="ca-ES"/>
        </w:rPr>
      </w:pPr>
      <w:r w:rsidRPr="00A64FD9">
        <w:rPr>
          <w:rFonts w:ascii="Arial" w:hAnsi="Arial" w:cs="Arial"/>
          <w:b/>
          <w:color w:val="000000"/>
          <w:kern w:val="0"/>
          <w:sz w:val="22"/>
          <w:szCs w:val="22"/>
          <w:lang w:eastAsia="ca-ES"/>
        </w:rPr>
        <w:t>Criteri 1</w:t>
      </w:r>
      <w:r w:rsidRPr="00A64FD9">
        <w:rPr>
          <w:rFonts w:ascii="Arial" w:hAnsi="Arial" w:cs="Arial"/>
          <w:b/>
          <w:color w:val="000000"/>
          <w:kern w:val="0"/>
          <w:lang w:eastAsia="ca-ES"/>
        </w:rPr>
        <w:t xml:space="preserve"> </w:t>
      </w:r>
      <w:r w:rsidRPr="00A64FD9">
        <w:rPr>
          <w:rFonts w:ascii="Arial" w:hAnsi="Arial" w:cs="Arial"/>
          <w:color w:val="000000"/>
          <w:kern w:val="0"/>
          <w:sz w:val="22"/>
          <w:szCs w:val="22"/>
          <w:lang w:eastAsia="ca-ES"/>
        </w:rPr>
        <w:t>Proposta econòmica</w:t>
      </w:r>
    </w:p>
    <w:p w:rsidR="00A64FD9" w:rsidRPr="00A64FD9" w:rsidRDefault="00A64FD9" w:rsidP="00A64FD9">
      <w:pPr>
        <w:suppressAutoHyphens w:val="0"/>
        <w:spacing w:after="0"/>
        <w:rPr>
          <w:rFonts w:ascii="Arial" w:hAnsi="Arial" w:cs="Times New Roman"/>
          <w:b/>
          <w:bCs/>
          <w:color w:val="00000A"/>
          <w:kern w:val="0"/>
          <w:sz w:val="22"/>
          <w:u w:val="single"/>
          <w:lang w:eastAsia="es-ES"/>
        </w:rPr>
      </w:pPr>
    </w:p>
    <w:tbl>
      <w:tblPr>
        <w:tblW w:w="0" w:type="dxa"/>
        <w:jc w:val="center"/>
        <w:tblLayout w:type="fixed"/>
        <w:tblCellMar>
          <w:left w:w="20" w:type="dxa"/>
          <w:right w:w="70" w:type="dxa"/>
        </w:tblCellMar>
        <w:tblLook w:val="04A0" w:firstRow="1" w:lastRow="0" w:firstColumn="1" w:lastColumn="0" w:noHBand="0" w:noVBand="1"/>
      </w:tblPr>
      <w:tblGrid>
        <w:gridCol w:w="7958"/>
      </w:tblGrid>
      <w:tr w:rsidR="00A64FD9" w:rsidRPr="00A64FD9" w:rsidTr="00CE6B55">
        <w:trPr>
          <w:trHeight w:val="238"/>
          <w:jc w:val="center"/>
        </w:trPr>
        <w:tc>
          <w:tcPr>
            <w:tcW w:w="79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A64FD9" w:rsidRPr="00A64FD9" w:rsidRDefault="00A64FD9" w:rsidP="00A64FD9">
            <w:pPr>
              <w:suppressAutoHyphens w:val="0"/>
              <w:spacing w:after="0"/>
              <w:jc w:val="left"/>
              <w:rPr>
                <w:rFonts w:ascii="Minion" w:hAnsi="Minion" w:cs="Times New Roman"/>
                <w:color w:val="00000A"/>
                <w:kern w:val="0"/>
                <w:sz w:val="22"/>
                <w:lang w:eastAsia="en-US"/>
              </w:rPr>
            </w:pPr>
            <w:r w:rsidRPr="00A64FD9"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  <w:t>Total valor obra: .............................................. Euros (IVA exclòs).</w:t>
            </w:r>
          </w:p>
        </w:tc>
      </w:tr>
      <w:tr w:rsidR="00A64FD9" w:rsidRPr="00A64FD9" w:rsidTr="00CE6B55">
        <w:trPr>
          <w:trHeight w:val="495"/>
          <w:jc w:val="center"/>
        </w:trPr>
        <w:tc>
          <w:tcPr>
            <w:tcW w:w="795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A64FD9" w:rsidRPr="00A64FD9" w:rsidRDefault="00A64FD9" w:rsidP="00A64FD9">
            <w:pPr>
              <w:suppressAutoHyphens w:val="0"/>
              <w:spacing w:after="0"/>
              <w:jc w:val="left"/>
              <w:rPr>
                <w:color w:val="00000A"/>
                <w:kern w:val="0"/>
              </w:rPr>
            </w:pPr>
            <w:r w:rsidRPr="00A64FD9">
              <w:rPr>
                <w:rFonts w:ascii="Arial" w:hAnsi="Arial" w:cs="Arial"/>
                <w:i/>
                <w:iCs/>
                <w:color w:val="00000A"/>
                <w:kern w:val="0"/>
                <w:sz w:val="20"/>
                <w:szCs w:val="20"/>
                <w:lang w:eastAsia="es-ES"/>
              </w:rPr>
              <w:t xml:space="preserve">(El preu ofert no podrà superar l’import de licitació </w:t>
            </w:r>
            <w:r w:rsidRPr="00A64FD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s-ES"/>
              </w:rPr>
              <w:t xml:space="preserve">238.773,51 </w:t>
            </w:r>
            <w:r w:rsidRPr="00A64FD9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eastAsia="en-US"/>
              </w:rPr>
              <w:t>€ eu</w:t>
            </w:r>
            <w:r w:rsidRPr="00A64FD9">
              <w:rPr>
                <w:rFonts w:ascii="Arial" w:hAnsi="Arial" w:cs="Arial"/>
                <w:i/>
                <w:color w:val="00000A"/>
                <w:kern w:val="0"/>
                <w:sz w:val="20"/>
                <w:szCs w:val="20"/>
                <w:lang w:eastAsia="en-US"/>
              </w:rPr>
              <w:t>ros (</w:t>
            </w:r>
            <w:r w:rsidRPr="00A64FD9">
              <w:rPr>
                <w:rFonts w:ascii="Arial" w:hAnsi="Arial" w:cs="Arial"/>
                <w:i/>
                <w:iCs/>
                <w:color w:val="00000A"/>
                <w:kern w:val="0"/>
                <w:sz w:val="20"/>
                <w:szCs w:val="20"/>
                <w:lang w:eastAsia="es-ES"/>
              </w:rPr>
              <w:t>exclòs IVA)</w:t>
            </w:r>
          </w:p>
        </w:tc>
      </w:tr>
      <w:tr w:rsidR="00A64FD9" w:rsidRPr="00A64FD9" w:rsidTr="00CE6B55">
        <w:trPr>
          <w:trHeight w:val="282"/>
          <w:jc w:val="center"/>
        </w:trPr>
        <w:tc>
          <w:tcPr>
            <w:tcW w:w="7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64FD9" w:rsidRPr="00A64FD9" w:rsidRDefault="00A64FD9" w:rsidP="00A64FD9">
            <w:pPr>
              <w:suppressAutoHyphens w:val="0"/>
              <w:spacing w:after="0"/>
              <w:jc w:val="left"/>
              <w:rPr>
                <w:rFonts w:ascii="Minion" w:hAnsi="Minion" w:cs="Times New Roman"/>
                <w:color w:val="00000A"/>
                <w:kern w:val="0"/>
                <w:sz w:val="22"/>
                <w:lang w:eastAsia="en-US"/>
              </w:rPr>
            </w:pPr>
            <w:r w:rsidRPr="00A64FD9">
              <w:rPr>
                <w:rFonts w:ascii="Arial" w:hAnsi="Arial" w:cs="Arial"/>
                <w:color w:val="000000"/>
                <w:kern w:val="0"/>
                <w:sz w:val="22"/>
                <w:lang w:eastAsia="es-ES"/>
              </w:rPr>
              <w:t>Import de l’IVA ................................................ Euros</w:t>
            </w:r>
          </w:p>
        </w:tc>
      </w:tr>
    </w:tbl>
    <w:p w:rsidR="00A64FD9" w:rsidRPr="00A64FD9" w:rsidRDefault="00A64FD9" w:rsidP="00A64FD9">
      <w:pPr>
        <w:suppressAutoHyphens w:val="0"/>
        <w:spacing w:after="0"/>
        <w:rPr>
          <w:rFonts w:ascii="Arial" w:hAnsi="Arial" w:cs="Times New Roman"/>
          <w:color w:val="00000A"/>
          <w:kern w:val="0"/>
          <w:sz w:val="22"/>
          <w:lang w:eastAsia="es-ES"/>
        </w:rPr>
      </w:pPr>
    </w:p>
    <w:p w:rsidR="00A64FD9" w:rsidRPr="00A64FD9" w:rsidRDefault="00A64FD9" w:rsidP="00A64FD9">
      <w:pPr>
        <w:tabs>
          <w:tab w:val="left" w:pos="1000"/>
          <w:tab w:val="left" w:pos="10490"/>
          <w:tab w:val="left" w:pos="11624"/>
        </w:tabs>
        <w:suppressAutoHyphens w:val="0"/>
        <w:spacing w:before="120" w:after="0"/>
        <w:ind w:right="-7"/>
        <w:rPr>
          <w:rFonts w:ascii="Arial" w:hAnsi="Arial" w:cs="Arial"/>
          <w:b/>
          <w:color w:val="000000"/>
          <w:kern w:val="0"/>
          <w:sz w:val="22"/>
          <w:lang w:eastAsia="ca-ES"/>
        </w:rPr>
      </w:pPr>
      <w:r w:rsidRPr="00A64FD9">
        <w:rPr>
          <w:rFonts w:ascii="Arial" w:hAnsi="Arial" w:cs="Arial"/>
          <w:b/>
          <w:color w:val="000000"/>
          <w:kern w:val="0"/>
          <w:sz w:val="22"/>
          <w:lang w:eastAsia="ca-ES"/>
        </w:rPr>
        <w:t xml:space="preserve">Criteri 2: </w:t>
      </w:r>
    </w:p>
    <w:p w:rsidR="00A64FD9" w:rsidRPr="00A64FD9" w:rsidRDefault="00A64FD9" w:rsidP="00A64FD9">
      <w:pPr>
        <w:suppressAutoHyphens w:val="0"/>
        <w:spacing w:before="120" w:after="280"/>
        <w:textAlignment w:val="baseline"/>
        <w:rPr>
          <w:rFonts w:ascii="Arial" w:hAnsi="Arial" w:cs="Arial"/>
          <w:color w:val="00000A"/>
          <w:kern w:val="0"/>
          <w:sz w:val="22"/>
          <w:szCs w:val="22"/>
          <w:lang w:eastAsia="es-ES"/>
        </w:rPr>
      </w:pPr>
      <w:r w:rsidRPr="00A64FD9">
        <w:rPr>
          <w:rFonts w:ascii="Arial" w:eastAsia="Calibri" w:hAnsi="Arial" w:cs="Arial"/>
          <w:color w:val="00000A"/>
          <w:kern w:val="0"/>
          <w:sz w:val="22"/>
          <w:szCs w:val="22"/>
        </w:rPr>
        <w:t xml:space="preserve">1. </w:t>
      </w:r>
      <w:proofErr w:type="spellStart"/>
      <w:r w:rsidRPr="00A64FD9">
        <w:rPr>
          <w:rFonts w:ascii="Arial" w:hAnsi="Arial" w:cs="Arial"/>
          <w:bCs/>
          <w:color w:val="000000"/>
          <w:kern w:val="0"/>
          <w:sz w:val="22"/>
          <w:szCs w:val="22"/>
          <w:u w:val="single"/>
        </w:rPr>
        <w:t>C.E.I.P</w:t>
      </w:r>
      <w:proofErr w:type="spellEnd"/>
      <w:r w:rsidRPr="00A64FD9">
        <w:rPr>
          <w:rFonts w:ascii="Arial" w:hAnsi="Arial" w:cs="Arial"/>
          <w:bCs/>
          <w:color w:val="000000"/>
          <w:kern w:val="0"/>
          <w:sz w:val="22"/>
          <w:szCs w:val="22"/>
          <w:u w:val="single"/>
        </w:rPr>
        <w:t>. Salvador Lluch</w:t>
      </w:r>
      <w:r w:rsidRPr="00A64FD9">
        <w:rPr>
          <w:rFonts w:ascii="Arial" w:hAnsi="Arial" w:cs="Arial"/>
          <w:bCs/>
          <w:color w:val="000000"/>
          <w:kern w:val="0"/>
          <w:sz w:val="22"/>
          <w:szCs w:val="22"/>
        </w:rPr>
        <w:t xml:space="preserve"> (</w:t>
      </w:r>
      <w:r w:rsidRPr="00A64FD9">
        <w:rPr>
          <w:rFonts w:ascii="Arial" w:hAnsi="Arial" w:cs="Arial"/>
          <w:bCs/>
          <w:color w:val="00000A"/>
          <w:kern w:val="0"/>
          <w:sz w:val="22"/>
          <w:szCs w:val="22"/>
        </w:rPr>
        <w:t>fins un màxim de 12</w:t>
      </w:r>
      <w:r w:rsidRPr="00A64FD9">
        <w:rPr>
          <w:rFonts w:ascii="Arial" w:hAnsi="Arial" w:cs="Arial"/>
          <w:bCs/>
          <w:color w:val="000000"/>
          <w:kern w:val="0"/>
          <w:sz w:val="22"/>
          <w:szCs w:val="22"/>
        </w:rPr>
        <w:t xml:space="preserve"> punts).</w:t>
      </w:r>
    </w:p>
    <w:tbl>
      <w:tblPr>
        <w:tblW w:w="83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7"/>
        <w:gridCol w:w="1592"/>
        <w:gridCol w:w="1531"/>
      </w:tblGrid>
      <w:tr w:rsidR="00A64FD9" w:rsidRPr="00A64FD9" w:rsidTr="00CE6B55">
        <w:trPr>
          <w:trHeight w:hRule="exact" w:val="397"/>
        </w:trPr>
        <w:tc>
          <w:tcPr>
            <w:tcW w:w="5247" w:type="dxa"/>
            <w:vMerge w:val="restart"/>
            <w:hideMark/>
          </w:tcPr>
          <w:p w:rsidR="00A64FD9" w:rsidRPr="00A64FD9" w:rsidRDefault="00A64FD9" w:rsidP="00A64FD9">
            <w:pPr>
              <w:widowControl w:val="0"/>
              <w:spacing w:before="120" w:after="280"/>
              <w:ind w:left="284"/>
              <w:rPr>
                <w:color w:val="00000A"/>
                <w:kern w:val="0"/>
              </w:rPr>
            </w:pPr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Substitució d’una unitat de finestra d’alumini de la façana de planta baixa de la façana sud de l’edifici nord, de dimensions 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3080x2270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mm. composta per dues unitats fixes, dues unitats de finestra oscil·lo batent de dues fulles amb ral no 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estandar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i vidre 3/3/16/3/3 de la sèrie H 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PR70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HO 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RPT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C16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o equivalent, amb 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Rotura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de pont tèrmic</w:t>
            </w:r>
          </w:p>
        </w:tc>
        <w:tc>
          <w:tcPr>
            <w:tcW w:w="1592" w:type="dxa"/>
            <w:hideMark/>
          </w:tcPr>
          <w:p w:rsidR="00A64FD9" w:rsidRPr="00A64FD9" w:rsidRDefault="00A64FD9" w:rsidP="00A64FD9">
            <w:pPr>
              <w:suppressLineNumbers/>
              <w:jc w:val="center"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b/>
                <w:bCs/>
                <w:color w:val="00000A"/>
                <w:kern w:val="0"/>
              </w:rPr>
              <w:t xml:space="preserve">NO </w:t>
            </w:r>
            <w:r w:rsidRPr="00A64FD9">
              <w:rPr>
                <w:rFonts w:ascii="Arial" w:hAnsi="Arial"/>
                <w:color w:val="00000A"/>
                <w:kern w:val="0"/>
              </w:rPr>
              <w:t xml:space="preserve"> Ofereix</w:t>
            </w:r>
          </w:p>
        </w:tc>
        <w:tc>
          <w:tcPr>
            <w:tcW w:w="1531" w:type="dxa"/>
            <w:hideMark/>
          </w:tcPr>
          <w:p w:rsidR="00A64FD9" w:rsidRPr="00A64FD9" w:rsidRDefault="00A64FD9" w:rsidP="00A64FD9">
            <w:pPr>
              <w:suppressLineNumbers/>
              <w:jc w:val="center"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b/>
                <w:bCs/>
                <w:color w:val="00000A"/>
                <w:kern w:val="0"/>
              </w:rPr>
              <w:t xml:space="preserve">SI </w:t>
            </w:r>
            <w:r w:rsidRPr="00A64FD9">
              <w:rPr>
                <w:rFonts w:ascii="Arial" w:hAnsi="Arial"/>
                <w:color w:val="00000A"/>
                <w:kern w:val="0"/>
              </w:rPr>
              <w:t xml:space="preserve"> Ofereix</w:t>
            </w:r>
          </w:p>
        </w:tc>
      </w:tr>
      <w:tr w:rsidR="00A64FD9" w:rsidRPr="00A64FD9" w:rsidTr="00CE6B55">
        <w:trPr>
          <w:trHeight w:val="454"/>
        </w:trPr>
        <w:tc>
          <w:tcPr>
            <w:tcW w:w="5247" w:type="dxa"/>
            <w:vMerge/>
            <w:vAlign w:val="center"/>
            <w:hideMark/>
          </w:tcPr>
          <w:p w:rsidR="00A64FD9" w:rsidRPr="00A64FD9" w:rsidRDefault="00A64FD9" w:rsidP="00A64FD9">
            <w:pPr>
              <w:spacing w:after="0"/>
              <w:jc w:val="left"/>
              <w:rPr>
                <w:color w:val="00000A"/>
                <w:kern w:val="0"/>
              </w:rPr>
            </w:pPr>
          </w:p>
        </w:tc>
        <w:tc>
          <w:tcPr>
            <w:tcW w:w="1592" w:type="dxa"/>
          </w:tcPr>
          <w:p w:rsidR="00A64FD9" w:rsidRPr="00A64FD9" w:rsidRDefault="00A64FD9" w:rsidP="00A64FD9">
            <w:pPr>
              <w:suppressLineNumbers/>
              <w:rPr>
                <w:color w:val="00000A"/>
                <w:kern w:val="0"/>
              </w:rPr>
            </w:pPr>
          </w:p>
        </w:tc>
        <w:tc>
          <w:tcPr>
            <w:tcW w:w="1531" w:type="dxa"/>
          </w:tcPr>
          <w:p w:rsidR="00A64FD9" w:rsidRPr="00A64FD9" w:rsidRDefault="00A64FD9" w:rsidP="00A64FD9">
            <w:pPr>
              <w:suppressLineNumbers/>
              <w:rPr>
                <w:color w:val="00000A"/>
                <w:kern w:val="0"/>
              </w:rPr>
            </w:pPr>
          </w:p>
        </w:tc>
      </w:tr>
    </w:tbl>
    <w:p w:rsidR="00A64FD9" w:rsidRPr="00A64FD9" w:rsidRDefault="00A64FD9" w:rsidP="00A64FD9">
      <w:pPr>
        <w:suppressAutoHyphens w:val="0"/>
        <w:spacing w:before="120" w:after="280"/>
        <w:textAlignment w:val="baseline"/>
        <w:rPr>
          <w:rFonts w:ascii="Arial" w:eastAsia="Calibri" w:hAnsi="Arial" w:cs="Arial"/>
          <w:color w:val="00000A"/>
          <w:kern w:val="0"/>
          <w:sz w:val="22"/>
          <w:szCs w:val="22"/>
        </w:rPr>
      </w:pPr>
      <w:r w:rsidRPr="00A64FD9">
        <w:rPr>
          <w:rFonts w:ascii="Arial" w:eastAsia="Calibri" w:hAnsi="Arial" w:cs="Arial"/>
          <w:color w:val="00000A"/>
          <w:kern w:val="0"/>
          <w:sz w:val="22"/>
          <w:szCs w:val="22"/>
        </w:rPr>
        <w:t xml:space="preserve">2. </w:t>
      </w:r>
      <w:proofErr w:type="spellStart"/>
      <w:r w:rsidRPr="00A64FD9">
        <w:rPr>
          <w:rFonts w:ascii="Arial" w:eastAsia="Calibri" w:hAnsi="Arial" w:cs="Arial"/>
          <w:color w:val="00000A"/>
          <w:kern w:val="0"/>
          <w:sz w:val="22"/>
          <w:szCs w:val="22"/>
          <w:u w:val="single"/>
        </w:rPr>
        <w:t>C.E.I.P</w:t>
      </w:r>
      <w:proofErr w:type="spellEnd"/>
      <w:r w:rsidRPr="00A64FD9">
        <w:rPr>
          <w:rFonts w:ascii="Arial" w:eastAsia="Calibri" w:hAnsi="Arial" w:cs="Arial"/>
          <w:color w:val="00000A"/>
          <w:kern w:val="0"/>
          <w:sz w:val="22"/>
          <w:szCs w:val="22"/>
          <w:u w:val="single"/>
        </w:rPr>
        <w:t>. Marcel·lí Moragas</w:t>
      </w:r>
      <w:r w:rsidRPr="00A64FD9">
        <w:rPr>
          <w:rFonts w:ascii="Arial" w:eastAsia="Calibri" w:hAnsi="Arial" w:cs="Arial"/>
          <w:color w:val="00000A"/>
          <w:kern w:val="0"/>
          <w:sz w:val="22"/>
          <w:szCs w:val="22"/>
        </w:rPr>
        <w:t xml:space="preserve"> </w:t>
      </w:r>
    </w:p>
    <w:tbl>
      <w:tblPr>
        <w:tblW w:w="836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5"/>
        <w:gridCol w:w="3524"/>
      </w:tblGrid>
      <w:tr w:rsidR="00A64FD9" w:rsidRPr="00A64FD9" w:rsidTr="00CE6B55">
        <w:trPr>
          <w:trHeight w:hRule="exact" w:val="1335"/>
        </w:trPr>
        <w:tc>
          <w:tcPr>
            <w:tcW w:w="4845" w:type="dxa"/>
          </w:tcPr>
          <w:p w:rsidR="00A64FD9" w:rsidRPr="00A64FD9" w:rsidRDefault="00A64FD9" w:rsidP="00A64FD9">
            <w:pPr>
              <w:widowControl w:val="0"/>
              <w:spacing w:before="120" w:after="280"/>
              <w:ind w:left="284"/>
              <w:rPr>
                <w:rFonts w:ascii="Arial" w:hAnsi="Arial"/>
                <w:color w:val="00000A"/>
                <w:kern w:val="0"/>
              </w:rPr>
            </w:pPr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</w:rPr>
              <w:t>Subministrament i instal·lació de mòduls de lamel·les a façana</w:t>
            </w:r>
          </w:p>
          <w:p w:rsidR="00A64FD9" w:rsidRPr="00A64FD9" w:rsidRDefault="00A64FD9" w:rsidP="00A64FD9">
            <w:pPr>
              <w:suppressLineNumbers/>
              <w:rPr>
                <w:color w:val="00000A"/>
                <w:kern w:val="0"/>
              </w:rPr>
            </w:pPr>
          </w:p>
        </w:tc>
        <w:tc>
          <w:tcPr>
            <w:tcW w:w="3524" w:type="dxa"/>
            <w:hideMark/>
          </w:tcPr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</w:rPr>
              <w:t xml:space="preserve">  </w:t>
            </w: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>No ofereix__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un mòdul__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dos mòduls__</w:t>
            </w:r>
          </w:p>
        </w:tc>
      </w:tr>
    </w:tbl>
    <w:p w:rsidR="00A64FD9" w:rsidRPr="00A64FD9" w:rsidRDefault="00A64FD9" w:rsidP="00A64FD9">
      <w:pPr>
        <w:widowControl w:val="0"/>
        <w:spacing w:before="120" w:after="280"/>
        <w:rPr>
          <w:rFonts w:ascii="Arial" w:hAnsi="Arial" w:cs="Arial"/>
          <w:color w:val="00000A"/>
          <w:kern w:val="0"/>
          <w:sz w:val="22"/>
          <w:szCs w:val="22"/>
          <w:lang w:eastAsia="es-ES"/>
        </w:rPr>
      </w:pPr>
      <w:r w:rsidRPr="00A64FD9">
        <w:rPr>
          <w:rFonts w:ascii="Arial" w:hAnsi="Arial" w:cs="Arial"/>
          <w:bCs/>
          <w:color w:val="00000A"/>
          <w:kern w:val="0"/>
          <w:sz w:val="22"/>
          <w:szCs w:val="22"/>
          <w:lang w:eastAsia="es-ES"/>
        </w:rPr>
        <w:t xml:space="preserve">3. </w:t>
      </w:r>
      <w:proofErr w:type="spellStart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>C.E.I.P</w:t>
      </w:r>
      <w:proofErr w:type="spellEnd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 xml:space="preserve">. </w:t>
      </w:r>
      <w:proofErr w:type="spellStart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>l'Eramprunyà</w:t>
      </w:r>
      <w:proofErr w:type="spellEnd"/>
      <w:r w:rsidRPr="00A64FD9">
        <w:rPr>
          <w:rFonts w:ascii="Arial" w:hAnsi="Arial" w:cs="Arial"/>
          <w:bCs/>
          <w:color w:val="00000A"/>
          <w:kern w:val="0"/>
          <w:sz w:val="22"/>
          <w:szCs w:val="22"/>
          <w:lang w:eastAsia="es-ES"/>
        </w:rPr>
        <w:t xml:space="preserve"> </w:t>
      </w:r>
    </w:p>
    <w:tbl>
      <w:tblPr>
        <w:tblW w:w="83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7"/>
        <w:gridCol w:w="1592"/>
        <w:gridCol w:w="1531"/>
      </w:tblGrid>
      <w:tr w:rsidR="00A64FD9" w:rsidRPr="00A64FD9" w:rsidTr="00CE6B55">
        <w:trPr>
          <w:trHeight w:hRule="exact" w:val="397"/>
        </w:trPr>
        <w:tc>
          <w:tcPr>
            <w:tcW w:w="5247" w:type="dxa"/>
            <w:vMerge w:val="restart"/>
            <w:hideMark/>
          </w:tcPr>
          <w:p w:rsidR="00A64FD9" w:rsidRPr="00A64FD9" w:rsidRDefault="00A64FD9" w:rsidP="00A64FD9">
            <w:pPr>
              <w:widowControl w:val="0"/>
              <w:spacing w:before="120" w:after="280"/>
              <w:ind w:left="284"/>
              <w:rPr>
                <w:color w:val="00000A"/>
                <w:kern w:val="0"/>
              </w:rPr>
            </w:pPr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Substitució de la fusteria d’alumini d’un aula, composta per dues unitats de finestra exterior amb 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Rotura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de pont tèrmic color plata, amb vidre 3+3/18/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4mm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. De </w:t>
            </w:r>
            <w:proofErr w:type="spellStart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3670x1350mm</w:t>
            </w:r>
            <w:proofErr w:type="spellEnd"/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s-ES"/>
              </w:rPr>
              <w:t>. De la Sèrie COEFICIENT o equivalent, inclús persiana</w:t>
            </w:r>
          </w:p>
        </w:tc>
        <w:tc>
          <w:tcPr>
            <w:tcW w:w="1592" w:type="dxa"/>
            <w:hideMark/>
          </w:tcPr>
          <w:p w:rsidR="00A64FD9" w:rsidRPr="00A64FD9" w:rsidRDefault="00A64FD9" w:rsidP="00A64FD9">
            <w:pPr>
              <w:suppressLineNumbers/>
              <w:jc w:val="center"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b/>
                <w:bCs/>
                <w:color w:val="00000A"/>
                <w:kern w:val="0"/>
              </w:rPr>
              <w:t xml:space="preserve">NO </w:t>
            </w:r>
            <w:r w:rsidRPr="00A64FD9">
              <w:rPr>
                <w:rFonts w:ascii="Arial" w:hAnsi="Arial"/>
                <w:color w:val="00000A"/>
                <w:kern w:val="0"/>
              </w:rPr>
              <w:t xml:space="preserve"> Ofereix</w:t>
            </w:r>
          </w:p>
        </w:tc>
        <w:tc>
          <w:tcPr>
            <w:tcW w:w="1531" w:type="dxa"/>
            <w:hideMark/>
          </w:tcPr>
          <w:p w:rsidR="00A64FD9" w:rsidRPr="00A64FD9" w:rsidRDefault="00A64FD9" w:rsidP="00A64FD9">
            <w:pPr>
              <w:suppressLineNumbers/>
              <w:jc w:val="center"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b/>
                <w:bCs/>
                <w:color w:val="00000A"/>
                <w:kern w:val="0"/>
              </w:rPr>
              <w:t xml:space="preserve">SI </w:t>
            </w:r>
            <w:r w:rsidRPr="00A64FD9">
              <w:rPr>
                <w:rFonts w:ascii="Arial" w:hAnsi="Arial"/>
                <w:color w:val="00000A"/>
                <w:kern w:val="0"/>
              </w:rPr>
              <w:t xml:space="preserve"> Ofereix</w:t>
            </w:r>
          </w:p>
        </w:tc>
      </w:tr>
      <w:tr w:rsidR="00A64FD9" w:rsidRPr="00A64FD9" w:rsidTr="00CE6B55">
        <w:trPr>
          <w:trHeight w:val="454"/>
        </w:trPr>
        <w:tc>
          <w:tcPr>
            <w:tcW w:w="5247" w:type="dxa"/>
            <w:vMerge/>
            <w:vAlign w:val="center"/>
            <w:hideMark/>
          </w:tcPr>
          <w:p w:rsidR="00A64FD9" w:rsidRPr="00A64FD9" w:rsidRDefault="00A64FD9" w:rsidP="00A64FD9">
            <w:pPr>
              <w:spacing w:after="0"/>
              <w:jc w:val="left"/>
              <w:rPr>
                <w:color w:val="00000A"/>
                <w:kern w:val="0"/>
              </w:rPr>
            </w:pPr>
          </w:p>
        </w:tc>
        <w:tc>
          <w:tcPr>
            <w:tcW w:w="1592" w:type="dxa"/>
          </w:tcPr>
          <w:p w:rsidR="00A64FD9" w:rsidRPr="00A64FD9" w:rsidRDefault="00A64FD9" w:rsidP="00A64FD9">
            <w:pPr>
              <w:suppressLineNumbers/>
              <w:rPr>
                <w:color w:val="00000A"/>
                <w:kern w:val="0"/>
              </w:rPr>
            </w:pPr>
          </w:p>
        </w:tc>
        <w:tc>
          <w:tcPr>
            <w:tcW w:w="1531" w:type="dxa"/>
          </w:tcPr>
          <w:p w:rsidR="00A64FD9" w:rsidRPr="00A64FD9" w:rsidRDefault="00A64FD9" w:rsidP="00A64FD9">
            <w:pPr>
              <w:suppressLineNumbers/>
              <w:rPr>
                <w:color w:val="00000A"/>
                <w:kern w:val="0"/>
              </w:rPr>
            </w:pPr>
          </w:p>
        </w:tc>
      </w:tr>
    </w:tbl>
    <w:p w:rsidR="00A64FD9" w:rsidRPr="00A64FD9" w:rsidRDefault="00A64FD9" w:rsidP="00A64FD9">
      <w:pPr>
        <w:widowControl w:val="0"/>
        <w:spacing w:before="120" w:after="280"/>
        <w:rPr>
          <w:rFonts w:ascii="Arial" w:eastAsia="Calibri" w:hAnsi="Arial" w:cs="Arial"/>
          <w:color w:val="00000A"/>
          <w:kern w:val="0"/>
          <w:sz w:val="22"/>
          <w:szCs w:val="22"/>
          <w:lang w:eastAsia="es-ES"/>
        </w:rPr>
      </w:pPr>
      <w:r w:rsidRPr="00A64FD9">
        <w:rPr>
          <w:rFonts w:ascii="Arial" w:hAnsi="Arial" w:cs="Arial"/>
          <w:bCs/>
          <w:color w:val="00000A"/>
          <w:kern w:val="0"/>
          <w:sz w:val="22"/>
          <w:szCs w:val="22"/>
          <w:lang w:eastAsia="es-ES"/>
        </w:rPr>
        <w:lastRenderedPageBreak/>
        <w:t xml:space="preserve">4. </w:t>
      </w:r>
      <w:proofErr w:type="spellStart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>C.E.I.P</w:t>
      </w:r>
      <w:proofErr w:type="spellEnd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 xml:space="preserve">. </w:t>
      </w:r>
      <w:proofErr w:type="spellStart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>Jacme</w:t>
      </w:r>
      <w:proofErr w:type="spellEnd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 xml:space="preserve"> March</w:t>
      </w:r>
      <w:r w:rsidRPr="00A64FD9">
        <w:rPr>
          <w:rFonts w:ascii="Arial" w:hAnsi="Arial" w:cs="Arial"/>
          <w:bCs/>
          <w:color w:val="00000A"/>
          <w:kern w:val="0"/>
          <w:sz w:val="22"/>
          <w:szCs w:val="22"/>
          <w:lang w:eastAsia="es-ES"/>
        </w:rPr>
        <w:t xml:space="preserve"> </w:t>
      </w:r>
    </w:p>
    <w:tbl>
      <w:tblPr>
        <w:tblW w:w="836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5"/>
        <w:gridCol w:w="3524"/>
      </w:tblGrid>
      <w:tr w:rsidR="00A64FD9" w:rsidRPr="00A64FD9" w:rsidTr="00CE6B55">
        <w:trPr>
          <w:trHeight w:hRule="exact" w:val="1841"/>
        </w:trPr>
        <w:tc>
          <w:tcPr>
            <w:tcW w:w="4845" w:type="dxa"/>
          </w:tcPr>
          <w:p w:rsidR="00A64FD9" w:rsidRPr="00A64FD9" w:rsidRDefault="00A64FD9" w:rsidP="00A64FD9">
            <w:pPr>
              <w:widowControl w:val="0"/>
              <w:spacing w:before="120" w:after="280"/>
              <w:ind w:left="284"/>
              <w:rPr>
                <w:rFonts w:ascii="Arial" w:hAnsi="Arial"/>
                <w:color w:val="00000A"/>
                <w:kern w:val="0"/>
              </w:rPr>
            </w:pPr>
            <w:r w:rsidRPr="00A64FD9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</w:rPr>
              <w:t>Subministrament i instal·lació de mòduls de lamel·les a façana</w:t>
            </w:r>
          </w:p>
          <w:p w:rsidR="00A64FD9" w:rsidRPr="00A64FD9" w:rsidRDefault="00A64FD9" w:rsidP="00A64FD9">
            <w:pPr>
              <w:suppressLineNumbers/>
              <w:rPr>
                <w:color w:val="00000A"/>
                <w:kern w:val="0"/>
              </w:rPr>
            </w:pPr>
          </w:p>
        </w:tc>
        <w:tc>
          <w:tcPr>
            <w:tcW w:w="3524" w:type="dxa"/>
            <w:hideMark/>
          </w:tcPr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</w:rPr>
              <w:t xml:space="preserve">  </w:t>
            </w: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>No ofereix__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un mòdul__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dos mòduls__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tres mòduls __</w:t>
            </w:r>
          </w:p>
        </w:tc>
      </w:tr>
    </w:tbl>
    <w:p w:rsidR="00A64FD9" w:rsidRPr="00A64FD9" w:rsidRDefault="00A64FD9" w:rsidP="00A64FD9">
      <w:pPr>
        <w:widowControl w:val="0"/>
        <w:spacing w:before="120" w:after="280"/>
        <w:rPr>
          <w:rFonts w:ascii="Arial" w:hAnsi="Arial" w:cs="Arial"/>
          <w:color w:val="00000A"/>
          <w:kern w:val="0"/>
          <w:sz w:val="22"/>
          <w:szCs w:val="22"/>
          <w:lang w:eastAsia="es-ES"/>
        </w:rPr>
      </w:pPr>
      <w:r w:rsidRPr="00A64FD9">
        <w:rPr>
          <w:rFonts w:ascii="Arial" w:hAnsi="Arial" w:cs="Arial"/>
          <w:bCs/>
          <w:color w:val="00000A"/>
          <w:kern w:val="0"/>
          <w:sz w:val="22"/>
          <w:szCs w:val="22"/>
          <w:lang w:eastAsia="es-ES"/>
        </w:rPr>
        <w:t xml:space="preserve">5. </w:t>
      </w:r>
      <w:proofErr w:type="spellStart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>C.E.I.P</w:t>
      </w:r>
      <w:proofErr w:type="spellEnd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 xml:space="preserve">. Joan </w:t>
      </w:r>
      <w:proofErr w:type="spellStart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>Salamero</w:t>
      </w:r>
      <w:proofErr w:type="spellEnd"/>
      <w:r w:rsidRPr="00A64FD9">
        <w:rPr>
          <w:rFonts w:ascii="Arial" w:hAnsi="Arial" w:cs="Arial"/>
          <w:bCs/>
          <w:color w:val="00000A"/>
          <w:kern w:val="0"/>
          <w:sz w:val="22"/>
          <w:szCs w:val="22"/>
          <w:lang w:eastAsia="es-ES"/>
        </w:rPr>
        <w:t xml:space="preserve"> </w:t>
      </w:r>
    </w:p>
    <w:tbl>
      <w:tblPr>
        <w:tblW w:w="836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5"/>
        <w:gridCol w:w="3524"/>
      </w:tblGrid>
      <w:tr w:rsidR="00A64FD9" w:rsidRPr="00A64FD9" w:rsidTr="00CE6B55">
        <w:trPr>
          <w:trHeight w:hRule="exact" w:val="1335"/>
        </w:trPr>
        <w:tc>
          <w:tcPr>
            <w:tcW w:w="4845" w:type="dxa"/>
            <w:hideMark/>
          </w:tcPr>
          <w:p w:rsidR="00A64FD9" w:rsidRPr="00A64FD9" w:rsidRDefault="00A64FD9" w:rsidP="00A64FD9">
            <w:pPr>
              <w:suppressLineNumbers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Substitució de llumeneres aules per llumeneres </w:t>
            </w:r>
            <w:proofErr w:type="spellStart"/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>led</w:t>
            </w:r>
            <w:proofErr w:type="spellEnd"/>
          </w:p>
          <w:p w:rsidR="00A64FD9" w:rsidRPr="00A64FD9" w:rsidRDefault="00A64FD9" w:rsidP="00A64FD9">
            <w:pPr>
              <w:suppressLineNumbers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>Grup de 2 aules</w:t>
            </w:r>
          </w:p>
        </w:tc>
        <w:tc>
          <w:tcPr>
            <w:tcW w:w="3524" w:type="dxa"/>
            <w:hideMark/>
          </w:tcPr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</w:rPr>
              <w:t xml:space="preserve">  </w:t>
            </w: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>No ofereix__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un grup__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dos grups__</w:t>
            </w:r>
          </w:p>
        </w:tc>
      </w:tr>
    </w:tbl>
    <w:p w:rsidR="00A64FD9" w:rsidRPr="00A64FD9" w:rsidRDefault="00A64FD9" w:rsidP="00A64FD9">
      <w:pPr>
        <w:widowControl w:val="0"/>
        <w:spacing w:before="120" w:after="280"/>
        <w:rPr>
          <w:rFonts w:ascii="Arial" w:hAnsi="Arial" w:cs="Arial"/>
          <w:color w:val="00000A"/>
          <w:kern w:val="0"/>
          <w:sz w:val="22"/>
          <w:szCs w:val="22"/>
          <w:lang w:eastAsia="es-ES"/>
        </w:rPr>
      </w:pPr>
      <w:r w:rsidRPr="00A64FD9">
        <w:rPr>
          <w:rFonts w:ascii="Arial" w:hAnsi="Arial" w:cs="Arial"/>
          <w:bCs/>
          <w:color w:val="00000A"/>
          <w:kern w:val="0"/>
          <w:sz w:val="22"/>
          <w:szCs w:val="22"/>
          <w:lang w:eastAsia="es-ES"/>
        </w:rPr>
        <w:t xml:space="preserve">6. </w:t>
      </w:r>
      <w:proofErr w:type="spellStart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>C.E.E</w:t>
      </w:r>
      <w:proofErr w:type="spellEnd"/>
      <w:r w:rsidRPr="00A64FD9">
        <w:rPr>
          <w:rFonts w:ascii="Arial" w:hAnsi="Arial" w:cs="Arial"/>
          <w:bCs/>
          <w:color w:val="00000A"/>
          <w:kern w:val="0"/>
          <w:sz w:val="22"/>
          <w:szCs w:val="22"/>
          <w:u w:val="single"/>
          <w:lang w:eastAsia="es-ES"/>
        </w:rPr>
        <w:t xml:space="preserve">. Maria Felip </w:t>
      </w:r>
      <w:r w:rsidRPr="00A64FD9">
        <w:rPr>
          <w:rFonts w:ascii="Arial" w:hAnsi="Arial" w:cs="Arial"/>
          <w:bCs/>
          <w:color w:val="00000A"/>
          <w:kern w:val="0"/>
          <w:sz w:val="22"/>
          <w:szCs w:val="22"/>
          <w:lang w:eastAsia="es-ES"/>
        </w:rPr>
        <w:t xml:space="preserve"> </w:t>
      </w:r>
    </w:p>
    <w:tbl>
      <w:tblPr>
        <w:tblW w:w="847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5"/>
        <w:gridCol w:w="3630"/>
      </w:tblGrid>
      <w:tr w:rsidR="00A64FD9" w:rsidRPr="00A64FD9" w:rsidTr="00CE6B55">
        <w:trPr>
          <w:trHeight w:hRule="exact" w:val="1050"/>
        </w:trPr>
        <w:tc>
          <w:tcPr>
            <w:tcW w:w="4845" w:type="dxa"/>
          </w:tcPr>
          <w:p w:rsidR="00A64FD9" w:rsidRPr="00A64FD9" w:rsidRDefault="00A64FD9" w:rsidP="00A64FD9">
            <w:pPr>
              <w:suppressLineNumbers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Subministrament de 5 </w:t>
            </w:r>
            <w:proofErr w:type="spellStart"/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>ventil·ladors</w:t>
            </w:r>
            <w:proofErr w:type="spellEnd"/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de paret en aules</w:t>
            </w:r>
          </w:p>
          <w:p w:rsidR="00A64FD9" w:rsidRPr="00A64FD9" w:rsidRDefault="00A64FD9" w:rsidP="00A64FD9">
            <w:pPr>
              <w:suppressLineNumbers/>
              <w:rPr>
                <w:color w:val="00000A"/>
                <w:kern w:val="0"/>
              </w:rPr>
            </w:pPr>
          </w:p>
        </w:tc>
        <w:tc>
          <w:tcPr>
            <w:tcW w:w="3630" w:type="dxa"/>
            <w:hideMark/>
          </w:tcPr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</w:rPr>
              <w:t xml:space="preserve">  </w:t>
            </w: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>No ofereix__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rFonts w:ascii="Arial" w:hAnsi="Arial"/>
                <w:color w:val="00000A"/>
                <w:kern w:val="0"/>
                <w:sz w:val="22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Ofereix __</w:t>
            </w:r>
          </w:p>
          <w:p w:rsidR="00A64FD9" w:rsidRPr="00A64FD9" w:rsidRDefault="00A64FD9" w:rsidP="00A64FD9">
            <w:pPr>
              <w:suppressLineNumbers/>
              <w:jc w:val="left"/>
              <w:rPr>
                <w:color w:val="00000A"/>
                <w:kern w:val="0"/>
              </w:rPr>
            </w:pPr>
            <w:r w:rsidRPr="00A64FD9">
              <w:rPr>
                <w:rFonts w:ascii="Arial" w:hAnsi="Arial"/>
                <w:color w:val="00000A"/>
                <w:kern w:val="0"/>
                <w:sz w:val="22"/>
                <w:szCs w:val="22"/>
              </w:rPr>
              <w:t xml:space="preserve">  </w:t>
            </w:r>
          </w:p>
        </w:tc>
      </w:tr>
    </w:tbl>
    <w:p w:rsidR="00A64FD9" w:rsidRPr="00A64FD9" w:rsidRDefault="00A64FD9" w:rsidP="00A64FD9">
      <w:pPr>
        <w:tabs>
          <w:tab w:val="left" w:pos="1000"/>
          <w:tab w:val="left" w:pos="10490"/>
          <w:tab w:val="left" w:pos="11624"/>
        </w:tabs>
        <w:suppressAutoHyphens w:val="0"/>
        <w:spacing w:before="120" w:after="0"/>
        <w:ind w:right="-7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A64FD9" w:rsidRPr="00A64FD9" w:rsidRDefault="00A64FD9" w:rsidP="00A64FD9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A64FD9" w:rsidRPr="00A64FD9" w:rsidRDefault="00A64FD9" w:rsidP="00A64FD9">
      <w:pPr>
        <w:tabs>
          <w:tab w:val="left" w:pos="-720"/>
        </w:tabs>
        <w:spacing w:before="120" w:after="0"/>
        <w:ind w:right="-285"/>
        <w:rPr>
          <w:rFonts w:ascii="Arial" w:hAnsi="Arial" w:cs="Arial"/>
          <w:kern w:val="2"/>
          <w:sz w:val="22"/>
          <w:szCs w:val="22"/>
        </w:rPr>
      </w:pPr>
      <w:r w:rsidRPr="00A64FD9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</w:t>
      </w:r>
      <w:r w:rsidRPr="00A64FD9">
        <w:rPr>
          <w:rFonts w:ascii="Arial" w:hAnsi="Arial" w:cs="Arial"/>
          <w:sz w:val="22"/>
          <w:szCs w:val="22"/>
          <w:lang w:eastAsia="es-ES"/>
        </w:rPr>
        <w:t xml:space="preserve">aquesta proposta </w:t>
      </w:r>
    </w:p>
    <w:p w:rsidR="00A64FD9" w:rsidRPr="00A64FD9" w:rsidRDefault="00A64FD9" w:rsidP="00A64FD9">
      <w:pPr>
        <w:autoSpaceDE w:val="0"/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A64FD9" w:rsidRPr="00A64FD9" w:rsidRDefault="00A64FD9" w:rsidP="00A64FD9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A64FD9" w:rsidRPr="00A64FD9" w:rsidRDefault="00A64FD9" w:rsidP="00A64FD9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A64FD9" w:rsidRPr="00A64FD9" w:rsidRDefault="00A64FD9" w:rsidP="00A64FD9">
      <w:pPr>
        <w:spacing w:before="120" w:after="0"/>
        <w:ind w:right="-285"/>
        <w:rPr>
          <w:rFonts w:ascii="Arial" w:hAnsi="Arial" w:cs="Arial"/>
          <w:sz w:val="22"/>
          <w:szCs w:val="22"/>
        </w:rPr>
      </w:pPr>
      <w:r w:rsidRPr="00A64FD9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A64FD9" w:rsidRPr="00A64FD9" w:rsidRDefault="00A64FD9" w:rsidP="00A64FD9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A64FD9" w:rsidRPr="00A64FD9" w:rsidRDefault="00A64FD9" w:rsidP="00A64FD9">
      <w:pPr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B4351B" w:rsidRPr="00A64FD9" w:rsidRDefault="00B4351B" w:rsidP="00A64FD9">
      <w:bookmarkStart w:id="2" w:name="_GoBack"/>
      <w:bookmarkEnd w:id="2"/>
    </w:p>
    <w:sectPr w:rsidR="00B4351B" w:rsidRPr="00A64F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76" w:rsidRDefault="00446676" w:rsidP="00446676">
      <w:pPr>
        <w:spacing w:after="0"/>
      </w:pPr>
      <w:r>
        <w:separator/>
      </w:r>
    </w:p>
  </w:endnote>
  <w:endnote w:type="continuationSeparator" w:id="0">
    <w:p w:rsidR="00446676" w:rsidRDefault="00446676" w:rsidP="00446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76" w:rsidRDefault="00446676" w:rsidP="00446676">
      <w:pPr>
        <w:spacing w:after="0"/>
      </w:pPr>
      <w:r>
        <w:separator/>
      </w:r>
    </w:p>
  </w:footnote>
  <w:footnote w:type="continuationSeparator" w:id="0">
    <w:p w:rsidR="00446676" w:rsidRDefault="00446676" w:rsidP="004466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76" w:rsidRDefault="00446676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446676" w:rsidRPr="00446676" w:rsidTr="00CE6B55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446676" w:rsidRPr="00446676" w:rsidRDefault="00446676" w:rsidP="00446676">
          <w:pPr>
            <w:suppressLineNumbers/>
            <w:snapToGrid w:val="0"/>
            <w:spacing w:after="0"/>
            <w:rPr>
              <w:color w:val="00000A"/>
              <w:kern w:val="2"/>
            </w:rPr>
          </w:pPr>
          <w:r w:rsidRPr="00446676">
            <w:rPr>
              <w:rFonts w:ascii="Arial" w:hAnsi="Arial" w:cs="Arial"/>
              <w:b/>
              <w:bCs/>
              <w:noProof/>
              <w:color w:val="00000A"/>
              <w:kern w:val="2"/>
              <w:lang w:eastAsia="es-ES"/>
            </w:rPr>
            <w:drawing>
              <wp:inline distT="0" distB="0" distL="0" distR="0" wp14:anchorId="4D4A9A35" wp14:editId="420ACCC1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446676" w:rsidRPr="00446676" w:rsidRDefault="00446676" w:rsidP="00446676">
          <w:pPr>
            <w:suppressLineNumbers/>
            <w:snapToGrid w:val="0"/>
            <w:spacing w:after="0"/>
            <w:rPr>
              <w:color w:val="00000A"/>
              <w:kern w:val="2"/>
            </w:rPr>
          </w:pPr>
          <w:r w:rsidRPr="00446676">
            <w:rPr>
              <w:noProof/>
              <w:color w:val="00000A"/>
              <w:kern w:val="2"/>
              <w:lang w:eastAsia="es-ES"/>
            </w:rPr>
            <w:drawing>
              <wp:anchor distT="0" distB="0" distL="0" distR="0" simplePos="0" relativeHeight="251659264" behindDoc="0" locked="0" layoutInCell="1" allowOverlap="1" wp14:anchorId="335DD85D" wp14:editId="32422FDE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46676" w:rsidRDefault="00446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76"/>
    <w:rsid w:val="00446676"/>
    <w:rsid w:val="00A64FD9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3133"/>
  <w15:chartTrackingRefBased/>
  <w15:docId w15:val="{23AB7C0A-FA9C-4DBD-B402-95F645B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76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46676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46676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46676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46676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67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46676"/>
  </w:style>
  <w:style w:type="paragraph" w:styleId="Piedepgina">
    <w:name w:val="footer"/>
    <w:basedOn w:val="Normal"/>
    <w:link w:val="PiedepginaCar"/>
    <w:uiPriority w:val="99"/>
    <w:unhideWhenUsed/>
    <w:rsid w:val="0044667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676"/>
  </w:style>
  <w:style w:type="character" w:customStyle="1" w:styleId="Ttulo1Car">
    <w:name w:val="Título 1 Car"/>
    <w:basedOn w:val="Fuentedeprrafopredeter"/>
    <w:link w:val="Ttulo1"/>
    <w:rsid w:val="00446676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46676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46676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46676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2026-04-28T09:39:00Z</dcterms:created>
  <dcterms:modified xsi:type="dcterms:W3CDTF">2026-04-28T09:39:00Z</dcterms:modified>
</cp:coreProperties>
</file>