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2603" w14:textId="77777777" w:rsidR="00DB0322" w:rsidRPr="00AE60F8" w:rsidRDefault="00DB0322" w:rsidP="00DB0322">
      <w:pPr>
        <w:jc w:val="both"/>
        <w:outlineLvl w:val="0"/>
        <w:rPr>
          <w:rFonts w:cs="Arial"/>
          <w:szCs w:val="22"/>
        </w:rPr>
      </w:pPr>
      <w:r w:rsidRPr="00AE60F8">
        <w:rPr>
          <w:rFonts w:cs="Arial"/>
          <w:b/>
          <w:szCs w:val="22"/>
        </w:rPr>
        <w:t>RESOLUCIÓ</w:t>
      </w:r>
    </w:p>
    <w:p w14:paraId="7F3F391F" w14:textId="77777777" w:rsidR="00DB0322" w:rsidRPr="00AE60F8" w:rsidRDefault="00DB0322" w:rsidP="00DB0322">
      <w:pPr>
        <w:jc w:val="both"/>
        <w:rPr>
          <w:rFonts w:cs="Arial"/>
          <w:szCs w:val="22"/>
        </w:rPr>
      </w:pPr>
    </w:p>
    <w:p w14:paraId="377F5A2A" w14:textId="73005B87" w:rsidR="00DB0322" w:rsidRDefault="00DB0322" w:rsidP="00DB0322">
      <w:pPr>
        <w:jc w:val="both"/>
      </w:pPr>
      <w:r w:rsidRPr="00AE60F8">
        <w:rPr>
          <w:rFonts w:cs="Arial"/>
          <w:szCs w:val="22"/>
        </w:rPr>
        <w:t xml:space="preserve">Vist l’informe </w:t>
      </w:r>
      <w:r w:rsidR="0071501E">
        <w:rPr>
          <w:rFonts w:cs="Arial"/>
          <w:szCs w:val="22"/>
        </w:rPr>
        <w:t>justificatiu</w:t>
      </w:r>
      <w:r w:rsidRPr="00AE60F8">
        <w:rPr>
          <w:rFonts w:cs="Arial"/>
          <w:szCs w:val="22"/>
        </w:rPr>
        <w:t xml:space="preserve"> de data </w:t>
      </w:r>
      <w:r w:rsidR="007F5AA7">
        <w:rPr>
          <w:rFonts w:cs="Arial"/>
          <w:szCs w:val="22"/>
        </w:rPr>
        <w:t>18</w:t>
      </w:r>
      <w:r w:rsidR="00EF042E">
        <w:rPr>
          <w:rFonts w:cs="Arial"/>
          <w:szCs w:val="22"/>
        </w:rPr>
        <w:t xml:space="preserve"> </w:t>
      </w:r>
      <w:r w:rsidR="00D87D9F">
        <w:rPr>
          <w:rFonts w:cs="Arial"/>
          <w:szCs w:val="22"/>
        </w:rPr>
        <w:t>de març</w:t>
      </w:r>
      <w:r w:rsidR="00326F4D">
        <w:rPr>
          <w:rFonts w:cs="Arial"/>
          <w:szCs w:val="22"/>
        </w:rPr>
        <w:t xml:space="preserve"> de 202</w:t>
      </w:r>
      <w:r w:rsidR="0071501E">
        <w:rPr>
          <w:rFonts w:cs="Arial"/>
          <w:szCs w:val="22"/>
        </w:rPr>
        <w:t>6</w:t>
      </w:r>
      <w:r w:rsidR="004C5D21">
        <w:rPr>
          <w:rFonts w:cs="Arial"/>
          <w:szCs w:val="22"/>
        </w:rPr>
        <w:t>, relatiu</w:t>
      </w:r>
      <w:r w:rsidRPr="00AE60F8">
        <w:rPr>
          <w:rFonts w:cs="Arial"/>
          <w:szCs w:val="22"/>
        </w:rPr>
        <w:t xml:space="preserve"> a la contractació del </w:t>
      </w:r>
      <w:r w:rsidR="0071501E">
        <w:t xml:space="preserve">servei de </w:t>
      </w:r>
      <w:r w:rsidR="007F5AA7">
        <w:t xml:space="preserve">creació i </w:t>
      </w:r>
      <w:r w:rsidR="0071501E">
        <w:t xml:space="preserve">producció </w:t>
      </w:r>
      <w:r w:rsidR="007F5AA7">
        <w:t>d’un projecte audiovisual per a la difusió</w:t>
      </w:r>
      <w:r w:rsidR="0071501E">
        <w:t xml:space="preserve"> dels Premis Nacionals de Cultura de la Generalitat de Catalunya 2026</w:t>
      </w:r>
      <w:r w:rsidR="007F5AA7">
        <w:t xml:space="preserve"> en diferents canals</w:t>
      </w:r>
      <w:r w:rsidR="0071501E">
        <w:t>.</w:t>
      </w:r>
    </w:p>
    <w:p w14:paraId="2BB2D97F" w14:textId="77777777" w:rsidR="0071501E" w:rsidRPr="00AE60F8" w:rsidRDefault="0071501E" w:rsidP="00DB0322">
      <w:pPr>
        <w:jc w:val="both"/>
        <w:rPr>
          <w:rFonts w:cs="Arial"/>
          <w:szCs w:val="22"/>
        </w:rPr>
      </w:pPr>
    </w:p>
    <w:p w14:paraId="074EA79F" w14:textId="7EF4E728" w:rsidR="00DB0322" w:rsidRDefault="00DB0322" w:rsidP="0071501E">
      <w:pPr>
        <w:jc w:val="both"/>
        <w:rPr>
          <w:rFonts w:cs="Arial"/>
          <w:szCs w:val="22"/>
        </w:rPr>
      </w:pPr>
      <w:r w:rsidRPr="00AE60F8">
        <w:rPr>
          <w:rFonts w:cs="Arial"/>
          <w:szCs w:val="22"/>
        </w:rPr>
        <w:t>Vist l'informe favorable de l'</w:t>
      </w:r>
      <w:r w:rsidR="00FB7666">
        <w:rPr>
          <w:rFonts w:cs="Arial"/>
          <w:szCs w:val="22"/>
        </w:rPr>
        <w:t>àrea ju</w:t>
      </w:r>
      <w:r w:rsidRPr="00AE60F8">
        <w:rPr>
          <w:rFonts w:cs="Arial"/>
          <w:szCs w:val="22"/>
        </w:rPr>
        <w:t xml:space="preserve">rídica del CoNCA </w:t>
      </w:r>
      <w:r w:rsidR="008E16DF">
        <w:rPr>
          <w:rFonts w:cs="Arial"/>
          <w:szCs w:val="22"/>
        </w:rPr>
        <w:t>de</w:t>
      </w:r>
      <w:r w:rsidR="00EF042E">
        <w:rPr>
          <w:rFonts w:cs="Arial"/>
          <w:szCs w:val="22"/>
        </w:rPr>
        <w:t>l</w:t>
      </w:r>
      <w:r w:rsidR="008E16DF">
        <w:rPr>
          <w:rFonts w:cs="Arial"/>
          <w:szCs w:val="22"/>
        </w:rPr>
        <w:t xml:space="preserve"> </w:t>
      </w:r>
      <w:r w:rsidR="0071501E">
        <w:rPr>
          <w:rFonts w:cs="Arial"/>
          <w:szCs w:val="22"/>
        </w:rPr>
        <w:t xml:space="preserve">19 </w:t>
      </w:r>
      <w:r w:rsidR="008E16DF">
        <w:rPr>
          <w:rFonts w:cs="Arial"/>
          <w:szCs w:val="22"/>
        </w:rPr>
        <w:t>de març de 202</w:t>
      </w:r>
      <w:r w:rsidR="007F5AA7">
        <w:rPr>
          <w:rFonts w:cs="Arial"/>
          <w:szCs w:val="22"/>
        </w:rPr>
        <w:t>6</w:t>
      </w:r>
      <w:r w:rsidR="008E16DF">
        <w:rPr>
          <w:rFonts w:cs="Arial"/>
          <w:szCs w:val="22"/>
        </w:rPr>
        <w:t xml:space="preserve"> </w:t>
      </w:r>
      <w:r w:rsidR="00521B69">
        <w:rPr>
          <w:rFonts w:cs="Arial"/>
          <w:szCs w:val="22"/>
        </w:rPr>
        <w:t xml:space="preserve">i </w:t>
      </w:r>
      <w:r w:rsidRPr="00AE60F8">
        <w:rPr>
          <w:rFonts w:cs="Arial"/>
          <w:szCs w:val="22"/>
        </w:rPr>
        <w:t xml:space="preserve">el certificat d'existència de crèdit </w:t>
      </w:r>
      <w:r w:rsidR="00C63EE2">
        <w:rPr>
          <w:rFonts w:cs="Arial"/>
          <w:szCs w:val="22"/>
        </w:rPr>
        <w:t xml:space="preserve">de </w:t>
      </w:r>
      <w:r w:rsidR="0071501E">
        <w:rPr>
          <w:rFonts w:cs="Arial"/>
          <w:szCs w:val="22"/>
        </w:rPr>
        <w:t>la mateixa data;</w:t>
      </w:r>
    </w:p>
    <w:p w14:paraId="6F812100" w14:textId="77777777" w:rsidR="0071501E" w:rsidRPr="00AE60F8" w:rsidRDefault="0071501E" w:rsidP="0071501E">
      <w:pPr>
        <w:jc w:val="both"/>
        <w:rPr>
          <w:rFonts w:cs="Arial"/>
          <w:szCs w:val="22"/>
        </w:rPr>
      </w:pPr>
    </w:p>
    <w:p w14:paraId="47DBFD94" w14:textId="77777777" w:rsidR="00DB0322" w:rsidRPr="00AE60F8" w:rsidRDefault="00DB0322" w:rsidP="00DB0322">
      <w:pPr>
        <w:jc w:val="both"/>
        <w:rPr>
          <w:rFonts w:cs="Arial"/>
          <w:szCs w:val="22"/>
        </w:rPr>
      </w:pPr>
      <w:r w:rsidRPr="00AE60F8">
        <w:rPr>
          <w:rFonts w:cs="Arial"/>
          <w:szCs w:val="22"/>
        </w:rPr>
        <w:t xml:space="preserve">En compliment del que preveuen els articles </w:t>
      </w:r>
      <w:r w:rsidR="000638AF">
        <w:rPr>
          <w:rFonts w:cs="Arial"/>
          <w:szCs w:val="22"/>
        </w:rPr>
        <w:t>1</w:t>
      </w:r>
      <w:r w:rsidR="00894854">
        <w:rPr>
          <w:rFonts w:cs="Arial"/>
          <w:szCs w:val="22"/>
        </w:rPr>
        <w:t>16</w:t>
      </w:r>
      <w:r w:rsidR="000638AF">
        <w:rPr>
          <w:rFonts w:cs="Arial"/>
          <w:szCs w:val="22"/>
        </w:rPr>
        <w:t xml:space="preserve"> i 11</w:t>
      </w:r>
      <w:r w:rsidR="00894854">
        <w:rPr>
          <w:rFonts w:cs="Arial"/>
          <w:szCs w:val="22"/>
        </w:rPr>
        <w:t>7</w:t>
      </w:r>
      <w:r w:rsidR="000638AF">
        <w:rPr>
          <w:rFonts w:cs="Arial"/>
          <w:szCs w:val="22"/>
        </w:rPr>
        <w:t xml:space="preserve"> de</w:t>
      </w:r>
      <w:r w:rsidR="00894854">
        <w:rPr>
          <w:rFonts w:cs="Arial"/>
          <w:szCs w:val="22"/>
        </w:rPr>
        <w:t xml:space="preserve"> la </w:t>
      </w:r>
      <w:r w:rsidR="000638AF">
        <w:rPr>
          <w:rFonts w:cs="Arial"/>
          <w:szCs w:val="22"/>
        </w:rPr>
        <w:t xml:space="preserve"> </w:t>
      </w:r>
      <w:r w:rsidR="00F67D15">
        <w:rPr>
          <w:rFonts w:cs="Arial"/>
        </w:rPr>
        <w:t>Llei 9/2017, de 8 de novembre, de Contractes del Sector Públic per la qual es traslladen a l’ordenament jurídic espanyol les Directives del Parlament Europeu i del Consell 2014/23/UE i 2014/2</w:t>
      </w:r>
      <w:r w:rsidR="00F54BBD">
        <w:rPr>
          <w:rFonts w:cs="Arial"/>
        </w:rPr>
        <w:t>4</w:t>
      </w:r>
      <w:r w:rsidR="00F67D15">
        <w:rPr>
          <w:rFonts w:cs="Arial"/>
        </w:rPr>
        <w:t>/UE, de 26 de febrer de 2014</w:t>
      </w:r>
      <w:r>
        <w:rPr>
          <w:rFonts w:cs="Arial"/>
          <w:szCs w:val="22"/>
        </w:rPr>
        <w:t>;</w:t>
      </w:r>
    </w:p>
    <w:p w14:paraId="5D9BE4EA" w14:textId="77777777" w:rsidR="00DB0322" w:rsidRPr="00AE60F8" w:rsidRDefault="00DB0322" w:rsidP="00DB0322">
      <w:pPr>
        <w:jc w:val="both"/>
        <w:rPr>
          <w:rFonts w:cs="Arial"/>
          <w:szCs w:val="22"/>
        </w:rPr>
      </w:pPr>
    </w:p>
    <w:p w14:paraId="40A9D028" w14:textId="77777777" w:rsidR="0030036B" w:rsidRPr="0030036B" w:rsidRDefault="0056340A" w:rsidP="0030036B">
      <w:pPr>
        <w:jc w:val="both"/>
        <w:rPr>
          <w:rFonts w:ascii="Helvetica" w:hAnsi="Helvetica" w:cs="Helvetica"/>
          <w:szCs w:val="22"/>
        </w:rPr>
      </w:pPr>
      <w:r w:rsidRPr="0030036B">
        <w:rPr>
          <w:rFonts w:ascii="Helvetica" w:hAnsi="Helvetica" w:cs="Arial"/>
          <w:szCs w:val="22"/>
        </w:rPr>
        <w:t>D</w:t>
      </w:r>
      <w:r w:rsidR="00F67D15" w:rsidRPr="0030036B">
        <w:rPr>
          <w:rFonts w:ascii="Helvetica" w:hAnsi="Helvetica" w:cs="Arial"/>
          <w:szCs w:val="22"/>
        </w:rPr>
        <w:t xml:space="preserve">e conformitat </w:t>
      </w:r>
      <w:r w:rsidRPr="0030036B">
        <w:rPr>
          <w:rFonts w:ascii="Helvetica" w:hAnsi="Helvetica" w:cs="Arial"/>
          <w:szCs w:val="22"/>
        </w:rPr>
        <w:t xml:space="preserve">amb </w:t>
      </w:r>
      <w:r w:rsidR="0030036B" w:rsidRPr="0030036B">
        <w:rPr>
          <w:rFonts w:ascii="Helvetica" w:hAnsi="Helvetica" w:cs="Helvetica"/>
          <w:szCs w:val="22"/>
        </w:rPr>
        <w:t>l’</w:t>
      </w:r>
      <w:r w:rsidR="0030036B" w:rsidRPr="0030036B">
        <w:rPr>
          <w:rFonts w:ascii="Helvetica" w:hAnsi="Helvetica" w:cs="Helvetica"/>
          <w:bCs/>
          <w:szCs w:val="22"/>
        </w:rPr>
        <w:t xml:space="preserve">Acord de Govern 211/2022, </w:t>
      </w:r>
      <w:r w:rsidR="00F74DB1">
        <w:rPr>
          <w:rFonts w:ascii="Helvetica" w:hAnsi="Helvetica" w:cs="Helvetica"/>
          <w:bCs/>
          <w:szCs w:val="22"/>
        </w:rPr>
        <w:t xml:space="preserve">de 18 d’octubre, </w:t>
      </w:r>
      <w:r w:rsidR="0030036B" w:rsidRPr="0030036B">
        <w:rPr>
          <w:rFonts w:ascii="Helvetica" w:hAnsi="Helvetica" w:cs="Helvetica"/>
          <w:bCs/>
          <w:szCs w:val="22"/>
        </w:rPr>
        <w:t xml:space="preserve">de nomenament del director del CoNCA </w:t>
      </w:r>
      <w:r w:rsidR="0030036B" w:rsidRPr="0030036B">
        <w:rPr>
          <w:rFonts w:ascii="Helvetica" w:hAnsi="Helvetica" w:cs="Helvetica"/>
          <w:szCs w:val="22"/>
        </w:rPr>
        <w:t>i en virtut de les competències que li atorga a la Direcció del CoNCA la Llei 6/2008, de 13 de maig, i del Decret 40/2009, de 10 de març, d’aprovació dels seus Estatuts.</w:t>
      </w:r>
    </w:p>
    <w:p w14:paraId="4DA35EA1" w14:textId="77777777" w:rsidR="0030036B" w:rsidRDefault="0030036B" w:rsidP="0056340A">
      <w:pPr>
        <w:jc w:val="both"/>
        <w:rPr>
          <w:rFonts w:cs="Arial"/>
          <w:szCs w:val="22"/>
        </w:rPr>
      </w:pPr>
    </w:p>
    <w:p w14:paraId="0F722700" w14:textId="77777777" w:rsidR="00DB0322" w:rsidRPr="00AE60F8" w:rsidRDefault="00DB0322" w:rsidP="00DB0322">
      <w:pPr>
        <w:jc w:val="both"/>
        <w:rPr>
          <w:rFonts w:cs="Arial"/>
          <w:szCs w:val="22"/>
        </w:rPr>
      </w:pPr>
    </w:p>
    <w:p w14:paraId="294EDCAE" w14:textId="77777777" w:rsidR="00DB0322" w:rsidRPr="00C416DF" w:rsidRDefault="00DB0322" w:rsidP="00DB0322">
      <w:pPr>
        <w:jc w:val="both"/>
        <w:outlineLvl w:val="0"/>
        <w:rPr>
          <w:rFonts w:cs="Arial"/>
          <w:spacing w:val="56"/>
          <w:szCs w:val="22"/>
          <w:u w:val="single"/>
        </w:rPr>
      </w:pPr>
      <w:r w:rsidRPr="00C416DF">
        <w:rPr>
          <w:rFonts w:cs="Arial"/>
          <w:b/>
          <w:spacing w:val="56"/>
          <w:szCs w:val="22"/>
        </w:rPr>
        <w:t>RESOLC</w:t>
      </w:r>
    </w:p>
    <w:p w14:paraId="5174C318" w14:textId="77777777" w:rsidR="00DB0322" w:rsidRPr="00AE60F8" w:rsidRDefault="00DB0322" w:rsidP="00DB0322">
      <w:pPr>
        <w:jc w:val="both"/>
        <w:rPr>
          <w:rFonts w:cs="Arial"/>
          <w:szCs w:val="22"/>
          <w:u w:val="single"/>
        </w:rPr>
      </w:pPr>
    </w:p>
    <w:p w14:paraId="076D5F4A" w14:textId="0419BEB4" w:rsidR="00DB0322" w:rsidRDefault="00DB0322" w:rsidP="00DB0322">
      <w:pPr>
        <w:jc w:val="both"/>
        <w:rPr>
          <w:rFonts w:cs="Arial"/>
          <w:szCs w:val="22"/>
        </w:rPr>
      </w:pPr>
      <w:r w:rsidRPr="00AE60F8">
        <w:rPr>
          <w:rFonts w:cs="Arial"/>
          <w:szCs w:val="22"/>
          <w:u w:val="single"/>
        </w:rPr>
        <w:t>Primer</w:t>
      </w:r>
      <w:r w:rsidRPr="00AE60F8">
        <w:rPr>
          <w:rFonts w:cs="Arial"/>
          <w:szCs w:val="22"/>
        </w:rPr>
        <w:t>.- Procedir a la incoació d'expedient administratiu per a la contractació del servei</w:t>
      </w:r>
      <w:r w:rsidR="0071501E">
        <w:t xml:space="preserve"> de </w:t>
      </w:r>
      <w:r w:rsidR="007F5AA7">
        <w:t>creació i</w:t>
      </w:r>
      <w:r w:rsidR="0071501E">
        <w:t xml:space="preserve"> producció</w:t>
      </w:r>
      <w:r w:rsidR="007F5AA7">
        <w:t xml:space="preserve"> d’un projecte audiovisual per la difusió</w:t>
      </w:r>
      <w:r w:rsidR="0071501E">
        <w:t xml:space="preserve"> dels Premis Nacionals de Cultura de la Generalitat de Catalunya 2026</w:t>
      </w:r>
      <w:r w:rsidRPr="00AE60F8">
        <w:rPr>
          <w:rFonts w:cs="Arial"/>
          <w:szCs w:val="22"/>
        </w:rPr>
        <w:t xml:space="preserve">, amb número d‘expedient </w:t>
      </w:r>
      <w:r w:rsidR="008E16DF">
        <w:rPr>
          <w:rFonts w:cs="Arial"/>
          <w:szCs w:val="22"/>
        </w:rPr>
        <w:t>CONCA-202</w:t>
      </w:r>
      <w:r w:rsidR="0071501E">
        <w:rPr>
          <w:rFonts w:cs="Arial"/>
          <w:szCs w:val="22"/>
        </w:rPr>
        <w:t>6</w:t>
      </w:r>
      <w:r w:rsidR="008E16DF">
        <w:rPr>
          <w:rFonts w:cs="Arial"/>
          <w:szCs w:val="22"/>
        </w:rPr>
        <w:t>-</w:t>
      </w:r>
      <w:r w:rsidR="007F5AA7">
        <w:rPr>
          <w:rFonts w:cs="Arial"/>
          <w:szCs w:val="22"/>
        </w:rPr>
        <w:t>30</w:t>
      </w:r>
      <w:r w:rsidR="00EF042E">
        <w:rPr>
          <w:rFonts w:cs="Arial"/>
          <w:szCs w:val="22"/>
        </w:rPr>
        <w:t>.</w:t>
      </w:r>
    </w:p>
    <w:p w14:paraId="09ED5F1F" w14:textId="77777777" w:rsidR="00DB0322" w:rsidRDefault="00DB0322" w:rsidP="00DB0322">
      <w:pPr>
        <w:jc w:val="both"/>
        <w:rPr>
          <w:rFonts w:cs="Arial"/>
          <w:szCs w:val="22"/>
        </w:rPr>
      </w:pPr>
    </w:p>
    <w:p w14:paraId="7266D571" w14:textId="48DB54D9" w:rsidR="00DB0322" w:rsidRDefault="00DB0322" w:rsidP="00DB0322">
      <w:pPr>
        <w:jc w:val="both"/>
        <w:rPr>
          <w:rFonts w:cs="Arial"/>
          <w:szCs w:val="22"/>
        </w:rPr>
      </w:pPr>
      <w:r w:rsidRPr="00AE60F8">
        <w:rPr>
          <w:rFonts w:cs="Arial"/>
          <w:szCs w:val="22"/>
        </w:rPr>
        <w:t xml:space="preserve">El valor estimat del contracte serà de </w:t>
      </w:r>
      <w:r w:rsidR="00C63EE2">
        <w:rPr>
          <w:rFonts w:cs="Arial"/>
          <w:szCs w:val="22"/>
        </w:rPr>
        <w:t>cinquanta</w:t>
      </w:r>
      <w:r w:rsidR="001E4170">
        <w:rPr>
          <w:rFonts w:cs="Arial"/>
          <w:szCs w:val="22"/>
        </w:rPr>
        <w:t xml:space="preserve"> dos</w:t>
      </w:r>
      <w:r>
        <w:rPr>
          <w:rFonts w:cs="Arial"/>
          <w:szCs w:val="22"/>
        </w:rPr>
        <w:t xml:space="preserve"> mil euros (</w:t>
      </w:r>
      <w:r w:rsidR="007F5AA7">
        <w:rPr>
          <w:rFonts w:cs="Arial"/>
          <w:szCs w:val="22"/>
        </w:rPr>
        <w:t>52.0</w:t>
      </w:r>
      <w:r w:rsidRPr="00AE60F8">
        <w:rPr>
          <w:rFonts w:cs="Arial"/>
          <w:szCs w:val="22"/>
        </w:rPr>
        <w:t>00 euros</w:t>
      </w:r>
      <w:r>
        <w:rPr>
          <w:rFonts w:cs="Arial"/>
          <w:szCs w:val="22"/>
        </w:rPr>
        <w:t>)</w:t>
      </w:r>
      <w:r w:rsidRPr="00AE60F8">
        <w:rPr>
          <w:rFonts w:cs="Arial"/>
          <w:szCs w:val="22"/>
        </w:rPr>
        <w:t xml:space="preserve">, IVA exclòs. </w:t>
      </w:r>
    </w:p>
    <w:p w14:paraId="6E173E31" w14:textId="77777777" w:rsidR="00DB0322" w:rsidRDefault="00DB0322" w:rsidP="00DB0322">
      <w:pPr>
        <w:jc w:val="both"/>
        <w:rPr>
          <w:rFonts w:cs="Arial"/>
          <w:szCs w:val="22"/>
        </w:rPr>
      </w:pPr>
    </w:p>
    <w:p w14:paraId="0CB9DE9B" w14:textId="78EF4693" w:rsidR="00DB0322" w:rsidRPr="001F4E1E" w:rsidRDefault="00C17320" w:rsidP="001F4E1E">
      <w:pPr>
        <w:jc w:val="both"/>
        <w:rPr>
          <w:rFonts w:cs="Arial"/>
          <w:szCs w:val="22"/>
        </w:rPr>
      </w:pPr>
      <w:r w:rsidRPr="001F4E1E">
        <w:rPr>
          <w:rFonts w:cs="Arial"/>
          <w:szCs w:val="22"/>
        </w:rPr>
        <w:t xml:space="preserve">El preu màxim per prestar aquest servei és de </w:t>
      </w:r>
      <w:r w:rsidR="007F5AA7">
        <w:rPr>
          <w:rFonts w:cs="Arial"/>
          <w:szCs w:val="22"/>
        </w:rPr>
        <w:t>seixanta dos</w:t>
      </w:r>
      <w:r w:rsidR="00F74DB1">
        <w:rPr>
          <w:rFonts w:cs="Arial"/>
          <w:szCs w:val="22"/>
        </w:rPr>
        <w:t xml:space="preserve"> </w:t>
      </w:r>
      <w:r w:rsidRPr="001F4E1E">
        <w:rPr>
          <w:rFonts w:cs="Arial"/>
          <w:szCs w:val="22"/>
        </w:rPr>
        <w:t xml:space="preserve">mil </w:t>
      </w:r>
      <w:r w:rsidR="007F5AA7">
        <w:rPr>
          <w:rFonts w:cs="Arial"/>
          <w:szCs w:val="22"/>
        </w:rPr>
        <w:t>nou</w:t>
      </w:r>
      <w:r w:rsidRPr="001F4E1E">
        <w:rPr>
          <w:rFonts w:cs="Arial"/>
          <w:szCs w:val="22"/>
        </w:rPr>
        <w:t xml:space="preserve">-cents </w:t>
      </w:r>
      <w:r w:rsidR="00C63EE2">
        <w:rPr>
          <w:rFonts w:cs="Arial"/>
          <w:szCs w:val="22"/>
        </w:rPr>
        <w:t>vint</w:t>
      </w:r>
      <w:r w:rsidR="0071501E">
        <w:rPr>
          <w:rFonts w:cs="Arial"/>
          <w:szCs w:val="22"/>
        </w:rPr>
        <w:t xml:space="preserve"> </w:t>
      </w:r>
      <w:r w:rsidRPr="001F4E1E">
        <w:rPr>
          <w:rFonts w:cs="Arial"/>
          <w:szCs w:val="22"/>
        </w:rPr>
        <w:t>euros</w:t>
      </w:r>
      <w:r w:rsidR="0030149C" w:rsidRPr="001F4E1E">
        <w:rPr>
          <w:rFonts w:cs="Arial"/>
          <w:szCs w:val="22"/>
        </w:rPr>
        <w:t>, IVA</w:t>
      </w:r>
      <w:r w:rsidR="005448F2" w:rsidRPr="001F4E1E">
        <w:rPr>
          <w:rFonts w:cs="Arial"/>
          <w:szCs w:val="22"/>
        </w:rPr>
        <w:t xml:space="preserve"> inclòs, </w:t>
      </w:r>
      <w:r w:rsidR="007F5AA7">
        <w:rPr>
          <w:rFonts w:cs="Arial"/>
          <w:szCs w:val="22"/>
        </w:rPr>
        <w:t>62.920</w:t>
      </w:r>
      <w:r w:rsidR="005448F2" w:rsidRPr="001F4E1E">
        <w:rPr>
          <w:rFonts w:cs="Arial"/>
          <w:szCs w:val="22"/>
        </w:rPr>
        <w:t xml:space="preserve"> euros</w:t>
      </w:r>
      <w:r w:rsidR="004C5D21" w:rsidRPr="001F4E1E">
        <w:rPr>
          <w:rFonts w:cs="Arial"/>
          <w:szCs w:val="22"/>
        </w:rPr>
        <w:t>.</w:t>
      </w:r>
      <w:r w:rsidR="001F4E1E" w:rsidRPr="001F4E1E">
        <w:rPr>
          <w:rFonts w:cs="Arial"/>
          <w:szCs w:val="22"/>
        </w:rPr>
        <w:t xml:space="preserve"> </w:t>
      </w:r>
      <w:r w:rsidR="00DB0322" w:rsidRPr="001F4E1E">
        <w:rPr>
          <w:rFonts w:cs="Arial"/>
          <w:szCs w:val="22"/>
        </w:rPr>
        <w:t>Aquest</w:t>
      </w:r>
      <w:r w:rsidRPr="001F4E1E">
        <w:rPr>
          <w:rFonts w:cs="Arial"/>
          <w:szCs w:val="22"/>
        </w:rPr>
        <w:t xml:space="preserve"> </w:t>
      </w:r>
      <w:r w:rsidR="00DB0322" w:rsidRPr="001F4E1E">
        <w:rPr>
          <w:rFonts w:cs="Arial"/>
          <w:szCs w:val="22"/>
        </w:rPr>
        <w:t>és el preu màxim que poden ofertar les empreses que concorrin a la licitació.</w:t>
      </w:r>
    </w:p>
    <w:p w14:paraId="519D9D13" w14:textId="77777777" w:rsidR="00DB0322" w:rsidRPr="00AE60F8" w:rsidRDefault="00DB0322" w:rsidP="00DB0322">
      <w:pPr>
        <w:jc w:val="both"/>
        <w:rPr>
          <w:rFonts w:cs="Arial"/>
          <w:szCs w:val="22"/>
        </w:rPr>
      </w:pPr>
    </w:p>
    <w:p w14:paraId="269FC7A8" w14:textId="77777777" w:rsidR="00DB0322" w:rsidRDefault="00DB0322" w:rsidP="00DB0322">
      <w:pPr>
        <w:jc w:val="both"/>
        <w:rPr>
          <w:rFonts w:cs="Arial"/>
          <w:szCs w:val="22"/>
        </w:rPr>
      </w:pPr>
      <w:r w:rsidRPr="00AE60F8">
        <w:rPr>
          <w:rFonts w:cs="Arial"/>
          <w:szCs w:val="22"/>
          <w:u w:val="single"/>
        </w:rPr>
        <w:t>Segon.</w:t>
      </w:r>
      <w:r w:rsidRPr="00AE60F8">
        <w:rPr>
          <w:rFonts w:cs="Arial"/>
          <w:szCs w:val="22"/>
        </w:rPr>
        <w:t xml:space="preserve">- Que l’expedient de contractació es tramiti pel procediment </w:t>
      </w:r>
      <w:r>
        <w:rPr>
          <w:rFonts w:cs="Arial"/>
          <w:szCs w:val="22"/>
        </w:rPr>
        <w:t>obert</w:t>
      </w:r>
      <w:r w:rsidR="001E4170">
        <w:rPr>
          <w:rFonts w:cs="Arial"/>
          <w:szCs w:val="22"/>
        </w:rPr>
        <w:t xml:space="preserve"> simplificat,</w:t>
      </w:r>
      <w:r w:rsidRPr="00AE60F8">
        <w:rPr>
          <w:rFonts w:cs="Arial"/>
          <w:szCs w:val="22"/>
        </w:rPr>
        <w:t xml:space="preserve"> a l'empara del que dispos</w:t>
      </w:r>
      <w:r w:rsidR="001E4170">
        <w:rPr>
          <w:rFonts w:cs="Arial"/>
          <w:szCs w:val="22"/>
        </w:rPr>
        <w:t xml:space="preserve">en els </w:t>
      </w:r>
      <w:r w:rsidRPr="00AE60F8">
        <w:rPr>
          <w:rFonts w:cs="Arial"/>
          <w:szCs w:val="22"/>
        </w:rPr>
        <w:t>article</w:t>
      </w:r>
      <w:r w:rsidR="001E4170">
        <w:rPr>
          <w:rFonts w:cs="Arial"/>
          <w:szCs w:val="22"/>
        </w:rPr>
        <w:t>s</w:t>
      </w:r>
      <w:r w:rsidRPr="00AE60F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1</w:t>
      </w:r>
      <w:r w:rsidR="00C17320">
        <w:rPr>
          <w:rFonts w:cs="Arial"/>
          <w:szCs w:val="22"/>
        </w:rPr>
        <w:t>5</w:t>
      </w:r>
      <w:r w:rsidR="006660D4">
        <w:rPr>
          <w:rFonts w:cs="Arial"/>
          <w:szCs w:val="22"/>
        </w:rPr>
        <w:t>6</w:t>
      </w:r>
      <w:r>
        <w:rPr>
          <w:rFonts w:cs="Arial"/>
          <w:szCs w:val="22"/>
        </w:rPr>
        <w:t xml:space="preserve"> i següents</w:t>
      </w:r>
      <w:r w:rsidR="001E4170">
        <w:rPr>
          <w:rFonts w:cs="Arial"/>
          <w:szCs w:val="22"/>
        </w:rPr>
        <w:t xml:space="preserve"> i 159</w:t>
      </w:r>
      <w:r w:rsidR="006660D4" w:rsidRPr="006660D4">
        <w:rPr>
          <w:rFonts w:cs="Arial"/>
        </w:rPr>
        <w:t xml:space="preserve"> </w:t>
      </w:r>
      <w:r w:rsidR="006660D4">
        <w:rPr>
          <w:rFonts w:cs="Arial"/>
        </w:rPr>
        <w:t xml:space="preserve">de </w:t>
      </w:r>
      <w:r w:rsidR="006660D4" w:rsidRPr="00631A98">
        <w:rPr>
          <w:rFonts w:cs="Arial"/>
        </w:rPr>
        <w:t>l</w:t>
      </w:r>
      <w:r w:rsidR="006660D4">
        <w:rPr>
          <w:rFonts w:cs="Arial"/>
        </w:rPr>
        <w:t>a Llei 9/2017, de 8 de novembre, de Contractes del Sector Públic</w:t>
      </w:r>
      <w:r w:rsidR="006660D4" w:rsidRPr="00631A98">
        <w:rPr>
          <w:rFonts w:cs="Arial"/>
        </w:rPr>
        <w:t xml:space="preserve"> </w:t>
      </w:r>
      <w:r w:rsidR="006660D4">
        <w:rPr>
          <w:rFonts w:cs="Arial"/>
        </w:rPr>
        <w:t>per la qual es traslladen a l’ordenament jurídic espanyol les Directives del Parlament Europeu i del Consell 2014/23/UE i 2014/2</w:t>
      </w:r>
      <w:r w:rsidR="00636905">
        <w:rPr>
          <w:rFonts w:cs="Arial"/>
        </w:rPr>
        <w:t>4</w:t>
      </w:r>
      <w:r w:rsidR="006660D4">
        <w:rPr>
          <w:rFonts w:cs="Arial"/>
        </w:rPr>
        <w:t>/UE, de 26 de febrer de 2014</w:t>
      </w:r>
      <w:r w:rsidR="001E4170">
        <w:rPr>
          <w:rFonts w:cs="Arial"/>
          <w:szCs w:val="22"/>
        </w:rPr>
        <w:t>.</w:t>
      </w:r>
    </w:p>
    <w:p w14:paraId="5ABB4522" w14:textId="77777777" w:rsidR="00DB0322" w:rsidRPr="00AE60F8" w:rsidRDefault="00DB0322" w:rsidP="00DB0322">
      <w:pPr>
        <w:jc w:val="both"/>
        <w:rPr>
          <w:rFonts w:cs="Arial"/>
          <w:szCs w:val="22"/>
        </w:rPr>
      </w:pPr>
    </w:p>
    <w:p w14:paraId="5D57FFAB" w14:textId="77777777" w:rsidR="00DB0322" w:rsidRDefault="00DB0322" w:rsidP="00DB0322">
      <w:pPr>
        <w:rPr>
          <w:szCs w:val="22"/>
        </w:rPr>
      </w:pPr>
    </w:p>
    <w:p w14:paraId="13F8268E" w14:textId="77777777" w:rsidR="007C0A64" w:rsidRDefault="007C0A64" w:rsidP="00DB0322">
      <w:pPr>
        <w:rPr>
          <w:szCs w:val="22"/>
        </w:rPr>
      </w:pPr>
    </w:p>
    <w:p w14:paraId="31EBCA7D" w14:textId="77777777" w:rsidR="002171DD" w:rsidRPr="00AE60F8" w:rsidRDefault="002171DD" w:rsidP="00DB0322">
      <w:pPr>
        <w:rPr>
          <w:szCs w:val="22"/>
        </w:rPr>
      </w:pPr>
    </w:p>
    <w:p w14:paraId="3DC3DA07" w14:textId="77777777" w:rsidR="00DB0322" w:rsidRPr="00AE60F8" w:rsidRDefault="00DB0322" w:rsidP="00DB0322">
      <w:pPr>
        <w:rPr>
          <w:szCs w:val="22"/>
        </w:rPr>
      </w:pPr>
    </w:p>
    <w:p w14:paraId="1D90165D" w14:textId="77777777" w:rsidR="00DB0322" w:rsidRPr="00AE60F8" w:rsidRDefault="00EF042E" w:rsidP="00DB0322">
      <w:pPr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>Joan Torrent i Pérez</w:t>
      </w:r>
    </w:p>
    <w:p w14:paraId="3BB69CC4" w14:textId="77777777" w:rsidR="00DC5812" w:rsidRDefault="00DB0322" w:rsidP="007C0A64">
      <w:pPr>
        <w:jc w:val="both"/>
        <w:outlineLvl w:val="0"/>
      </w:pPr>
      <w:r w:rsidRPr="00AE60F8">
        <w:rPr>
          <w:rFonts w:cs="Arial"/>
          <w:szCs w:val="22"/>
        </w:rPr>
        <w:t>Director</w:t>
      </w:r>
    </w:p>
    <w:sectPr w:rsidR="00DC5812" w:rsidSect="007B41C6">
      <w:headerReference w:type="default" r:id="rId6"/>
      <w:footerReference w:type="default" r:id="rId7"/>
      <w:pgSz w:w="11906" w:h="16838" w:code="9"/>
      <w:pgMar w:top="3515" w:right="1021" w:bottom="1758" w:left="567" w:header="567" w:footer="63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40E65" w14:textId="77777777" w:rsidR="00DB0322" w:rsidRDefault="00DB0322">
      <w:r>
        <w:separator/>
      </w:r>
    </w:p>
  </w:endnote>
  <w:endnote w:type="continuationSeparator" w:id="0">
    <w:p w14:paraId="0EC82BE6" w14:textId="77777777" w:rsidR="00DB0322" w:rsidRDefault="00DB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Light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360DB" w14:textId="77777777" w:rsidR="008B729E" w:rsidRPr="00623DC2" w:rsidRDefault="008B729E" w:rsidP="008B729E">
    <w:pPr>
      <w:pStyle w:val="Peu"/>
      <w:rPr>
        <w:sz w:val="14"/>
        <w:szCs w:val="14"/>
      </w:rPr>
    </w:pPr>
    <w:r w:rsidRPr="00623DC2">
      <w:rPr>
        <w:sz w:val="14"/>
        <w:szCs w:val="14"/>
      </w:rPr>
      <w:t>Portaferrissa, 1 (Palau Moja)</w:t>
    </w:r>
  </w:p>
  <w:p w14:paraId="31D77F7C" w14:textId="77777777" w:rsidR="008B729E" w:rsidRPr="00623DC2" w:rsidRDefault="008B729E" w:rsidP="008B729E">
    <w:pPr>
      <w:pStyle w:val="Peu"/>
      <w:tabs>
        <w:tab w:val="clear" w:pos="4252"/>
        <w:tab w:val="clear" w:pos="8504"/>
        <w:tab w:val="left" w:pos="1935"/>
      </w:tabs>
      <w:rPr>
        <w:sz w:val="14"/>
        <w:szCs w:val="14"/>
      </w:rPr>
    </w:pPr>
    <w:r w:rsidRPr="00623DC2">
      <w:rPr>
        <w:sz w:val="14"/>
        <w:szCs w:val="14"/>
      </w:rPr>
      <w:t>08002 Barcelona</w:t>
    </w:r>
    <w:r w:rsidRPr="00623DC2">
      <w:rPr>
        <w:sz w:val="14"/>
        <w:szCs w:val="14"/>
      </w:rPr>
      <w:tab/>
    </w:r>
  </w:p>
  <w:p w14:paraId="33428E4A" w14:textId="77777777" w:rsidR="008B729E" w:rsidRPr="00623DC2" w:rsidRDefault="008B729E" w:rsidP="008B729E">
    <w:pPr>
      <w:pStyle w:val="Peu"/>
      <w:rPr>
        <w:sz w:val="14"/>
        <w:szCs w:val="14"/>
      </w:rPr>
    </w:pPr>
    <w:r w:rsidRPr="00623DC2">
      <w:rPr>
        <w:sz w:val="14"/>
        <w:szCs w:val="14"/>
      </w:rPr>
      <w:t>Telèfon 933 162 786</w:t>
    </w:r>
  </w:p>
  <w:p w14:paraId="1B598959" w14:textId="77777777" w:rsidR="008B729E" w:rsidRDefault="008B729E" w:rsidP="008B729E">
    <w:pPr>
      <w:pStyle w:val="Peu"/>
      <w:rPr>
        <w:sz w:val="14"/>
        <w:szCs w:val="14"/>
      </w:rPr>
    </w:pPr>
    <w:hyperlink r:id="rId1" w:history="1">
      <w:r w:rsidRPr="00623DC2">
        <w:rPr>
          <w:rStyle w:val="Enlla"/>
          <w:sz w:val="14"/>
          <w:szCs w:val="14"/>
        </w:rPr>
        <w:t>http://www.conca.cat</w:t>
      </w:r>
    </w:hyperlink>
  </w:p>
  <w:p w14:paraId="54F6D45A" w14:textId="77777777" w:rsidR="003D77B6" w:rsidRDefault="003D77B6" w:rsidP="008B729E">
    <w:pPr>
      <w:pStyle w:val="Peu"/>
      <w:rPr>
        <w:sz w:val="14"/>
        <w:szCs w:val="14"/>
      </w:rPr>
    </w:pPr>
  </w:p>
  <w:p w14:paraId="1C3D634E" w14:textId="77777777" w:rsidR="003D77B6" w:rsidRDefault="003D77B6" w:rsidP="008B729E">
    <w:pPr>
      <w:pStyle w:val="Peu"/>
      <w:rPr>
        <w:sz w:val="14"/>
        <w:szCs w:val="14"/>
      </w:rPr>
    </w:pPr>
  </w:p>
  <w:p w14:paraId="7A175C4F" w14:textId="77777777" w:rsidR="003D77B6" w:rsidRDefault="003D77B6" w:rsidP="008B729E">
    <w:pPr>
      <w:pStyle w:val="Peu"/>
      <w:rPr>
        <w:sz w:val="14"/>
        <w:szCs w:val="14"/>
      </w:rPr>
    </w:pPr>
  </w:p>
  <w:p w14:paraId="6D3D2CA5" w14:textId="77777777" w:rsidR="003D77B6" w:rsidRDefault="00DB0322" w:rsidP="008B729E">
    <w:pPr>
      <w:pStyle w:val="Peu"/>
      <w:rPr>
        <w:sz w:val="14"/>
        <w:szCs w:val="14"/>
      </w:rPr>
    </w:pPr>
    <w:r>
      <w:drawing>
        <wp:anchor distT="0" distB="0" distL="114300" distR="114300" simplePos="0" relativeHeight="251657728" behindDoc="1" locked="0" layoutInCell="1" allowOverlap="1" wp14:anchorId="3F87B01D" wp14:editId="537C1868">
          <wp:simplePos x="0" y="0"/>
          <wp:positionH relativeFrom="column">
            <wp:posOffset>0</wp:posOffset>
          </wp:positionH>
          <wp:positionV relativeFrom="paragraph">
            <wp:posOffset>15240</wp:posOffset>
          </wp:positionV>
          <wp:extent cx="1137285" cy="291465"/>
          <wp:effectExtent l="0" t="0" r="0" b="0"/>
          <wp:wrapNone/>
          <wp:docPr id="6" name="Imatge 6" descr="http://identitatcorporativa.gencat.cat/web/.content/Documentacio/descarregues/identificacio/BN/idbh_b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identitatcorporativa.gencat.cat/web/.content/Documentacio/descarregues/identificacio/BN/idbh_bn.gif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E6B026" w14:textId="77777777" w:rsidR="003D77B6" w:rsidRDefault="003D77B6" w:rsidP="008B729E">
    <w:pPr>
      <w:pStyle w:val="Peu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3D00A" w14:textId="77777777" w:rsidR="00DB0322" w:rsidRDefault="00DB0322">
      <w:r>
        <w:separator/>
      </w:r>
    </w:p>
  </w:footnote>
  <w:footnote w:type="continuationSeparator" w:id="0">
    <w:p w14:paraId="5F7D7141" w14:textId="77777777" w:rsidR="00DB0322" w:rsidRDefault="00DB0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36EDA" w14:textId="77777777" w:rsidR="0030045F" w:rsidRPr="00822DB8" w:rsidRDefault="00DB0322" w:rsidP="00822DB8">
    <w:pPr>
      <w:pStyle w:val="Capalera"/>
    </w:pPr>
    <w:r w:rsidRPr="00822DB8">
      <w:drawing>
        <wp:inline distT="0" distB="0" distL="0" distR="0" wp14:anchorId="31E80BFE" wp14:editId="2E20E897">
          <wp:extent cx="1901825" cy="652145"/>
          <wp:effectExtent l="0" t="0" r="0" b="0"/>
          <wp:docPr id="1" name="Imatge 1" descr="CoN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322"/>
    <w:rsid w:val="0001393A"/>
    <w:rsid w:val="000359B2"/>
    <w:rsid w:val="000638AF"/>
    <w:rsid w:val="000F6232"/>
    <w:rsid w:val="00114044"/>
    <w:rsid w:val="00155D90"/>
    <w:rsid w:val="00165BFD"/>
    <w:rsid w:val="001E4170"/>
    <w:rsid w:val="001F4E1E"/>
    <w:rsid w:val="001F6D25"/>
    <w:rsid w:val="002077B2"/>
    <w:rsid w:val="002171DD"/>
    <w:rsid w:val="002264A2"/>
    <w:rsid w:val="00243EF2"/>
    <w:rsid w:val="0024704A"/>
    <w:rsid w:val="002A78C9"/>
    <w:rsid w:val="002C4446"/>
    <w:rsid w:val="002F283C"/>
    <w:rsid w:val="0030036B"/>
    <w:rsid w:val="0030045F"/>
    <w:rsid w:val="0030149C"/>
    <w:rsid w:val="00326F4D"/>
    <w:rsid w:val="003A4CB2"/>
    <w:rsid w:val="003A635D"/>
    <w:rsid w:val="003D77B6"/>
    <w:rsid w:val="00442BD2"/>
    <w:rsid w:val="00457A9C"/>
    <w:rsid w:val="004C5D21"/>
    <w:rsid w:val="00510590"/>
    <w:rsid w:val="00521B69"/>
    <w:rsid w:val="005448F2"/>
    <w:rsid w:val="00551601"/>
    <w:rsid w:val="0056340A"/>
    <w:rsid w:val="00623DC2"/>
    <w:rsid w:val="006332F1"/>
    <w:rsid w:val="00636905"/>
    <w:rsid w:val="006617F6"/>
    <w:rsid w:val="006660D4"/>
    <w:rsid w:val="006B0AB3"/>
    <w:rsid w:val="006E2E87"/>
    <w:rsid w:val="0071501E"/>
    <w:rsid w:val="00734BDF"/>
    <w:rsid w:val="00746F1F"/>
    <w:rsid w:val="007B41C6"/>
    <w:rsid w:val="007C0A64"/>
    <w:rsid w:val="007F5AA7"/>
    <w:rsid w:val="00822DB8"/>
    <w:rsid w:val="008239C7"/>
    <w:rsid w:val="00851914"/>
    <w:rsid w:val="00853A44"/>
    <w:rsid w:val="00894854"/>
    <w:rsid w:val="008B729E"/>
    <w:rsid w:val="008E16DF"/>
    <w:rsid w:val="00900DD4"/>
    <w:rsid w:val="009309EB"/>
    <w:rsid w:val="00930B1B"/>
    <w:rsid w:val="00990A36"/>
    <w:rsid w:val="00991C97"/>
    <w:rsid w:val="00AF1C43"/>
    <w:rsid w:val="00BB77C8"/>
    <w:rsid w:val="00C17320"/>
    <w:rsid w:val="00C63EE2"/>
    <w:rsid w:val="00C76DB8"/>
    <w:rsid w:val="00D87D9F"/>
    <w:rsid w:val="00DB0322"/>
    <w:rsid w:val="00DC5812"/>
    <w:rsid w:val="00DD1F8C"/>
    <w:rsid w:val="00E16C32"/>
    <w:rsid w:val="00E22B78"/>
    <w:rsid w:val="00E668D0"/>
    <w:rsid w:val="00EB02AB"/>
    <w:rsid w:val="00EE5107"/>
    <w:rsid w:val="00EF042E"/>
    <w:rsid w:val="00F54BBD"/>
    <w:rsid w:val="00F67D15"/>
    <w:rsid w:val="00F70C14"/>
    <w:rsid w:val="00F74DB1"/>
    <w:rsid w:val="00FB7306"/>
    <w:rsid w:val="00FB7666"/>
    <w:rsid w:val="00FE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42B766CA"/>
  <w15:chartTrackingRefBased/>
  <w15:docId w15:val="{66723999-18BB-42A5-A26B-30B33642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0322"/>
    <w:rPr>
      <w:rFonts w:ascii="Helvetica*" w:hAnsi="Helvetica*"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jc w:val="both"/>
    </w:pPr>
    <w:rPr>
      <w:rFonts w:ascii="Helvetica Light*" w:hAnsi="Helvetica Light*"/>
      <w:noProof/>
      <w:sz w:val="24"/>
    </w:rPr>
  </w:style>
  <w:style w:type="paragraph" w:styleId="Peu">
    <w:name w:val="footer"/>
    <w:basedOn w:val="Normal"/>
    <w:pPr>
      <w:tabs>
        <w:tab w:val="center" w:pos="4252"/>
        <w:tab w:val="right" w:pos="8504"/>
      </w:tabs>
      <w:spacing w:line="160" w:lineRule="exact"/>
    </w:pPr>
    <w:rPr>
      <w:rFonts w:ascii="Helvetica Light*" w:hAnsi="Helvetica Light*"/>
      <w:noProof/>
      <w:sz w:val="16"/>
    </w:rPr>
  </w:style>
  <w:style w:type="character" w:styleId="Enlla">
    <w:name w:val="Hyperlink"/>
    <w:rsid w:val="002077B2"/>
    <w:rPr>
      <w:color w:val="0000FF"/>
      <w:u w:val="single"/>
    </w:rPr>
  </w:style>
  <w:style w:type="paragraph" w:styleId="Textdeglobus">
    <w:name w:val="Balloon Text"/>
    <w:basedOn w:val="Normal"/>
    <w:link w:val="TextdeglobusCar"/>
    <w:rsid w:val="000359B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035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http://identitatcorporativa.gencat.cat/web/.content/Documentacio/descarregues/identificacio/BN/idbh_bn.gif" TargetMode="External"/><Relationship Id="rId2" Type="http://schemas.openxmlformats.org/officeDocument/2006/relationships/image" Target="media/image2.gif"/><Relationship Id="rId1" Type="http://schemas.openxmlformats.org/officeDocument/2006/relationships/hyperlink" Target="http://www.conc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6575671g\Downloads\CONCA_capcalera%20(4)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CONCA_capcalera (4).dot</Template>
  <TotalTime>193</TotalTime>
  <Pages>1</Pages>
  <Words>319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1925</CharactersWithSpaces>
  <SharedDoc>false</SharedDoc>
  <HLinks>
    <vt:vector size="12" baseType="variant"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http://www.conca.cat/</vt:lpwstr>
      </vt:variant>
      <vt:variant>
        <vt:lpwstr/>
      </vt:variant>
      <vt:variant>
        <vt:i4>4194403</vt:i4>
      </vt:variant>
      <vt:variant>
        <vt:i4>-1</vt:i4>
      </vt:variant>
      <vt:variant>
        <vt:i4>2054</vt:i4>
      </vt:variant>
      <vt:variant>
        <vt:i4>1</vt:i4>
      </vt:variant>
      <vt:variant>
        <vt:lpwstr>http://identitatcorporativa.gencat.cat/web/.content/Documentacio/descarregues/identificacio/BN/idbh_bn.gif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Loayza Martin, Ana Cintya</dc:creator>
  <cp:keywords/>
  <cp:lastModifiedBy>Loayza Martín, Ana Cintya</cp:lastModifiedBy>
  <cp:revision>35</cp:revision>
  <cp:lastPrinted>2023-04-17T08:26:00Z</cp:lastPrinted>
  <dcterms:created xsi:type="dcterms:W3CDTF">2018-02-05T09:27:00Z</dcterms:created>
  <dcterms:modified xsi:type="dcterms:W3CDTF">2026-03-26T12:48:00Z</dcterms:modified>
</cp:coreProperties>
</file>