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96" w:rsidRPr="00E24396" w:rsidRDefault="00E24396" w:rsidP="00E24396">
      <w:pPr>
        <w:rPr>
          <w:rFonts w:cs="Arial"/>
          <w:szCs w:val="22"/>
        </w:rPr>
      </w:pPr>
      <w:bookmarkStart w:id="0" w:name="_Hlk229575847"/>
    </w:p>
    <w:p w:rsidR="00E24396" w:rsidRPr="00E24396" w:rsidRDefault="00E24396" w:rsidP="00E24396">
      <w:pPr>
        <w:keepNext/>
        <w:outlineLvl w:val="1"/>
        <w:rPr>
          <w:rFonts w:cs="Arial"/>
          <w:b/>
          <w:caps/>
          <w:color w:val="000000"/>
          <w:szCs w:val="22"/>
        </w:rPr>
      </w:pPr>
      <w:bookmarkStart w:id="1" w:name="_Toc103689246"/>
      <w:bookmarkStart w:id="2" w:name="_Toc115787713"/>
      <w:bookmarkStart w:id="3" w:name="_Toc221797726"/>
      <w:r w:rsidRPr="00E24396">
        <w:rPr>
          <w:rFonts w:cs="Arial"/>
          <w:b/>
          <w:caps/>
          <w:color w:val="000000"/>
          <w:szCs w:val="22"/>
        </w:rPr>
        <w:t xml:space="preserve">ANNEX III. </w:t>
      </w:r>
      <w:bookmarkEnd w:id="1"/>
      <w:r w:rsidRPr="00E24396">
        <w:rPr>
          <w:rFonts w:cs="Arial"/>
          <w:b/>
          <w:caps/>
          <w:color w:val="000000"/>
          <w:szCs w:val="22"/>
        </w:rPr>
        <w:t>Declaració responsable del compliment de mesures socials i condicions especials d’execució del contracte</w:t>
      </w:r>
      <w:bookmarkEnd w:id="2"/>
      <w:bookmarkEnd w:id="3"/>
    </w:p>
    <w:p w:rsidR="00E24396" w:rsidRPr="00E24396" w:rsidRDefault="00E24396" w:rsidP="00E24396">
      <w:pPr>
        <w:jc w:val="left"/>
        <w:rPr>
          <w:rFonts w:eastAsia="Calibri" w:cs="Arial"/>
          <w:b/>
          <w:color w:val="000000"/>
          <w:szCs w:val="22"/>
        </w:rPr>
      </w:pPr>
    </w:p>
    <w:p w:rsidR="00E24396" w:rsidRPr="00E24396" w:rsidRDefault="00E24396" w:rsidP="00E24396">
      <w:pPr>
        <w:jc w:val="left"/>
        <w:rPr>
          <w:rFonts w:eastAsia="Calibri" w:cs="Arial"/>
          <w:color w:val="000000"/>
          <w:szCs w:val="22"/>
        </w:rPr>
      </w:pPr>
      <w:r w:rsidRPr="00E24396">
        <w:rPr>
          <w:rFonts w:eastAsia="Calibri" w:cs="Arial"/>
          <w:b/>
          <w:color w:val="000000"/>
          <w:szCs w:val="22"/>
        </w:rPr>
        <w:t>Número d’expedient:</w:t>
      </w:r>
      <w:r w:rsidRPr="00E24396">
        <w:rPr>
          <w:rFonts w:eastAsia="Calibri" w:cs="Arial"/>
          <w:color w:val="000000"/>
          <w:szCs w:val="22"/>
        </w:rPr>
        <w:t xml:space="preserve"> PACC2025000098</w:t>
      </w:r>
    </w:p>
    <w:p w:rsidR="00E24396" w:rsidRPr="00E24396" w:rsidRDefault="00E24396" w:rsidP="00E24396">
      <w:pPr>
        <w:jc w:val="left"/>
        <w:rPr>
          <w:rFonts w:eastAsia="Calibri" w:cs="Arial"/>
          <w:i/>
          <w:color w:val="000000"/>
          <w:szCs w:val="22"/>
        </w:rPr>
      </w:pPr>
    </w:p>
    <w:p w:rsidR="00E24396" w:rsidRPr="00E24396" w:rsidRDefault="00E24396" w:rsidP="00E24396">
      <w:pPr>
        <w:jc w:val="left"/>
        <w:rPr>
          <w:rFonts w:eastAsia="Calibri" w:cs="Arial"/>
          <w:i/>
          <w:color w:val="000000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/ raó social 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DNI/NIE/CIF/Passaport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DNI/NIE/Passaport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Domicili a efectes de notificacions, codi postal, població i província</w:t>
            </w:r>
          </w:p>
        </w:tc>
      </w:tr>
      <w:tr w:rsidR="00E24396" w:rsidRPr="00E24396" w:rsidTr="00784721">
        <w:trPr>
          <w:trHeight w:val="20"/>
        </w:trPr>
        <w:tc>
          <w:tcPr>
            <w:tcW w:w="5000" w:type="pct"/>
            <w:gridSpan w:val="3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b/>
                <w:sz w:val="20"/>
                <w:szCs w:val="22"/>
              </w:rPr>
            </w:pPr>
            <w:r w:rsidRPr="00E24396">
              <w:rPr>
                <w:rFonts w:cs="Arial"/>
                <w:b/>
                <w:sz w:val="20"/>
                <w:szCs w:val="22"/>
              </w:rPr>
              <w:t>Telèfon mòbil</w:t>
            </w:r>
          </w:p>
        </w:tc>
      </w:tr>
      <w:tr w:rsidR="00E24396" w:rsidRPr="00E24396" w:rsidTr="00784721">
        <w:trPr>
          <w:trHeight w:val="20"/>
        </w:trPr>
        <w:tc>
          <w:tcPr>
            <w:tcW w:w="3109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left"/>
              <w:rPr>
                <w:rFonts w:cs="Arial"/>
                <w:sz w:val="20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E24396" w:rsidRPr="00E24396" w:rsidRDefault="00E24396" w:rsidP="00E24396">
            <w:pPr>
              <w:spacing w:before="80" w:after="80"/>
              <w:ind w:right="57"/>
              <w:jc w:val="center"/>
              <w:rPr>
                <w:rFonts w:cs="Arial"/>
                <w:sz w:val="20"/>
                <w:szCs w:val="22"/>
              </w:rPr>
            </w:pPr>
          </w:p>
        </w:tc>
      </w:tr>
    </w:tbl>
    <w:p w:rsidR="00E24396" w:rsidRPr="00E24396" w:rsidRDefault="00E24396" w:rsidP="00E24396">
      <w:pPr>
        <w:ind w:left="400"/>
        <w:jc w:val="left"/>
        <w:rPr>
          <w:rFonts w:eastAsia="Calibri" w:cs="Arial"/>
          <w:b/>
          <w:color w:val="000000"/>
          <w:szCs w:val="22"/>
          <w:u w:val="single"/>
        </w:rPr>
      </w:pPr>
    </w:p>
    <w:p w:rsidR="00E24396" w:rsidRPr="00E24396" w:rsidRDefault="00E24396" w:rsidP="00E24396">
      <w:pPr>
        <w:jc w:val="left"/>
        <w:rPr>
          <w:rFonts w:eastAsia="Calibri" w:cs="Arial"/>
          <w:b/>
          <w:color w:val="000000"/>
          <w:szCs w:val="22"/>
        </w:rPr>
      </w:pPr>
      <w:r w:rsidRPr="00E24396">
        <w:rPr>
          <w:rFonts w:eastAsia="Calibri" w:cs="Arial"/>
          <w:b/>
          <w:caps/>
          <w:color w:val="000000"/>
          <w:szCs w:val="22"/>
        </w:rPr>
        <w:t>Declaro</w:t>
      </w:r>
    </w:p>
    <w:p w:rsidR="00E24396" w:rsidRPr="00E24396" w:rsidRDefault="00E24396" w:rsidP="00E24396">
      <w:pPr>
        <w:ind w:firstLine="400"/>
        <w:jc w:val="left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rPr>
          <w:rFonts w:cs="Arial"/>
          <w:szCs w:val="22"/>
          <w:lang w:eastAsia="zh-CN"/>
        </w:rPr>
      </w:pPr>
      <w:r w:rsidRPr="00E24396">
        <w:rPr>
          <w:rFonts w:eastAsia="Calibri" w:cs="Arial"/>
          <w:color w:val="000000"/>
          <w:szCs w:val="22"/>
          <w:lang w:eastAsia="zh-CN"/>
        </w:rPr>
        <w:t>Que, en cas de resultar adjudicataris, ens comprometem a c</w:t>
      </w:r>
      <w:r w:rsidRPr="00E24396">
        <w:rPr>
          <w:rFonts w:cs="Arial"/>
          <w:szCs w:val="22"/>
          <w:lang w:eastAsia="zh-CN"/>
        </w:rPr>
        <w:t>omplir amb, com a mínim, una de les següents condicions especials d’execució del contracte, considerades de caràcter social, ètic o mediambiental:</w:t>
      </w:r>
    </w:p>
    <w:p w:rsidR="00E24396" w:rsidRPr="00E24396" w:rsidRDefault="00E24396" w:rsidP="00E24396">
      <w:pPr>
        <w:widowControl w:val="0"/>
        <w:rPr>
          <w:rFonts w:cs="Arial"/>
          <w:szCs w:val="22"/>
          <w:lang w:eastAsia="zh-CN"/>
        </w:rPr>
      </w:pPr>
    </w:p>
    <w:p w:rsidR="00E24396" w:rsidRPr="00E24396" w:rsidRDefault="00E24396" w:rsidP="00E24396">
      <w:pPr>
        <w:widowControl w:val="0"/>
        <w:rPr>
          <w:rFonts w:cs="Arial"/>
          <w:b/>
          <w:i/>
          <w:szCs w:val="22"/>
          <w:lang w:eastAsia="zh-CN"/>
        </w:rPr>
      </w:pPr>
      <w:r w:rsidRPr="00E24396">
        <w:rPr>
          <w:rFonts w:cs="Arial"/>
          <w:b/>
          <w:i/>
          <w:szCs w:val="22"/>
          <w:lang w:eastAsia="zh-CN"/>
        </w:rPr>
        <w:t>(seleccionar amb una X una o més d’una)</w:t>
      </w:r>
    </w:p>
    <w:p w:rsidR="00E24396" w:rsidRPr="00E24396" w:rsidRDefault="00E24396" w:rsidP="00E24396">
      <w:pPr>
        <w:tabs>
          <w:tab w:val="left" w:pos="426"/>
        </w:tabs>
        <w:rPr>
          <w:rFonts w:cs="Arial"/>
          <w:szCs w:val="22"/>
          <w:highlight w:val="cyan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2"/>
      <w:r w:rsidRPr="00E24396">
        <w:rPr>
          <w:rFonts w:cs="Arial"/>
          <w:szCs w:val="22"/>
        </w:rPr>
        <w:instrText xml:space="preserve"> FORMCHECKBOX </w:instrText>
      </w:r>
      <w:r w:rsidR="00214E74">
        <w:rPr>
          <w:rFonts w:cs="Arial"/>
          <w:szCs w:val="22"/>
        </w:rPr>
      </w:r>
      <w:r w:rsidR="00214E74">
        <w:rPr>
          <w:rFonts w:cs="Arial"/>
          <w:szCs w:val="22"/>
        </w:rPr>
        <w:fldChar w:fldCharType="separate"/>
      </w:r>
      <w:r w:rsidRPr="00E24396">
        <w:rPr>
          <w:rFonts w:cs="Arial"/>
          <w:szCs w:val="22"/>
        </w:rPr>
        <w:fldChar w:fldCharType="end"/>
      </w:r>
      <w:bookmarkEnd w:id="4"/>
      <w:r w:rsidRPr="00E24396">
        <w:rPr>
          <w:rFonts w:cs="Arial"/>
          <w:szCs w:val="22"/>
        </w:rPr>
        <w:t xml:space="preserve"> 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laboral. </w:t>
      </w:r>
    </w:p>
    <w:p w:rsidR="00E24396" w:rsidRPr="00E24396" w:rsidRDefault="00E24396" w:rsidP="00E24396">
      <w:pPr>
        <w:ind w:left="426"/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3"/>
      <w:r w:rsidRPr="00E24396">
        <w:rPr>
          <w:rFonts w:cs="Arial"/>
          <w:szCs w:val="22"/>
        </w:rPr>
        <w:instrText xml:space="preserve"> FORMCHECKBOX </w:instrText>
      </w:r>
      <w:r w:rsidR="00214E74">
        <w:rPr>
          <w:rFonts w:cs="Arial"/>
          <w:szCs w:val="22"/>
        </w:rPr>
      </w:r>
      <w:r w:rsidR="00214E74">
        <w:rPr>
          <w:rFonts w:cs="Arial"/>
          <w:szCs w:val="22"/>
        </w:rPr>
        <w:fldChar w:fldCharType="separate"/>
      </w:r>
      <w:r w:rsidRPr="00E24396">
        <w:rPr>
          <w:rFonts w:cs="Arial"/>
          <w:szCs w:val="22"/>
        </w:rPr>
        <w:fldChar w:fldCharType="end"/>
      </w:r>
      <w:bookmarkEnd w:id="5"/>
      <w:r w:rsidRPr="00E24396">
        <w:rPr>
          <w:rFonts w:cs="Arial"/>
          <w:szCs w:val="22"/>
        </w:rPr>
        <w:t xml:space="preserve"> 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E24396" w:rsidRPr="00E24396" w:rsidRDefault="00E24396" w:rsidP="00E24396">
      <w:pPr>
        <w:ind w:left="426"/>
        <w:rPr>
          <w:rFonts w:cs="Arial"/>
          <w:szCs w:val="22"/>
        </w:rPr>
      </w:pPr>
    </w:p>
    <w:p w:rsidR="00E24396" w:rsidRPr="00E24396" w:rsidRDefault="00E24396" w:rsidP="00E24396">
      <w:pPr>
        <w:rPr>
          <w:rFonts w:cs="Arial"/>
          <w:szCs w:val="22"/>
        </w:rPr>
      </w:pPr>
      <w:r w:rsidRPr="00E24396">
        <w:rPr>
          <w:rFonts w:cs="Arial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4"/>
      <w:r w:rsidRPr="00E24396">
        <w:rPr>
          <w:rFonts w:cs="Arial"/>
          <w:szCs w:val="22"/>
        </w:rPr>
        <w:instrText xml:space="preserve"> FORMCHECKBOX </w:instrText>
      </w:r>
      <w:r w:rsidR="00214E74">
        <w:rPr>
          <w:rFonts w:cs="Arial"/>
          <w:szCs w:val="22"/>
        </w:rPr>
      </w:r>
      <w:r w:rsidR="00214E74">
        <w:rPr>
          <w:rFonts w:cs="Arial"/>
          <w:szCs w:val="22"/>
        </w:rPr>
        <w:fldChar w:fldCharType="separate"/>
      </w:r>
      <w:r w:rsidRPr="00E24396">
        <w:rPr>
          <w:rFonts w:cs="Arial"/>
          <w:szCs w:val="22"/>
        </w:rPr>
        <w:fldChar w:fldCharType="end"/>
      </w:r>
      <w:bookmarkEnd w:id="6"/>
      <w:r w:rsidRPr="00E24396">
        <w:rPr>
          <w:rFonts w:cs="Arial"/>
          <w:szCs w:val="22"/>
        </w:rPr>
        <w:t xml:space="preserve"> Aplicar mesures en l´execució del contracte que fomentin l'estalvi energètic o la reducció de les emissions de gasos d'efecte hivernacle amb l’objectiu de lluitar contra el canvi climàtic. </w:t>
      </w:r>
    </w:p>
    <w:p w:rsidR="00E24396" w:rsidRPr="00E24396" w:rsidRDefault="00E24396" w:rsidP="00E24396">
      <w:pPr>
        <w:rPr>
          <w:rFonts w:cs="Arial"/>
          <w:szCs w:val="22"/>
        </w:rPr>
      </w:pPr>
    </w:p>
    <w:p w:rsidR="00E24396" w:rsidRPr="00E24396" w:rsidRDefault="00E24396" w:rsidP="00E24396">
      <w:pPr>
        <w:ind w:firstLine="400"/>
        <w:jc w:val="left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ind w:firstLine="400"/>
        <w:jc w:val="left"/>
        <w:rPr>
          <w:rFonts w:eastAsia="Calibri" w:cs="Arial"/>
          <w:color w:val="000000"/>
          <w:szCs w:val="22"/>
        </w:rPr>
      </w:pP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  <w:r w:rsidRPr="00E24396">
        <w:rPr>
          <w:rFonts w:eastAsia="Calibri" w:cs="Arial"/>
          <w:i/>
          <w:color w:val="000000"/>
          <w:szCs w:val="22"/>
          <w:lang w:eastAsia="zh-CN"/>
        </w:rPr>
        <w:t>Signatura electrònica</w:t>
      </w:r>
    </w:p>
    <w:p w:rsidR="00E24396" w:rsidRPr="00E24396" w:rsidRDefault="00E24396" w:rsidP="00E24396">
      <w:pPr>
        <w:widowControl w:val="0"/>
        <w:jc w:val="left"/>
        <w:rPr>
          <w:rFonts w:eastAsia="Calibri" w:cs="Arial"/>
          <w:i/>
          <w:color w:val="000000"/>
          <w:szCs w:val="22"/>
          <w:lang w:eastAsia="zh-CN"/>
        </w:rPr>
      </w:pPr>
    </w:p>
    <w:p w:rsidR="00E24396" w:rsidRPr="00E24396" w:rsidRDefault="00E24396" w:rsidP="00E24396">
      <w:pPr>
        <w:jc w:val="left"/>
        <w:rPr>
          <w:rFonts w:eastAsia="Calibri" w:cs="Arial"/>
          <w:b/>
          <w:color w:val="000000"/>
          <w:szCs w:val="22"/>
          <w:lang w:eastAsia="zh-CN"/>
        </w:rPr>
      </w:pPr>
      <w:r w:rsidRPr="00E24396">
        <w:rPr>
          <w:rFonts w:eastAsia="Calibri" w:cs="Arial"/>
          <w:b/>
          <w:color w:val="000000"/>
          <w:szCs w:val="22"/>
          <w:lang w:eastAsia="zh-CN"/>
        </w:rPr>
        <w:t xml:space="preserve"> </w:t>
      </w:r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</w:p>
    <w:p w:rsidR="00E24396" w:rsidRPr="00E24396" w:rsidRDefault="00E24396" w:rsidP="00E24396">
      <w:pPr>
        <w:jc w:val="left"/>
        <w:rPr>
          <w:rFonts w:ascii="Times New Roman" w:hAnsi="Times New Roman"/>
          <w:sz w:val="20"/>
        </w:rPr>
      </w:pPr>
      <w:bookmarkStart w:id="7" w:name="_GoBack"/>
      <w:bookmarkEnd w:id="0"/>
      <w:bookmarkEnd w:id="7"/>
    </w:p>
    <w:sectPr w:rsidR="00E24396" w:rsidRPr="00E24396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E74" w:rsidRDefault="00214E74">
      <w:r>
        <w:separator/>
      </w:r>
    </w:p>
  </w:endnote>
  <w:endnote w:type="continuationSeparator" w:id="0">
    <w:p w:rsidR="00214E74" w:rsidRDefault="0021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Default="00B70F95" w:rsidP="00A27CB2">
    <w:pPr>
      <w:jc w:val="center"/>
      <w:rPr>
        <w:b/>
        <w:sz w:val="16"/>
      </w:rPr>
    </w:pPr>
  </w:p>
  <w:p w:rsidR="00B70F95" w:rsidRPr="00BD5C54" w:rsidRDefault="00B70F95" w:rsidP="00A27CB2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tmp4544994472060856104.doc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E74" w:rsidRDefault="00214E74">
      <w:r>
        <w:separator/>
      </w:r>
    </w:p>
  </w:footnote>
  <w:footnote w:type="continuationSeparator" w:id="0">
    <w:p w:rsidR="00214E74" w:rsidRDefault="0021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95" w:rsidRPr="000177F9" w:rsidRDefault="00EC0622" w:rsidP="00A27CB2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483"/>
    <w:multiLevelType w:val="hybridMultilevel"/>
    <w:tmpl w:val="CFAC7DB0"/>
    <w:lvl w:ilvl="0" w:tplc="46082B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8080C"/>
    <w:multiLevelType w:val="hybridMultilevel"/>
    <w:tmpl w:val="77B8466E"/>
    <w:lvl w:ilvl="0" w:tplc="812634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67D1A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929"/>
    <w:multiLevelType w:val="hybridMultilevel"/>
    <w:tmpl w:val="00D07C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71AD"/>
    <w:multiLevelType w:val="hybridMultilevel"/>
    <w:tmpl w:val="8766DC2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0429"/>
    <w:multiLevelType w:val="hybridMultilevel"/>
    <w:tmpl w:val="AF642C42"/>
    <w:lvl w:ilvl="0" w:tplc="3D5C44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80ED2"/>
    <w:multiLevelType w:val="hybridMultilevel"/>
    <w:tmpl w:val="9294D266"/>
    <w:lvl w:ilvl="0" w:tplc="321A76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51C4"/>
    <w:multiLevelType w:val="hybridMultilevel"/>
    <w:tmpl w:val="158C14F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49DD"/>
    <w:multiLevelType w:val="hybridMultilevel"/>
    <w:tmpl w:val="99688F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7CBF"/>
    <w:multiLevelType w:val="hybridMultilevel"/>
    <w:tmpl w:val="C316D8B6"/>
    <w:lvl w:ilvl="0" w:tplc="C8A4B6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B13FD"/>
    <w:multiLevelType w:val="hybridMultilevel"/>
    <w:tmpl w:val="6D6ADE38"/>
    <w:lvl w:ilvl="0" w:tplc="D4D212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5D3E"/>
    <w:multiLevelType w:val="hybridMultilevel"/>
    <w:tmpl w:val="B59CBFF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0D89"/>
    <w:multiLevelType w:val="hybridMultilevel"/>
    <w:tmpl w:val="DD3253BC"/>
    <w:lvl w:ilvl="0" w:tplc="28CEB20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296C64"/>
    <w:multiLevelType w:val="hybridMultilevel"/>
    <w:tmpl w:val="3FE00942"/>
    <w:lvl w:ilvl="0" w:tplc="44062E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3D92"/>
    <w:multiLevelType w:val="hybridMultilevel"/>
    <w:tmpl w:val="A63E1D12"/>
    <w:lvl w:ilvl="0" w:tplc="DF460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856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5EE15B1"/>
    <w:multiLevelType w:val="hybridMultilevel"/>
    <w:tmpl w:val="C204B044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66824941"/>
    <w:multiLevelType w:val="hybridMultilevel"/>
    <w:tmpl w:val="021A0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60F88"/>
    <w:multiLevelType w:val="hybridMultilevel"/>
    <w:tmpl w:val="1F4022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227ED"/>
    <w:multiLevelType w:val="hybridMultilevel"/>
    <w:tmpl w:val="EA8231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E2DD9"/>
    <w:multiLevelType w:val="hybridMultilevel"/>
    <w:tmpl w:val="1550FCD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B18CB"/>
    <w:multiLevelType w:val="hybridMultilevel"/>
    <w:tmpl w:val="97AAD95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7FFA6362"/>
    <w:multiLevelType w:val="hybridMultilevel"/>
    <w:tmpl w:val="A8BCB0AC"/>
    <w:lvl w:ilvl="0" w:tplc="2B224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4"/>
  </w:num>
  <w:num w:numId="4">
    <w:abstractNumId w:val="18"/>
  </w:num>
  <w:num w:numId="5">
    <w:abstractNumId w:val="39"/>
  </w:num>
  <w:num w:numId="6">
    <w:abstractNumId w:val="4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32"/>
  </w:num>
  <w:num w:numId="12">
    <w:abstractNumId w:val="46"/>
  </w:num>
  <w:num w:numId="13">
    <w:abstractNumId w:val="48"/>
  </w:num>
  <w:num w:numId="14">
    <w:abstractNumId w:val="37"/>
  </w:num>
  <w:num w:numId="15">
    <w:abstractNumId w:val="10"/>
  </w:num>
  <w:num w:numId="16">
    <w:abstractNumId w:val="45"/>
  </w:num>
  <w:num w:numId="17">
    <w:abstractNumId w:val="19"/>
  </w:num>
  <w:num w:numId="18">
    <w:abstractNumId w:val="22"/>
  </w:num>
  <w:num w:numId="19">
    <w:abstractNumId w:val="36"/>
  </w:num>
  <w:num w:numId="20">
    <w:abstractNumId w:val="33"/>
  </w:num>
  <w:num w:numId="21">
    <w:abstractNumId w:val="38"/>
  </w:num>
  <w:num w:numId="22">
    <w:abstractNumId w:val="16"/>
  </w:num>
  <w:num w:numId="23">
    <w:abstractNumId w:val="2"/>
  </w:num>
  <w:num w:numId="24">
    <w:abstractNumId w:val="23"/>
  </w:num>
  <w:num w:numId="25">
    <w:abstractNumId w:val="25"/>
  </w:num>
  <w:num w:numId="26">
    <w:abstractNumId w:val="42"/>
  </w:num>
  <w:num w:numId="27">
    <w:abstractNumId w:val="49"/>
  </w:num>
  <w:num w:numId="28">
    <w:abstractNumId w:val="7"/>
  </w:num>
  <w:num w:numId="29">
    <w:abstractNumId w:val="9"/>
  </w:num>
  <w:num w:numId="30">
    <w:abstractNumId w:val="3"/>
  </w:num>
  <w:num w:numId="31">
    <w:abstractNumId w:val="0"/>
  </w:num>
  <w:num w:numId="32">
    <w:abstractNumId w:val="35"/>
  </w:num>
  <w:num w:numId="33">
    <w:abstractNumId w:val="11"/>
  </w:num>
  <w:num w:numId="34">
    <w:abstractNumId w:val="14"/>
  </w:num>
  <w:num w:numId="35">
    <w:abstractNumId w:val="1"/>
  </w:num>
  <w:num w:numId="36">
    <w:abstractNumId w:val="6"/>
  </w:num>
  <w:num w:numId="37">
    <w:abstractNumId w:val="27"/>
  </w:num>
  <w:num w:numId="38">
    <w:abstractNumId w:val="3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1"/>
  </w:num>
  <w:num w:numId="44">
    <w:abstractNumId w:val="40"/>
  </w:num>
  <w:num w:numId="45">
    <w:abstractNumId w:val="30"/>
  </w:num>
  <w:num w:numId="46">
    <w:abstractNumId w:val="20"/>
  </w:num>
  <w:num w:numId="47">
    <w:abstractNumId w:val="26"/>
  </w:num>
  <w:num w:numId="48">
    <w:abstractNumId w:val="17"/>
  </w:num>
  <w:num w:numId="49">
    <w:abstractNumId w:val="4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C2DE7"/>
    <w:rsid w:val="001A73A8"/>
    <w:rsid w:val="001B5B37"/>
    <w:rsid w:val="001E467F"/>
    <w:rsid w:val="00214E74"/>
    <w:rsid w:val="002C3FBB"/>
    <w:rsid w:val="002F5F1C"/>
    <w:rsid w:val="0030245E"/>
    <w:rsid w:val="0041158E"/>
    <w:rsid w:val="0046535D"/>
    <w:rsid w:val="004E2B8A"/>
    <w:rsid w:val="00506A70"/>
    <w:rsid w:val="005F791E"/>
    <w:rsid w:val="00646A49"/>
    <w:rsid w:val="006B50C1"/>
    <w:rsid w:val="00745EC9"/>
    <w:rsid w:val="00784721"/>
    <w:rsid w:val="00865210"/>
    <w:rsid w:val="00884293"/>
    <w:rsid w:val="00885C30"/>
    <w:rsid w:val="00890925"/>
    <w:rsid w:val="00957CB5"/>
    <w:rsid w:val="00961A05"/>
    <w:rsid w:val="00A27CB2"/>
    <w:rsid w:val="00A35D0E"/>
    <w:rsid w:val="00A7293C"/>
    <w:rsid w:val="00B534E3"/>
    <w:rsid w:val="00B70F95"/>
    <w:rsid w:val="00B91BC8"/>
    <w:rsid w:val="00BA3F27"/>
    <w:rsid w:val="00BE4F9D"/>
    <w:rsid w:val="00C12BFE"/>
    <w:rsid w:val="00C33D60"/>
    <w:rsid w:val="00C567A4"/>
    <w:rsid w:val="00C83D70"/>
    <w:rsid w:val="00D0209E"/>
    <w:rsid w:val="00DD0B69"/>
    <w:rsid w:val="00DE3929"/>
    <w:rsid w:val="00E24396"/>
    <w:rsid w:val="00E3133B"/>
    <w:rsid w:val="00EC0622"/>
    <w:rsid w:val="00F5316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248D9-2FBB-4906-BD50-8B53A683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E24396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E2439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E24396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E24396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E24396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E2439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E24396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E24396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E24396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E24396"/>
    <w:rPr>
      <w:rFonts w:ascii="Cambria" w:hAnsi="Cambria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E24396"/>
  </w:style>
  <w:style w:type="character" w:customStyle="1" w:styleId="Ttol2Car">
    <w:name w:val="Títol 2 Car"/>
    <w:link w:val="Ttol2"/>
    <w:rsid w:val="00E24396"/>
    <w:rPr>
      <w:rFonts w:ascii="Arial" w:hAnsi="Arial"/>
      <w:sz w:val="24"/>
    </w:rPr>
  </w:style>
  <w:style w:type="character" w:customStyle="1" w:styleId="Ttol4Car">
    <w:name w:val="Títol 4 Car"/>
    <w:link w:val="Ttol4"/>
    <w:rsid w:val="00E24396"/>
    <w:rPr>
      <w:rFonts w:ascii="Arial" w:hAnsi="Arial"/>
      <w:b/>
      <w:sz w:val="24"/>
      <w:u w:val="single"/>
    </w:rPr>
  </w:style>
  <w:style w:type="character" w:customStyle="1" w:styleId="CapaleraCar">
    <w:name w:val="Capçalera Car"/>
    <w:link w:val="Capalera"/>
    <w:rsid w:val="00E24396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E24396"/>
    <w:rPr>
      <w:rFonts w:ascii="Arial" w:hAnsi="Arial"/>
      <w:sz w:val="22"/>
    </w:rPr>
  </w:style>
  <w:style w:type="character" w:styleId="Enlla">
    <w:name w:val="Hyperlink"/>
    <w:uiPriority w:val="99"/>
    <w:rsid w:val="00E24396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E24396"/>
    <w:pPr>
      <w:tabs>
        <w:tab w:val="left" w:pos="426"/>
        <w:tab w:val="left" w:pos="1260"/>
        <w:tab w:val="right" w:leader="dot" w:pos="8494"/>
      </w:tabs>
      <w:ind w:left="426" w:hanging="226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24396"/>
    <w:pPr>
      <w:contextualSpacing/>
    </w:pPr>
    <w:rPr>
      <w:rFonts w:cs="Arial"/>
      <w:b/>
      <w:noProof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E2439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Absatz-Standardschriftart">
    <w:name w:val="Absatz-Standardschriftart"/>
    <w:rsid w:val="00E24396"/>
  </w:style>
  <w:style w:type="character" w:customStyle="1" w:styleId="WW-Absatz-Standardschriftart">
    <w:name w:val="WW-Absatz-Standardschriftart"/>
    <w:rsid w:val="00E24396"/>
  </w:style>
  <w:style w:type="character" w:customStyle="1" w:styleId="WW-Absatz-Standardschriftart1">
    <w:name w:val="WW-Absatz-Standardschriftart1"/>
    <w:rsid w:val="00E24396"/>
  </w:style>
  <w:style w:type="character" w:customStyle="1" w:styleId="WW-Absatz-Standardschriftart11">
    <w:name w:val="WW-Absatz-Standardschriftart11"/>
    <w:rsid w:val="00E24396"/>
  </w:style>
  <w:style w:type="paragraph" w:customStyle="1" w:styleId="Encapalament">
    <w:name w:val="Encapçalament"/>
    <w:basedOn w:val="Normal"/>
    <w:next w:val="Textindependent"/>
    <w:rsid w:val="00E24396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E2439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E24396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E24396"/>
  </w:style>
  <w:style w:type="paragraph" w:styleId="Llegenda">
    <w:name w:val="caption"/>
    <w:basedOn w:val="Normal"/>
    <w:qFormat/>
    <w:rsid w:val="00E24396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E24396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E24396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rsid w:val="00E24396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E2439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E24396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E24396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E24396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E24396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E24396"/>
    <w:pPr>
      <w:widowControl w:val="0"/>
      <w:numPr>
        <w:numId w:val="1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E24396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E24396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E24396"/>
    <w:rPr>
      <w:lang w:val="es-ES" w:eastAsia="es-ES"/>
    </w:rPr>
  </w:style>
  <w:style w:type="character" w:styleId="Nmerodepgina">
    <w:name w:val="page number"/>
    <w:rsid w:val="00E24396"/>
  </w:style>
  <w:style w:type="paragraph" w:customStyle="1" w:styleId="ComissiGov">
    <w:name w:val="Comissió Gov"/>
    <w:rsid w:val="00E24396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E24396"/>
    <w:rPr>
      <w:i/>
      <w:iCs/>
    </w:rPr>
  </w:style>
  <w:style w:type="paragraph" w:customStyle="1" w:styleId="EstiloTahoma">
    <w:name w:val="Estilo Tahoma"/>
    <w:basedOn w:val="Normal"/>
    <w:rsid w:val="00E24396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link w:val="DefaultCar"/>
    <w:rsid w:val="00E243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E24396"/>
    <w:rPr>
      <w:lang w:eastAsia="es-ES"/>
    </w:rPr>
  </w:style>
  <w:style w:type="character" w:styleId="Refernciadenotaalfinal">
    <w:name w:val="endnote reference"/>
    <w:rsid w:val="00E2439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E24396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E24396"/>
    <w:rPr>
      <w:lang w:eastAsia="es-ES"/>
    </w:rPr>
  </w:style>
  <w:style w:type="character" w:styleId="Refernciadenotaapeudepgina">
    <w:name w:val="footnote reference"/>
    <w:rsid w:val="00E24396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24396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E243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E24396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E24396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E24396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E24396"/>
    <w:rPr>
      <w:b/>
      <w:bCs/>
    </w:rPr>
  </w:style>
  <w:style w:type="paragraph" w:styleId="NormalWeb">
    <w:name w:val="Normal (Web)"/>
    <w:basedOn w:val="Normal"/>
    <w:uiPriority w:val="99"/>
    <w:unhideWhenUsed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rsid w:val="00E24396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E24396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E24396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E24396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E2439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E24396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E24396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E24396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E24396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E24396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E24396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E24396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E2439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rsid w:val="00E24396"/>
    <w:rPr>
      <w:color w:val="800080"/>
      <w:u w:val="single"/>
    </w:rPr>
  </w:style>
  <w:style w:type="table" w:styleId="Taulaambcolumnes4">
    <w:name w:val="Table Columns 4"/>
    <w:basedOn w:val="Taulanormal"/>
    <w:rsid w:val="00E243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E24396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E24396"/>
    <w:pPr>
      <w:jc w:val="left"/>
    </w:pPr>
    <w:rPr>
      <w:rFonts w:ascii="Courier New" w:hAnsi="Courier New" w:cs="Courier New"/>
      <w:sz w:val="20"/>
    </w:rPr>
  </w:style>
  <w:style w:type="character" w:customStyle="1" w:styleId="TextsenseformatCar">
    <w:name w:val="Text sense format Car"/>
    <w:link w:val="Textsenseformat"/>
    <w:rsid w:val="00E24396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E24396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E24396"/>
    <w:pPr>
      <w:autoSpaceDE w:val="0"/>
      <w:autoSpaceDN w:val="0"/>
      <w:adjustRightInd w:val="0"/>
    </w:pPr>
    <w:rPr>
      <w:rFonts w:cs="Arial"/>
      <w:color w:val="000000"/>
      <w:szCs w:val="22"/>
    </w:rPr>
  </w:style>
  <w:style w:type="character" w:customStyle="1" w:styleId="TextCar">
    <w:name w:val="Text Car"/>
    <w:link w:val="Text"/>
    <w:rsid w:val="00E24396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E2439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24396"/>
    <w:pPr>
      <w:widowControl w:val="0"/>
      <w:autoSpaceDE w:val="0"/>
      <w:autoSpaceDN w:val="0"/>
      <w:ind w:left="107"/>
      <w:jc w:val="left"/>
    </w:pPr>
    <w:rPr>
      <w:rFonts w:ascii="Cambria Math" w:eastAsia="Cambria Math" w:hAnsi="Cambria Math" w:cs="Cambria Math"/>
      <w:szCs w:val="22"/>
      <w:lang w:eastAsia="en-US"/>
    </w:rPr>
  </w:style>
  <w:style w:type="paragraph" w:customStyle="1" w:styleId="Pas8">
    <w:name w:val="Pas8"/>
    <w:basedOn w:val="Normal"/>
    <w:rsid w:val="00E24396"/>
    <w:rPr>
      <w:rFonts w:ascii="Swiss" w:hAnsi="Swiss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(X2025016031)</vt:lpstr>
      <vt:lpstr/>
      <vt:lpstr/>
    </vt:vector>
  </TitlesOfParts>
  <Company>Ajuntament Sant Feliu Llobregat</Company>
  <LinksUpToDate>false</LinksUpToDate>
  <CharactersWithSpaces>1701</CharactersWithSpaces>
  <SharedDoc>false</SharedDoc>
  <HLinks>
    <vt:vector size="504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2162748</vt:i4>
      </vt:variant>
      <vt:variant>
        <vt:i4>457</vt:i4>
      </vt:variant>
      <vt:variant>
        <vt:i4>0</vt:i4>
      </vt:variant>
      <vt:variant>
        <vt:i4>5</vt:i4>
      </vt:variant>
      <vt:variant>
        <vt:lpwstr>https://taxi.amb.cat/ca/imet/actualitat/noticies/detall/-/noticiataxi/tarifes-urbanes-del-taxi-per-al-2026/29760500/956832</vt:lpwstr>
      </vt:variant>
      <vt:variant>
        <vt:lpwstr/>
      </vt:variant>
      <vt:variant>
        <vt:i4>1507389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_Toc221797726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_Toc221797725</vt:lpwstr>
      </vt:variant>
      <vt:variant>
        <vt:i4>1507389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_Toc221797724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_Toc221797723</vt:lpwstr>
      </vt:variant>
      <vt:variant>
        <vt:i4>1507389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_Toc221797722</vt:lpwstr>
      </vt:variant>
      <vt:variant>
        <vt:i4>1507389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_Toc221797721</vt:lpwstr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_Toc221797720</vt:lpwstr>
      </vt:variant>
      <vt:variant>
        <vt:i4>1310781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_Toc221797719</vt:lpwstr>
      </vt:variant>
      <vt:variant>
        <vt:i4>1310781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_Toc221797718</vt:lpwstr>
      </vt:variant>
      <vt:variant>
        <vt:i4>1310781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_Toc221797717</vt:lpwstr>
      </vt:variant>
      <vt:variant>
        <vt:i4>1310781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_Toc221797716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_Toc221797715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_Toc221797714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_Toc221797713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_Toc221797712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_Toc221797711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_Toc221797710</vt:lpwstr>
      </vt:variant>
      <vt:variant>
        <vt:i4>1376317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_Toc221797709</vt:lpwstr>
      </vt:variant>
      <vt:variant>
        <vt:i4>1376317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_Toc221797708</vt:lpwstr>
      </vt:variant>
      <vt:variant>
        <vt:i4>1376317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_Toc221797707</vt:lpwstr>
      </vt:variant>
      <vt:variant>
        <vt:i4>1376317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_Toc221797706</vt:lpwstr>
      </vt:variant>
      <vt:variant>
        <vt:i4>1376317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_Toc221797705</vt:lpwstr>
      </vt:variant>
      <vt:variant>
        <vt:i4>1376317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_Toc221797704</vt:lpwstr>
      </vt:variant>
      <vt:variant>
        <vt:i4>1376317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_Toc221797703</vt:lpwstr>
      </vt:variant>
      <vt:variant>
        <vt:i4>1376317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_Toc221797702</vt:lpwstr>
      </vt:variant>
      <vt:variant>
        <vt:i4>1376317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_Toc221797701</vt:lpwstr>
      </vt:variant>
      <vt:variant>
        <vt:i4>1376317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_Toc221797700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_Toc221797699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_Toc221797698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_Toc221797697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_Toc221797696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_Toc221797695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_Toc221797694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_Toc221797693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_Toc221797692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_Toc221797691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_Toc221797690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_Toc221797689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_Toc221797688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_Toc221797687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_Toc221797686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_Toc221797685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_Toc221797684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_Toc221797683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_Toc221797682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_Toc221797681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_Toc221797680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_Toc221797679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_Toc221797678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_Toc221797677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_Toc221797676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_Toc221797675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_Toc221797674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_Toc221797673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_Toc221797672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_Toc221797671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_Toc221797670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_Toc221797669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_Toc221797668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_Toc221797667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_Toc221797666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_Toc221797665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_Toc221797664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_Toc221797663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_Toc221797662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_Toc221797661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_Toc221797660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_Toc221797659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_Toc221797658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_Toc221797657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_Toc221797656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_Toc221797655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_Toc221797654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_Toc221797653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(X2025016031)</dc:title>
  <dc:subject/>
  <dc:creator>alcantararn</dc:creator>
  <cp:keywords/>
  <dc:description/>
  <cp:lastModifiedBy>Cruz Martin, Ivan</cp:lastModifiedBy>
  <cp:revision>2</cp:revision>
  <dcterms:created xsi:type="dcterms:W3CDTF">2026-05-26T11:38:00Z</dcterms:created>
  <dcterms:modified xsi:type="dcterms:W3CDTF">2026-05-26T11:38:00Z</dcterms:modified>
</cp:coreProperties>
</file>