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96" w:rsidRPr="00E24396" w:rsidRDefault="00E24396" w:rsidP="00E24396">
      <w:pPr>
        <w:keepNext/>
        <w:outlineLvl w:val="1"/>
        <w:rPr>
          <w:rFonts w:cs="Arial"/>
          <w:b/>
          <w:bCs/>
          <w:i/>
          <w:caps/>
          <w:color w:val="000000"/>
          <w:szCs w:val="22"/>
        </w:rPr>
      </w:pPr>
      <w:bookmarkStart w:id="0" w:name="_Hlk229575847"/>
      <w:bookmarkStart w:id="1" w:name="_Toc103689244"/>
      <w:bookmarkStart w:id="2" w:name="_Toc115787711"/>
      <w:bookmarkStart w:id="3" w:name="_Toc221797724"/>
      <w:bookmarkStart w:id="4" w:name="_GoBack"/>
      <w:bookmarkEnd w:id="4"/>
      <w:r w:rsidRPr="00E24396">
        <w:rPr>
          <w:rFonts w:cs="Arial"/>
          <w:b/>
          <w:caps/>
          <w:color w:val="000000"/>
          <w:szCs w:val="22"/>
        </w:rPr>
        <w:t xml:space="preserve">ANNEX I. </w:t>
      </w:r>
      <w:bookmarkEnd w:id="1"/>
      <w:r w:rsidRPr="00E24396">
        <w:rPr>
          <w:rFonts w:cs="Arial"/>
          <w:b/>
          <w:caps/>
          <w:color w:val="000000"/>
          <w:szCs w:val="22"/>
        </w:rPr>
        <w:t>Declaració responsable</w:t>
      </w:r>
      <w:bookmarkEnd w:id="2"/>
      <w:bookmarkEnd w:id="3"/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  <w:r w:rsidRPr="00E24396">
        <w:rPr>
          <w:rFonts w:cs="Arial"/>
          <w:b/>
          <w:bCs/>
          <w:color w:val="000000"/>
          <w:szCs w:val="22"/>
        </w:rPr>
        <w:t xml:space="preserve">Número d’expedient: </w:t>
      </w:r>
      <w:r w:rsidRPr="00E24396">
        <w:rPr>
          <w:rFonts w:cs="Arial"/>
          <w:bCs/>
          <w:color w:val="000000"/>
          <w:szCs w:val="22"/>
        </w:rPr>
        <w:t>PACC2025000098</w:t>
      </w: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i/>
          <w:color w:val="000000"/>
          <w:sz w:val="20"/>
          <w:szCs w:val="22"/>
        </w:rPr>
      </w:pPr>
      <w:r w:rsidRPr="00E24396">
        <w:rPr>
          <w:rFonts w:eastAsia="Calibri" w:cs="Arial"/>
          <w:i/>
          <w:color w:val="000000"/>
          <w:sz w:val="2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/ raó social 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DNI/NIE/CIF/Passaport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Domicili a efectes de notificacions, codi postal, població i província</w:t>
            </w: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 mòbil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</w:tbl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b/>
          <w:color w:val="000000"/>
          <w:szCs w:val="22"/>
        </w:rPr>
        <w:t>DECLARA</w:t>
      </w:r>
      <w:r w:rsidRPr="00E24396">
        <w:rPr>
          <w:rFonts w:eastAsia="Calibri" w:cs="Arial"/>
          <w:color w:val="000000"/>
          <w:szCs w:val="22"/>
        </w:rPr>
        <w:t xml:space="preserve"> sota la seva responsabilitat, com a licitador/a del contracte,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 funcionament legal.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E24396" w:rsidRPr="00E24396" w:rsidRDefault="00E24396" w:rsidP="00E24396">
      <w:pPr>
        <w:adjustRightInd w:val="0"/>
        <w:rPr>
          <w:rFonts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E24396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1"/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bookmarkEnd w:id="5"/>
      <w:r w:rsidRPr="00E24396">
        <w:rPr>
          <w:rFonts w:eastAsia="Calibri" w:cs="Arial"/>
          <w:color w:val="000000"/>
          <w:szCs w:val="22"/>
        </w:rPr>
        <w:t xml:space="preserve"> SI</w:t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indiqueu: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Identificació de la UTE:</w:t>
      </w: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Els noms i les circumstàncies dels qui la constitueixen:</w:t>
      </w: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Percentatge de participació entre cadascuna d’elles:</w:t>
      </w: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Compromís de constituir-se formalment en una unió temporal en cas que resultin adjudicataris del contracte.</w:t>
      </w:r>
    </w:p>
    <w:p w:rsidR="00E24396" w:rsidRPr="00E24396" w:rsidRDefault="00EC0622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4396" w:rsidRPr="00A44A22" w:rsidRDefault="00E24396" w:rsidP="00E24396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E24396" w:rsidRPr="00A44A22" w:rsidRDefault="00E24396" w:rsidP="00E24396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E24396" w:rsidRPr="00A44A22" w:rsidRDefault="00E24396" w:rsidP="00E24396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E24396" w:rsidRPr="00A44A22" w:rsidRDefault="00E24396" w:rsidP="00E24396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SI</w:t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indiqueu:</w:t>
      </w:r>
    </w:p>
    <w:p w:rsidR="00E24396" w:rsidRPr="00E24396" w:rsidRDefault="00E24396" w:rsidP="00E24396">
      <w:pPr>
        <w:adjustRightInd w:val="0"/>
        <w:rPr>
          <w:rFonts w:eastAsia="Calibri" w:cs="Arial"/>
          <w:color w:val="4F81BD"/>
          <w:szCs w:val="22"/>
        </w:rPr>
      </w:pPr>
      <w:r w:rsidRPr="00E24396">
        <w:rPr>
          <w:rFonts w:eastAsia="Calibri" w:cs="Arial"/>
          <w:color w:val="4F81BD"/>
          <w:szCs w:val="22"/>
        </w:rPr>
        <w:t>Nom grup empresarial:</w:t>
      </w:r>
    </w:p>
    <w:p w:rsidR="00E24396" w:rsidRPr="00E24396" w:rsidRDefault="00E24396" w:rsidP="00E24396">
      <w:pPr>
        <w:adjustRightInd w:val="0"/>
        <w:rPr>
          <w:rFonts w:eastAsia="Calibri" w:cs="Arial"/>
          <w:color w:val="4F81BD"/>
          <w:szCs w:val="22"/>
        </w:rPr>
      </w:pPr>
      <w:r w:rsidRPr="00E24396">
        <w:rPr>
          <w:rFonts w:eastAsia="Calibri" w:cs="Arial"/>
          <w:color w:val="4F81BD"/>
          <w:szCs w:val="22"/>
        </w:rPr>
        <w:t>Raó social de les empreses que formen part.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SI</w:t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En cas afirmatiu, indiqueu: </w:t>
      </w:r>
      <w:r w:rsidRPr="00E24396">
        <w:rPr>
          <w:rFonts w:eastAsia="Calibri" w:cs="Arial"/>
          <w:color w:val="4F81BD"/>
          <w:szCs w:val="22"/>
        </w:rPr>
        <w:t>Xifra percentatge</w:t>
      </w:r>
      <w:r w:rsidRPr="00E24396">
        <w:rPr>
          <w:rFonts w:eastAsia="Calibri" w:cs="Arial"/>
          <w:color w:val="000000"/>
          <w:szCs w:val="22"/>
        </w:rPr>
        <w:t>. % del contracte que l’empresa subcontractarà.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No, ni al RELI ni al ROLECE</w:t>
      </w:r>
      <w:r w:rsidRPr="00E24396">
        <w:rPr>
          <w:rFonts w:eastAsia="Calibri" w:cs="Arial"/>
          <w:color w:val="000000"/>
          <w:szCs w:val="22"/>
        </w:rPr>
        <w:tab/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Sí, està inscrita al RELI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Sí, està inscrita al ROLECE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4F81BD"/>
          <w:szCs w:val="22"/>
        </w:rPr>
      </w:pPr>
      <w:r w:rsidRPr="00E24396">
        <w:rPr>
          <w:rFonts w:eastAsia="Calibri" w:cs="Arial"/>
          <w:color w:val="4F81BD"/>
          <w:szCs w:val="22"/>
        </w:rPr>
        <w:t>Documentació acreditativa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</w:t>
      </w:r>
      <w:r w:rsidRPr="00E24396">
        <w:rPr>
          <w:rFonts w:eastAsia="Calibri" w:cs="Arial"/>
          <w:color w:val="000000"/>
          <w:szCs w:val="22"/>
        </w:rPr>
        <w:lastRenderedPageBreak/>
        <w:t>de telèfon/s mòbil/s on rebre els avisos esmentats, així com, si s’escau, la contrasenya d’un sol ús per accedir a les notificacions; són les que consten a l’encapçalament.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I perquè consti, signo aquesta declaració responsable.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E24396" w:rsidRPr="00E24396" w:rsidRDefault="00E24396" w:rsidP="00E24396">
      <w:pPr>
        <w:keepNext/>
        <w:outlineLvl w:val="1"/>
        <w:rPr>
          <w:rFonts w:cs="Arial"/>
          <w:b/>
          <w:caps/>
          <w:color w:val="000000"/>
          <w:szCs w:val="22"/>
        </w:rPr>
      </w:pPr>
      <w:r w:rsidRPr="00E24396">
        <w:rPr>
          <w:rFonts w:cs="Arial"/>
          <w:color w:val="000000"/>
          <w:szCs w:val="22"/>
        </w:rPr>
        <w:br w:type="page"/>
      </w:r>
      <w:bookmarkStart w:id="6" w:name="_Toc100665758"/>
      <w:bookmarkStart w:id="7" w:name="_Toc221797725"/>
      <w:r w:rsidRPr="00E24396">
        <w:rPr>
          <w:rFonts w:cs="Arial"/>
          <w:b/>
          <w:caps/>
          <w:color w:val="000000"/>
          <w:szCs w:val="22"/>
        </w:rPr>
        <w:lastRenderedPageBreak/>
        <w:t>ANNEX II. MODEL D’OFERTA DE CRITERIS QUANTIFICABLES MITJANÇANT L’APLICACIÓ DE FÓRMULES</w:t>
      </w:r>
      <w:bookmarkEnd w:id="6"/>
      <w:bookmarkEnd w:id="7"/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cs="Arial"/>
          <w:bCs/>
          <w:color w:val="000000"/>
          <w:szCs w:val="22"/>
        </w:rPr>
      </w:pPr>
      <w:r w:rsidRPr="00E24396">
        <w:rPr>
          <w:rFonts w:cs="Arial"/>
          <w:b/>
          <w:bCs/>
          <w:color w:val="000000"/>
          <w:szCs w:val="22"/>
        </w:rPr>
        <w:t xml:space="preserve">Número d’expedient: </w:t>
      </w:r>
      <w:r w:rsidRPr="00E24396">
        <w:rPr>
          <w:rFonts w:cs="Arial"/>
          <w:bCs/>
          <w:color w:val="000000"/>
          <w:szCs w:val="22"/>
        </w:rPr>
        <w:t>PACC2025000098</w:t>
      </w: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widowControl w:val="0"/>
        <w:suppressAutoHyphens/>
        <w:jc w:val="left"/>
        <w:rPr>
          <w:rFonts w:eastAsia="SimSun" w:cs="Arial"/>
          <w:b/>
          <w:kern w:val="1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E24396" w:rsidRPr="00E24396" w:rsidTr="0078472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bookmarkStart w:id="8" w:name="_Hlk161133259"/>
            <w:r w:rsidRPr="00E24396">
              <w:rPr>
                <w:rFonts w:cs="Arial"/>
                <w:b/>
                <w:sz w:val="20"/>
                <w:szCs w:val="22"/>
              </w:rPr>
              <w:t xml:space="preserve">Nom i cognoms / raó social 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DNI/NIE/CIF/Passaport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DNI/NIE/Passaport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Domicili a efectes de notificacions, codi postal, població i província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 mòbil</w:t>
            </w:r>
          </w:p>
        </w:tc>
      </w:tr>
      <w:tr w:rsidR="00E24396" w:rsidRPr="00E24396" w:rsidTr="00784721">
        <w:trPr>
          <w:trHeight w:val="20"/>
          <w:jc w:val="center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bookmarkEnd w:id="8"/>
    </w:tbl>
    <w:p w:rsidR="00E24396" w:rsidRPr="00E24396" w:rsidRDefault="00E24396" w:rsidP="00E24396">
      <w:pPr>
        <w:widowControl w:val="0"/>
        <w:suppressAutoHyphens/>
        <w:jc w:val="left"/>
        <w:rPr>
          <w:rFonts w:eastAsia="SimSun" w:cs="Arial"/>
          <w:b/>
          <w:kern w:val="1"/>
          <w:szCs w:val="22"/>
          <w:highlight w:val="yellow"/>
          <w:lang w:eastAsia="zh-CN" w:bidi="hi-IN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Assabentat/da de l’anunci de licitació publicat en el Perfil del contractant i de les condicions i requisits exigits per participar en la licitació</w:t>
      </w:r>
      <w:r w:rsidRPr="00E24396">
        <w:rPr>
          <w:rFonts w:cs="Arial"/>
          <w:b/>
          <w:szCs w:val="22"/>
        </w:rPr>
        <w:t xml:space="preserve">, </w:t>
      </w:r>
      <w:r w:rsidRPr="00E24396">
        <w:rPr>
          <w:rFonts w:cs="Arial"/>
          <w:szCs w:val="22"/>
        </w:rPr>
        <w:t>sol·licita participar-hi per ser del seu interès i reunir els requisits de capacitat i solvència exigits. A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aquest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efecte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fa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constar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que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coneix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el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Plec</w:t>
      </w:r>
      <w:r w:rsidRPr="00E24396">
        <w:rPr>
          <w:rFonts w:cs="Arial"/>
          <w:spacing w:val="-5"/>
          <w:szCs w:val="22"/>
        </w:rPr>
        <w:t xml:space="preserve"> </w:t>
      </w:r>
      <w:r w:rsidRPr="00E24396">
        <w:rPr>
          <w:rFonts w:cs="Arial"/>
          <w:szCs w:val="22"/>
        </w:rPr>
        <w:t>de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Clàusules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Administratives</w:t>
      </w:r>
      <w:r w:rsidRPr="00E24396">
        <w:rPr>
          <w:rFonts w:cs="Arial"/>
          <w:spacing w:val="-4"/>
          <w:szCs w:val="22"/>
        </w:rPr>
        <w:t xml:space="preserve"> </w:t>
      </w:r>
      <w:r w:rsidRPr="00E24396">
        <w:rPr>
          <w:rFonts w:cs="Arial"/>
          <w:szCs w:val="22"/>
        </w:rPr>
        <w:t>i</w:t>
      </w:r>
      <w:r w:rsidRPr="00E24396">
        <w:rPr>
          <w:rFonts w:cs="Arial"/>
          <w:spacing w:val="-6"/>
          <w:szCs w:val="22"/>
        </w:rPr>
        <w:t xml:space="preserve"> </w:t>
      </w:r>
      <w:r w:rsidRPr="00E24396">
        <w:rPr>
          <w:rFonts w:cs="Arial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Cs w:val="22"/>
        </w:rPr>
      </w:pPr>
      <w:r w:rsidRPr="00E24396">
        <w:rPr>
          <w:rFonts w:cs="Arial"/>
          <w:b/>
          <w:szCs w:val="22"/>
        </w:rPr>
        <w:t>A1. Percentatge ofert de despeses de gestió (fins a 20 punts)</w:t>
      </w:r>
    </w:p>
    <w:p w:rsidR="00E24396" w:rsidRPr="00E24396" w:rsidRDefault="00E24396" w:rsidP="00E24396">
      <w:pPr>
        <w:widowControl w:val="0"/>
        <w:suppressAutoHyphens/>
        <w:spacing w:after="120"/>
        <w:rPr>
          <w:rFonts w:eastAsia="SimSun" w:cs="Arial"/>
          <w:b/>
          <w:kern w:val="1"/>
          <w:szCs w:val="22"/>
          <w:lang w:eastAsia="zh-CN" w:bidi="hi-IN"/>
        </w:rPr>
      </w:pPr>
    </w:p>
    <w:p w:rsidR="00E24396" w:rsidRPr="00E24396" w:rsidRDefault="00E24396" w:rsidP="00E24396">
      <w:pPr>
        <w:rPr>
          <w:rFonts w:cs="Arial"/>
          <w:i/>
          <w:color w:val="538135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E24396" w:rsidRPr="00E24396" w:rsidTr="00784721">
        <w:tc>
          <w:tcPr>
            <w:tcW w:w="4536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>Percentatge de despeses de gestió màxim admès</w:t>
            </w:r>
          </w:p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111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>Percentatge de despeses de gestió ofert</w:t>
            </w:r>
          </w:p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</w:p>
        </w:tc>
      </w:tr>
      <w:tr w:rsidR="00E24396" w:rsidRPr="00E24396" w:rsidTr="00784721">
        <w:trPr>
          <w:trHeight w:val="508"/>
        </w:trPr>
        <w:tc>
          <w:tcPr>
            <w:tcW w:w="4536" w:type="dxa"/>
            <w:shd w:val="clear" w:color="auto" w:fill="auto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5%</w:t>
            </w:r>
          </w:p>
        </w:tc>
        <w:tc>
          <w:tcPr>
            <w:tcW w:w="4111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</w:tr>
    </w:tbl>
    <w:p w:rsidR="00E24396" w:rsidRPr="00E24396" w:rsidRDefault="00E24396" w:rsidP="00E24396">
      <w:pPr>
        <w:rPr>
          <w:rFonts w:cs="Arial"/>
          <w:i/>
          <w:color w:val="538135"/>
          <w:szCs w:val="22"/>
        </w:rPr>
      </w:pPr>
    </w:p>
    <w:p w:rsidR="00E24396" w:rsidRPr="00E24396" w:rsidRDefault="00E24396" w:rsidP="00E24396">
      <w:pPr>
        <w:rPr>
          <w:rFonts w:cs="Arial"/>
          <w:i/>
          <w:color w:val="538135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24396" w:rsidRPr="00E24396" w:rsidTr="00784721">
        <w:tc>
          <w:tcPr>
            <w:tcW w:w="8644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 xml:space="preserve">A2. </w:t>
            </w:r>
            <w:r w:rsidRPr="00E24396">
              <w:rPr>
                <w:rFonts w:cs="Arial"/>
                <w:b/>
                <w:bCs/>
                <w:szCs w:val="22"/>
              </w:rPr>
              <w:t>Percentatge de vehicles poc contaminants: Fins a 60 punts.</w:t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Es valorarà el percentatge mínim del 25% de cotxes amb distintiu ambiental ECO o Zero Emissions durant tota la vigència del contracte.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1382"/>
      </w:tblGrid>
      <w:tr w:rsidR="00E24396" w:rsidRPr="00E24396" w:rsidTr="00784721">
        <w:tc>
          <w:tcPr>
            <w:tcW w:w="4928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Percentatge de vehicles poc contaminants per sobre del mínim establert en el PPT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>Puntuació</w:t>
            </w:r>
          </w:p>
        </w:tc>
        <w:tc>
          <w:tcPr>
            <w:tcW w:w="1382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>S’ofereix</w:t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lastRenderedPageBreak/>
              <w:t xml:space="preserve">  Més del 90% dels vehicles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60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80 i 89% dels vehicles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50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70 i 79% dels vehicles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40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6"/>
              <w:gridCol w:w="222"/>
            </w:tblGrid>
            <w:tr w:rsidR="00E24396" w:rsidRPr="00E24396" w:rsidTr="00784721">
              <w:tblPrEx>
                <w:tblCellMar>
                  <w:top w:w="0" w:type="dxa"/>
                  <w:bottom w:w="0" w:type="dxa"/>
                </w:tblCellMar>
              </w:tblPrEx>
              <w:trPr>
                <w:trHeight w:val="135"/>
              </w:trPr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  <w:r w:rsidRPr="00E24396">
                    <w:rPr>
                      <w:rFonts w:cs="Arial"/>
                      <w:color w:val="000000"/>
                      <w:szCs w:val="22"/>
                    </w:rPr>
                    <w:t xml:space="preserve">Entre un 59 i 69% dels vehicles </w:t>
                  </w:r>
                </w:p>
              </w:tc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</w:p>
              </w:tc>
            </w:tr>
          </w:tbl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30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48 i 58% dels vehicles </w:t>
            </w:r>
          </w:p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15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 Entre un 37 i 47% dels vehicles </w:t>
            </w:r>
          </w:p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10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6"/>
              <w:gridCol w:w="222"/>
            </w:tblGrid>
            <w:tr w:rsidR="00E24396" w:rsidRPr="00E24396" w:rsidTr="00784721">
              <w:tblPrEx>
                <w:tblCellMar>
                  <w:top w:w="0" w:type="dxa"/>
                  <w:bottom w:w="0" w:type="dxa"/>
                </w:tblCellMar>
              </w:tblPrEx>
              <w:trPr>
                <w:trHeight w:val="135"/>
              </w:trPr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  <w:r w:rsidRPr="00E24396">
                    <w:rPr>
                      <w:rFonts w:cs="Arial"/>
                      <w:color w:val="000000"/>
                      <w:szCs w:val="22"/>
                    </w:rPr>
                    <w:t xml:space="preserve">Entre un 26 i 36% dels vehicles </w:t>
                  </w:r>
                </w:p>
              </w:tc>
              <w:tc>
                <w:tcPr>
                  <w:tcW w:w="0" w:type="auto"/>
                </w:tcPr>
                <w:p w:rsidR="00E24396" w:rsidRPr="00E24396" w:rsidRDefault="00E24396" w:rsidP="00E2439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Cs w:val="22"/>
                    </w:rPr>
                  </w:pPr>
                  <w:r w:rsidRPr="00E24396">
                    <w:rPr>
                      <w:rFonts w:cs="Arial"/>
                      <w:color w:val="000000"/>
                      <w:szCs w:val="22"/>
                    </w:rPr>
                    <w:t xml:space="preserve"> </w:t>
                  </w:r>
                </w:p>
              </w:tc>
            </w:tr>
          </w:tbl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 5 punts </w:t>
            </w:r>
          </w:p>
          <w:p w:rsidR="00E24396" w:rsidRPr="00E24396" w:rsidRDefault="00E24396" w:rsidP="00E24396">
            <w:pPr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1382" w:type="dxa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color w:val="000000"/>
                <w:szCs w:val="22"/>
              </w:rPr>
            </w:r>
            <w:r w:rsidRPr="00E24396"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b/>
          <w:bCs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24396" w:rsidRPr="00E24396" w:rsidTr="00784721">
        <w:tc>
          <w:tcPr>
            <w:tcW w:w="8644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 xml:space="preserve">A3. </w:t>
            </w:r>
            <w:r w:rsidRPr="00E24396">
              <w:rPr>
                <w:rFonts w:cs="Arial"/>
                <w:b/>
                <w:bCs/>
                <w:szCs w:val="22"/>
              </w:rPr>
              <w:t>Indicació del lloc d'origen mitjançant localització GPS: Fins a 10 punts.</w:t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Es valorarà la possibilitat que el peticionari del servei pugui indicar el lloc d'origen del servei o indicar la situació actual mitjançant localització GPS del dispositiu, de la següent manera:</w:t>
      </w:r>
    </w:p>
    <w:p w:rsidR="00E24396" w:rsidRPr="00E24396" w:rsidRDefault="00E24396" w:rsidP="00E2439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1382"/>
      </w:tblGrid>
      <w:tr w:rsidR="00E24396" w:rsidRPr="00E24396" w:rsidTr="00784721">
        <w:tc>
          <w:tcPr>
            <w:tcW w:w="4928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Indicació lloc d’origen o situació actual mitjançant localització GPS del dispositiu </w:t>
            </w:r>
          </w:p>
          <w:p w:rsidR="00E24396" w:rsidRPr="00E24396" w:rsidRDefault="00E24396" w:rsidP="00E24396">
            <w:pPr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D5DCE4"/>
          </w:tcPr>
          <w:p w:rsidR="00E24396" w:rsidRPr="00E24396" w:rsidRDefault="00E24396" w:rsidP="00E24396">
            <w:pPr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</w:pPr>
            <w:r w:rsidRPr="00E24396"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  <w:t>Puntuació</w:t>
            </w:r>
          </w:p>
        </w:tc>
        <w:tc>
          <w:tcPr>
            <w:tcW w:w="1382" w:type="dxa"/>
            <w:shd w:val="clear" w:color="auto" w:fill="D5DCE4"/>
          </w:tcPr>
          <w:p w:rsidR="00E24396" w:rsidRPr="00E24396" w:rsidRDefault="00E24396" w:rsidP="00E24396">
            <w:pPr>
              <w:rPr>
                <w:rFonts w:eastAsia="Liberation Serif" w:cs="Arial"/>
                <w:b/>
                <w:bCs/>
                <w:color w:val="000000"/>
                <w:szCs w:val="22"/>
                <w:lang w:eastAsia="en-US"/>
              </w:rPr>
            </w:pPr>
            <w:r w:rsidRPr="00E24396">
              <w:rPr>
                <w:rFonts w:cs="Arial"/>
                <w:b/>
                <w:bCs/>
                <w:szCs w:val="22"/>
              </w:rPr>
              <w:t>S’ofereix</w:t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Es disposa de localització GPS </w:t>
            </w:r>
          </w:p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10 punts</w:t>
            </w:r>
          </w:p>
        </w:tc>
        <w:tc>
          <w:tcPr>
            <w:tcW w:w="1382" w:type="dxa"/>
            <w:shd w:val="clear" w:color="auto" w:fill="auto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szCs w:val="22"/>
              </w:rPr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4928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NO </w:t>
            </w:r>
            <w:r w:rsidRPr="00E24396">
              <w:rPr>
                <w:rFonts w:cs="Arial"/>
                <w:color w:val="000000"/>
                <w:szCs w:val="22"/>
              </w:rPr>
              <w:t xml:space="preserve">es disposa de localització GPS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0 punts</w:t>
            </w:r>
          </w:p>
        </w:tc>
        <w:tc>
          <w:tcPr>
            <w:tcW w:w="1382" w:type="dxa"/>
            <w:shd w:val="clear" w:color="auto" w:fill="auto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szCs w:val="22"/>
              </w:rPr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</w:tbl>
    <w:p w:rsidR="00E24396" w:rsidRPr="00E24396" w:rsidRDefault="00E24396" w:rsidP="00E24396">
      <w:pPr>
        <w:rPr>
          <w:rFonts w:eastAsia="SimSun" w:cs="Arial"/>
          <w:szCs w:val="22"/>
        </w:rPr>
      </w:pPr>
    </w:p>
    <w:p w:rsidR="00E24396" w:rsidRPr="00E24396" w:rsidRDefault="00E24396" w:rsidP="00E24396">
      <w:pPr>
        <w:rPr>
          <w:rFonts w:eastAsia="SimSun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24396" w:rsidRPr="00E24396" w:rsidTr="00784721">
        <w:tc>
          <w:tcPr>
            <w:tcW w:w="8644" w:type="dxa"/>
            <w:shd w:val="clear" w:color="auto" w:fill="auto"/>
          </w:tcPr>
          <w:p w:rsidR="00E24396" w:rsidRPr="00E24396" w:rsidRDefault="00E24396" w:rsidP="00E24396">
            <w:pPr>
              <w:keepNext/>
              <w:outlineLvl w:val="1"/>
              <w:rPr>
                <w:rFonts w:eastAsia="SimSun" w:cs="Arial"/>
                <w:sz w:val="24"/>
              </w:rPr>
            </w:pPr>
            <w:r w:rsidRPr="00E24396">
              <w:rPr>
                <w:rFonts w:cs="Arial"/>
                <w:b/>
                <w:sz w:val="24"/>
              </w:rPr>
              <w:t xml:space="preserve">A4. </w:t>
            </w:r>
            <w:r w:rsidRPr="00E24396">
              <w:rPr>
                <w:rFonts w:cs="Arial"/>
                <w:b/>
                <w:bCs/>
                <w:sz w:val="24"/>
              </w:rPr>
              <w:t>Informació en temps real de la situació del servei: Fins a 10 punts.</w:t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t>Es valorarà la Possibilitat d´informar en temps real de la situació del servei, facilitant informació sobre el vehicle assignat al servei d’acord amb el següent escalat:</w:t>
      </w:r>
    </w:p>
    <w:p w:rsidR="00E24396" w:rsidRPr="00E24396" w:rsidRDefault="00E24396" w:rsidP="00E2439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1382"/>
      </w:tblGrid>
      <w:tr w:rsidR="00E24396" w:rsidRPr="00E24396" w:rsidTr="00784721">
        <w:tc>
          <w:tcPr>
            <w:tcW w:w="5070" w:type="dxa"/>
            <w:shd w:val="clear" w:color="auto" w:fill="D5DCE4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Informació en temps real de la situació del servei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b/>
                <w:szCs w:val="22"/>
              </w:rPr>
            </w:pPr>
            <w:r w:rsidRPr="00E24396">
              <w:rPr>
                <w:rFonts w:cs="Arial"/>
                <w:b/>
                <w:szCs w:val="22"/>
              </w:rPr>
              <w:t>Puntuació</w:t>
            </w:r>
          </w:p>
        </w:tc>
        <w:tc>
          <w:tcPr>
            <w:tcW w:w="1382" w:type="dxa"/>
            <w:shd w:val="clear" w:color="auto" w:fill="D5DCE4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b/>
                <w:bCs/>
                <w:szCs w:val="22"/>
              </w:rPr>
              <w:t>S’ofereix</w:t>
            </w:r>
          </w:p>
        </w:tc>
      </w:tr>
      <w:tr w:rsidR="00E24396" w:rsidRPr="00E24396" w:rsidTr="00784721">
        <w:tc>
          <w:tcPr>
            <w:tcW w:w="507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color w:val="000000"/>
                <w:szCs w:val="22"/>
              </w:rPr>
              <w:t xml:space="preserve">Possibilitat d’informació en temps real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10 punts</w:t>
            </w:r>
          </w:p>
        </w:tc>
        <w:tc>
          <w:tcPr>
            <w:tcW w:w="1382" w:type="dxa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szCs w:val="22"/>
              </w:rPr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  <w:tr w:rsidR="00E24396" w:rsidRPr="00E24396" w:rsidTr="00784721">
        <w:tc>
          <w:tcPr>
            <w:tcW w:w="5070" w:type="dxa"/>
            <w:shd w:val="clear" w:color="auto" w:fill="auto"/>
          </w:tcPr>
          <w:p w:rsidR="00E24396" w:rsidRPr="00E24396" w:rsidRDefault="00E24396" w:rsidP="00E2439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24396">
              <w:rPr>
                <w:rFonts w:cs="Arial"/>
                <w:b/>
                <w:bCs/>
                <w:color w:val="000000"/>
                <w:szCs w:val="22"/>
              </w:rPr>
              <w:t xml:space="preserve">NO </w:t>
            </w:r>
            <w:r w:rsidRPr="00E24396">
              <w:rPr>
                <w:rFonts w:cs="Arial"/>
                <w:color w:val="000000"/>
                <w:szCs w:val="22"/>
              </w:rPr>
              <w:t xml:space="preserve">hi ha possibilitat d’informació en temps real </w:t>
            </w:r>
          </w:p>
          <w:p w:rsidR="00E24396" w:rsidRPr="00E24396" w:rsidRDefault="00E24396" w:rsidP="00E24396">
            <w:pPr>
              <w:rPr>
                <w:rFonts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4396" w:rsidRPr="00E24396" w:rsidRDefault="00E24396" w:rsidP="00E24396">
            <w:pPr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t>0 punts</w:t>
            </w:r>
          </w:p>
        </w:tc>
        <w:tc>
          <w:tcPr>
            <w:tcW w:w="1382" w:type="dxa"/>
          </w:tcPr>
          <w:p w:rsidR="00E24396" w:rsidRPr="00E24396" w:rsidRDefault="00E24396" w:rsidP="00E24396">
            <w:pPr>
              <w:jc w:val="center"/>
              <w:rPr>
                <w:rFonts w:cs="Arial"/>
                <w:szCs w:val="22"/>
              </w:rPr>
            </w:pPr>
            <w:r w:rsidRPr="00E24396">
              <w:rPr>
                <w:rFonts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96">
              <w:rPr>
                <w:rFonts w:cs="Arial"/>
                <w:szCs w:val="22"/>
              </w:rPr>
              <w:instrText xml:space="preserve"> FORMCHECKBOX </w:instrText>
            </w:r>
            <w:r w:rsidRPr="00E24396">
              <w:rPr>
                <w:rFonts w:cs="Arial"/>
                <w:szCs w:val="22"/>
              </w:rPr>
            </w:r>
            <w:r w:rsidRPr="00E24396">
              <w:rPr>
                <w:rFonts w:cs="Arial"/>
                <w:szCs w:val="22"/>
              </w:rPr>
              <w:fldChar w:fldCharType="end"/>
            </w:r>
          </w:p>
        </w:tc>
      </w:tr>
    </w:tbl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keepNext/>
        <w:outlineLvl w:val="1"/>
        <w:rPr>
          <w:rFonts w:cs="Arial"/>
          <w:b/>
          <w:caps/>
          <w:color w:val="000000"/>
          <w:szCs w:val="22"/>
        </w:rPr>
      </w:pPr>
      <w:bookmarkStart w:id="9" w:name="_Toc103689246"/>
      <w:bookmarkStart w:id="10" w:name="_Toc115787713"/>
      <w:bookmarkStart w:id="11" w:name="_Toc221797726"/>
      <w:r w:rsidRPr="00E24396">
        <w:rPr>
          <w:rFonts w:cs="Arial"/>
          <w:b/>
          <w:caps/>
          <w:color w:val="000000"/>
          <w:szCs w:val="22"/>
        </w:rPr>
        <w:lastRenderedPageBreak/>
        <w:t xml:space="preserve">ANNEX III. </w:t>
      </w:r>
      <w:bookmarkEnd w:id="9"/>
      <w:r w:rsidRPr="00E24396">
        <w:rPr>
          <w:rFonts w:cs="Arial"/>
          <w:b/>
          <w:caps/>
          <w:color w:val="000000"/>
          <w:szCs w:val="22"/>
        </w:rPr>
        <w:t>Declaració responsable del compliment de mesures socials i condicions especials d’execució del contracte</w:t>
      </w:r>
      <w:bookmarkEnd w:id="10"/>
      <w:bookmarkEnd w:id="11"/>
    </w:p>
    <w:p w:rsidR="00E24396" w:rsidRPr="00E24396" w:rsidRDefault="00E24396" w:rsidP="00E24396">
      <w:pPr>
        <w:jc w:val="left"/>
        <w:rPr>
          <w:rFonts w:eastAsia="Calibri" w:cs="Arial"/>
          <w:b/>
          <w:color w:val="000000"/>
          <w:szCs w:val="22"/>
        </w:rPr>
      </w:pPr>
    </w:p>
    <w:p w:rsidR="00E24396" w:rsidRPr="00E24396" w:rsidRDefault="00E24396" w:rsidP="00E24396">
      <w:pPr>
        <w:jc w:val="left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b/>
          <w:color w:val="000000"/>
          <w:szCs w:val="22"/>
        </w:rPr>
        <w:t>Número d’expedient:</w:t>
      </w:r>
      <w:r w:rsidRPr="00E24396">
        <w:rPr>
          <w:rFonts w:eastAsia="Calibri" w:cs="Arial"/>
          <w:color w:val="000000"/>
          <w:szCs w:val="22"/>
        </w:rPr>
        <w:t xml:space="preserve"> PACC2025000098</w:t>
      </w:r>
    </w:p>
    <w:p w:rsidR="00E24396" w:rsidRPr="00E24396" w:rsidRDefault="00E24396" w:rsidP="00E24396">
      <w:pPr>
        <w:jc w:val="left"/>
        <w:rPr>
          <w:rFonts w:eastAsia="Calibri" w:cs="Arial"/>
          <w:i/>
          <w:color w:val="000000"/>
          <w:szCs w:val="22"/>
        </w:rPr>
      </w:pPr>
    </w:p>
    <w:p w:rsidR="00E24396" w:rsidRPr="00E24396" w:rsidRDefault="00E24396" w:rsidP="00E24396">
      <w:pPr>
        <w:jc w:val="left"/>
        <w:rPr>
          <w:rFonts w:eastAsia="Calibri" w:cs="Arial"/>
          <w:i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/ raó social 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DNI/NIE/CIF/Passaport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Domicili a efectes de notificacions, codi postal, població i província</w:t>
            </w: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 mòbil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</w:tbl>
    <w:p w:rsidR="00E24396" w:rsidRPr="00E24396" w:rsidRDefault="00E24396" w:rsidP="00E24396">
      <w:pPr>
        <w:ind w:left="400"/>
        <w:jc w:val="left"/>
        <w:rPr>
          <w:rFonts w:eastAsia="Calibri" w:cs="Arial"/>
          <w:b/>
          <w:color w:val="000000"/>
          <w:szCs w:val="22"/>
          <w:u w:val="single"/>
        </w:rPr>
      </w:pPr>
    </w:p>
    <w:p w:rsidR="00E24396" w:rsidRPr="00E24396" w:rsidRDefault="00E24396" w:rsidP="00E24396">
      <w:pPr>
        <w:jc w:val="left"/>
        <w:rPr>
          <w:rFonts w:eastAsia="Calibri" w:cs="Arial"/>
          <w:b/>
          <w:color w:val="000000"/>
          <w:szCs w:val="22"/>
        </w:rPr>
      </w:pPr>
      <w:r w:rsidRPr="00E24396">
        <w:rPr>
          <w:rFonts w:eastAsia="Calibri" w:cs="Arial"/>
          <w:b/>
          <w:caps/>
          <w:color w:val="000000"/>
          <w:szCs w:val="22"/>
        </w:rPr>
        <w:t>Declaro</w:t>
      </w:r>
    </w:p>
    <w:p w:rsidR="00E24396" w:rsidRPr="00E24396" w:rsidRDefault="00E24396" w:rsidP="00E24396">
      <w:pPr>
        <w:ind w:firstLine="400"/>
        <w:jc w:val="left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rPr>
          <w:rFonts w:cs="Arial"/>
          <w:szCs w:val="22"/>
          <w:lang w:eastAsia="zh-CN"/>
        </w:rPr>
      </w:pPr>
      <w:r w:rsidRPr="00E24396">
        <w:rPr>
          <w:rFonts w:eastAsia="Calibri" w:cs="Arial"/>
          <w:color w:val="000000"/>
          <w:szCs w:val="22"/>
          <w:lang w:eastAsia="zh-CN"/>
        </w:rPr>
        <w:t>Que, en cas de resultar adjudicataris, ens comprometem a c</w:t>
      </w:r>
      <w:r w:rsidRPr="00E24396">
        <w:rPr>
          <w:rFonts w:cs="Arial"/>
          <w:szCs w:val="22"/>
          <w:lang w:eastAsia="zh-CN"/>
        </w:rPr>
        <w:t>omplir amb, com a mínim, una de les següents condicions especials d’execució del contracte, considerades de caràcter social, ètic o mediambiental:</w:t>
      </w:r>
    </w:p>
    <w:p w:rsidR="00E24396" w:rsidRPr="00E24396" w:rsidRDefault="00E24396" w:rsidP="00E24396">
      <w:pPr>
        <w:widowControl w:val="0"/>
        <w:rPr>
          <w:rFonts w:cs="Arial"/>
          <w:szCs w:val="22"/>
          <w:lang w:eastAsia="zh-CN"/>
        </w:rPr>
      </w:pPr>
    </w:p>
    <w:p w:rsidR="00E24396" w:rsidRPr="00E24396" w:rsidRDefault="00E24396" w:rsidP="00E24396">
      <w:pPr>
        <w:widowControl w:val="0"/>
        <w:rPr>
          <w:rFonts w:cs="Arial"/>
          <w:b/>
          <w:i/>
          <w:szCs w:val="22"/>
          <w:lang w:eastAsia="zh-CN"/>
        </w:rPr>
      </w:pPr>
      <w:r w:rsidRPr="00E24396">
        <w:rPr>
          <w:rFonts w:cs="Arial"/>
          <w:b/>
          <w:i/>
          <w:szCs w:val="22"/>
          <w:lang w:eastAsia="zh-CN"/>
        </w:rPr>
        <w:t>(seleccionar amb una X una o més d’una)</w:t>
      </w:r>
    </w:p>
    <w:p w:rsidR="00E24396" w:rsidRPr="00E24396" w:rsidRDefault="00E24396" w:rsidP="00E24396">
      <w:pPr>
        <w:tabs>
          <w:tab w:val="left" w:pos="426"/>
        </w:tabs>
        <w:rPr>
          <w:rFonts w:cs="Arial"/>
          <w:szCs w:val="22"/>
          <w:highlight w:val="cyan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2"/>
      <w:r w:rsidRPr="00E24396">
        <w:rPr>
          <w:rFonts w:cs="Arial"/>
          <w:szCs w:val="22"/>
        </w:rPr>
        <w:instrText xml:space="preserve"> FORMCHECKBOX </w:instrText>
      </w:r>
      <w:r w:rsidRPr="00E24396">
        <w:rPr>
          <w:rFonts w:cs="Arial"/>
          <w:szCs w:val="22"/>
        </w:rPr>
      </w:r>
      <w:r w:rsidRPr="00E24396">
        <w:rPr>
          <w:rFonts w:cs="Arial"/>
          <w:szCs w:val="22"/>
        </w:rPr>
        <w:fldChar w:fldCharType="end"/>
      </w:r>
      <w:bookmarkEnd w:id="12"/>
      <w:r w:rsidRPr="00E24396">
        <w:rPr>
          <w:rFonts w:cs="Arial"/>
          <w:szCs w:val="22"/>
        </w:rPr>
        <w:t xml:space="preserve"> 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laboral. </w:t>
      </w:r>
    </w:p>
    <w:p w:rsidR="00E24396" w:rsidRPr="00E24396" w:rsidRDefault="00E24396" w:rsidP="00E24396">
      <w:pPr>
        <w:ind w:left="426"/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3"/>
      <w:r w:rsidRPr="00E24396">
        <w:rPr>
          <w:rFonts w:cs="Arial"/>
          <w:szCs w:val="22"/>
        </w:rPr>
        <w:instrText xml:space="preserve"> FORMCHECKBOX </w:instrText>
      </w:r>
      <w:r w:rsidRPr="00E24396">
        <w:rPr>
          <w:rFonts w:cs="Arial"/>
          <w:szCs w:val="22"/>
        </w:rPr>
      </w:r>
      <w:r w:rsidRPr="00E24396">
        <w:rPr>
          <w:rFonts w:cs="Arial"/>
          <w:szCs w:val="22"/>
        </w:rPr>
        <w:fldChar w:fldCharType="end"/>
      </w:r>
      <w:bookmarkEnd w:id="13"/>
      <w:r w:rsidRPr="00E24396">
        <w:rPr>
          <w:rFonts w:cs="Arial"/>
          <w:szCs w:val="22"/>
        </w:rPr>
        <w:t xml:space="preserve"> 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E24396" w:rsidRPr="00E24396" w:rsidRDefault="00E24396" w:rsidP="00E24396">
      <w:pPr>
        <w:ind w:left="426"/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4"/>
      <w:r w:rsidRPr="00E24396">
        <w:rPr>
          <w:rFonts w:cs="Arial"/>
          <w:szCs w:val="22"/>
        </w:rPr>
        <w:instrText xml:space="preserve"> FORMCHECKBOX </w:instrText>
      </w:r>
      <w:r w:rsidRPr="00E24396">
        <w:rPr>
          <w:rFonts w:cs="Arial"/>
          <w:szCs w:val="22"/>
        </w:rPr>
      </w:r>
      <w:r w:rsidRPr="00E24396">
        <w:rPr>
          <w:rFonts w:cs="Arial"/>
          <w:szCs w:val="22"/>
        </w:rPr>
        <w:fldChar w:fldCharType="end"/>
      </w:r>
      <w:bookmarkEnd w:id="14"/>
      <w:r w:rsidRPr="00E24396">
        <w:rPr>
          <w:rFonts w:cs="Arial"/>
          <w:szCs w:val="22"/>
        </w:rPr>
        <w:t xml:space="preserve"> Aplicar mesures en l´execució del contracte que fomentin l'estalvi energètic o la reducció de les emissions de gasos d'efecte hivernacle amb l’objectiu de lluitar contra el canvi climàtic. 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ind w:firstLine="400"/>
        <w:jc w:val="left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ind w:firstLine="400"/>
        <w:jc w:val="left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</w:p>
    <w:p w:rsidR="00E24396" w:rsidRPr="00E24396" w:rsidRDefault="00E24396" w:rsidP="00E24396">
      <w:pPr>
        <w:jc w:val="left"/>
        <w:rPr>
          <w:rFonts w:eastAsia="Calibri" w:cs="Arial"/>
          <w:b/>
          <w:color w:val="000000"/>
          <w:szCs w:val="22"/>
          <w:lang w:eastAsia="zh-CN"/>
        </w:rPr>
      </w:pPr>
      <w:r w:rsidRPr="00E24396">
        <w:rPr>
          <w:rFonts w:eastAsia="Calibri" w:cs="Arial"/>
          <w:b/>
          <w:color w:val="000000"/>
          <w:szCs w:val="22"/>
          <w:lang w:eastAsia="zh-CN"/>
        </w:rPr>
        <w:t xml:space="preserve"> </w:t>
      </w:r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</w:p>
    <w:bookmarkEnd w:id="0"/>
    <w:p w:rsidR="00646A49" w:rsidRPr="00E24396" w:rsidRDefault="00646A49" w:rsidP="00E24396"/>
    <w:sectPr w:rsidR="00646A49" w:rsidRPr="00E24396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CB5" w:rsidRDefault="00957CB5">
      <w:r>
        <w:separator/>
      </w:r>
    </w:p>
  </w:endnote>
  <w:endnote w:type="continuationSeparator" w:id="0">
    <w:p w:rsidR="00957CB5" w:rsidRDefault="0095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Pr="00BD5C54" w:rsidRDefault="00B70F95" w:rsidP="00A27CB2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tmp4544994472060856104.doc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CB5" w:rsidRDefault="00957CB5">
      <w:r>
        <w:separator/>
      </w:r>
    </w:p>
  </w:footnote>
  <w:footnote w:type="continuationSeparator" w:id="0">
    <w:p w:rsidR="00957CB5" w:rsidRDefault="0095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Pr="000177F9" w:rsidRDefault="00EC0622" w:rsidP="00A27CB2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8080C"/>
    <w:multiLevelType w:val="hybridMultilevel"/>
    <w:tmpl w:val="77B8466E"/>
    <w:lvl w:ilvl="0" w:tplc="812634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929"/>
    <w:multiLevelType w:val="hybridMultilevel"/>
    <w:tmpl w:val="00D07C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80ED2"/>
    <w:multiLevelType w:val="hybridMultilevel"/>
    <w:tmpl w:val="9294D266"/>
    <w:lvl w:ilvl="0" w:tplc="321A76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51C4"/>
    <w:multiLevelType w:val="hybridMultilevel"/>
    <w:tmpl w:val="158C14F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49DD"/>
    <w:multiLevelType w:val="hybridMultilevel"/>
    <w:tmpl w:val="99688F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7CBF"/>
    <w:multiLevelType w:val="hybridMultilevel"/>
    <w:tmpl w:val="C316D8B6"/>
    <w:lvl w:ilvl="0" w:tplc="C8A4B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B13FD"/>
    <w:multiLevelType w:val="hybridMultilevel"/>
    <w:tmpl w:val="6D6ADE38"/>
    <w:lvl w:ilvl="0" w:tplc="D4D212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5D3E"/>
    <w:multiLevelType w:val="hybridMultilevel"/>
    <w:tmpl w:val="B59CBFF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0D89"/>
    <w:multiLevelType w:val="hybridMultilevel"/>
    <w:tmpl w:val="DD3253BC"/>
    <w:lvl w:ilvl="0" w:tplc="28CEB20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296C64"/>
    <w:multiLevelType w:val="hybridMultilevel"/>
    <w:tmpl w:val="3FE00942"/>
    <w:lvl w:ilvl="0" w:tplc="44062E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3D92"/>
    <w:multiLevelType w:val="hybridMultilevel"/>
    <w:tmpl w:val="A63E1D12"/>
    <w:lvl w:ilvl="0" w:tplc="DF460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5EE15B1"/>
    <w:multiLevelType w:val="hybridMultilevel"/>
    <w:tmpl w:val="C204B044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60F88"/>
    <w:multiLevelType w:val="hybridMultilevel"/>
    <w:tmpl w:val="1F4022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227ED"/>
    <w:multiLevelType w:val="hybridMultilevel"/>
    <w:tmpl w:val="EA8231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E2DD9"/>
    <w:multiLevelType w:val="hybridMultilevel"/>
    <w:tmpl w:val="1550FCD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B18CB"/>
    <w:multiLevelType w:val="hybridMultilevel"/>
    <w:tmpl w:val="97AAD95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4"/>
  </w:num>
  <w:num w:numId="4">
    <w:abstractNumId w:val="18"/>
  </w:num>
  <w:num w:numId="5">
    <w:abstractNumId w:val="39"/>
  </w:num>
  <w:num w:numId="6">
    <w:abstractNumId w:val="4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32"/>
  </w:num>
  <w:num w:numId="12">
    <w:abstractNumId w:val="46"/>
  </w:num>
  <w:num w:numId="13">
    <w:abstractNumId w:val="48"/>
  </w:num>
  <w:num w:numId="14">
    <w:abstractNumId w:val="37"/>
  </w:num>
  <w:num w:numId="15">
    <w:abstractNumId w:val="10"/>
  </w:num>
  <w:num w:numId="16">
    <w:abstractNumId w:val="45"/>
  </w:num>
  <w:num w:numId="17">
    <w:abstractNumId w:val="19"/>
  </w:num>
  <w:num w:numId="18">
    <w:abstractNumId w:val="22"/>
  </w:num>
  <w:num w:numId="19">
    <w:abstractNumId w:val="36"/>
  </w:num>
  <w:num w:numId="20">
    <w:abstractNumId w:val="33"/>
  </w:num>
  <w:num w:numId="21">
    <w:abstractNumId w:val="38"/>
  </w:num>
  <w:num w:numId="22">
    <w:abstractNumId w:val="16"/>
  </w:num>
  <w:num w:numId="23">
    <w:abstractNumId w:val="2"/>
  </w:num>
  <w:num w:numId="24">
    <w:abstractNumId w:val="23"/>
  </w:num>
  <w:num w:numId="25">
    <w:abstractNumId w:val="25"/>
  </w:num>
  <w:num w:numId="26">
    <w:abstractNumId w:val="42"/>
  </w:num>
  <w:num w:numId="27">
    <w:abstractNumId w:val="49"/>
  </w:num>
  <w:num w:numId="28">
    <w:abstractNumId w:val="7"/>
  </w:num>
  <w:num w:numId="29">
    <w:abstractNumId w:val="9"/>
  </w:num>
  <w:num w:numId="30">
    <w:abstractNumId w:val="3"/>
  </w:num>
  <w:num w:numId="31">
    <w:abstractNumId w:val="0"/>
  </w:num>
  <w:num w:numId="32">
    <w:abstractNumId w:val="35"/>
  </w:num>
  <w:num w:numId="33">
    <w:abstractNumId w:val="11"/>
  </w:num>
  <w:num w:numId="34">
    <w:abstractNumId w:val="14"/>
  </w:num>
  <w:num w:numId="35">
    <w:abstractNumId w:val="1"/>
  </w:num>
  <w:num w:numId="36">
    <w:abstractNumId w:val="6"/>
  </w:num>
  <w:num w:numId="37">
    <w:abstractNumId w:val="27"/>
  </w:num>
  <w:num w:numId="38">
    <w:abstractNumId w:val="3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0"/>
  </w:num>
  <w:num w:numId="45">
    <w:abstractNumId w:val="30"/>
  </w:num>
  <w:num w:numId="46">
    <w:abstractNumId w:val="20"/>
  </w:num>
  <w:num w:numId="47">
    <w:abstractNumId w:val="26"/>
  </w:num>
  <w:num w:numId="48">
    <w:abstractNumId w:val="17"/>
  </w:num>
  <w:num w:numId="49">
    <w:abstractNumId w:val="4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C2DE7"/>
    <w:rsid w:val="001A73A8"/>
    <w:rsid w:val="001B5B37"/>
    <w:rsid w:val="001E467F"/>
    <w:rsid w:val="002C3FBB"/>
    <w:rsid w:val="002F5F1C"/>
    <w:rsid w:val="0030245E"/>
    <w:rsid w:val="0041158E"/>
    <w:rsid w:val="0046535D"/>
    <w:rsid w:val="004E2B8A"/>
    <w:rsid w:val="00506A70"/>
    <w:rsid w:val="005F791E"/>
    <w:rsid w:val="00646A49"/>
    <w:rsid w:val="006B50C1"/>
    <w:rsid w:val="00745EC9"/>
    <w:rsid w:val="00784721"/>
    <w:rsid w:val="00865210"/>
    <w:rsid w:val="00884293"/>
    <w:rsid w:val="00885C30"/>
    <w:rsid w:val="00890925"/>
    <w:rsid w:val="00957CB5"/>
    <w:rsid w:val="00961A05"/>
    <w:rsid w:val="00A27CB2"/>
    <w:rsid w:val="00A35D0E"/>
    <w:rsid w:val="00A7293C"/>
    <w:rsid w:val="00B534E3"/>
    <w:rsid w:val="00B70F95"/>
    <w:rsid w:val="00B91BC8"/>
    <w:rsid w:val="00BA3F27"/>
    <w:rsid w:val="00C12BFE"/>
    <w:rsid w:val="00C33D60"/>
    <w:rsid w:val="00C567A4"/>
    <w:rsid w:val="00C83D70"/>
    <w:rsid w:val="00D0209E"/>
    <w:rsid w:val="00DD0B69"/>
    <w:rsid w:val="00DE3929"/>
    <w:rsid w:val="00E24396"/>
    <w:rsid w:val="00E3133B"/>
    <w:rsid w:val="00EC0622"/>
    <w:rsid w:val="00F5316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248D9-2FBB-4906-BD50-8B53A68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E24396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E2439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E24396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E24396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E24396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E2439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E24396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E24396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E24396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E24396"/>
    <w:rPr>
      <w:rFonts w:ascii="Cambria" w:hAnsi="Cambria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E24396"/>
  </w:style>
  <w:style w:type="character" w:customStyle="1" w:styleId="Ttol2Car">
    <w:name w:val="Títol 2 Car"/>
    <w:link w:val="Ttol2"/>
    <w:rsid w:val="00E24396"/>
    <w:rPr>
      <w:rFonts w:ascii="Arial" w:hAnsi="Arial"/>
      <w:sz w:val="24"/>
    </w:rPr>
  </w:style>
  <w:style w:type="character" w:customStyle="1" w:styleId="Ttol4Car">
    <w:name w:val="Títol 4 Car"/>
    <w:link w:val="Ttol4"/>
    <w:rsid w:val="00E24396"/>
    <w:rPr>
      <w:rFonts w:ascii="Arial" w:hAnsi="Arial"/>
      <w:b/>
      <w:sz w:val="24"/>
      <w:u w:val="single"/>
    </w:rPr>
  </w:style>
  <w:style w:type="character" w:customStyle="1" w:styleId="CapaleraCar">
    <w:name w:val="Capçalera Car"/>
    <w:link w:val="Capalera"/>
    <w:rsid w:val="00E24396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E24396"/>
    <w:rPr>
      <w:rFonts w:ascii="Arial" w:hAnsi="Arial"/>
      <w:sz w:val="22"/>
    </w:rPr>
  </w:style>
  <w:style w:type="character" w:styleId="Enlla">
    <w:name w:val="Hyperlink"/>
    <w:uiPriority w:val="99"/>
    <w:rsid w:val="00E24396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E24396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24396"/>
    <w:pPr>
      <w:contextualSpacing/>
    </w:pPr>
    <w:rPr>
      <w:rFonts w:cs="Arial"/>
      <w:b/>
      <w:noProof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2439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Absatz-Standardschriftart">
    <w:name w:val="Absatz-Standardschriftart"/>
    <w:rsid w:val="00E24396"/>
  </w:style>
  <w:style w:type="character" w:customStyle="1" w:styleId="WW-Absatz-Standardschriftart">
    <w:name w:val="WW-Absatz-Standardschriftart"/>
    <w:rsid w:val="00E24396"/>
  </w:style>
  <w:style w:type="character" w:customStyle="1" w:styleId="WW-Absatz-Standardschriftart1">
    <w:name w:val="WW-Absatz-Standardschriftart1"/>
    <w:rsid w:val="00E24396"/>
  </w:style>
  <w:style w:type="character" w:customStyle="1" w:styleId="WW-Absatz-Standardschriftart11">
    <w:name w:val="WW-Absatz-Standardschriftart11"/>
    <w:rsid w:val="00E24396"/>
  </w:style>
  <w:style w:type="paragraph" w:customStyle="1" w:styleId="Encapalament">
    <w:name w:val="Encapçalament"/>
    <w:basedOn w:val="Normal"/>
    <w:next w:val="Textindependent"/>
    <w:rsid w:val="00E24396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E2439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E24396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E24396"/>
  </w:style>
  <w:style w:type="paragraph" w:styleId="Llegenda">
    <w:name w:val="caption"/>
    <w:basedOn w:val="Normal"/>
    <w:qFormat/>
    <w:rsid w:val="00E24396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E24396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rsid w:val="00E24396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E2439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E24396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E24396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E24396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E24396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E24396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E24396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E24396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E24396"/>
    <w:rPr>
      <w:lang w:val="es-ES" w:eastAsia="es-ES"/>
    </w:rPr>
  </w:style>
  <w:style w:type="character" w:styleId="Nmerodepgina">
    <w:name w:val="page number"/>
    <w:rsid w:val="00E24396"/>
  </w:style>
  <w:style w:type="paragraph" w:customStyle="1" w:styleId="ComissiGov">
    <w:name w:val="Comissió Gov"/>
    <w:rsid w:val="00E24396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E24396"/>
    <w:rPr>
      <w:i/>
      <w:iCs/>
    </w:rPr>
  </w:style>
  <w:style w:type="paragraph" w:customStyle="1" w:styleId="EstiloTahoma">
    <w:name w:val="Estilo Tahoma"/>
    <w:basedOn w:val="Normal"/>
    <w:rsid w:val="00E24396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E24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E24396"/>
    <w:rPr>
      <w:lang w:eastAsia="es-ES"/>
    </w:rPr>
  </w:style>
  <w:style w:type="character" w:styleId="Refernciadenotaalfinal">
    <w:name w:val="endnote reference"/>
    <w:rsid w:val="00E2439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E24396"/>
    <w:rPr>
      <w:lang w:eastAsia="es-ES"/>
    </w:rPr>
  </w:style>
  <w:style w:type="character" w:styleId="Refernciadenotaapeudepgina">
    <w:name w:val="footnote reference"/>
    <w:rsid w:val="00E24396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24396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E243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E24396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E24396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E24396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E24396"/>
    <w:rPr>
      <w:b/>
      <w:bCs/>
    </w:rPr>
  </w:style>
  <w:style w:type="paragraph" w:styleId="NormalWeb">
    <w:name w:val="Normal (Web)"/>
    <w:basedOn w:val="Normal"/>
    <w:uiPriority w:val="99"/>
    <w:unhideWhenUsed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E24396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E24396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E24396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E24396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E2439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E24396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E24396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E24396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E24396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E24396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E24396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E24396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E2439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E24396"/>
    <w:rPr>
      <w:color w:val="800080"/>
      <w:u w:val="single"/>
    </w:rPr>
  </w:style>
  <w:style w:type="table" w:styleId="Taulaambcolumnes4">
    <w:name w:val="Table Columns 4"/>
    <w:basedOn w:val="Taulanormal"/>
    <w:rsid w:val="00E243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E24396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E24396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E24396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E24396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E24396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E24396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24396"/>
    <w:pPr>
      <w:widowControl w:val="0"/>
      <w:autoSpaceDE w:val="0"/>
      <w:autoSpaceDN w:val="0"/>
      <w:ind w:left="107"/>
      <w:jc w:val="left"/>
    </w:pPr>
    <w:rPr>
      <w:rFonts w:ascii="Cambria Math" w:eastAsia="Cambria Math" w:hAnsi="Cambria Math" w:cs="Cambria Math"/>
      <w:szCs w:val="22"/>
      <w:lang w:eastAsia="en-US"/>
    </w:rPr>
  </w:style>
  <w:style w:type="paragraph" w:customStyle="1" w:styleId="Pas8">
    <w:name w:val="Pas8"/>
    <w:basedOn w:val="Normal"/>
    <w:rsid w:val="00E24396"/>
    <w:rPr>
      <w:rFonts w:ascii="Swiss" w:hAnsi="Swiss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(X2025016031)</vt:lpstr>
      <vt:lpstr/>
      <vt:lpstr/>
    </vt:vector>
  </TitlesOfParts>
  <Company>Ajuntament Sant Feliu Llobregat</Company>
  <LinksUpToDate>false</LinksUpToDate>
  <CharactersWithSpaces>12041</CharactersWithSpaces>
  <SharedDoc>false</SharedDoc>
  <HLinks>
    <vt:vector size="504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2162748</vt:i4>
      </vt:variant>
      <vt:variant>
        <vt:i4>457</vt:i4>
      </vt:variant>
      <vt:variant>
        <vt:i4>0</vt:i4>
      </vt:variant>
      <vt:variant>
        <vt:i4>5</vt:i4>
      </vt:variant>
      <vt:variant>
        <vt:lpwstr>https://taxi.amb.cat/ca/imet/actualitat/noticies/detall/-/noticiataxi/tarifes-urbanes-del-taxi-per-al-2026/29760500/956832</vt:lpwstr>
      </vt:variant>
      <vt:variant>
        <vt:lpwstr/>
      </vt:variant>
      <vt:variant>
        <vt:i4>1507389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_Toc221797726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_Toc221797725</vt:lpwstr>
      </vt:variant>
      <vt:variant>
        <vt:i4>1507389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_Toc221797724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_Toc221797723</vt:lpwstr>
      </vt:variant>
      <vt:variant>
        <vt:i4>1507389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_Toc221797722</vt:lpwstr>
      </vt:variant>
      <vt:variant>
        <vt:i4>1507389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_Toc221797721</vt:lpwstr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_Toc221797720</vt:lpwstr>
      </vt:variant>
      <vt:variant>
        <vt:i4>1310781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_Toc221797719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_Toc221797718</vt:lpwstr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_Toc221797717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_Toc221797716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_Toc221797715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_Toc221797714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_Toc221797713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_Toc221797712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_Toc221797711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_Toc221797710</vt:lpwstr>
      </vt:variant>
      <vt:variant>
        <vt:i4>1376317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_Toc221797709</vt:lpwstr>
      </vt:variant>
      <vt:variant>
        <vt:i4>1376317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_Toc221797708</vt:lpwstr>
      </vt:variant>
      <vt:variant>
        <vt:i4>1376317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_Toc221797707</vt:lpwstr>
      </vt:variant>
      <vt:variant>
        <vt:i4>1376317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_Toc221797706</vt:lpwstr>
      </vt:variant>
      <vt:variant>
        <vt:i4>1376317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_Toc221797705</vt:lpwstr>
      </vt:variant>
      <vt:variant>
        <vt:i4>1376317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_Toc221797704</vt:lpwstr>
      </vt:variant>
      <vt:variant>
        <vt:i4>1376317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_Toc221797703</vt:lpwstr>
      </vt:variant>
      <vt:variant>
        <vt:i4>1376317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_Toc221797702</vt:lpwstr>
      </vt:variant>
      <vt:variant>
        <vt:i4>1376317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_Toc221797701</vt:lpwstr>
      </vt:variant>
      <vt:variant>
        <vt:i4>1376317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_Toc221797700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_Toc221797699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_Toc221797698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_Toc221797697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_Toc221797696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_Toc221797695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_Toc221797694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_Toc221797693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_Toc221797692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_Toc221797691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_Toc221797690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_Toc221797689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_Toc221797688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_Toc221797687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_Toc221797686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_Toc221797685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_Toc221797684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_Toc221797683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_Toc221797682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_Toc221797681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_Toc221797680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_Toc221797679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_Toc221797678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_Toc221797677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_Toc221797676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_Toc221797675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_Toc221797674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_Toc221797673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_Toc221797672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_Toc221797671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_Toc221797670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_Toc221797669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_Toc221797668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_Toc221797667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_Toc221797666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_Toc221797665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_Toc221797664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_Toc221797663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_Toc221797662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_Toc221797661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_Toc221797660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_Toc221797659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_Toc221797658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_Toc221797657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_Toc221797656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_Toc221797655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_Toc221797654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_Toc221797653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(X2025016031)</dc:title>
  <dc:subject/>
  <dc:creator>alcantararn</dc:creator>
  <cp:keywords/>
  <dc:description/>
  <cp:lastModifiedBy>Cruz Martin, Ivan</cp:lastModifiedBy>
  <cp:revision>2</cp:revision>
  <dcterms:created xsi:type="dcterms:W3CDTF">2026-05-26T11:35:00Z</dcterms:created>
  <dcterms:modified xsi:type="dcterms:W3CDTF">2026-05-26T11:35:00Z</dcterms:modified>
</cp:coreProperties>
</file>