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5D3A2" w14:textId="77777777" w:rsidR="00F449E3" w:rsidRPr="00ED5B14" w:rsidRDefault="00F449E3" w:rsidP="00053B7C">
      <w:pPr>
        <w:pStyle w:val="Pargrafdellista"/>
        <w:spacing w:line="20" w:lineRule="atLeast"/>
        <w:ind w:left="720"/>
        <w:jc w:val="both"/>
        <w:rPr>
          <w:rFonts w:cs="Arial"/>
          <w:b/>
          <w:lang w:eastAsia="es-ES_tradnl"/>
        </w:rPr>
      </w:pPr>
    </w:p>
    <w:p w14:paraId="0D544D40" w14:textId="77777777" w:rsidR="0072759E" w:rsidRPr="00606457" w:rsidRDefault="0072759E" w:rsidP="00BF6EAB">
      <w:pPr>
        <w:spacing w:line="20" w:lineRule="atLeast"/>
        <w:ind w:right="-3685"/>
        <w:jc w:val="both"/>
        <w:rPr>
          <w:rFonts w:cs="Arial"/>
          <w:b/>
          <w:lang w:eastAsia="es-ES_tradnl"/>
        </w:rPr>
      </w:pPr>
      <w:r w:rsidRPr="00606457">
        <w:rPr>
          <w:rFonts w:cs="Arial"/>
          <w:b/>
          <w:lang w:eastAsia="es-ES_tradnl"/>
        </w:rPr>
        <w:t>MODEL D’OFERTA ECONÒMICA I INDICACIONS PER OMPLIR-HO</w:t>
      </w:r>
    </w:p>
    <w:p w14:paraId="6994793D" w14:textId="77777777" w:rsidR="00EF55CC" w:rsidRPr="00606457" w:rsidRDefault="00EF55CC" w:rsidP="00101136">
      <w:pPr>
        <w:spacing w:line="20" w:lineRule="atLeast"/>
        <w:ind w:right="-2976"/>
        <w:jc w:val="both"/>
        <w:rPr>
          <w:rFonts w:cs="Arial"/>
          <w:b/>
          <w:color w:val="FF0000"/>
          <w:lang w:eastAsia="es-ES_tradnl"/>
        </w:rPr>
      </w:pPr>
    </w:p>
    <w:p w14:paraId="13D44E40" w14:textId="77777777" w:rsidR="00101136" w:rsidRDefault="00101136" w:rsidP="001011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5A5C1" w:themeFill="background2" w:themeFillShade="BF"/>
        <w:spacing w:line="20" w:lineRule="atLeast"/>
        <w:ind w:right="-2976"/>
        <w:jc w:val="both"/>
        <w:rPr>
          <w:rFonts w:cs="Arial"/>
          <w:b/>
        </w:rPr>
      </w:pPr>
      <w:r w:rsidRPr="0025076C">
        <w:rPr>
          <w:rFonts w:cs="Arial"/>
          <w:b/>
        </w:rPr>
        <w:t xml:space="preserve">PLEC DE CLÀUSULES ADMINISTRATIVES PARTICULARS RELATIVES AL PROCEDIMENT OBERT HARMONITZAT PER A LA CONTRACTACIÓ DEL SUBMINISTRAMENT D’ARTICLES DE NETEJA I HIGIENE PERSONAL PER A LA COMPOSICIÓ DELS LOTS HIGIÈNICS AMB DESTINACIÓ ALS INTERNS I INTERNES DELS CENTRES PENITENCIARIS DE CATALUNYA . </w:t>
      </w:r>
    </w:p>
    <w:p w14:paraId="52CAB721" w14:textId="77777777" w:rsidR="00101136" w:rsidRPr="0025076C" w:rsidRDefault="00101136" w:rsidP="001011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5A5C1" w:themeFill="background2" w:themeFillShade="BF"/>
        <w:spacing w:line="20" w:lineRule="atLeast"/>
        <w:ind w:right="-2976"/>
        <w:jc w:val="both"/>
        <w:rPr>
          <w:rFonts w:cs="Arial"/>
          <w:b/>
        </w:rPr>
      </w:pPr>
      <w:r w:rsidRPr="0025076C">
        <w:rPr>
          <w:rFonts w:cs="Arial"/>
          <w:b/>
        </w:rPr>
        <w:t xml:space="preserve">Expedient </w:t>
      </w:r>
      <w:r>
        <w:rPr>
          <w:rFonts w:cs="Arial"/>
          <w:b/>
        </w:rPr>
        <w:t xml:space="preserve">PO </w:t>
      </w:r>
      <w:proofErr w:type="spellStart"/>
      <w:r>
        <w:rPr>
          <w:rFonts w:cs="Arial"/>
          <w:b/>
        </w:rPr>
        <w:t>SU</w:t>
      </w:r>
      <w:proofErr w:type="spellEnd"/>
      <w:r>
        <w:rPr>
          <w:rFonts w:cs="Arial"/>
          <w:b/>
        </w:rPr>
        <w:t xml:space="preserve"> 0179 2026 (CIRE-2026-82)</w:t>
      </w:r>
    </w:p>
    <w:p w14:paraId="02B3F580" w14:textId="7A7E7906" w:rsidR="005A3BA5" w:rsidRPr="00606457" w:rsidRDefault="005A3BA5" w:rsidP="001011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5A5C1" w:themeFill="background2" w:themeFillShade="BF"/>
        <w:autoSpaceDE w:val="0"/>
        <w:autoSpaceDN w:val="0"/>
        <w:adjustRightInd w:val="0"/>
        <w:spacing w:line="240" w:lineRule="auto"/>
        <w:ind w:right="-2976"/>
        <w:jc w:val="both"/>
        <w:rPr>
          <w:rFonts w:cs="Arial"/>
          <w:b/>
          <w:bCs/>
          <w:i/>
          <w:iCs/>
          <w:color w:val="000000"/>
        </w:rPr>
      </w:pPr>
    </w:p>
    <w:p w14:paraId="4CDDDA49" w14:textId="77777777" w:rsidR="00D241EE" w:rsidRPr="00606457" w:rsidRDefault="00D241EE" w:rsidP="00BF6EAB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right="-3685"/>
        <w:jc w:val="both"/>
        <w:rPr>
          <w:rFonts w:cs="Arial"/>
          <w:snapToGrid w:val="0"/>
          <w:color w:val="000000"/>
        </w:rPr>
      </w:pPr>
    </w:p>
    <w:p w14:paraId="760BF17E" w14:textId="2648A09B" w:rsidR="005A3BA5" w:rsidRPr="00606457" w:rsidRDefault="0072759E" w:rsidP="00101136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right="-3118"/>
        <w:jc w:val="both"/>
        <w:rPr>
          <w:rFonts w:cs="Arial"/>
          <w:b/>
          <w:snapToGrid w:val="0"/>
        </w:rPr>
      </w:pPr>
      <w:r w:rsidRPr="00606457">
        <w:rPr>
          <w:rFonts w:cs="Arial"/>
          <w:snapToGrid w:val="0"/>
          <w:color w:val="000000"/>
        </w:rPr>
        <w:t xml:space="preserve">(Nom del/de la signant) ........................................................................................., amb domicili al carrer de .................................................................................................. de .............................., amb DNI núm. ........................ en nom propi/ en nom i representació de l’empresa ................................................................................, amb domicili al carrer ............................................................................................... núm. .............., amb NIF .................................., segons poders atorgats davant el notari Sr. ............................ ........................................................................................... en data ............................ amb núm. </w:t>
      </w:r>
      <w:r w:rsidRPr="00606457">
        <w:rPr>
          <w:rFonts w:cs="Arial"/>
          <w:snapToGrid w:val="0"/>
        </w:rPr>
        <w:t xml:space="preserve">........................; declara/en que, assabentat/s de les condicions i els requisits que s’exigeixen al Plec de clàusules particulars i als seus annexos per tal de poder ser adjudicatari del </w:t>
      </w:r>
      <w:r w:rsidRPr="00606457">
        <w:rPr>
          <w:rFonts w:cs="Arial"/>
          <w:b/>
          <w:snapToGrid w:val="0"/>
        </w:rPr>
        <w:t xml:space="preserve">procediment obert </w:t>
      </w:r>
      <w:r w:rsidR="00E17EA4" w:rsidRPr="00606457">
        <w:rPr>
          <w:rFonts w:cs="Arial"/>
          <w:b/>
          <w:snapToGrid w:val="0"/>
        </w:rPr>
        <w:t xml:space="preserve">harmonitzar </w:t>
      </w:r>
      <w:r w:rsidRPr="00606457">
        <w:rPr>
          <w:rFonts w:cs="Arial"/>
          <w:b/>
          <w:snapToGrid w:val="0"/>
        </w:rPr>
        <w:t>per a</w:t>
      </w:r>
      <w:r w:rsidR="005A3BA5" w:rsidRPr="00606457">
        <w:rPr>
          <w:rFonts w:cs="Arial"/>
          <w:b/>
          <w:snapToGrid w:val="0"/>
        </w:rPr>
        <w:t xml:space="preserve">l subministrament </w:t>
      </w:r>
      <w:r w:rsidR="00E17EA4" w:rsidRPr="00606457">
        <w:rPr>
          <w:rFonts w:cs="Arial"/>
          <w:b/>
        </w:rPr>
        <w:t>D’ARTICLES DE NETEJA I HIGIENE PERSONAL PER</w:t>
      </w:r>
      <w:r w:rsidR="00053B7C">
        <w:rPr>
          <w:rFonts w:cs="Arial"/>
          <w:b/>
        </w:rPr>
        <w:t xml:space="preserve"> A LA COMPOSICIÓ DELS LOTS HIGIÈ</w:t>
      </w:r>
      <w:r w:rsidR="00053B7C" w:rsidRPr="00606457">
        <w:rPr>
          <w:rFonts w:cs="Arial"/>
          <w:b/>
        </w:rPr>
        <w:t>NICS</w:t>
      </w:r>
      <w:r w:rsidR="00E17EA4" w:rsidRPr="00606457">
        <w:rPr>
          <w:rFonts w:cs="Arial"/>
          <w:b/>
        </w:rPr>
        <w:t xml:space="preserve"> AMB DESTINACIÓ ALS INTERNS I INTERNES DELS CENTRES PENITENCIARIS DE CATALUNYA</w:t>
      </w:r>
      <w:r w:rsidR="00E17EA4" w:rsidRPr="00606457">
        <w:rPr>
          <w:rFonts w:cs="Arial"/>
          <w:b/>
          <w:snapToGrid w:val="0"/>
        </w:rPr>
        <w:t xml:space="preserve"> </w:t>
      </w:r>
      <w:r w:rsidR="005B3217" w:rsidRPr="00606457">
        <w:rPr>
          <w:rFonts w:cs="Arial"/>
          <w:b/>
          <w:snapToGrid w:val="0"/>
        </w:rPr>
        <w:t>.</w:t>
      </w:r>
    </w:p>
    <w:p w14:paraId="433C70D9" w14:textId="77777777" w:rsidR="008A28AE" w:rsidRPr="00606457" w:rsidRDefault="008A28AE" w:rsidP="00101136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right="-3118"/>
        <w:jc w:val="both"/>
        <w:rPr>
          <w:rFonts w:cs="Arial"/>
          <w:snapToGrid w:val="0"/>
        </w:rPr>
      </w:pPr>
    </w:p>
    <w:p w14:paraId="00C21B43" w14:textId="77777777" w:rsidR="0072759E" w:rsidRPr="00606457" w:rsidRDefault="0072759E" w:rsidP="00101136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right="-3118"/>
        <w:jc w:val="both"/>
        <w:rPr>
          <w:rFonts w:cs="Arial"/>
          <w:snapToGrid w:val="0"/>
        </w:rPr>
      </w:pPr>
      <w:r w:rsidRPr="00606457">
        <w:rPr>
          <w:rFonts w:cs="Arial"/>
          <w:snapToGrid w:val="0"/>
        </w:rPr>
        <w:t>ES COMPROMET:</w:t>
      </w:r>
    </w:p>
    <w:p w14:paraId="319C986E" w14:textId="77777777" w:rsidR="0072759E" w:rsidRPr="00606457" w:rsidRDefault="0072759E" w:rsidP="00101136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right="-3118"/>
        <w:jc w:val="both"/>
        <w:rPr>
          <w:rFonts w:cs="Arial"/>
          <w:snapToGrid w:val="0"/>
          <w:color w:val="000000"/>
        </w:rPr>
      </w:pPr>
    </w:p>
    <w:p w14:paraId="5F908B8D" w14:textId="77777777" w:rsidR="0072759E" w:rsidRPr="00606457" w:rsidRDefault="0072759E" w:rsidP="00101136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right="-3118"/>
        <w:jc w:val="both"/>
        <w:rPr>
          <w:rFonts w:cs="Arial"/>
          <w:snapToGrid w:val="0"/>
          <w:color w:val="000000"/>
        </w:rPr>
      </w:pPr>
      <w:r w:rsidRPr="00606457">
        <w:rPr>
          <w:rFonts w:cs="Arial"/>
          <w:snapToGrid w:val="0"/>
          <w:color w:val="000000"/>
        </w:rPr>
        <w:t>A prendre al meu càrrec l’objecte del contracte de referència, amb estricta subjecció als esmentats requisits i condicions, per als imports següents:</w:t>
      </w:r>
    </w:p>
    <w:p w14:paraId="47469287" w14:textId="77777777" w:rsidR="0072607C" w:rsidRPr="00606457" w:rsidRDefault="0072607C" w:rsidP="005A3BA5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</w:rPr>
      </w:pPr>
    </w:p>
    <w:tbl>
      <w:tblPr>
        <w:tblW w:w="7458" w:type="pct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8"/>
        <w:gridCol w:w="1702"/>
        <w:gridCol w:w="3684"/>
      </w:tblGrid>
      <w:tr w:rsidR="00101136" w:rsidRPr="00813D11" w14:paraId="5B59A9DD" w14:textId="77777777" w:rsidTr="004C1D99">
        <w:trPr>
          <w:trHeight w:val="408"/>
        </w:trPr>
        <w:tc>
          <w:tcPr>
            <w:tcW w:w="5000" w:type="pct"/>
            <w:gridSpan w:val="3"/>
            <w:shd w:val="clear" w:color="auto" w:fill="85A5C1" w:themeFill="background2" w:themeFillShade="BF"/>
            <w:vAlign w:val="center"/>
          </w:tcPr>
          <w:p w14:paraId="446E6D08" w14:textId="77777777" w:rsidR="00101136" w:rsidRPr="00813D11" w:rsidRDefault="00101136" w:rsidP="009539F1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813D11">
              <w:rPr>
                <w:rFonts w:cs="Arial"/>
                <w:b/>
                <w:bCs/>
                <w:sz w:val="18"/>
                <w:szCs w:val="18"/>
              </w:rPr>
              <w:t>1. CRITERI PREU</w:t>
            </w:r>
          </w:p>
        </w:tc>
      </w:tr>
      <w:tr w:rsidR="00101136" w:rsidRPr="00813D11" w14:paraId="3222BDED" w14:textId="77777777" w:rsidTr="004C1D99">
        <w:trPr>
          <w:cantSplit/>
          <w:trHeight w:val="1134"/>
        </w:trPr>
        <w:tc>
          <w:tcPr>
            <w:tcW w:w="2035" w:type="pct"/>
            <w:shd w:val="clear" w:color="auto" w:fill="85A5C1" w:themeFill="background2" w:themeFillShade="BF"/>
            <w:vAlign w:val="center"/>
            <w:hideMark/>
          </w:tcPr>
          <w:p w14:paraId="19D67AF3" w14:textId="77777777" w:rsidR="00101136" w:rsidRPr="00813D11" w:rsidRDefault="00101136" w:rsidP="009539F1">
            <w:pPr>
              <w:spacing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813D11">
              <w:rPr>
                <w:rFonts w:cs="Arial"/>
                <w:b/>
                <w:bCs/>
                <w:sz w:val="18"/>
                <w:szCs w:val="18"/>
              </w:rPr>
              <w:t>CONCEPTE:</w:t>
            </w:r>
          </w:p>
        </w:tc>
        <w:tc>
          <w:tcPr>
            <w:tcW w:w="937" w:type="pct"/>
            <w:shd w:val="clear" w:color="auto" w:fill="85A5C1" w:themeFill="background2" w:themeFillShade="BF"/>
            <w:vAlign w:val="center"/>
            <w:hideMark/>
          </w:tcPr>
          <w:p w14:paraId="543772D3" w14:textId="77777777" w:rsidR="00101136" w:rsidRPr="00813D11" w:rsidRDefault="00101136" w:rsidP="00101136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813D11">
              <w:rPr>
                <w:rFonts w:cs="Arial"/>
                <w:b/>
                <w:bCs/>
                <w:sz w:val="18"/>
                <w:szCs w:val="18"/>
              </w:rPr>
              <w:t>* Import màxim licitació (sense iva):</w:t>
            </w:r>
          </w:p>
        </w:tc>
        <w:tc>
          <w:tcPr>
            <w:tcW w:w="2028" w:type="pct"/>
            <w:shd w:val="clear" w:color="auto" w:fill="398E98" w:themeFill="accent2" w:themeFillShade="BF"/>
            <w:vAlign w:val="center"/>
          </w:tcPr>
          <w:p w14:paraId="6E3CEB7B" w14:textId="19FC945A" w:rsidR="00101136" w:rsidRPr="00813D11" w:rsidRDefault="00101136" w:rsidP="009539F1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813D11">
              <w:rPr>
                <w:rFonts w:cs="Arial"/>
                <w:b/>
                <w:bCs/>
                <w:sz w:val="18"/>
                <w:szCs w:val="18"/>
              </w:rPr>
              <w:t>Import total oferta (sense iva). Segons document adjunt “</w:t>
            </w:r>
            <w:r w:rsidR="00A61CDB">
              <w:rPr>
                <w:rFonts w:cs="Arial"/>
                <w:b/>
                <w:bCs/>
                <w:sz w:val="18"/>
                <w:szCs w:val="18"/>
              </w:rPr>
              <w:t>Articles</w:t>
            </w:r>
            <w:r w:rsidRPr="00813D11">
              <w:rPr>
                <w:rFonts w:cs="Arial"/>
                <w:b/>
                <w:bCs/>
                <w:sz w:val="18"/>
                <w:szCs w:val="18"/>
              </w:rPr>
              <w:t xml:space="preserve"> a valorar.xlsx” (el qual s’haurà d’adjuntar a la licitació, degudament complimentat i signat digitalment)</w:t>
            </w:r>
          </w:p>
        </w:tc>
      </w:tr>
      <w:tr w:rsidR="00101136" w:rsidRPr="00813D11" w14:paraId="083FE894" w14:textId="77777777" w:rsidTr="004C1D99">
        <w:trPr>
          <w:trHeight w:val="433"/>
        </w:trPr>
        <w:tc>
          <w:tcPr>
            <w:tcW w:w="2035" w:type="pct"/>
            <w:shd w:val="clear" w:color="auto" w:fill="CEDBE6" w:themeFill="background2"/>
            <w:vAlign w:val="center"/>
          </w:tcPr>
          <w:p w14:paraId="79DD0AD4" w14:textId="7B4E46E6" w:rsidR="00101136" w:rsidRPr="00813D11" w:rsidRDefault="00101136" w:rsidP="009539F1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813D11">
              <w:rPr>
                <w:rFonts w:cs="Arial"/>
                <w:b/>
                <w:snapToGrid w:val="0"/>
                <w:sz w:val="18"/>
                <w:szCs w:val="18"/>
              </w:rPr>
              <w:t xml:space="preserve">Subministrament </w:t>
            </w:r>
            <w:r w:rsidRPr="00813D11">
              <w:rPr>
                <w:rFonts w:cs="Arial"/>
                <w:b/>
                <w:sz w:val="18"/>
                <w:szCs w:val="18"/>
              </w:rPr>
              <w:t>d’articles de neteja i higiene personal per a la composició dels lots higiènics amb destinació als interns i internes dels centres penitenciaris de Catalunya</w:t>
            </w:r>
          </w:p>
        </w:tc>
        <w:tc>
          <w:tcPr>
            <w:tcW w:w="937" w:type="pct"/>
            <w:shd w:val="clear" w:color="auto" w:fill="CEDBE6" w:themeFill="background2"/>
            <w:vAlign w:val="center"/>
          </w:tcPr>
          <w:p w14:paraId="2FF57023" w14:textId="1565D7F4" w:rsidR="00101136" w:rsidRPr="00813D11" w:rsidRDefault="00101136" w:rsidP="009539F1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813D11">
              <w:rPr>
                <w:rFonts w:cs="Arial"/>
                <w:b/>
                <w:color w:val="000000"/>
                <w:sz w:val="18"/>
                <w:szCs w:val="18"/>
              </w:rPr>
              <w:t>447.027,77 €</w:t>
            </w:r>
          </w:p>
        </w:tc>
        <w:tc>
          <w:tcPr>
            <w:tcW w:w="2028" w:type="pct"/>
            <w:shd w:val="clear" w:color="auto" w:fill="E6EEF0" w:themeFill="accent5" w:themeFillTint="33"/>
            <w:vAlign w:val="center"/>
          </w:tcPr>
          <w:p w14:paraId="75DBB1C6" w14:textId="77777777" w:rsidR="00101136" w:rsidRPr="00813D11" w:rsidRDefault="00101136" w:rsidP="009539F1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813D11">
              <w:rPr>
                <w:rFonts w:cs="Arial"/>
                <w:b/>
                <w:bCs/>
                <w:sz w:val="18"/>
                <w:szCs w:val="18"/>
              </w:rPr>
              <w:t>................ €</w:t>
            </w:r>
          </w:p>
        </w:tc>
      </w:tr>
    </w:tbl>
    <w:p w14:paraId="3A157258" w14:textId="77777777" w:rsidR="00101136" w:rsidRDefault="00101136" w:rsidP="00101136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sz w:val="18"/>
          <w:szCs w:val="18"/>
        </w:rPr>
      </w:pPr>
      <w:r>
        <w:rPr>
          <w:rFonts w:cs="Arial"/>
          <w:snapToGrid w:val="0"/>
          <w:sz w:val="18"/>
          <w:szCs w:val="18"/>
        </w:rPr>
        <w:t xml:space="preserve">* </w:t>
      </w:r>
      <w:r w:rsidRPr="000D3E7E">
        <w:rPr>
          <w:rFonts w:cs="Arial"/>
          <w:snapToGrid w:val="0"/>
          <w:sz w:val="18"/>
          <w:szCs w:val="18"/>
          <w:highlight w:val="cyan"/>
        </w:rPr>
        <w:t>No es pot sobrepassar el preu màxim de licitació.</w:t>
      </w:r>
      <w:r>
        <w:rPr>
          <w:rFonts w:cs="Arial"/>
          <w:snapToGrid w:val="0"/>
          <w:sz w:val="18"/>
          <w:szCs w:val="18"/>
        </w:rPr>
        <w:t xml:space="preserve"> </w:t>
      </w:r>
    </w:p>
    <w:p w14:paraId="5CB0857B" w14:textId="77777777" w:rsidR="00101136" w:rsidRDefault="00101136" w:rsidP="00101136">
      <w:pPr>
        <w:pStyle w:val="Capalera"/>
        <w:ind w:left="-709" w:right="-3260"/>
        <w:jc w:val="both"/>
        <w:rPr>
          <w:rFonts w:cs="Arial"/>
          <w:b/>
          <w:highlight w:val="cyan"/>
        </w:rPr>
      </w:pPr>
    </w:p>
    <w:p w14:paraId="27BA6A3A" w14:textId="799CFE1C" w:rsidR="00C23C83" w:rsidRPr="00F76DD2" w:rsidRDefault="00D241EE" w:rsidP="00101136">
      <w:pPr>
        <w:pStyle w:val="Capalera"/>
        <w:ind w:right="-3118"/>
        <w:jc w:val="both"/>
        <w:rPr>
          <w:rFonts w:cs="Arial"/>
          <w:b/>
          <w:sz w:val="18"/>
          <w:szCs w:val="18"/>
        </w:rPr>
      </w:pPr>
      <w:r w:rsidRPr="00F76DD2">
        <w:rPr>
          <w:rFonts w:cs="Arial"/>
          <w:b/>
          <w:sz w:val="18"/>
          <w:szCs w:val="18"/>
          <w:highlight w:val="cyan"/>
        </w:rPr>
        <w:t>IMPORTANT</w:t>
      </w:r>
      <w:r w:rsidRPr="00F76DD2">
        <w:rPr>
          <w:rFonts w:cs="Arial"/>
          <w:b/>
          <w:sz w:val="18"/>
          <w:szCs w:val="18"/>
        </w:rPr>
        <w:t xml:space="preserve">: </w:t>
      </w:r>
      <w:r w:rsidR="00FD6464" w:rsidRPr="00F76DD2">
        <w:rPr>
          <w:rFonts w:cs="Arial"/>
          <w:b/>
          <w:sz w:val="18"/>
          <w:szCs w:val="18"/>
        </w:rPr>
        <w:t xml:space="preserve">En aquesta licitació es requereix la presentació de </w:t>
      </w:r>
      <w:r w:rsidR="00FD6464" w:rsidRPr="00F76DD2">
        <w:rPr>
          <w:rFonts w:cs="Arial"/>
          <w:b/>
          <w:sz w:val="18"/>
          <w:szCs w:val="18"/>
          <w:u w:val="single"/>
        </w:rPr>
        <w:t>fitxes tècniques i de mostres</w:t>
      </w:r>
      <w:r w:rsidR="00FD6464" w:rsidRPr="00F76DD2">
        <w:rPr>
          <w:rFonts w:cs="Arial"/>
          <w:b/>
          <w:sz w:val="18"/>
          <w:szCs w:val="18"/>
        </w:rPr>
        <w:t xml:space="preserve"> s</w:t>
      </w:r>
      <w:r w:rsidR="00C23C83" w:rsidRPr="00F76DD2">
        <w:rPr>
          <w:rFonts w:cs="Arial"/>
          <w:b/>
          <w:sz w:val="18"/>
          <w:szCs w:val="18"/>
        </w:rPr>
        <w:t>egons consta a l’apartat U del quadre de caracter</w:t>
      </w:r>
      <w:r w:rsidR="00FD6464" w:rsidRPr="00F76DD2">
        <w:rPr>
          <w:rFonts w:cs="Arial"/>
          <w:b/>
          <w:sz w:val="18"/>
          <w:szCs w:val="18"/>
        </w:rPr>
        <w:t>ístiques del Plec administratiu, el no compliment del que recull aquest apartat pot comportar l’exclusió de la licitació.</w:t>
      </w:r>
    </w:p>
    <w:p w14:paraId="0B941E87" w14:textId="77777777" w:rsidR="00D241EE" w:rsidRPr="00606457" w:rsidRDefault="00D241EE" w:rsidP="00815D76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cs="Arial"/>
          <w:b/>
          <w:snapToGrid w:val="0"/>
          <w:color w:val="FF0000"/>
        </w:rPr>
      </w:pPr>
    </w:p>
    <w:p w14:paraId="4C63DA10" w14:textId="77777777" w:rsidR="00D241EE" w:rsidRPr="00606457" w:rsidRDefault="00D241EE" w:rsidP="00815D76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cs="Arial"/>
          <w:b/>
          <w:snapToGrid w:val="0"/>
          <w:color w:val="FF0000"/>
        </w:rPr>
      </w:pPr>
    </w:p>
    <w:tbl>
      <w:tblPr>
        <w:tblW w:w="9214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4"/>
        <w:gridCol w:w="5832"/>
        <w:gridCol w:w="2268"/>
      </w:tblGrid>
      <w:tr w:rsidR="00E777CA" w:rsidRPr="00813D11" w14:paraId="0CB23636" w14:textId="77777777" w:rsidTr="00813D11">
        <w:trPr>
          <w:trHeight w:val="360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5A5C1" w:themeFill="background2" w:themeFillShade="BF"/>
            <w:noWrap/>
            <w:vAlign w:val="center"/>
            <w:hideMark/>
          </w:tcPr>
          <w:p w14:paraId="2DB17A6B" w14:textId="77777777" w:rsidR="00E777CA" w:rsidRPr="00813D11" w:rsidRDefault="00554B6F" w:rsidP="009B4AFD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813D11">
              <w:rPr>
                <w:rFonts w:cs="Arial"/>
                <w:b/>
                <w:bCs/>
                <w:sz w:val="18"/>
                <w:szCs w:val="18"/>
              </w:rPr>
              <w:t>2. INCREMENT VOLUM OFERT</w:t>
            </w:r>
          </w:p>
        </w:tc>
      </w:tr>
      <w:tr w:rsidR="00E777CA" w:rsidRPr="00813D11" w14:paraId="375764AA" w14:textId="77777777" w:rsidTr="00813D11">
        <w:trPr>
          <w:trHeight w:val="705"/>
        </w:trPr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85A5C1" w:themeFill="background2" w:themeFillShade="BF"/>
            <w:vAlign w:val="center"/>
            <w:hideMark/>
          </w:tcPr>
          <w:p w14:paraId="2BD67934" w14:textId="77777777" w:rsidR="00E777CA" w:rsidRPr="00813D11" w:rsidRDefault="00E777CA" w:rsidP="00E777CA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813D11">
              <w:rPr>
                <w:rFonts w:cs="Arial"/>
                <w:b/>
                <w:bCs/>
                <w:sz w:val="18"/>
                <w:szCs w:val="18"/>
              </w:rPr>
              <w:t>CODI ARTICLE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5A5C1" w:themeFill="background2" w:themeFillShade="BF"/>
            <w:vAlign w:val="center"/>
            <w:hideMark/>
          </w:tcPr>
          <w:p w14:paraId="5DF49396" w14:textId="77777777" w:rsidR="00E777CA" w:rsidRPr="00813D11" w:rsidRDefault="00E777CA" w:rsidP="00E777CA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813D11">
              <w:rPr>
                <w:rFonts w:cs="Arial"/>
                <w:b/>
                <w:bCs/>
                <w:sz w:val="18"/>
                <w:szCs w:val="18"/>
              </w:rPr>
              <w:t>Format requerit en els plecs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98E98" w:themeFill="accent2" w:themeFillShade="BF"/>
            <w:vAlign w:val="center"/>
            <w:hideMark/>
          </w:tcPr>
          <w:p w14:paraId="0ACEB737" w14:textId="77777777" w:rsidR="00E777CA" w:rsidRPr="00813D11" w:rsidRDefault="00554B6F" w:rsidP="00E777CA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813D11">
              <w:rPr>
                <w:rFonts w:cs="Arial"/>
                <w:b/>
                <w:bCs/>
                <w:sz w:val="18"/>
                <w:szCs w:val="18"/>
              </w:rPr>
              <w:t>FORMAT OFERT PER L'EMPRESA</w:t>
            </w:r>
          </w:p>
        </w:tc>
      </w:tr>
      <w:tr w:rsidR="00053B7C" w:rsidRPr="00813D11" w14:paraId="0B1F6ED8" w14:textId="77777777" w:rsidTr="00813D11">
        <w:trPr>
          <w:trHeight w:val="510"/>
        </w:trPr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DBE6" w:themeFill="background2"/>
            <w:noWrap/>
            <w:vAlign w:val="center"/>
          </w:tcPr>
          <w:p w14:paraId="2EBDA3A1" w14:textId="77777777" w:rsidR="00053B7C" w:rsidRPr="00813D11" w:rsidRDefault="00053B7C" w:rsidP="00053B7C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813D11">
              <w:rPr>
                <w:rFonts w:cs="Arial"/>
                <w:sz w:val="18"/>
                <w:szCs w:val="18"/>
              </w:rPr>
              <w:t>1210002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CEDBE6" w:themeFill="background2"/>
            <w:vAlign w:val="center"/>
          </w:tcPr>
          <w:p w14:paraId="3C3B111C" w14:textId="77777777" w:rsidR="00053B7C" w:rsidRPr="00813D11" w:rsidRDefault="00053B7C" w:rsidP="00053B7C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813D11">
              <w:rPr>
                <w:rFonts w:cs="Arial"/>
                <w:b/>
                <w:bCs/>
                <w:sz w:val="18"/>
                <w:szCs w:val="18"/>
                <w:u w:val="single"/>
              </w:rPr>
              <w:t>Crema d'afaitar 150 ml.</w:t>
            </w:r>
            <w:r w:rsidRPr="00813D11">
              <w:rPr>
                <w:rFonts w:cs="Arial"/>
                <w:sz w:val="18"/>
                <w:szCs w:val="18"/>
              </w:rPr>
              <w:t xml:space="preserve"> Com a</w:t>
            </w:r>
            <w:r w:rsidRPr="00813D11">
              <w:rPr>
                <w:rFonts w:cs="Arial"/>
                <w:color w:val="000000" w:themeColor="text1"/>
                <w:sz w:val="18"/>
                <w:szCs w:val="18"/>
              </w:rPr>
              <w:t xml:space="preserve"> màxim es podrà oferir un envàs de 250 ml.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F0F2" w:themeFill="accent2" w:themeFillTint="33"/>
            <w:noWrap/>
            <w:vAlign w:val="center"/>
          </w:tcPr>
          <w:p w14:paraId="410C2CCC" w14:textId="77777777" w:rsidR="00053B7C" w:rsidRPr="00813D11" w:rsidRDefault="00053B7C" w:rsidP="00053B7C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813D11">
              <w:rPr>
                <w:rFonts w:cs="Arial"/>
                <w:sz w:val="18"/>
                <w:szCs w:val="18"/>
              </w:rPr>
              <w:t xml:space="preserve">       ml.</w:t>
            </w:r>
          </w:p>
        </w:tc>
      </w:tr>
      <w:tr w:rsidR="00053B7C" w:rsidRPr="00813D11" w14:paraId="79785707" w14:textId="77777777" w:rsidTr="00813D11">
        <w:trPr>
          <w:trHeight w:val="510"/>
        </w:trPr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DBE6" w:themeFill="background2"/>
            <w:noWrap/>
            <w:vAlign w:val="center"/>
          </w:tcPr>
          <w:p w14:paraId="4FEC1B0D" w14:textId="77777777" w:rsidR="00053B7C" w:rsidRPr="00813D11" w:rsidRDefault="00053B7C" w:rsidP="00053B7C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813D11">
              <w:rPr>
                <w:rFonts w:cs="Arial"/>
                <w:sz w:val="18"/>
                <w:szCs w:val="18"/>
              </w:rPr>
              <w:t>1210006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CEDBE6" w:themeFill="background2"/>
            <w:vAlign w:val="center"/>
          </w:tcPr>
          <w:p w14:paraId="2FD69F9C" w14:textId="3AAC93A5" w:rsidR="00053B7C" w:rsidRPr="00813D11" w:rsidRDefault="00053B7C" w:rsidP="00053B7C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813D11">
              <w:rPr>
                <w:rFonts w:cs="Arial"/>
                <w:b/>
                <w:sz w:val="18"/>
                <w:szCs w:val="18"/>
                <w:u w:val="single"/>
              </w:rPr>
              <w:t>Dentifrici</w:t>
            </w:r>
            <w:r w:rsidRPr="00813D11">
              <w:rPr>
                <w:rFonts w:cs="Arial"/>
                <w:sz w:val="18"/>
                <w:szCs w:val="18"/>
              </w:rPr>
              <w:t>. Crema dental amb fluor, en tub plastificat de 75ml (</w:t>
            </w:r>
            <w:r w:rsidRPr="00813D11">
              <w:rPr>
                <w:rFonts w:cs="Arial"/>
                <w:sz w:val="18"/>
                <w:szCs w:val="18"/>
                <w:u w:val="single"/>
              </w:rPr>
              <w:t>Fins a 2,5,00 punts</w:t>
            </w:r>
            <w:r w:rsidRPr="00813D11">
              <w:rPr>
                <w:rFonts w:cs="Arial"/>
                <w:sz w:val="18"/>
                <w:szCs w:val="18"/>
              </w:rPr>
              <w:t>): Com a màxim es podrà oferir un envàs de 1</w:t>
            </w:r>
            <w:r w:rsidR="00101136" w:rsidRPr="00813D11">
              <w:rPr>
                <w:rFonts w:cs="Arial"/>
                <w:sz w:val="18"/>
                <w:szCs w:val="18"/>
              </w:rPr>
              <w:t>00</w:t>
            </w:r>
            <w:r w:rsidR="004C1D99" w:rsidRPr="00813D11">
              <w:rPr>
                <w:rFonts w:cs="Arial"/>
                <w:sz w:val="18"/>
                <w:szCs w:val="18"/>
              </w:rPr>
              <w:t xml:space="preserve"> </w:t>
            </w:r>
            <w:r w:rsidRPr="00813D11">
              <w:rPr>
                <w:rFonts w:cs="Arial"/>
                <w:sz w:val="18"/>
                <w:szCs w:val="18"/>
              </w:rPr>
              <w:t>ml.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F0F2" w:themeFill="accent2" w:themeFillTint="33"/>
            <w:noWrap/>
            <w:vAlign w:val="center"/>
            <w:hideMark/>
          </w:tcPr>
          <w:p w14:paraId="57B5EE00" w14:textId="77777777" w:rsidR="00053B7C" w:rsidRPr="00813D11" w:rsidRDefault="00053B7C" w:rsidP="00053B7C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813D11">
              <w:rPr>
                <w:rFonts w:cs="Arial"/>
                <w:sz w:val="18"/>
                <w:szCs w:val="18"/>
              </w:rPr>
              <w:t xml:space="preserve">       ml.</w:t>
            </w:r>
          </w:p>
        </w:tc>
      </w:tr>
    </w:tbl>
    <w:p w14:paraId="18AFB05D" w14:textId="77777777" w:rsidR="00262B7B" w:rsidRPr="00606457" w:rsidRDefault="00262B7B" w:rsidP="00815D76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cs="Arial"/>
          <w:b/>
          <w:snapToGrid w:val="0"/>
          <w:color w:val="FF0000"/>
        </w:rPr>
      </w:pPr>
    </w:p>
    <w:p w14:paraId="270DAD56" w14:textId="77777777" w:rsidR="009B4AFD" w:rsidRPr="00606457" w:rsidRDefault="009B4AFD" w:rsidP="00815D76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cs="Arial"/>
          <w:b/>
          <w:snapToGrid w:val="0"/>
          <w:color w:val="FF0000"/>
        </w:rPr>
      </w:pPr>
    </w:p>
    <w:tbl>
      <w:tblPr>
        <w:tblW w:w="8648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1"/>
        <w:gridCol w:w="2977"/>
      </w:tblGrid>
      <w:tr w:rsidR="007C47BD" w:rsidRPr="00813D11" w14:paraId="1AEA956F" w14:textId="77777777" w:rsidTr="000D5C0F">
        <w:trPr>
          <w:trHeight w:val="360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5A5C1" w:themeFill="background2" w:themeFillShade="BF"/>
            <w:noWrap/>
            <w:vAlign w:val="center"/>
            <w:hideMark/>
          </w:tcPr>
          <w:p w14:paraId="52BF9601" w14:textId="1AFA6F40" w:rsidR="007C47BD" w:rsidRPr="00813D11" w:rsidRDefault="007C47BD" w:rsidP="007C47BD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813D11">
              <w:rPr>
                <w:rFonts w:cs="Arial"/>
                <w:b/>
                <w:bCs/>
                <w:sz w:val="18"/>
                <w:szCs w:val="18"/>
              </w:rPr>
              <w:t xml:space="preserve">3. </w:t>
            </w:r>
            <w:r w:rsidR="00813D11" w:rsidRPr="00813D11">
              <w:rPr>
                <w:rFonts w:cs="Arial"/>
                <w:b/>
                <w:bCs/>
                <w:sz w:val="18"/>
                <w:szCs w:val="18"/>
              </w:rPr>
              <w:t>TERMINI DE LLIURAMENT I DISPONIBILITAT D’ARTICLES</w:t>
            </w:r>
          </w:p>
        </w:tc>
      </w:tr>
      <w:tr w:rsidR="00813D11" w:rsidRPr="00813D11" w14:paraId="6BD270F4" w14:textId="77777777" w:rsidTr="000D5C0F">
        <w:trPr>
          <w:trHeight w:val="360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5A5C1" w:themeFill="background2" w:themeFillShade="BF"/>
            <w:noWrap/>
            <w:vAlign w:val="center"/>
          </w:tcPr>
          <w:p w14:paraId="0094E99A" w14:textId="343E66F2" w:rsidR="00813D11" w:rsidRPr="00813D11" w:rsidRDefault="00813D11" w:rsidP="00813D11">
            <w:pPr>
              <w:spacing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813D11">
              <w:rPr>
                <w:rFonts w:cs="Arial"/>
                <w:b/>
                <w:bCs/>
                <w:sz w:val="18"/>
                <w:szCs w:val="18"/>
              </w:rPr>
              <w:t>Reducció del termini lliurament de la primera comanda (mínim del 25% de les unitats totals)</w:t>
            </w:r>
          </w:p>
        </w:tc>
      </w:tr>
      <w:tr w:rsidR="003C3EC6" w:rsidRPr="00813D11" w14:paraId="029F717A" w14:textId="77777777" w:rsidTr="000D5C0F">
        <w:trPr>
          <w:trHeight w:val="705"/>
        </w:trPr>
        <w:tc>
          <w:tcPr>
            <w:tcW w:w="5671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B1C6D7" w:themeFill="background2" w:themeFillShade="E6"/>
            <w:vAlign w:val="center"/>
          </w:tcPr>
          <w:p w14:paraId="34737A79" w14:textId="6EF73065" w:rsidR="003C3EC6" w:rsidRPr="00813D11" w:rsidRDefault="00813D11" w:rsidP="003C3EC6">
            <w:pPr>
              <w:spacing w:line="240" w:lineRule="auto"/>
              <w:jc w:val="both"/>
              <w:rPr>
                <w:rFonts w:cs="Arial"/>
                <w:sz w:val="18"/>
                <w:szCs w:val="18"/>
              </w:rPr>
            </w:pPr>
            <w:r w:rsidRPr="00813D11">
              <w:rPr>
                <w:rFonts w:cs="Arial"/>
                <w:sz w:val="18"/>
                <w:szCs w:val="18"/>
              </w:rPr>
              <w:t>El termini de lliurament de la primera comanda (que és d’un mínim del 25% de les unitats totals</w:t>
            </w:r>
            <w:r w:rsidR="00F76DD2">
              <w:rPr>
                <w:rFonts w:cs="Arial"/>
                <w:sz w:val="18"/>
                <w:szCs w:val="18"/>
              </w:rPr>
              <w:t xml:space="preserve"> de cada referència</w:t>
            </w:r>
            <w:r w:rsidRPr="00813D11">
              <w:rPr>
                <w:rFonts w:cs="Arial"/>
                <w:sz w:val="18"/>
                <w:szCs w:val="18"/>
              </w:rPr>
              <w:t>) està previst en 21 dies naturals. Es valora la reducció d’aquest termini dins de la</w:t>
            </w:r>
            <w:r w:rsidRPr="00F76DD2">
              <w:rPr>
                <w:rFonts w:cs="Arial"/>
                <w:sz w:val="18"/>
                <w:szCs w:val="18"/>
                <w:u w:val="single"/>
              </w:rPr>
              <w:t xml:space="preserve"> forquilla de dies entre 7 i 15 dies naturals</w:t>
            </w:r>
            <w:r w:rsidR="003924EE">
              <w:rPr>
                <w:rFonts w:cs="Arial"/>
                <w:sz w:val="18"/>
                <w:szCs w:val="18"/>
              </w:rPr>
              <w:t xml:space="preserve"> de reducció</w:t>
            </w:r>
            <w:r w:rsidRPr="00813D11">
              <w:rPr>
                <w:rFonts w:cs="Arial"/>
                <w:sz w:val="18"/>
                <w:szCs w:val="18"/>
              </w:rPr>
              <w:t xml:space="preserve">. 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398E98" w:themeFill="accent2" w:themeFillShade="BF"/>
            <w:vAlign w:val="center"/>
          </w:tcPr>
          <w:p w14:paraId="4D2E41CF" w14:textId="04E9ED97" w:rsidR="003C3EC6" w:rsidRPr="00813D11" w:rsidRDefault="00813D11" w:rsidP="00EC6FCE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813D11">
              <w:rPr>
                <w:rFonts w:cs="Arial"/>
                <w:b/>
                <w:bCs/>
                <w:sz w:val="18"/>
                <w:szCs w:val="18"/>
              </w:rPr>
              <w:t xml:space="preserve">Especificar els dies naturals 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oferts </w:t>
            </w:r>
            <w:r w:rsidRPr="00813D11">
              <w:rPr>
                <w:rFonts w:cs="Arial"/>
                <w:b/>
                <w:bCs/>
                <w:sz w:val="18"/>
                <w:szCs w:val="18"/>
              </w:rPr>
              <w:t>de reducció, els quals hauran de ser entre 7 i 15 dies naturals</w:t>
            </w:r>
          </w:p>
        </w:tc>
      </w:tr>
      <w:tr w:rsidR="003C3EC6" w:rsidRPr="00813D11" w14:paraId="5F686235" w14:textId="77777777" w:rsidTr="00813D11">
        <w:trPr>
          <w:trHeight w:val="510"/>
        </w:trPr>
        <w:tc>
          <w:tcPr>
            <w:tcW w:w="5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1C6D7" w:themeFill="background2" w:themeFillShade="E6"/>
            <w:noWrap/>
            <w:vAlign w:val="center"/>
          </w:tcPr>
          <w:p w14:paraId="39D10F8A" w14:textId="77777777" w:rsidR="003C3EC6" w:rsidRPr="00813D11" w:rsidRDefault="003C3EC6" w:rsidP="00EC6FCE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DF0F2" w:themeFill="accent2" w:themeFillTint="33"/>
            <w:noWrap/>
            <w:vAlign w:val="center"/>
          </w:tcPr>
          <w:p w14:paraId="244E0025" w14:textId="5CA3A59F" w:rsidR="003C3EC6" w:rsidRPr="00813D11" w:rsidRDefault="00813D11" w:rsidP="00EC6FCE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813D11">
              <w:rPr>
                <w:rFonts w:cs="Arial"/>
                <w:sz w:val="18"/>
                <w:szCs w:val="18"/>
              </w:rPr>
              <w:t>...... dies naturals</w:t>
            </w:r>
            <w:r w:rsidR="00F0167F">
              <w:rPr>
                <w:rFonts w:cs="Arial"/>
                <w:sz w:val="18"/>
                <w:szCs w:val="18"/>
              </w:rPr>
              <w:t xml:space="preserve"> de reducció</w:t>
            </w:r>
          </w:p>
        </w:tc>
      </w:tr>
      <w:tr w:rsidR="00F76DD2" w:rsidRPr="00813D11" w14:paraId="1837070B" w14:textId="77777777" w:rsidTr="000B03C1">
        <w:trPr>
          <w:trHeight w:val="510"/>
        </w:trPr>
        <w:tc>
          <w:tcPr>
            <w:tcW w:w="86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1C6D7" w:themeFill="background2" w:themeFillShade="E6"/>
            <w:noWrap/>
            <w:vAlign w:val="center"/>
          </w:tcPr>
          <w:p w14:paraId="425028B9" w14:textId="2F3B6CD4" w:rsidR="00F76DD2" w:rsidRPr="00F76DD2" w:rsidRDefault="00F76DD2" w:rsidP="00F76DD2">
            <w:pPr>
              <w:spacing w:line="240" w:lineRule="auto"/>
              <w:jc w:val="both"/>
              <w:rPr>
                <w:rFonts w:cs="Arial"/>
                <w:i/>
                <w:iCs/>
                <w:sz w:val="18"/>
                <w:szCs w:val="18"/>
              </w:rPr>
            </w:pPr>
            <w:r w:rsidRPr="00F76DD2">
              <w:rPr>
                <w:rFonts w:cs="Arial"/>
                <w:i/>
                <w:iCs/>
                <w:sz w:val="18"/>
                <w:szCs w:val="18"/>
              </w:rPr>
              <w:t>Nota: Si alguna empresa ofereix una reducció inferior o superior a la forquilla de dies establerta no obtindrà puntuació en aquest criteri</w:t>
            </w:r>
          </w:p>
        </w:tc>
      </w:tr>
    </w:tbl>
    <w:p w14:paraId="210344E4" w14:textId="77777777" w:rsidR="00D241EE" w:rsidRPr="00606457" w:rsidRDefault="00D241EE" w:rsidP="00554B6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right="-3543"/>
        <w:jc w:val="both"/>
        <w:rPr>
          <w:rFonts w:cs="Arial"/>
          <w:b/>
          <w:snapToGrid w:val="0"/>
          <w:color w:val="000000" w:themeColor="text1"/>
        </w:rPr>
      </w:pPr>
    </w:p>
    <w:p w14:paraId="15769DB2" w14:textId="77777777" w:rsidR="00554B6F" w:rsidRPr="00606457" w:rsidRDefault="00554B6F" w:rsidP="00815D76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cs="Arial"/>
          <w:b/>
          <w:snapToGrid w:val="0"/>
          <w:color w:val="FF0000"/>
        </w:rPr>
      </w:pPr>
    </w:p>
    <w:tbl>
      <w:tblPr>
        <w:tblW w:w="6848" w:type="dxa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1"/>
        <w:gridCol w:w="2747"/>
      </w:tblGrid>
      <w:tr w:rsidR="00D241EE" w:rsidRPr="00606457" w14:paraId="61F1E17F" w14:textId="77777777" w:rsidTr="00D241EE">
        <w:trPr>
          <w:trHeight w:val="280"/>
        </w:trPr>
        <w:tc>
          <w:tcPr>
            <w:tcW w:w="6848" w:type="dxa"/>
            <w:gridSpan w:val="2"/>
            <w:shd w:val="clear" w:color="auto" w:fill="85A5C1" w:themeFill="background2" w:themeFillShade="BF"/>
            <w:noWrap/>
            <w:vAlign w:val="center"/>
          </w:tcPr>
          <w:p w14:paraId="028C785B" w14:textId="77777777" w:rsidR="00D241EE" w:rsidRPr="00F76DD2" w:rsidRDefault="00D241EE" w:rsidP="00CC6F11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F76DD2">
              <w:rPr>
                <w:rFonts w:cs="Arial"/>
                <w:b/>
                <w:sz w:val="18"/>
                <w:szCs w:val="18"/>
              </w:rPr>
              <w:t xml:space="preserve">4. MILLORES </w:t>
            </w:r>
            <w:r w:rsidR="00E54023" w:rsidRPr="00F76DD2">
              <w:rPr>
                <w:rFonts w:cs="Arial"/>
                <w:b/>
                <w:sz w:val="18"/>
                <w:szCs w:val="18"/>
              </w:rPr>
              <w:t>CONDICIONS LABORALS I SALARIALS</w:t>
            </w:r>
          </w:p>
        </w:tc>
      </w:tr>
      <w:tr w:rsidR="00D241EE" w:rsidRPr="00606457" w14:paraId="0EC0E14B" w14:textId="77777777" w:rsidTr="00D241EE">
        <w:trPr>
          <w:trHeight w:val="280"/>
        </w:trPr>
        <w:tc>
          <w:tcPr>
            <w:tcW w:w="4101" w:type="dxa"/>
            <w:shd w:val="clear" w:color="auto" w:fill="85A5C1" w:themeFill="background2" w:themeFillShade="BF"/>
            <w:noWrap/>
            <w:vAlign w:val="center"/>
            <w:hideMark/>
          </w:tcPr>
          <w:p w14:paraId="1764A5F3" w14:textId="77777777" w:rsidR="00D241EE" w:rsidRPr="00F76DD2" w:rsidRDefault="00D241EE" w:rsidP="00CC6F11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76DD2">
              <w:rPr>
                <w:rFonts w:cs="Arial"/>
                <w:b/>
                <w:bCs/>
                <w:sz w:val="18"/>
                <w:szCs w:val="18"/>
              </w:rPr>
              <w:t>Millores</w:t>
            </w:r>
          </w:p>
        </w:tc>
        <w:tc>
          <w:tcPr>
            <w:tcW w:w="2747" w:type="dxa"/>
            <w:shd w:val="clear" w:color="auto" w:fill="398E98" w:themeFill="accent2" w:themeFillShade="BF"/>
          </w:tcPr>
          <w:p w14:paraId="0B3F1979" w14:textId="77777777" w:rsidR="00D241EE" w:rsidRPr="00F76DD2" w:rsidRDefault="00D241EE" w:rsidP="00CC6F11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76DD2">
              <w:rPr>
                <w:rFonts w:cs="Arial"/>
                <w:b/>
                <w:sz w:val="18"/>
                <w:szCs w:val="18"/>
              </w:rPr>
              <w:t>Marqueu amb una creu el que correspongui</w:t>
            </w:r>
          </w:p>
        </w:tc>
      </w:tr>
      <w:tr w:rsidR="00D241EE" w:rsidRPr="00606457" w14:paraId="32374F08" w14:textId="77777777" w:rsidTr="00A61CDB">
        <w:trPr>
          <w:trHeight w:val="280"/>
        </w:trPr>
        <w:tc>
          <w:tcPr>
            <w:tcW w:w="4101" w:type="dxa"/>
            <w:shd w:val="clear" w:color="auto" w:fill="CEDBE6" w:themeFill="background2"/>
            <w:noWrap/>
            <w:vAlign w:val="center"/>
            <w:hideMark/>
          </w:tcPr>
          <w:p w14:paraId="188FC5C7" w14:textId="77777777" w:rsidR="00D241EE" w:rsidRPr="00F76DD2" w:rsidRDefault="00D241EE" w:rsidP="00CC6F11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F76DD2">
              <w:rPr>
                <w:rFonts w:cs="Arial"/>
                <w:sz w:val="18"/>
                <w:szCs w:val="18"/>
              </w:rPr>
              <w:t>Teletreball</w:t>
            </w:r>
          </w:p>
        </w:tc>
        <w:tc>
          <w:tcPr>
            <w:tcW w:w="2747" w:type="dxa"/>
            <w:shd w:val="clear" w:color="auto" w:fill="DDF0F2" w:themeFill="accent2" w:themeFillTint="33"/>
            <w:vAlign w:val="center"/>
          </w:tcPr>
          <w:p w14:paraId="5EA31A5D" w14:textId="77777777" w:rsidR="00D241EE" w:rsidRPr="00F76DD2" w:rsidRDefault="00D241EE" w:rsidP="00CC6F1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D241EE" w:rsidRPr="00606457" w14:paraId="72EB8A3D" w14:textId="77777777" w:rsidTr="00A61CDB">
        <w:trPr>
          <w:trHeight w:val="280"/>
        </w:trPr>
        <w:tc>
          <w:tcPr>
            <w:tcW w:w="4101" w:type="dxa"/>
            <w:shd w:val="clear" w:color="auto" w:fill="CEDBE6" w:themeFill="background2"/>
            <w:noWrap/>
            <w:vAlign w:val="center"/>
            <w:hideMark/>
          </w:tcPr>
          <w:p w14:paraId="0EDFB94E" w14:textId="77777777" w:rsidR="00D241EE" w:rsidRPr="00F76DD2" w:rsidRDefault="00D241EE" w:rsidP="00CC6F11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F76DD2">
              <w:rPr>
                <w:rFonts w:cs="Arial"/>
                <w:sz w:val="18"/>
                <w:szCs w:val="18"/>
              </w:rPr>
              <w:t>Flexibilitat horària</w:t>
            </w:r>
          </w:p>
        </w:tc>
        <w:tc>
          <w:tcPr>
            <w:tcW w:w="2747" w:type="dxa"/>
            <w:shd w:val="clear" w:color="auto" w:fill="DDF0F2" w:themeFill="accent2" w:themeFillTint="33"/>
            <w:vAlign w:val="center"/>
          </w:tcPr>
          <w:p w14:paraId="37D49F2E" w14:textId="77777777" w:rsidR="00D241EE" w:rsidRPr="00F76DD2" w:rsidRDefault="00D241EE" w:rsidP="00CC6F1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D241EE" w:rsidRPr="00606457" w14:paraId="73CE029D" w14:textId="77777777" w:rsidTr="00A61CDB">
        <w:trPr>
          <w:trHeight w:val="280"/>
        </w:trPr>
        <w:tc>
          <w:tcPr>
            <w:tcW w:w="4101" w:type="dxa"/>
            <w:shd w:val="clear" w:color="auto" w:fill="CEDBE6" w:themeFill="background2"/>
            <w:noWrap/>
            <w:vAlign w:val="center"/>
            <w:hideMark/>
          </w:tcPr>
          <w:p w14:paraId="512340E4" w14:textId="77777777" w:rsidR="00D241EE" w:rsidRPr="00F76DD2" w:rsidRDefault="00D241EE" w:rsidP="00CC6F11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F76DD2">
              <w:rPr>
                <w:rFonts w:cs="Arial"/>
                <w:sz w:val="18"/>
                <w:szCs w:val="18"/>
              </w:rPr>
              <w:t>Ajudes menjador</w:t>
            </w:r>
          </w:p>
        </w:tc>
        <w:tc>
          <w:tcPr>
            <w:tcW w:w="2747" w:type="dxa"/>
            <w:shd w:val="clear" w:color="auto" w:fill="DDF0F2" w:themeFill="accent2" w:themeFillTint="33"/>
            <w:vAlign w:val="center"/>
          </w:tcPr>
          <w:p w14:paraId="507D590C" w14:textId="77777777" w:rsidR="00D241EE" w:rsidRPr="00F76DD2" w:rsidRDefault="00D241EE" w:rsidP="00CC6F1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D241EE" w:rsidRPr="00606457" w14:paraId="3B01DF8B" w14:textId="77777777" w:rsidTr="00A61CDB">
        <w:trPr>
          <w:trHeight w:val="280"/>
        </w:trPr>
        <w:tc>
          <w:tcPr>
            <w:tcW w:w="4101" w:type="dxa"/>
            <w:shd w:val="clear" w:color="auto" w:fill="CEDBE6" w:themeFill="background2"/>
            <w:noWrap/>
            <w:vAlign w:val="center"/>
            <w:hideMark/>
          </w:tcPr>
          <w:p w14:paraId="41473865" w14:textId="77777777" w:rsidR="00D241EE" w:rsidRPr="00F76DD2" w:rsidRDefault="00D241EE" w:rsidP="00CC6F11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F76DD2">
              <w:rPr>
                <w:rFonts w:cs="Arial"/>
                <w:sz w:val="18"/>
                <w:szCs w:val="18"/>
              </w:rPr>
              <w:t>Ajudes per llar d'infants</w:t>
            </w:r>
          </w:p>
        </w:tc>
        <w:tc>
          <w:tcPr>
            <w:tcW w:w="2747" w:type="dxa"/>
            <w:shd w:val="clear" w:color="auto" w:fill="DDF0F2" w:themeFill="accent2" w:themeFillTint="33"/>
            <w:vAlign w:val="center"/>
          </w:tcPr>
          <w:p w14:paraId="644B622A" w14:textId="77777777" w:rsidR="00D241EE" w:rsidRPr="00F76DD2" w:rsidRDefault="00D241EE" w:rsidP="00CC6F1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D241EE" w:rsidRPr="00606457" w14:paraId="1C3026E4" w14:textId="77777777" w:rsidTr="00A61CDB">
        <w:trPr>
          <w:trHeight w:val="280"/>
        </w:trPr>
        <w:tc>
          <w:tcPr>
            <w:tcW w:w="4101" w:type="dxa"/>
            <w:shd w:val="clear" w:color="auto" w:fill="CEDBE6" w:themeFill="background2"/>
            <w:noWrap/>
            <w:vAlign w:val="center"/>
            <w:hideMark/>
          </w:tcPr>
          <w:p w14:paraId="51E99BC1" w14:textId="77777777" w:rsidR="00D241EE" w:rsidRPr="00F76DD2" w:rsidRDefault="00D241EE" w:rsidP="00CC6F11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F76DD2">
              <w:rPr>
                <w:rFonts w:cs="Arial"/>
                <w:sz w:val="18"/>
                <w:szCs w:val="18"/>
              </w:rPr>
              <w:t>Retribucions per trasllat o transport</w:t>
            </w:r>
          </w:p>
        </w:tc>
        <w:tc>
          <w:tcPr>
            <w:tcW w:w="2747" w:type="dxa"/>
            <w:shd w:val="clear" w:color="auto" w:fill="DDF0F2" w:themeFill="accent2" w:themeFillTint="33"/>
            <w:vAlign w:val="center"/>
          </w:tcPr>
          <w:p w14:paraId="0A09272A" w14:textId="77777777" w:rsidR="00D241EE" w:rsidRPr="00F76DD2" w:rsidRDefault="00D241EE" w:rsidP="00CC6F11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14:paraId="7E50A7E1" w14:textId="77777777" w:rsidR="00D241EE" w:rsidRPr="00F76DD2" w:rsidRDefault="00E54023" w:rsidP="00A61CDB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</w:tabs>
        <w:spacing w:line="240" w:lineRule="auto"/>
        <w:ind w:left="-142" w:right="-2693"/>
        <w:jc w:val="both"/>
        <w:rPr>
          <w:rFonts w:cs="Arial"/>
          <w:b/>
          <w:i/>
          <w:iCs/>
          <w:snapToGrid w:val="0"/>
          <w:color w:val="000000" w:themeColor="text1"/>
          <w:sz w:val="18"/>
          <w:szCs w:val="18"/>
          <w:u w:val="single"/>
        </w:rPr>
      </w:pPr>
      <w:r w:rsidRPr="00F76DD2">
        <w:rPr>
          <w:rFonts w:cs="Arial"/>
          <w:b/>
          <w:i/>
          <w:iCs/>
          <w:sz w:val="18"/>
          <w:szCs w:val="18"/>
          <w:u w:val="single"/>
        </w:rPr>
        <w:t>Per tal de justificar aquest criteri de valoració s’haurà d’aportar una declaració responsable</w:t>
      </w:r>
      <w:r w:rsidRPr="00F76DD2">
        <w:rPr>
          <w:rFonts w:cs="Arial"/>
          <w:b/>
          <w:i/>
          <w:iCs/>
          <w:snapToGrid w:val="0"/>
          <w:color w:val="000000" w:themeColor="text1"/>
          <w:sz w:val="18"/>
          <w:szCs w:val="18"/>
          <w:u w:val="single"/>
        </w:rPr>
        <w:t xml:space="preserve"> (</w:t>
      </w:r>
      <w:r w:rsidR="00D241EE" w:rsidRPr="00F76DD2">
        <w:rPr>
          <w:rFonts w:cs="Arial"/>
          <w:b/>
          <w:i/>
          <w:iCs/>
          <w:snapToGrid w:val="0"/>
          <w:color w:val="000000" w:themeColor="text1"/>
          <w:sz w:val="18"/>
          <w:szCs w:val="18"/>
          <w:u w:val="single"/>
        </w:rPr>
        <w:t xml:space="preserve">segons el model adjunt: DECLARACIÓ COMPLIMENT MILLORES LABORALS SALARIALS.docx) </w:t>
      </w:r>
    </w:p>
    <w:p w14:paraId="774565A3" w14:textId="77777777" w:rsidR="00554B6F" w:rsidRPr="007008F5" w:rsidRDefault="00554B6F" w:rsidP="007008F5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</w:tabs>
        <w:spacing w:line="240" w:lineRule="auto"/>
        <w:ind w:left="-142" w:right="-3543"/>
        <w:rPr>
          <w:rFonts w:cs="Arial"/>
          <w:b/>
          <w:snapToGrid w:val="0"/>
          <w:color w:val="FF0000"/>
          <w:u w:val="single"/>
        </w:rPr>
      </w:pPr>
    </w:p>
    <w:p w14:paraId="3C5904A4" w14:textId="77777777" w:rsidR="005A3BA5" w:rsidRDefault="005A3BA5" w:rsidP="005A3BA5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tbl>
      <w:tblPr>
        <w:tblW w:w="906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2560"/>
        <w:gridCol w:w="1267"/>
      </w:tblGrid>
      <w:tr w:rsidR="00F76DD2" w:rsidRPr="00F76DD2" w14:paraId="5A1FDF6A" w14:textId="77777777" w:rsidTr="00A61CDB">
        <w:trPr>
          <w:trHeight w:val="363"/>
        </w:trPr>
        <w:tc>
          <w:tcPr>
            <w:tcW w:w="7800" w:type="dxa"/>
            <w:gridSpan w:val="2"/>
            <w:tcBorders>
              <w:top w:val="single" w:sz="4" w:space="0" w:color="auto"/>
            </w:tcBorders>
            <w:shd w:val="clear" w:color="auto" w:fill="85A5C1" w:themeFill="background2" w:themeFillShade="BF"/>
            <w:vAlign w:val="center"/>
          </w:tcPr>
          <w:p w14:paraId="1AFBD421" w14:textId="587000BC" w:rsidR="00F76DD2" w:rsidRPr="00F76DD2" w:rsidRDefault="00A61CDB" w:rsidP="009539F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sz w:val="18"/>
                <w:szCs w:val="18"/>
              </w:rPr>
            </w:pPr>
            <w:r>
              <w:rPr>
                <w:rStyle w:val="mfasi"/>
                <w:rFonts w:ascii="Arial" w:hAnsi="Arial" w:cs="Arial"/>
                <w:b/>
                <w:szCs w:val="18"/>
              </w:rPr>
              <w:t>5</w:t>
            </w:r>
            <w:r w:rsidR="00F76DD2" w:rsidRPr="00F76DD2">
              <w:rPr>
                <w:rStyle w:val="mfasi"/>
                <w:rFonts w:ascii="Arial" w:hAnsi="Arial" w:cs="Arial"/>
                <w:b/>
                <w:szCs w:val="18"/>
              </w:rPr>
              <w:t xml:space="preserve">. CRITERIS MEDIAMBIENTALS I DE SOSTENIBILITAT (*) 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398E98" w:themeFill="accent2" w:themeFillShade="BF"/>
            <w:vAlign w:val="center"/>
          </w:tcPr>
          <w:p w14:paraId="4A05C33D" w14:textId="77777777" w:rsidR="00F76DD2" w:rsidRPr="00F76DD2" w:rsidRDefault="00F76DD2" w:rsidP="009539F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sz w:val="18"/>
                <w:szCs w:val="18"/>
              </w:rPr>
            </w:pPr>
            <w:r w:rsidRPr="00F76DD2">
              <w:rPr>
                <w:rFonts w:cs="Arial"/>
                <w:b/>
                <w:snapToGrid w:val="0"/>
                <w:sz w:val="18"/>
                <w:szCs w:val="18"/>
              </w:rPr>
              <w:t>SI / NO</w:t>
            </w:r>
          </w:p>
        </w:tc>
      </w:tr>
      <w:tr w:rsidR="00F76DD2" w:rsidRPr="00F76DD2" w14:paraId="3C5923FD" w14:textId="77777777" w:rsidTr="00A61CDB">
        <w:trPr>
          <w:trHeight w:val="836"/>
        </w:trPr>
        <w:tc>
          <w:tcPr>
            <w:tcW w:w="7800" w:type="dxa"/>
            <w:gridSpan w:val="2"/>
            <w:tcBorders>
              <w:top w:val="single" w:sz="4" w:space="0" w:color="auto"/>
            </w:tcBorders>
            <w:shd w:val="clear" w:color="auto" w:fill="CEDBE6" w:themeFill="background2"/>
            <w:vAlign w:val="center"/>
          </w:tcPr>
          <w:p w14:paraId="13CAC0B3" w14:textId="77777777" w:rsidR="00F76DD2" w:rsidRPr="00F76DD2" w:rsidRDefault="00F76DD2" w:rsidP="009539F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Style w:val="mfasi"/>
                <w:rFonts w:ascii="Arial" w:hAnsi="Arial" w:cs="Arial"/>
                <w:szCs w:val="18"/>
              </w:rPr>
            </w:pPr>
            <w:r w:rsidRPr="00F76DD2">
              <w:rPr>
                <w:rStyle w:val="mfasi"/>
                <w:rFonts w:ascii="Arial" w:hAnsi="Arial" w:cs="Arial"/>
                <w:szCs w:val="18"/>
              </w:rPr>
              <w:t xml:space="preserve">a) L’empresa disposa d’un </w:t>
            </w:r>
            <w:r w:rsidRPr="00F76DD2">
              <w:rPr>
                <w:rStyle w:val="mfasi"/>
                <w:rFonts w:ascii="Arial" w:hAnsi="Arial" w:cs="Arial"/>
                <w:b/>
                <w:szCs w:val="18"/>
              </w:rPr>
              <w:t xml:space="preserve">Sistema de Gestió Ambiental implantat a l’estat espanyol </w:t>
            </w:r>
            <w:r w:rsidRPr="00F76DD2">
              <w:rPr>
                <w:rStyle w:val="mfasi"/>
                <w:rFonts w:ascii="Arial" w:hAnsi="Arial" w:cs="Arial"/>
                <w:szCs w:val="18"/>
              </w:rPr>
              <w:t xml:space="preserve">(principalment a través de les normes </w:t>
            </w:r>
            <w:r w:rsidRPr="00F76DD2">
              <w:rPr>
                <w:rStyle w:val="mfasi"/>
                <w:rFonts w:ascii="Arial" w:hAnsi="Arial" w:cs="Arial"/>
                <w:b/>
                <w:szCs w:val="18"/>
              </w:rPr>
              <w:t xml:space="preserve">ISO 14001/2015 </w:t>
            </w:r>
            <w:r w:rsidRPr="00F76DD2">
              <w:rPr>
                <w:rStyle w:val="mfasi"/>
                <w:rFonts w:ascii="Arial" w:hAnsi="Arial" w:cs="Arial"/>
                <w:szCs w:val="18"/>
              </w:rPr>
              <w:t xml:space="preserve">i </w:t>
            </w:r>
            <w:r w:rsidRPr="00F76DD2">
              <w:rPr>
                <w:rStyle w:val="mfasi"/>
                <w:rFonts w:ascii="Arial" w:hAnsi="Arial" w:cs="Arial"/>
                <w:b/>
                <w:szCs w:val="18"/>
              </w:rPr>
              <w:t xml:space="preserve">Reglament </w:t>
            </w:r>
            <w:proofErr w:type="spellStart"/>
            <w:r w:rsidRPr="00F76DD2">
              <w:rPr>
                <w:rStyle w:val="mfasi"/>
                <w:rFonts w:ascii="Arial" w:hAnsi="Arial" w:cs="Arial"/>
                <w:b/>
                <w:szCs w:val="18"/>
              </w:rPr>
              <w:t>EMAS</w:t>
            </w:r>
            <w:proofErr w:type="spellEnd"/>
            <w:r w:rsidRPr="00F76DD2">
              <w:rPr>
                <w:rStyle w:val="mfasi"/>
                <w:rFonts w:ascii="Arial" w:hAnsi="Arial" w:cs="Arial"/>
                <w:b/>
                <w:szCs w:val="18"/>
              </w:rPr>
              <w:t xml:space="preserve"> o similars</w:t>
            </w:r>
            <w:r w:rsidRPr="00F76DD2">
              <w:rPr>
                <w:rStyle w:val="mfasi"/>
                <w:rFonts w:ascii="Arial" w:hAnsi="Arial" w:cs="Arial"/>
                <w:szCs w:val="18"/>
              </w:rPr>
              <w:t xml:space="preserve">)? </w:t>
            </w:r>
          </w:p>
          <w:p w14:paraId="644F48AD" w14:textId="77777777" w:rsidR="00F76DD2" w:rsidRPr="00F76DD2" w:rsidRDefault="00F76DD2" w:rsidP="009539F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z w:val="18"/>
                <w:szCs w:val="18"/>
              </w:rPr>
            </w:pPr>
            <w:r w:rsidRPr="00F76DD2">
              <w:rPr>
                <w:rStyle w:val="mfasi"/>
                <w:rFonts w:ascii="Arial" w:hAnsi="Arial" w:cs="Arial"/>
                <w:b/>
                <w:szCs w:val="18"/>
              </w:rPr>
              <w:t>Si la resposta és Sí adjuntar certificat i no cal omplir els apartats següents.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E6EEF0" w:themeFill="accent5" w:themeFillTint="33"/>
            <w:vAlign w:val="center"/>
          </w:tcPr>
          <w:p w14:paraId="50A3F0C9" w14:textId="77777777" w:rsidR="00F76DD2" w:rsidRPr="00F76DD2" w:rsidRDefault="00F76DD2" w:rsidP="009539F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sz w:val="18"/>
                <w:szCs w:val="18"/>
              </w:rPr>
            </w:pPr>
          </w:p>
        </w:tc>
      </w:tr>
      <w:tr w:rsidR="00F76DD2" w:rsidRPr="00F76DD2" w14:paraId="52CA8AB7" w14:textId="77777777" w:rsidTr="00A61CDB">
        <w:trPr>
          <w:trHeight w:val="551"/>
        </w:trPr>
        <w:tc>
          <w:tcPr>
            <w:tcW w:w="7800" w:type="dxa"/>
            <w:gridSpan w:val="2"/>
            <w:tcBorders>
              <w:top w:val="single" w:sz="4" w:space="0" w:color="auto"/>
            </w:tcBorders>
            <w:shd w:val="clear" w:color="auto" w:fill="CEDBE6" w:themeFill="background2"/>
            <w:vAlign w:val="center"/>
          </w:tcPr>
          <w:p w14:paraId="42C67A00" w14:textId="77777777" w:rsidR="00F76DD2" w:rsidRPr="00F76DD2" w:rsidRDefault="00F76DD2" w:rsidP="009539F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  <w:sz w:val="18"/>
                <w:szCs w:val="18"/>
              </w:rPr>
            </w:pPr>
            <w:r w:rsidRPr="00F76DD2">
              <w:rPr>
                <w:rFonts w:cs="Arial"/>
                <w:snapToGrid w:val="0"/>
                <w:sz w:val="18"/>
                <w:szCs w:val="18"/>
              </w:rPr>
              <w:t xml:space="preserve">b) L’empresa licitadora </w:t>
            </w:r>
            <w:r w:rsidRPr="00F76DD2">
              <w:rPr>
                <w:rFonts w:cs="Arial"/>
                <w:b/>
                <w:snapToGrid w:val="0"/>
                <w:sz w:val="18"/>
                <w:szCs w:val="18"/>
              </w:rPr>
              <w:t>presenta i adjunta</w:t>
            </w:r>
            <w:r w:rsidRPr="00F76DD2">
              <w:rPr>
                <w:rFonts w:cs="Arial"/>
                <w:snapToGrid w:val="0"/>
                <w:sz w:val="18"/>
                <w:szCs w:val="18"/>
              </w:rPr>
              <w:t xml:space="preserve"> un </w:t>
            </w:r>
            <w:r w:rsidRPr="00F76DD2">
              <w:rPr>
                <w:rFonts w:cs="Arial"/>
                <w:b/>
                <w:snapToGrid w:val="0"/>
                <w:sz w:val="18"/>
                <w:szCs w:val="18"/>
              </w:rPr>
              <w:t>PROGRAMA DE GESTIÓ DE RESIDUS</w:t>
            </w:r>
            <w:r w:rsidRPr="00F76DD2">
              <w:rPr>
                <w:rFonts w:cs="Arial"/>
                <w:snapToGrid w:val="0"/>
                <w:sz w:val="18"/>
                <w:szCs w:val="18"/>
              </w:rPr>
              <w:t>?</w:t>
            </w:r>
            <w:r w:rsidRPr="00F76DD2">
              <w:rPr>
                <w:rFonts w:cs="Arial"/>
                <w:b/>
                <w:snapToGrid w:val="0"/>
                <w:sz w:val="18"/>
                <w:szCs w:val="18"/>
              </w:rPr>
              <w:t xml:space="preserve">  La resposta ha de ser SI o NO </w:t>
            </w:r>
            <w:r w:rsidRPr="00F76DD2">
              <w:rPr>
                <w:rFonts w:cs="Arial"/>
                <w:snapToGrid w:val="0"/>
                <w:sz w:val="18"/>
                <w:szCs w:val="18"/>
              </w:rPr>
              <w:t>i adjuntar el programa si és SÍ.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E6EEF0" w:themeFill="accent5" w:themeFillTint="33"/>
            <w:vAlign w:val="center"/>
          </w:tcPr>
          <w:p w14:paraId="53432AB7" w14:textId="77777777" w:rsidR="00F76DD2" w:rsidRPr="00F76DD2" w:rsidRDefault="00F76DD2" w:rsidP="009539F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sz w:val="18"/>
                <w:szCs w:val="18"/>
              </w:rPr>
            </w:pPr>
          </w:p>
        </w:tc>
      </w:tr>
      <w:tr w:rsidR="00F76DD2" w:rsidRPr="00F76DD2" w14:paraId="4BC1FBB1" w14:textId="77777777" w:rsidTr="00A61CDB">
        <w:trPr>
          <w:trHeight w:val="410"/>
        </w:trPr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DBE6" w:themeFill="background2"/>
            <w:vAlign w:val="center"/>
          </w:tcPr>
          <w:p w14:paraId="3F387F53" w14:textId="77777777" w:rsidR="00F76DD2" w:rsidRPr="00F76DD2" w:rsidRDefault="00F76DD2" w:rsidP="009539F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sz w:val="18"/>
                <w:szCs w:val="18"/>
              </w:rPr>
            </w:pPr>
            <w:r w:rsidRPr="00F76DD2">
              <w:rPr>
                <w:rFonts w:cs="Arial"/>
                <w:snapToGrid w:val="0"/>
                <w:sz w:val="18"/>
                <w:szCs w:val="18"/>
              </w:rPr>
              <w:t xml:space="preserve">c) L’empresa licitadora </w:t>
            </w:r>
            <w:r w:rsidRPr="00F76DD2">
              <w:rPr>
                <w:rFonts w:cs="Arial"/>
                <w:b/>
                <w:snapToGrid w:val="0"/>
                <w:sz w:val="18"/>
                <w:szCs w:val="18"/>
              </w:rPr>
              <w:t>presenta i adjunta</w:t>
            </w:r>
            <w:r w:rsidRPr="00F76DD2">
              <w:rPr>
                <w:rFonts w:cs="Arial"/>
                <w:snapToGrid w:val="0"/>
                <w:sz w:val="18"/>
                <w:szCs w:val="18"/>
              </w:rPr>
              <w:t xml:space="preserve"> un </w:t>
            </w:r>
            <w:r w:rsidRPr="00F76DD2">
              <w:rPr>
                <w:rFonts w:cs="Arial"/>
                <w:b/>
                <w:snapToGrid w:val="0"/>
                <w:sz w:val="18"/>
                <w:szCs w:val="18"/>
              </w:rPr>
              <w:t>CODI DE BONES PRÀCTIQUES AMBIENTALS</w:t>
            </w:r>
            <w:r w:rsidRPr="00F76DD2">
              <w:rPr>
                <w:rFonts w:cs="Arial"/>
                <w:snapToGrid w:val="0"/>
                <w:sz w:val="18"/>
                <w:szCs w:val="18"/>
              </w:rPr>
              <w:t>?</w:t>
            </w:r>
            <w:r w:rsidRPr="00F76DD2">
              <w:rPr>
                <w:rFonts w:cs="Arial"/>
                <w:b/>
                <w:snapToGrid w:val="0"/>
                <w:sz w:val="18"/>
                <w:szCs w:val="18"/>
              </w:rPr>
              <w:t xml:space="preserve">  La resposta ha de ser SI o NO </w:t>
            </w:r>
            <w:r w:rsidRPr="00F76DD2">
              <w:rPr>
                <w:rFonts w:cs="Arial"/>
                <w:snapToGrid w:val="0"/>
                <w:sz w:val="18"/>
                <w:szCs w:val="18"/>
              </w:rPr>
              <w:t>i adjuntar el codi si és SÍ.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75795BC1" w14:textId="77777777" w:rsidR="00F76DD2" w:rsidRPr="00F76DD2" w:rsidRDefault="00F76DD2" w:rsidP="009539F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sz w:val="18"/>
                <w:szCs w:val="18"/>
              </w:rPr>
            </w:pPr>
          </w:p>
        </w:tc>
      </w:tr>
      <w:tr w:rsidR="00F76DD2" w:rsidRPr="00F76DD2" w14:paraId="5D8EFD58" w14:textId="77777777" w:rsidTr="00A61CDB">
        <w:trPr>
          <w:trHeight w:val="881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DBE6" w:themeFill="background2"/>
            <w:vAlign w:val="center"/>
          </w:tcPr>
          <w:p w14:paraId="6BE18373" w14:textId="77777777" w:rsidR="00F76DD2" w:rsidRPr="00F76DD2" w:rsidRDefault="00F76DD2" w:rsidP="009539F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sz w:val="18"/>
                <w:szCs w:val="18"/>
              </w:rPr>
            </w:pPr>
            <w:r w:rsidRPr="00F76DD2">
              <w:rPr>
                <w:rFonts w:cs="Arial"/>
                <w:snapToGrid w:val="0"/>
                <w:sz w:val="18"/>
                <w:szCs w:val="18"/>
              </w:rPr>
              <w:t xml:space="preserve">L’empresa licitadora </w:t>
            </w:r>
            <w:r w:rsidRPr="00F76DD2">
              <w:rPr>
                <w:rFonts w:cs="Arial"/>
                <w:b/>
                <w:snapToGrid w:val="0"/>
                <w:sz w:val="18"/>
                <w:szCs w:val="18"/>
              </w:rPr>
              <w:t xml:space="preserve">disposa  de la figura de responsable de medi ambient?  </w:t>
            </w:r>
            <w:r w:rsidRPr="00F76DD2">
              <w:rPr>
                <w:rFonts w:cs="Arial"/>
                <w:snapToGrid w:val="0"/>
                <w:sz w:val="18"/>
                <w:szCs w:val="18"/>
              </w:rPr>
              <w:t>Si la resposta és SÍ indiqueu el nom i cognom i titulació de la persona. Si no s’indiquen aquestes dades, la puntuació d’aquest apartat serà 0,00 punts.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0" w:themeFill="accent5" w:themeFillTint="33"/>
            <w:vAlign w:val="center"/>
          </w:tcPr>
          <w:p w14:paraId="457CBDED" w14:textId="77777777" w:rsidR="00F76DD2" w:rsidRPr="00F76DD2" w:rsidRDefault="00F76DD2" w:rsidP="009539F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sz w:val="18"/>
                <w:szCs w:val="18"/>
              </w:rPr>
            </w:pPr>
          </w:p>
        </w:tc>
      </w:tr>
    </w:tbl>
    <w:p w14:paraId="1B7C6E32" w14:textId="6A13A642" w:rsidR="00F76DD2" w:rsidRPr="00A61CDB" w:rsidRDefault="00A61CDB" w:rsidP="00A61CDB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right="-2693"/>
        <w:jc w:val="both"/>
        <w:rPr>
          <w:rFonts w:cs="Arial"/>
          <w:i/>
          <w:iCs/>
          <w:snapToGrid w:val="0"/>
          <w:color w:val="000000" w:themeColor="text1"/>
        </w:rPr>
      </w:pPr>
      <w:r w:rsidRPr="00A61CDB">
        <w:rPr>
          <w:rFonts w:cs="Arial"/>
          <w:i/>
          <w:iCs/>
          <w:snapToGrid w:val="0"/>
          <w:color w:val="000000" w:themeColor="text1"/>
        </w:rPr>
        <w:t xml:space="preserve">(*) Per tal d’obtenir puntuació en aquest apartat </w:t>
      </w:r>
      <w:r>
        <w:rPr>
          <w:rFonts w:cs="Arial"/>
          <w:i/>
          <w:iCs/>
          <w:snapToGrid w:val="0"/>
          <w:color w:val="000000" w:themeColor="text1"/>
        </w:rPr>
        <w:t>5</w:t>
      </w:r>
      <w:r w:rsidRPr="00A61CDB">
        <w:rPr>
          <w:rFonts w:cs="Arial"/>
          <w:i/>
          <w:iCs/>
          <w:snapToGrid w:val="0"/>
          <w:color w:val="000000" w:themeColor="text1"/>
        </w:rPr>
        <w:t xml:space="preserve"> s’haurà d’aportar la documentació acreditativa del compliment, si s’escau, dels apartats a), b) i c).</w:t>
      </w:r>
    </w:p>
    <w:p w14:paraId="782D47C5" w14:textId="77777777" w:rsidR="00F76DD2" w:rsidRDefault="00F76DD2" w:rsidP="005A3BA5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14:paraId="07AC316C" w14:textId="77777777" w:rsidR="00F76DD2" w:rsidRDefault="00F76DD2" w:rsidP="005A3BA5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14:paraId="75189933" w14:textId="77777777" w:rsidR="00F76DD2" w:rsidRDefault="00F76DD2" w:rsidP="005A3BA5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14:paraId="1E6E917B" w14:textId="77777777" w:rsidR="00F76DD2" w:rsidRPr="00606457" w:rsidRDefault="00F76DD2" w:rsidP="005A3BA5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14:paraId="3E13ED1B" w14:textId="77777777" w:rsidR="0072759E" w:rsidRPr="00606457" w:rsidRDefault="0072759E" w:rsidP="0072759E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606457">
        <w:rPr>
          <w:rFonts w:cs="Arial"/>
          <w:snapToGrid w:val="0"/>
          <w:color w:val="000000"/>
        </w:rPr>
        <w:t>(Lloc, data i signatura del proposant)</w:t>
      </w:r>
    </w:p>
    <w:p w14:paraId="1D7C035F" w14:textId="77777777" w:rsidR="00F449E3" w:rsidRPr="00606457" w:rsidRDefault="00F449E3" w:rsidP="0072759E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399A0FD4" w14:textId="77777777" w:rsidR="00EF55CC" w:rsidRPr="00606457" w:rsidRDefault="0072759E" w:rsidP="00AD0E4D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ind w:right="-3543"/>
        <w:jc w:val="both"/>
        <w:rPr>
          <w:rFonts w:cs="Arial"/>
          <w:snapToGrid w:val="0"/>
          <w:color w:val="000000"/>
        </w:rPr>
      </w:pPr>
      <w:r w:rsidRPr="00606457">
        <w:rPr>
          <w:rFonts w:cs="Arial"/>
          <w:snapToGrid w:val="0"/>
          <w:color w:val="000000"/>
        </w:rPr>
        <w:t>(*) En cas d'unió temporal d'empreses s'han de fer constar les dades de cadascun dels representants de les empreses que la formen.</w:t>
      </w:r>
    </w:p>
    <w:p w14:paraId="665E1A52" w14:textId="77777777" w:rsidR="005639E2" w:rsidRPr="00606457" w:rsidRDefault="005639E2" w:rsidP="0072607C">
      <w:pPr>
        <w:spacing w:line="240" w:lineRule="auto"/>
        <w:rPr>
          <w:rFonts w:cs="Arial"/>
          <w:b/>
          <w:snapToGrid w:val="0"/>
          <w:color w:val="000000"/>
        </w:rPr>
      </w:pPr>
    </w:p>
    <w:p w14:paraId="1F48C770" w14:textId="77777777" w:rsidR="00E54023" w:rsidRDefault="00E54023" w:rsidP="0072607C">
      <w:pPr>
        <w:spacing w:line="240" w:lineRule="auto"/>
        <w:rPr>
          <w:rFonts w:cs="Arial"/>
          <w:b/>
          <w:snapToGrid w:val="0"/>
          <w:color w:val="000000"/>
        </w:rPr>
      </w:pPr>
    </w:p>
    <w:p w14:paraId="779B5F61" w14:textId="77777777" w:rsidR="00FC100A" w:rsidRDefault="00FC100A" w:rsidP="0072607C">
      <w:pPr>
        <w:spacing w:line="240" w:lineRule="auto"/>
        <w:rPr>
          <w:rFonts w:cs="Arial"/>
          <w:b/>
          <w:snapToGrid w:val="0"/>
          <w:color w:val="000000"/>
        </w:rPr>
      </w:pPr>
    </w:p>
    <w:p w14:paraId="1EA71596" w14:textId="77777777" w:rsidR="00FC100A" w:rsidRDefault="00FC100A" w:rsidP="0072607C">
      <w:pPr>
        <w:spacing w:line="240" w:lineRule="auto"/>
        <w:rPr>
          <w:rFonts w:cs="Arial"/>
          <w:b/>
          <w:snapToGrid w:val="0"/>
          <w:color w:val="000000"/>
        </w:rPr>
      </w:pPr>
    </w:p>
    <w:p w14:paraId="775BF41E" w14:textId="77777777" w:rsidR="00F0167F" w:rsidRDefault="00F0167F" w:rsidP="0072607C">
      <w:pPr>
        <w:spacing w:line="240" w:lineRule="auto"/>
        <w:rPr>
          <w:rFonts w:cs="Arial"/>
          <w:b/>
          <w:snapToGrid w:val="0"/>
          <w:color w:val="000000"/>
        </w:rPr>
      </w:pPr>
    </w:p>
    <w:p w14:paraId="2E68DBF5" w14:textId="77777777" w:rsidR="00F0167F" w:rsidRDefault="00F0167F" w:rsidP="0072607C">
      <w:pPr>
        <w:spacing w:line="240" w:lineRule="auto"/>
        <w:rPr>
          <w:rFonts w:cs="Arial"/>
          <w:b/>
          <w:snapToGrid w:val="0"/>
          <w:color w:val="000000"/>
        </w:rPr>
      </w:pPr>
    </w:p>
    <w:p w14:paraId="1397B56A" w14:textId="77777777" w:rsidR="00F0167F" w:rsidRDefault="00F0167F" w:rsidP="0072607C">
      <w:pPr>
        <w:spacing w:line="240" w:lineRule="auto"/>
        <w:rPr>
          <w:rFonts w:cs="Arial"/>
          <w:b/>
          <w:snapToGrid w:val="0"/>
          <w:color w:val="000000"/>
        </w:rPr>
      </w:pPr>
    </w:p>
    <w:p w14:paraId="230E9516" w14:textId="77777777" w:rsidR="00F0167F" w:rsidRDefault="00F0167F" w:rsidP="0072607C">
      <w:pPr>
        <w:spacing w:line="240" w:lineRule="auto"/>
        <w:rPr>
          <w:rFonts w:cs="Arial"/>
          <w:b/>
          <w:snapToGrid w:val="0"/>
          <w:color w:val="000000"/>
        </w:rPr>
      </w:pPr>
    </w:p>
    <w:p w14:paraId="4ABFCDC4" w14:textId="77777777" w:rsidR="00F0167F" w:rsidRDefault="00F0167F" w:rsidP="0072607C">
      <w:pPr>
        <w:spacing w:line="240" w:lineRule="auto"/>
        <w:rPr>
          <w:rFonts w:cs="Arial"/>
          <w:b/>
          <w:snapToGrid w:val="0"/>
          <w:color w:val="000000"/>
        </w:rPr>
      </w:pPr>
    </w:p>
    <w:p w14:paraId="0AF3CD06" w14:textId="77777777" w:rsidR="00FC100A" w:rsidRPr="00606457" w:rsidRDefault="00FC100A" w:rsidP="0072607C">
      <w:pPr>
        <w:spacing w:line="240" w:lineRule="auto"/>
        <w:rPr>
          <w:rFonts w:cs="Arial"/>
          <w:b/>
          <w:snapToGrid w:val="0"/>
          <w:color w:val="000000"/>
        </w:rPr>
      </w:pPr>
    </w:p>
    <w:p w14:paraId="460D1521" w14:textId="77777777" w:rsidR="0072759E" w:rsidRPr="00606457" w:rsidRDefault="0072759E" w:rsidP="00262B7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right="-3118"/>
        <w:jc w:val="both"/>
        <w:rPr>
          <w:rFonts w:cs="Arial"/>
          <w:b/>
          <w:snapToGrid w:val="0"/>
          <w:color w:val="000000"/>
        </w:rPr>
      </w:pPr>
      <w:r w:rsidRPr="00606457">
        <w:rPr>
          <w:rFonts w:cs="Arial"/>
          <w:b/>
          <w:snapToGrid w:val="0"/>
          <w:color w:val="000000"/>
        </w:rPr>
        <w:t>INDICACIONS PER EMPLENAR L’OFERTA ECONÒMICA DEL CONTRACTE.</w:t>
      </w:r>
    </w:p>
    <w:p w14:paraId="7EF0646F" w14:textId="77777777" w:rsidR="0072759E" w:rsidRPr="00606457" w:rsidRDefault="0072759E" w:rsidP="00BF6EA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right="-3118"/>
        <w:jc w:val="both"/>
        <w:rPr>
          <w:rFonts w:cs="Arial"/>
          <w:snapToGrid w:val="0"/>
        </w:rPr>
      </w:pPr>
    </w:p>
    <w:p w14:paraId="6749E12B" w14:textId="77777777" w:rsidR="0072759E" w:rsidRPr="00606457" w:rsidRDefault="0072759E" w:rsidP="00BF6EA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right="-3118"/>
        <w:jc w:val="both"/>
        <w:rPr>
          <w:rFonts w:cs="Arial"/>
          <w:snapToGrid w:val="0"/>
        </w:rPr>
      </w:pPr>
      <w:r w:rsidRPr="00606457">
        <w:rPr>
          <w:rFonts w:cs="Arial"/>
          <w:snapToGrid w:val="0"/>
        </w:rPr>
        <w:t xml:space="preserve">Els licitadors, per tal d’emplenar el </w:t>
      </w:r>
      <w:r w:rsidRPr="00606457">
        <w:rPr>
          <w:rFonts w:cs="Arial"/>
          <w:b/>
          <w:snapToGrid w:val="0"/>
        </w:rPr>
        <w:t xml:space="preserve">Model d’oferta econòmica </w:t>
      </w:r>
      <w:r w:rsidRPr="00606457">
        <w:rPr>
          <w:rFonts w:cs="Arial"/>
          <w:snapToGrid w:val="0"/>
        </w:rPr>
        <w:t>hauran de tenir en compte les indicacions següents:</w:t>
      </w:r>
    </w:p>
    <w:p w14:paraId="18502FBA" w14:textId="77777777" w:rsidR="0072759E" w:rsidRPr="00606457" w:rsidRDefault="0072759E" w:rsidP="00BF6EAB">
      <w:pPr>
        <w:widowControl w:val="0"/>
        <w:tabs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right="-3118"/>
        <w:jc w:val="both"/>
        <w:rPr>
          <w:rFonts w:cs="Arial"/>
          <w:snapToGrid w:val="0"/>
          <w:color w:val="FF0000"/>
        </w:rPr>
      </w:pPr>
    </w:p>
    <w:p w14:paraId="5743A4C5" w14:textId="4AEB1F73" w:rsidR="001C1CDD" w:rsidRPr="00606457" w:rsidRDefault="0072759E" w:rsidP="001C1CDD">
      <w:pPr>
        <w:widowControl w:val="0"/>
        <w:numPr>
          <w:ilvl w:val="0"/>
          <w:numId w:val="25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right="-3118" w:firstLine="0"/>
        <w:jc w:val="both"/>
        <w:rPr>
          <w:rFonts w:cs="Arial"/>
          <w:snapToGrid w:val="0"/>
        </w:rPr>
      </w:pPr>
      <w:r w:rsidRPr="00606457">
        <w:rPr>
          <w:rFonts w:cs="Arial"/>
          <w:snapToGrid w:val="0"/>
        </w:rPr>
        <w:t xml:space="preserve">El </w:t>
      </w:r>
      <w:r w:rsidRPr="00606457">
        <w:rPr>
          <w:rFonts w:cs="Arial"/>
          <w:b/>
          <w:snapToGrid w:val="0"/>
        </w:rPr>
        <w:t>Model d’oferta econòmica</w:t>
      </w:r>
      <w:r w:rsidRPr="00606457">
        <w:rPr>
          <w:rFonts w:cs="Arial"/>
          <w:snapToGrid w:val="0"/>
        </w:rPr>
        <w:t xml:space="preserve"> és d’obligat compliment per a totes les empreses licitadores. Les ofertes relatives a </w:t>
      </w:r>
      <w:r w:rsidRPr="00606457">
        <w:rPr>
          <w:rFonts w:cs="Arial"/>
          <w:b/>
          <w:snapToGrid w:val="0"/>
        </w:rPr>
        <w:t xml:space="preserve">imports </w:t>
      </w:r>
      <w:r w:rsidRPr="00606457">
        <w:rPr>
          <w:rFonts w:cs="Arial"/>
          <w:snapToGrid w:val="0"/>
        </w:rPr>
        <w:t xml:space="preserve">es faran amb un </w:t>
      </w:r>
      <w:r w:rsidRPr="00606457">
        <w:rPr>
          <w:rFonts w:cs="Arial"/>
          <w:b/>
          <w:snapToGrid w:val="0"/>
        </w:rPr>
        <w:t>màxim de</w:t>
      </w:r>
      <w:r w:rsidR="000A7149" w:rsidRPr="00606457">
        <w:rPr>
          <w:rFonts w:cs="Arial"/>
          <w:b/>
          <w:snapToGrid w:val="0"/>
        </w:rPr>
        <w:t xml:space="preserve"> 2 decimals</w:t>
      </w:r>
      <w:r w:rsidRPr="00606457">
        <w:rPr>
          <w:rFonts w:cs="Arial"/>
          <w:snapToGrid w:val="0"/>
        </w:rPr>
        <w:t>. Cas de fer-ho amb altre nombre de decimals, la Mesa de contractació arrodonirà a</w:t>
      </w:r>
      <w:r w:rsidR="000A7149" w:rsidRPr="00606457">
        <w:rPr>
          <w:rFonts w:cs="Arial"/>
          <w:snapToGrid w:val="0"/>
        </w:rPr>
        <w:t>ls</w:t>
      </w:r>
      <w:r w:rsidRPr="00606457">
        <w:rPr>
          <w:rFonts w:cs="Arial"/>
          <w:snapToGrid w:val="0"/>
        </w:rPr>
        <w:t xml:space="preserve"> </w:t>
      </w:r>
      <w:r w:rsidR="000A7149" w:rsidRPr="00606457">
        <w:rPr>
          <w:rFonts w:cs="Arial"/>
          <w:snapToGrid w:val="0"/>
        </w:rPr>
        <w:t>d</w:t>
      </w:r>
      <w:r w:rsidRPr="00606457">
        <w:rPr>
          <w:rFonts w:cs="Arial"/>
          <w:snapToGrid w:val="0"/>
        </w:rPr>
        <w:t>ecimals</w:t>
      </w:r>
      <w:r w:rsidR="000A7149" w:rsidRPr="00606457">
        <w:rPr>
          <w:rFonts w:cs="Arial"/>
          <w:snapToGrid w:val="0"/>
        </w:rPr>
        <w:t xml:space="preserve"> que correspongui</w:t>
      </w:r>
      <w:r w:rsidRPr="00606457">
        <w:rPr>
          <w:rFonts w:cs="Arial"/>
          <w:snapToGrid w:val="0"/>
        </w:rPr>
        <w:t xml:space="preserve">. </w:t>
      </w:r>
    </w:p>
    <w:p w14:paraId="59150E3B" w14:textId="77777777" w:rsidR="001C1CDD" w:rsidRPr="00606457" w:rsidRDefault="001C1CDD" w:rsidP="001C1CDD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right="-3118"/>
        <w:jc w:val="both"/>
        <w:rPr>
          <w:rFonts w:cs="Arial"/>
          <w:snapToGrid w:val="0"/>
        </w:rPr>
      </w:pPr>
    </w:p>
    <w:p w14:paraId="58B004B2" w14:textId="2C31DF07" w:rsidR="0072759E" w:rsidRPr="00606457" w:rsidRDefault="00A61CDB" w:rsidP="00A61CDB">
      <w:pPr>
        <w:widowControl w:val="0"/>
        <w:tabs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right="-3118"/>
        <w:jc w:val="both"/>
        <w:rPr>
          <w:rFonts w:cs="Arial"/>
          <w:b/>
          <w:snapToGrid w:val="0"/>
          <w:color w:val="FF0000"/>
        </w:rPr>
      </w:pPr>
      <w:r>
        <w:rPr>
          <w:rFonts w:cs="Arial"/>
          <w:snapToGrid w:val="0"/>
        </w:rPr>
        <w:t xml:space="preserve">L’import total del criteri preu (núm. 1) és l’únic camp obligatori de compliment. </w:t>
      </w:r>
      <w:r w:rsidR="0072759E" w:rsidRPr="00606457">
        <w:rPr>
          <w:rFonts w:cs="Arial"/>
          <w:snapToGrid w:val="0"/>
        </w:rPr>
        <w:t>La resta de camps, si no s’omplen (o s’omplen amb valor 0), no obtindran la puntuació corresponent al criteri de valoració.</w:t>
      </w:r>
      <w:r w:rsidR="00172A54" w:rsidRPr="00606457">
        <w:rPr>
          <w:rFonts w:cs="Arial"/>
          <w:snapToGrid w:val="0"/>
        </w:rPr>
        <w:t xml:space="preserve"> </w:t>
      </w:r>
    </w:p>
    <w:p w14:paraId="73B10F68" w14:textId="77777777" w:rsidR="0072759E" w:rsidRPr="00606457" w:rsidRDefault="0072759E" w:rsidP="00BF6EAB">
      <w:pPr>
        <w:widowControl w:val="0"/>
        <w:tabs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right="-3118"/>
        <w:jc w:val="both"/>
        <w:rPr>
          <w:rFonts w:cs="Arial"/>
          <w:snapToGrid w:val="0"/>
        </w:rPr>
      </w:pPr>
    </w:p>
    <w:p w14:paraId="6AA8F473" w14:textId="77777777" w:rsidR="00E023FD" w:rsidRPr="00606457" w:rsidRDefault="0072759E" w:rsidP="0072759E">
      <w:pPr>
        <w:widowControl w:val="0"/>
        <w:numPr>
          <w:ilvl w:val="0"/>
          <w:numId w:val="25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right="-3118" w:firstLine="0"/>
        <w:jc w:val="both"/>
        <w:rPr>
          <w:rFonts w:cs="Arial"/>
          <w:snapToGrid w:val="0"/>
        </w:rPr>
      </w:pPr>
      <w:r w:rsidRPr="00606457">
        <w:rPr>
          <w:rFonts w:cs="Arial"/>
          <w:b/>
          <w:snapToGrid w:val="0"/>
        </w:rPr>
        <w:t>En cap cas els licitadors poden sobrepassar l’import màxim de licitació</w:t>
      </w:r>
      <w:r w:rsidRPr="00606457">
        <w:rPr>
          <w:rFonts w:cs="Arial"/>
          <w:snapToGrid w:val="0"/>
        </w:rPr>
        <w:t>. Les ofertes que superin aquest import quedaran excloses de forma automàtica.</w:t>
      </w:r>
    </w:p>
    <w:sectPr w:rsidR="00E023FD" w:rsidRPr="00606457" w:rsidSect="007008F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4109" w:bottom="1418" w:left="1701" w:header="578" w:footer="4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C9A9A" w14:textId="77777777" w:rsidR="00CB5FA3" w:rsidRDefault="00CB5FA3" w:rsidP="00E023FD">
      <w:pPr>
        <w:spacing w:line="240" w:lineRule="auto"/>
      </w:pPr>
      <w:r>
        <w:separator/>
      </w:r>
    </w:p>
  </w:endnote>
  <w:endnote w:type="continuationSeparator" w:id="0">
    <w:p w14:paraId="331A7725" w14:textId="77777777" w:rsidR="00CB5FA3" w:rsidRDefault="00CB5FA3" w:rsidP="00E023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NeueLT Std Lt">
    <w:altName w:val="Helvetica Neue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8C309" w14:textId="77777777" w:rsidR="00710DAD" w:rsidRPr="006706B5" w:rsidRDefault="00710DAD">
    <w:pPr>
      <w:pStyle w:val="Peu"/>
      <w:jc w:val="right"/>
      <w:rPr>
        <w:rFonts w:cs="Arial"/>
      </w:rPr>
    </w:pPr>
    <w:r w:rsidRPr="006706B5">
      <w:rPr>
        <w:rFonts w:cs="Arial"/>
      </w:rPr>
      <w:fldChar w:fldCharType="begin"/>
    </w:r>
    <w:r w:rsidRPr="006706B5">
      <w:rPr>
        <w:rFonts w:cs="Arial"/>
      </w:rPr>
      <w:instrText>PAGE   \* MERGEFORMAT</w:instrText>
    </w:r>
    <w:r w:rsidRPr="006706B5">
      <w:rPr>
        <w:rFonts w:cs="Arial"/>
      </w:rPr>
      <w:fldChar w:fldCharType="separate"/>
    </w:r>
    <w:r w:rsidR="002C38DE">
      <w:rPr>
        <w:rFonts w:cs="Arial"/>
        <w:noProof/>
      </w:rPr>
      <w:t>2</w:t>
    </w:r>
    <w:r w:rsidRPr="006706B5">
      <w:rPr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9C102" w14:textId="77777777" w:rsidR="00710DAD" w:rsidRPr="00C20561" w:rsidRDefault="00710DAD" w:rsidP="00E023FD">
    <w:pPr>
      <w:pStyle w:val="Peu"/>
      <w:jc w:val="right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7D59A" w14:textId="77777777" w:rsidR="00CB5FA3" w:rsidRDefault="00CB5FA3" w:rsidP="00E023FD">
      <w:pPr>
        <w:spacing w:line="240" w:lineRule="auto"/>
      </w:pPr>
      <w:r>
        <w:separator/>
      </w:r>
    </w:p>
  </w:footnote>
  <w:footnote w:type="continuationSeparator" w:id="0">
    <w:p w14:paraId="6304AB54" w14:textId="77777777" w:rsidR="00CB5FA3" w:rsidRDefault="00CB5FA3" w:rsidP="00E023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3B69A" w14:textId="77777777" w:rsidR="00710DAD" w:rsidRPr="00D241EE" w:rsidRDefault="00D241EE" w:rsidP="00D241EE">
    <w:pPr>
      <w:pStyle w:val="Capalera"/>
    </w:pPr>
    <w:r>
      <w:rPr>
        <w:rFonts w:cs="Arial"/>
        <w:noProof/>
      </w:rPr>
      <w:drawing>
        <wp:anchor distT="0" distB="0" distL="114300" distR="114300" simplePos="0" relativeHeight="251662336" behindDoc="1" locked="1" layoutInCell="1" allowOverlap="1" wp14:anchorId="6E4EE456" wp14:editId="639AB2A6">
          <wp:simplePos x="0" y="0"/>
          <wp:positionH relativeFrom="page">
            <wp:posOffset>394335</wp:posOffset>
          </wp:positionH>
          <wp:positionV relativeFrom="page">
            <wp:posOffset>163195</wp:posOffset>
          </wp:positionV>
          <wp:extent cx="1738630" cy="565150"/>
          <wp:effectExtent l="0" t="0" r="0" b="6350"/>
          <wp:wrapTight wrapText="bothSides">
            <wp:wrapPolygon edited="0">
              <wp:start x="0" y="0"/>
              <wp:lineTo x="0" y="21115"/>
              <wp:lineTo x="21300" y="21115"/>
              <wp:lineTo x="21300" y="0"/>
              <wp:lineTo x="0" y="0"/>
            </wp:wrapPolygon>
          </wp:wrapTight>
          <wp:docPr id="1932068123" name="Imatge 1932068123" descr="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i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630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A1E07" w14:textId="77777777" w:rsidR="00D241EE" w:rsidRDefault="00D241EE" w:rsidP="00D241EE">
    <w:pPr>
      <w:spacing w:line="240" w:lineRule="auto"/>
      <w:rPr>
        <w:rFonts w:ascii="HelveticaNeueLT Std Lt" w:hAnsi="HelveticaNeueLT Std Lt" w:cs="Arial"/>
        <w:sz w:val="14"/>
        <w:szCs w:val="14"/>
      </w:rPr>
    </w:pPr>
  </w:p>
  <w:p w14:paraId="176ECF62" w14:textId="77777777" w:rsidR="00D241EE" w:rsidRDefault="00D241EE" w:rsidP="00D241EE">
    <w:pPr>
      <w:spacing w:line="240" w:lineRule="auto"/>
      <w:rPr>
        <w:rFonts w:ascii="HelveticaNeueLT Std Lt" w:hAnsi="HelveticaNeueLT Std Lt" w:cs="Arial"/>
        <w:sz w:val="14"/>
        <w:szCs w:val="14"/>
      </w:rPr>
    </w:pPr>
  </w:p>
  <w:p w14:paraId="1116981B" w14:textId="77777777" w:rsidR="00D241EE" w:rsidRDefault="00D241EE" w:rsidP="00D241EE">
    <w:pPr>
      <w:spacing w:line="240" w:lineRule="auto"/>
      <w:rPr>
        <w:rFonts w:ascii="HelveticaNeueLT Std Lt" w:hAnsi="HelveticaNeueLT Std Lt" w:cs="Arial"/>
        <w:sz w:val="14"/>
        <w:szCs w:val="14"/>
      </w:rPr>
    </w:pPr>
    <w:r w:rsidRPr="00396411">
      <w:rPr>
        <w:rFonts w:ascii="HelveticaNeueLT Std Lt" w:hAnsi="HelveticaNeueLT Std Lt" w:cs="Arial"/>
        <w:noProof/>
      </w:rPr>
      <w:drawing>
        <wp:anchor distT="0" distB="0" distL="114300" distR="114300" simplePos="0" relativeHeight="251659264" behindDoc="1" locked="1" layoutInCell="1" allowOverlap="1" wp14:anchorId="40C46A70" wp14:editId="4A342640">
          <wp:simplePos x="0" y="0"/>
          <wp:positionH relativeFrom="page">
            <wp:posOffset>644525</wp:posOffset>
          </wp:positionH>
          <wp:positionV relativeFrom="page">
            <wp:posOffset>263525</wp:posOffset>
          </wp:positionV>
          <wp:extent cx="1738630" cy="565150"/>
          <wp:effectExtent l="0" t="0" r="0" b="6350"/>
          <wp:wrapNone/>
          <wp:docPr id="1386585960" name="logotip CIRE" descr="El Centre d'Iniciatives per a la Reinserció del Departament de Justícia de a Generalitat de Catalunya, CIRE, amb adreça al c. Foc, 57, 08038 de Barcelona, telèfon 93 857 40 00 i pàgina web cire.gencat.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ip CIRE" descr="El Centre d'Iniciatives per a la Reinserció del Departament de Justícia de a Generalitat de Catalunya, CIRE, amb adreça al c. Foc, 57, 08038 de Barcelona, telèfon 93 857 40 00 i pàgina web cire.gencat.cat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630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D5EB73" w14:textId="77777777" w:rsidR="00D241EE" w:rsidRDefault="00D241EE" w:rsidP="00D241EE">
    <w:pPr>
      <w:spacing w:line="240" w:lineRule="auto"/>
      <w:rPr>
        <w:rFonts w:ascii="HelveticaNeueLT Std Lt" w:hAnsi="HelveticaNeueLT Std Lt" w:cs="Arial"/>
        <w:sz w:val="14"/>
        <w:szCs w:val="14"/>
      </w:rPr>
    </w:pPr>
  </w:p>
  <w:p w14:paraId="6BB6519F" w14:textId="77777777" w:rsidR="00D241EE" w:rsidRDefault="00D241EE" w:rsidP="00D241EE">
    <w:pPr>
      <w:spacing w:line="240" w:lineRule="auto"/>
      <w:rPr>
        <w:rFonts w:ascii="HelveticaNeueLT Std Lt" w:hAnsi="HelveticaNeueLT Std Lt" w:cs="Arial"/>
        <w:sz w:val="14"/>
        <w:szCs w:val="14"/>
      </w:rPr>
    </w:pPr>
  </w:p>
  <w:p w14:paraId="4C663F77" w14:textId="77777777" w:rsidR="00D241EE" w:rsidRDefault="00D241EE" w:rsidP="00D241EE">
    <w:pPr>
      <w:spacing w:line="240" w:lineRule="auto"/>
      <w:rPr>
        <w:rFonts w:ascii="HelveticaNeueLT Std Lt" w:hAnsi="HelveticaNeueLT Std Lt" w:cs="Arial"/>
        <w:sz w:val="14"/>
        <w:szCs w:val="14"/>
      </w:rPr>
    </w:pPr>
  </w:p>
  <w:p w14:paraId="099D9811" w14:textId="77777777" w:rsidR="00D241EE" w:rsidRPr="00396411" w:rsidRDefault="00D241EE" w:rsidP="00D241EE">
    <w:pPr>
      <w:spacing w:line="240" w:lineRule="auto"/>
      <w:rPr>
        <w:rFonts w:ascii="HelveticaNeueLT Std Lt" w:hAnsi="HelveticaNeueLT Std Lt" w:cs="Arial"/>
        <w:sz w:val="14"/>
        <w:szCs w:val="14"/>
      </w:rPr>
    </w:pPr>
    <w:r>
      <w:rPr>
        <w:rFonts w:ascii="HelveticaNeueLT Std Lt" w:hAnsi="HelveticaNeueLT Std Lt" w:cs="Arial"/>
        <w:sz w:val="14"/>
        <w:szCs w:val="14"/>
      </w:rPr>
      <w:t>Foc,</w:t>
    </w:r>
    <w:r w:rsidRPr="00396411">
      <w:rPr>
        <w:rFonts w:ascii="HelveticaNeueLT Std Lt" w:hAnsi="HelveticaNeueLT Std Lt" w:cs="Arial"/>
        <w:sz w:val="14"/>
        <w:szCs w:val="14"/>
      </w:rPr>
      <w:t xml:space="preserve"> 57</w:t>
    </w:r>
  </w:p>
  <w:p w14:paraId="7DDF83DD" w14:textId="77777777" w:rsidR="00D241EE" w:rsidRPr="00396411" w:rsidRDefault="00D241EE" w:rsidP="00D241EE">
    <w:pPr>
      <w:spacing w:line="240" w:lineRule="auto"/>
      <w:rPr>
        <w:rFonts w:ascii="HelveticaNeueLT Std Lt" w:hAnsi="HelveticaNeueLT Std Lt" w:cs="Arial"/>
        <w:sz w:val="14"/>
        <w:szCs w:val="14"/>
      </w:rPr>
    </w:pPr>
    <w:r w:rsidRPr="00396411">
      <w:rPr>
        <w:rFonts w:ascii="HelveticaNeueLT Std Lt" w:hAnsi="HelveticaNeueLT Std Lt" w:cs="Arial"/>
        <w:sz w:val="14"/>
        <w:szCs w:val="14"/>
      </w:rPr>
      <w:t>08038 Barcelona</w:t>
    </w:r>
  </w:p>
  <w:p w14:paraId="02D29E44" w14:textId="77777777" w:rsidR="00D241EE" w:rsidRPr="00396411" w:rsidRDefault="00D241EE" w:rsidP="00D241EE">
    <w:pPr>
      <w:tabs>
        <w:tab w:val="left" w:pos="5100"/>
      </w:tabs>
      <w:spacing w:line="240" w:lineRule="auto"/>
      <w:rPr>
        <w:rFonts w:ascii="HelveticaNeueLT Std Lt" w:hAnsi="HelveticaNeueLT Std Lt" w:cs="Arial"/>
        <w:sz w:val="14"/>
        <w:szCs w:val="14"/>
      </w:rPr>
    </w:pPr>
    <w:r w:rsidRPr="00396411">
      <w:rPr>
        <w:rFonts w:ascii="HelveticaNeueLT Std Lt" w:hAnsi="HelveticaNeueLT Std Lt" w:cs="Arial"/>
        <w:sz w:val="14"/>
        <w:szCs w:val="14"/>
      </w:rPr>
      <w:t>Tel. 93 857 40 00</w:t>
    </w:r>
  </w:p>
  <w:p w14:paraId="650E363F" w14:textId="77777777" w:rsidR="00D241EE" w:rsidRPr="00396411" w:rsidRDefault="00D241EE" w:rsidP="00D241EE">
    <w:pPr>
      <w:tabs>
        <w:tab w:val="left" w:pos="-180"/>
      </w:tabs>
      <w:spacing w:line="140" w:lineRule="exact"/>
      <w:rPr>
        <w:rFonts w:ascii="HelveticaNeueLT Std Lt" w:hAnsi="HelveticaNeueLT Std Lt" w:cs="Arial"/>
        <w:sz w:val="14"/>
        <w:szCs w:val="14"/>
      </w:rPr>
    </w:pPr>
    <w:hyperlink r:id="rId2" w:history="1">
      <w:r w:rsidRPr="00396411">
        <w:rPr>
          <w:rFonts w:ascii="HelveticaNeueLT Std Lt" w:hAnsi="HelveticaNeueLT Std Lt" w:cs="Arial"/>
          <w:color w:val="0000FF"/>
          <w:sz w:val="14"/>
          <w:szCs w:val="14"/>
          <w:u w:val="single"/>
        </w:rPr>
        <w:t>cireinforma@gencat.cat</w:t>
      </w:r>
    </w:hyperlink>
  </w:p>
  <w:p w14:paraId="6D43FAC9" w14:textId="77777777" w:rsidR="00710DAD" w:rsidRPr="00D241EE" w:rsidRDefault="00D241EE" w:rsidP="00D241EE">
    <w:pPr>
      <w:spacing w:line="240" w:lineRule="auto"/>
      <w:rPr>
        <w:rFonts w:ascii="HelveticaNeueLT Std Lt" w:hAnsi="HelveticaNeueLT Std Lt" w:cs="Arial"/>
        <w:sz w:val="14"/>
      </w:rPr>
    </w:pPr>
    <w:r w:rsidRPr="00396411">
      <w:rPr>
        <w:rFonts w:ascii="HelveticaNeueLT Std Lt" w:hAnsi="HelveticaNeueLT Std Lt" w:cs="Arial"/>
        <w:sz w:val="14"/>
        <w:szCs w:val="14"/>
      </w:rPr>
      <w:t>cire.gencat.cat</w:t>
    </w:r>
    <w:r>
      <w:rPr>
        <w:noProof/>
      </w:rPr>
      <w:drawing>
        <wp:anchor distT="0" distB="0" distL="114300" distR="114300" simplePos="0" relativeHeight="251660288" behindDoc="0" locked="1" layoutInCell="1" allowOverlap="1" wp14:anchorId="4DAC3DBD" wp14:editId="63C9695A">
          <wp:simplePos x="0" y="0"/>
          <wp:positionH relativeFrom="page">
            <wp:posOffset>541655</wp:posOffset>
          </wp:positionH>
          <wp:positionV relativeFrom="page">
            <wp:posOffset>10065385</wp:posOffset>
          </wp:positionV>
          <wp:extent cx="1261110" cy="330835"/>
          <wp:effectExtent l="0" t="0" r="0" b="0"/>
          <wp:wrapNone/>
          <wp:docPr id="525818171" name="Imatge 2" descr="Logotip de la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gencat.cat/piv/descarregues/arxius/identificacio/BN/idbh_bn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1110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077FE"/>
    <w:multiLevelType w:val="singleLevel"/>
    <w:tmpl w:val="28FCB8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7AB5A05"/>
    <w:multiLevelType w:val="hybridMultilevel"/>
    <w:tmpl w:val="63C04C4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7510A"/>
    <w:multiLevelType w:val="hybridMultilevel"/>
    <w:tmpl w:val="8318A6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C30747"/>
    <w:multiLevelType w:val="hybridMultilevel"/>
    <w:tmpl w:val="0E28746C"/>
    <w:lvl w:ilvl="0" w:tplc="6A3C1F7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C61DB"/>
    <w:multiLevelType w:val="hybridMultilevel"/>
    <w:tmpl w:val="9CCA7D0A"/>
    <w:lvl w:ilvl="0" w:tplc="040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D3C87"/>
    <w:multiLevelType w:val="hybridMultilevel"/>
    <w:tmpl w:val="B0CAB814"/>
    <w:lvl w:ilvl="0" w:tplc="040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19076356"/>
    <w:multiLevelType w:val="hybridMultilevel"/>
    <w:tmpl w:val="442A90C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F1A2B"/>
    <w:multiLevelType w:val="hybridMultilevel"/>
    <w:tmpl w:val="38E40DC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E55FA"/>
    <w:multiLevelType w:val="hybridMultilevel"/>
    <w:tmpl w:val="5D24A2A2"/>
    <w:lvl w:ilvl="0" w:tplc="67A4754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E6701"/>
    <w:multiLevelType w:val="hybridMultilevel"/>
    <w:tmpl w:val="C7EC2010"/>
    <w:lvl w:ilvl="0" w:tplc="0403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E1A59"/>
    <w:multiLevelType w:val="hybridMultilevel"/>
    <w:tmpl w:val="BA782D8A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C74C3E"/>
    <w:multiLevelType w:val="hybridMultilevel"/>
    <w:tmpl w:val="1A98ABE2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1DE833C">
      <w:numFmt w:val="bullet"/>
      <w:lvlText w:val="-"/>
      <w:lvlJc w:val="left"/>
      <w:pPr>
        <w:ind w:left="4188" w:hanging="360"/>
      </w:pPr>
      <w:rPr>
        <w:rFonts w:ascii="Verdana" w:eastAsia="Times New Roman" w:hAnsi="Verdana" w:cs="Arial" w:hint="default"/>
        <w:b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522B50"/>
    <w:multiLevelType w:val="hybridMultilevel"/>
    <w:tmpl w:val="CC30E07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A202C6"/>
    <w:multiLevelType w:val="hybridMultilevel"/>
    <w:tmpl w:val="2C6ED504"/>
    <w:lvl w:ilvl="0" w:tplc="28FCB8D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94343D"/>
    <w:multiLevelType w:val="hybridMultilevel"/>
    <w:tmpl w:val="A8B4A90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76043"/>
    <w:multiLevelType w:val="hybridMultilevel"/>
    <w:tmpl w:val="841241F8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AC63EC"/>
    <w:multiLevelType w:val="hybridMultilevel"/>
    <w:tmpl w:val="6096B5A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B5ECD"/>
    <w:multiLevelType w:val="hybridMultilevel"/>
    <w:tmpl w:val="81EA7D38"/>
    <w:lvl w:ilvl="0" w:tplc="8A30C246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7F556E"/>
    <w:multiLevelType w:val="hybridMultilevel"/>
    <w:tmpl w:val="D8025D1A"/>
    <w:lvl w:ilvl="0" w:tplc="67A4754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8B4CCB"/>
    <w:multiLevelType w:val="hybridMultilevel"/>
    <w:tmpl w:val="539CE65C"/>
    <w:lvl w:ilvl="0" w:tplc="F64EA17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F1013D"/>
    <w:multiLevelType w:val="hybridMultilevel"/>
    <w:tmpl w:val="79D68E2C"/>
    <w:lvl w:ilvl="0" w:tplc="0403000F">
      <w:start w:val="1"/>
      <w:numFmt w:val="decimal"/>
      <w:lvlText w:val="%1."/>
      <w:lvlJc w:val="lef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7F21E34"/>
    <w:multiLevelType w:val="hybridMultilevel"/>
    <w:tmpl w:val="E166C45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811CA2"/>
    <w:multiLevelType w:val="hybridMultilevel"/>
    <w:tmpl w:val="4382636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542554"/>
    <w:multiLevelType w:val="hybridMultilevel"/>
    <w:tmpl w:val="550E607E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97531B"/>
    <w:multiLevelType w:val="hybridMultilevel"/>
    <w:tmpl w:val="1230FE3C"/>
    <w:lvl w:ilvl="0" w:tplc="7BBEB42A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C12420"/>
    <w:multiLevelType w:val="hybridMultilevel"/>
    <w:tmpl w:val="E3D26A4A"/>
    <w:lvl w:ilvl="0" w:tplc="1DF6D52E">
      <w:start w:val="1"/>
      <w:numFmt w:val="upp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024548"/>
    <w:multiLevelType w:val="hybridMultilevel"/>
    <w:tmpl w:val="3FD893B6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63263F"/>
    <w:multiLevelType w:val="hybridMultilevel"/>
    <w:tmpl w:val="6544598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008406480">
    <w:abstractNumId w:val="19"/>
  </w:num>
  <w:num w:numId="2" w16cid:durableId="816993529">
    <w:abstractNumId w:val="27"/>
  </w:num>
  <w:num w:numId="3" w16cid:durableId="885945115">
    <w:abstractNumId w:val="1"/>
  </w:num>
  <w:num w:numId="4" w16cid:durableId="1524512439">
    <w:abstractNumId w:val="23"/>
  </w:num>
  <w:num w:numId="5" w16cid:durableId="265232720">
    <w:abstractNumId w:val="10"/>
  </w:num>
  <w:num w:numId="6" w16cid:durableId="1384598283">
    <w:abstractNumId w:val="20"/>
  </w:num>
  <w:num w:numId="7" w16cid:durableId="1610970410">
    <w:abstractNumId w:val="25"/>
  </w:num>
  <w:num w:numId="8" w16cid:durableId="1808669516">
    <w:abstractNumId w:val="26"/>
  </w:num>
  <w:num w:numId="9" w16cid:durableId="183776135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88778392">
    <w:abstractNumId w:val="5"/>
  </w:num>
  <w:num w:numId="11" w16cid:durableId="10304292">
    <w:abstractNumId w:val="9"/>
  </w:num>
  <w:num w:numId="12" w16cid:durableId="1534684690">
    <w:abstractNumId w:val="4"/>
  </w:num>
  <w:num w:numId="13" w16cid:durableId="849179768">
    <w:abstractNumId w:val="16"/>
  </w:num>
  <w:num w:numId="14" w16cid:durableId="641690449">
    <w:abstractNumId w:val="18"/>
  </w:num>
  <w:num w:numId="15" w16cid:durableId="107705452">
    <w:abstractNumId w:val="8"/>
  </w:num>
  <w:num w:numId="16" w16cid:durableId="1337729835">
    <w:abstractNumId w:val="17"/>
  </w:num>
  <w:num w:numId="17" w16cid:durableId="1428770133">
    <w:abstractNumId w:val="12"/>
  </w:num>
  <w:num w:numId="18" w16cid:durableId="308680992">
    <w:abstractNumId w:val="6"/>
  </w:num>
  <w:num w:numId="19" w16cid:durableId="1832720099">
    <w:abstractNumId w:val="14"/>
  </w:num>
  <w:num w:numId="20" w16cid:durableId="1960255043">
    <w:abstractNumId w:val="21"/>
  </w:num>
  <w:num w:numId="21" w16cid:durableId="2000693279">
    <w:abstractNumId w:val="7"/>
  </w:num>
  <w:num w:numId="22" w16cid:durableId="271517927">
    <w:abstractNumId w:val="17"/>
  </w:num>
  <w:num w:numId="23" w16cid:durableId="92554127">
    <w:abstractNumId w:val="2"/>
  </w:num>
  <w:num w:numId="24" w16cid:durableId="537662477">
    <w:abstractNumId w:val="0"/>
  </w:num>
  <w:num w:numId="25" w16cid:durableId="1212888148">
    <w:abstractNumId w:val="11"/>
  </w:num>
  <w:num w:numId="26" w16cid:durableId="1123385141">
    <w:abstractNumId w:val="13"/>
  </w:num>
  <w:num w:numId="27" w16cid:durableId="2060086192">
    <w:abstractNumId w:val="24"/>
  </w:num>
  <w:num w:numId="28" w16cid:durableId="1809275241">
    <w:abstractNumId w:val="3"/>
  </w:num>
  <w:num w:numId="29" w16cid:durableId="10604860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3FD"/>
    <w:rsid w:val="00003842"/>
    <w:rsid w:val="0000431D"/>
    <w:rsid w:val="000208DF"/>
    <w:rsid w:val="00053B7C"/>
    <w:rsid w:val="0005406A"/>
    <w:rsid w:val="00085FD2"/>
    <w:rsid w:val="0009329C"/>
    <w:rsid w:val="000A7149"/>
    <w:rsid w:val="000D249E"/>
    <w:rsid w:val="000D5C0F"/>
    <w:rsid w:val="000D7F75"/>
    <w:rsid w:val="000E59F6"/>
    <w:rsid w:val="00101136"/>
    <w:rsid w:val="00116953"/>
    <w:rsid w:val="001261F1"/>
    <w:rsid w:val="00142378"/>
    <w:rsid w:val="00156501"/>
    <w:rsid w:val="00166F8E"/>
    <w:rsid w:val="00172A54"/>
    <w:rsid w:val="00186A87"/>
    <w:rsid w:val="00190F6D"/>
    <w:rsid w:val="001A2F18"/>
    <w:rsid w:val="001B4030"/>
    <w:rsid w:val="001C1CDD"/>
    <w:rsid w:val="001F0EFE"/>
    <w:rsid w:val="00231062"/>
    <w:rsid w:val="0023518B"/>
    <w:rsid w:val="002465E2"/>
    <w:rsid w:val="0025726B"/>
    <w:rsid w:val="00262B7B"/>
    <w:rsid w:val="00266AA6"/>
    <w:rsid w:val="00266FD9"/>
    <w:rsid w:val="00291490"/>
    <w:rsid w:val="00295E50"/>
    <w:rsid w:val="002A7E40"/>
    <w:rsid w:val="002C38DE"/>
    <w:rsid w:val="00300208"/>
    <w:rsid w:val="00316C66"/>
    <w:rsid w:val="00316D22"/>
    <w:rsid w:val="003924EE"/>
    <w:rsid w:val="003C3EC6"/>
    <w:rsid w:val="003D0E54"/>
    <w:rsid w:val="00400CF1"/>
    <w:rsid w:val="004114EF"/>
    <w:rsid w:val="00423799"/>
    <w:rsid w:val="00431133"/>
    <w:rsid w:val="00442E65"/>
    <w:rsid w:val="004A10D9"/>
    <w:rsid w:val="004B6545"/>
    <w:rsid w:val="004C04B4"/>
    <w:rsid w:val="004C1D99"/>
    <w:rsid w:val="004C22E9"/>
    <w:rsid w:val="00552866"/>
    <w:rsid w:val="00554B6F"/>
    <w:rsid w:val="00556C14"/>
    <w:rsid w:val="005639E2"/>
    <w:rsid w:val="00587D61"/>
    <w:rsid w:val="00590559"/>
    <w:rsid w:val="00590A2B"/>
    <w:rsid w:val="00592E14"/>
    <w:rsid w:val="005A3BA5"/>
    <w:rsid w:val="005A4327"/>
    <w:rsid w:val="005B3217"/>
    <w:rsid w:val="005C5E31"/>
    <w:rsid w:val="005E3D07"/>
    <w:rsid w:val="005F63CC"/>
    <w:rsid w:val="005F73E8"/>
    <w:rsid w:val="00602C52"/>
    <w:rsid w:val="00606457"/>
    <w:rsid w:val="0063708F"/>
    <w:rsid w:val="00645924"/>
    <w:rsid w:val="006520FC"/>
    <w:rsid w:val="006706B5"/>
    <w:rsid w:val="0068393D"/>
    <w:rsid w:val="00685F3D"/>
    <w:rsid w:val="006C45F5"/>
    <w:rsid w:val="006E503E"/>
    <w:rsid w:val="006E6B5C"/>
    <w:rsid w:val="007008F5"/>
    <w:rsid w:val="00705DE9"/>
    <w:rsid w:val="00707543"/>
    <w:rsid w:val="00710DAD"/>
    <w:rsid w:val="0072607C"/>
    <w:rsid w:val="0072759E"/>
    <w:rsid w:val="0076370F"/>
    <w:rsid w:val="00771E5F"/>
    <w:rsid w:val="007C47BD"/>
    <w:rsid w:val="007E3194"/>
    <w:rsid w:val="00813871"/>
    <w:rsid w:val="00813D11"/>
    <w:rsid w:val="00815D76"/>
    <w:rsid w:val="008615F2"/>
    <w:rsid w:val="00863906"/>
    <w:rsid w:val="008A28AE"/>
    <w:rsid w:val="008C5D7C"/>
    <w:rsid w:val="008E30D1"/>
    <w:rsid w:val="008F38B7"/>
    <w:rsid w:val="00905AC9"/>
    <w:rsid w:val="00932FC4"/>
    <w:rsid w:val="00936E53"/>
    <w:rsid w:val="00962E7F"/>
    <w:rsid w:val="009A15EE"/>
    <w:rsid w:val="009B4AFD"/>
    <w:rsid w:val="009B61E4"/>
    <w:rsid w:val="009E461F"/>
    <w:rsid w:val="009F04EF"/>
    <w:rsid w:val="00A5614C"/>
    <w:rsid w:val="00A61CDB"/>
    <w:rsid w:val="00A82588"/>
    <w:rsid w:val="00A926BE"/>
    <w:rsid w:val="00AB008A"/>
    <w:rsid w:val="00AC7DC2"/>
    <w:rsid w:val="00AD0E4D"/>
    <w:rsid w:val="00B3223B"/>
    <w:rsid w:val="00B451DA"/>
    <w:rsid w:val="00B626EB"/>
    <w:rsid w:val="00B761F5"/>
    <w:rsid w:val="00B872D3"/>
    <w:rsid w:val="00BA795E"/>
    <w:rsid w:val="00BB2B23"/>
    <w:rsid w:val="00BB7670"/>
    <w:rsid w:val="00BD35C6"/>
    <w:rsid w:val="00BF6EAB"/>
    <w:rsid w:val="00C02BB5"/>
    <w:rsid w:val="00C17C1C"/>
    <w:rsid w:val="00C23C83"/>
    <w:rsid w:val="00C336EE"/>
    <w:rsid w:val="00C43EBF"/>
    <w:rsid w:val="00CB5FA3"/>
    <w:rsid w:val="00CC5234"/>
    <w:rsid w:val="00CE0801"/>
    <w:rsid w:val="00D04AF9"/>
    <w:rsid w:val="00D13AF7"/>
    <w:rsid w:val="00D241EE"/>
    <w:rsid w:val="00D53F59"/>
    <w:rsid w:val="00D54012"/>
    <w:rsid w:val="00D566DC"/>
    <w:rsid w:val="00D67006"/>
    <w:rsid w:val="00D67D60"/>
    <w:rsid w:val="00D83E15"/>
    <w:rsid w:val="00D85718"/>
    <w:rsid w:val="00DB4FBF"/>
    <w:rsid w:val="00DB69B3"/>
    <w:rsid w:val="00DF204C"/>
    <w:rsid w:val="00E023FD"/>
    <w:rsid w:val="00E1486C"/>
    <w:rsid w:val="00E17EA4"/>
    <w:rsid w:val="00E27EA3"/>
    <w:rsid w:val="00E54023"/>
    <w:rsid w:val="00E777CA"/>
    <w:rsid w:val="00E86157"/>
    <w:rsid w:val="00EA478C"/>
    <w:rsid w:val="00ED2B78"/>
    <w:rsid w:val="00ED309F"/>
    <w:rsid w:val="00ED5B14"/>
    <w:rsid w:val="00EE61D7"/>
    <w:rsid w:val="00EF148A"/>
    <w:rsid w:val="00EF55CC"/>
    <w:rsid w:val="00F0167F"/>
    <w:rsid w:val="00F449E3"/>
    <w:rsid w:val="00F624EF"/>
    <w:rsid w:val="00F634F4"/>
    <w:rsid w:val="00F76DD2"/>
    <w:rsid w:val="00F922F1"/>
    <w:rsid w:val="00FB04D9"/>
    <w:rsid w:val="00FC100A"/>
    <w:rsid w:val="00FD6464"/>
    <w:rsid w:val="00FD7D93"/>
    <w:rsid w:val="00FE2DCB"/>
    <w:rsid w:val="00FF51D7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/>
    <o:shapelayout v:ext="edit">
      <o:idmap v:ext="edit" data="1"/>
    </o:shapelayout>
  </w:shapeDefaults>
  <w:decimalSymbol w:val=","/>
  <w:listSeparator w:val=";"/>
  <w14:docId w14:val="7666ECD5"/>
  <w15:chartTrackingRefBased/>
  <w15:docId w15:val="{725DAD1E-CD77-4BAE-B8A7-A891FAF97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B78"/>
    <w:pPr>
      <w:spacing w:line="288" w:lineRule="auto"/>
    </w:pPr>
    <w:rPr>
      <w:rFonts w:ascii="Arial" w:eastAsia="Times New Roman" w:hAnsi="Arial"/>
    </w:rPr>
  </w:style>
  <w:style w:type="paragraph" w:styleId="Ttol1">
    <w:name w:val="heading 1"/>
    <w:basedOn w:val="Normal"/>
    <w:next w:val="Normal"/>
    <w:link w:val="Ttol1Car"/>
    <w:qFormat/>
    <w:rsid w:val="00F624EF"/>
    <w:pPr>
      <w:keepNext/>
      <w:spacing w:after="320"/>
      <w:outlineLvl w:val="0"/>
    </w:pPr>
    <w:rPr>
      <w:b/>
      <w:kern w:val="28"/>
      <w:sz w:val="32"/>
    </w:rPr>
  </w:style>
  <w:style w:type="paragraph" w:styleId="Ttol2">
    <w:name w:val="heading 2"/>
    <w:basedOn w:val="Normal"/>
    <w:next w:val="Normal"/>
    <w:link w:val="Ttol2Car"/>
    <w:qFormat/>
    <w:rsid w:val="00F624EF"/>
    <w:pPr>
      <w:keepNext/>
      <w:spacing w:line="240" w:lineRule="auto"/>
      <w:outlineLvl w:val="1"/>
    </w:pPr>
    <w:rPr>
      <w:b/>
      <w:color w:val="000000"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ho,header odd,INDEX- PLEC"/>
    <w:basedOn w:val="Normal"/>
    <w:link w:val="CapaleraCar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CapaleraCar">
    <w:name w:val="Capçalera Car"/>
    <w:aliases w:val="ho Car,header odd Car,INDEX- PLEC Car"/>
    <w:basedOn w:val="Lletraperdefectedelpargraf"/>
    <w:link w:val="Capalera"/>
    <w:rsid w:val="00E023FD"/>
  </w:style>
  <w:style w:type="paragraph" w:styleId="Peu">
    <w:name w:val="footer"/>
    <w:basedOn w:val="Normal"/>
    <w:link w:val="PeuCar"/>
    <w:uiPriority w:val="99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E023FD"/>
  </w:style>
  <w:style w:type="paragraph" w:styleId="Pargrafdellista">
    <w:name w:val="List Paragraph"/>
    <w:basedOn w:val="Normal"/>
    <w:uiPriority w:val="1"/>
    <w:qFormat/>
    <w:rsid w:val="009F04EF"/>
    <w:pPr>
      <w:ind w:left="708"/>
    </w:pPr>
  </w:style>
  <w:style w:type="paragraph" w:styleId="NormalWeb">
    <w:name w:val="Normal (Web)"/>
    <w:basedOn w:val="Normal"/>
    <w:rsid w:val="00645924"/>
    <w:pPr>
      <w:spacing w:before="100" w:beforeAutospacing="1" w:after="100" w:afterAutospacing="1" w:line="240" w:lineRule="auto"/>
    </w:pPr>
    <w:rPr>
      <w:sz w:val="24"/>
      <w:szCs w:val="24"/>
      <w:lang w:eastAsia="es-ES"/>
    </w:rPr>
  </w:style>
  <w:style w:type="paragraph" w:styleId="Textindependent2">
    <w:name w:val="Body Text 2"/>
    <w:basedOn w:val="Normal"/>
    <w:link w:val="Textindependent2Car"/>
    <w:rsid w:val="00166F8E"/>
    <w:pPr>
      <w:spacing w:line="240" w:lineRule="auto"/>
      <w:jc w:val="both"/>
    </w:pPr>
    <w:rPr>
      <w:sz w:val="24"/>
      <w:lang w:eastAsia="es-ES"/>
    </w:rPr>
  </w:style>
  <w:style w:type="character" w:customStyle="1" w:styleId="Textindependent2Car">
    <w:name w:val="Text independent 2 Car"/>
    <w:link w:val="Textindependent2"/>
    <w:rsid w:val="00166F8E"/>
    <w:rPr>
      <w:rFonts w:ascii="Arial" w:eastAsia="Times New Roman" w:hAnsi="Arial"/>
      <w:sz w:val="24"/>
      <w:lang w:eastAsia="es-ES"/>
    </w:rPr>
  </w:style>
  <w:style w:type="paragraph" w:customStyle="1" w:styleId="Estndard">
    <w:name w:val="Estàndard"/>
    <w:rsid w:val="00962E7F"/>
    <w:pPr>
      <w:snapToGrid w:val="0"/>
      <w:jc w:val="both"/>
    </w:pPr>
    <w:rPr>
      <w:rFonts w:ascii="Arial" w:eastAsia="Times New Roman" w:hAnsi="Arial"/>
      <w:color w:val="000000"/>
      <w:sz w:val="24"/>
      <w:lang w:val="es-ES" w:eastAsia="es-ES"/>
    </w:rPr>
  </w:style>
  <w:style w:type="paragraph" w:styleId="Textindependent">
    <w:name w:val="Body Text"/>
    <w:basedOn w:val="Normal"/>
    <w:link w:val="TextindependentCar"/>
    <w:uiPriority w:val="99"/>
    <w:semiHidden/>
    <w:unhideWhenUsed/>
    <w:rsid w:val="00F624EF"/>
    <w:pPr>
      <w:spacing w:after="120"/>
    </w:pPr>
  </w:style>
  <w:style w:type="character" w:customStyle="1" w:styleId="TextindependentCar">
    <w:name w:val="Text independent Car"/>
    <w:link w:val="Textindependent"/>
    <w:uiPriority w:val="99"/>
    <w:semiHidden/>
    <w:rsid w:val="00F624EF"/>
    <w:rPr>
      <w:rFonts w:ascii="Arial" w:eastAsia="Times New Roman" w:hAnsi="Arial"/>
    </w:rPr>
  </w:style>
  <w:style w:type="character" w:customStyle="1" w:styleId="Ttol1Car">
    <w:name w:val="Títol 1 Car"/>
    <w:link w:val="Ttol1"/>
    <w:rsid w:val="00F624EF"/>
    <w:rPr>
      <w:rFonts w:ascii="Arial" w:eastAsia="Times New Roman" w:hAnsi="Arial"/>
      <w:b/>
      <w:kern w:val="28"/>
      <w:sz w:val="32"/>
    </w:rPr>
  </w:style>
  <w:style w:type="character" w:customStyle="1" w:styleId="Ttol2Car">
    <w:name w:val="Títol 2 Car"/>
    <w:link w:val="Ttol2"/>
    <w:rsid w:val="00F624EF"/>
    <w:rPr>
      <w:rFonts w:ascii="Arial" w:eastAsia="Times New Roman" w:hAnsi="Arial"/>
      <w:b/>
      <w:color w:val="000000"/>
      <w:sz w:val="24"/>
    </w:rPr>
  </w:style>
  <w:style w:type="character" w:styleId="Enlla">
    <w:name w:val="Hyperlink"/>
    <w:aliases w:val="Hipervincle"/>
    <w:rsid w:val="004A10D9"/>
    <w:rPr>
      <w:color w:val="0000FF"/>
      <w:u w:val="single"/>
    </w:rPr>
  </w:style>
  <w:style w:type="character" w:styleId="mfasi">
    <w:name w:val="Emphasis"/>
    <w:qFormat/>
    <w:rsid w:val="0072759E"/>
    <w:rPr>
      <w:rFonts w:ascii="Arial Black" w:hAnsi="Arial Black"/>
      <w:sz w:val="18"/>
    </w:rPr>
  </w:style>
  <w:style w:type="table" w:styleId="Taulaambquadrcula">
    <w:name w:val="Table Grid"/>
    <w:basedOn w:val="Taulanormal"/>
    <w:uiPriority w:val="39"/>
    <w:rsid w:val="005A3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ndard0">
    <w:name w:val="estndard"/>
    <w:basedOn w:val="Normal"/>
    <w:rsid w:val="006E6B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cireinforma@gencat.ca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Verd blavós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175ADC004F464FA85A2903F4AD4109" ma:contentTypeVersion="3" ma:contentTypeDescription="Crea un document nou" ma:contentTypeScope="" ma:versionID="0f6b528bfbdc644b9ae64798b362c982">
  <xsd:schema xmlns:xsd="http://www.w3.org/2001/XMLSchema" xmlns:xs="http://www.w3.org/2001/XMLSchema" xmlns:p="http://schemas.microsoft.com/office/2006/metadata/properties" xmlns:ns1="http://schemas.microsoft.com/sharepoint/v3" xmlns:ns2="f24da533-d9bf-4e00-8668-fea1aa859ced" targetNamespace="http://schemas.microsoft.com/office/2006/metadata/properties" ma:root="true" ma:fieldsID="7d8e8345d8c80e2f04ee5fdcea4b1ed2" ns1:_="" ns2:_="">
    <xsd:import namespace="http://schemas.microsoft.com/sharepoint/v3"/>
    <xsd:import namespace="f24da533-d9bf-4e00-8668-fea1aa859ce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da533-d9bf-4e00-8668-fea1aa859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291A955-81C4-4E1C-BC2C-19F463CF3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4da533-d9bf-4e00-8668-fea1aa859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00F2D9-7BD4-41E3-A55C-F20D271CFE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0ABE27-B219-4D4E-B5EF-686DD5BDDD72}">
  <ds:schemaRefs>
    <ds:schemaRef ds:uri="http://schemas.microsoft.com/office/2006/documentManagement/types"/>
    <ds:schemaRef ds:uri="f24da533-d9bf-4e00-8668-fea1aa859ced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</TotalTime>
  <Pages>3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Full amb capçalera del CIRE</vt:lpstr>
    </vt:vector>
  </TitlesOfParts>
  <Company>T-Systems</Company>
  <LinksUpToDate>false</LinksUpToDate>
  <CharactersWithSpaces>5960</CharactersWithSpaces>
  <SharedDoc>false</SharedDoc>
  <HLinks>
    <vt:vector size="6" baseType="variant">
      <vt:variant>
        <vt:i4>4718715</vt:i4>
      </vt:variant>
      <vt:variant>
        <vt:i4>3</vt:i4>
      </vt:variant>
      <vt:variant>
        <vt:i4>0</vt:i4>
      </vt:variant>
      <vt:variant>
        <vt:i4>5</vt:i4>
      </vt:variant>
      <vt:variant>
        <vt:lpwstr>mailto:cireinforma@gencat.cat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del CIRE</dc:title>
  <dc:subject/>
  <dc:creator>Generalitat de Catalunya. Departament de Justícia</dc:creator>
  <cp:keywords>full, capçalera, CIRE</cp:keywords>
  <dc:description/>
  <cp:lastModifiedBy>Barrantes Torres, Mireia</cp:lastModifiedBy>
  <cp:revision>61</cp:revision>
  <dcterms:created xsi:type="dcterms:W3CDTF">2021-12-15T12:36:00Z</dcterms:created>
  <dcterms:modified xsi:type="dcterms:W3CDTF">2026-04-23T10:54:00Z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0x01010094175ADC004F464FA85A2903F4AD4109</vt:lpwstr>
  </property>
  <property fmtid="{D5CDD505-2E9C-101B-9397-08002B2CF9AE}" pid="3" name="Unitat">
    <vt:lpwstr>Centre d'Iniciatives per a la Reinserció</vt:lpwstr>
  </property>
</Properties>
</file>