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2091C5B4" w:rsidR="00B37CC2" w:rsidRPr="006E2E70" w:rsidRDefault="001643CA" w:rsidP="006E2E70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ANNEX</w:t>
      </w:r>
      <w:r w:rsidR="0039004E" w:rsidRPr="00515EAD">
        <w:rPr>
          <w:rFonts w:eastAsia="Calibri" w:cs="Arial"/>
          <w:b/>
          <w:sz w:val="22"/>
          <w:szCs w:val="22"/>
          <w:lang w:eastAsia="en-US"/>
        </w:rPr>
        <w:t xml:space="preserve"> I</w:t>
      </w:r>
      <w:r w:rsidR="00674BF8">
        <w:rPr>
          <w:rFonts w:eastAsia="Calibri" w:cs="Arial"/>
          <w:b/>
          <w:sz w:val="22"/>
          <w:szCs w:val="22"/>
          <w:lang w:eastAsia="en-US"/>
        </w:rPr>
        <w:t>I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CD201C" w:rsidRPr="00AC7FEA">
        <w:rPr>
          <w:rFonts w:ascii="Roboto Medium" w:hAnsi="Roboto Medium" w:cs="Arial"/>
          <w:sz w:val="22"/>
          <w:szCs w:val="22"/>
          <w:lang w:eastAsia="en-US"/>
        </w:rPr>
        <w:t xml:space="preserve">AL PLEC DE CLÀUSULES ADMINISTRATIVES PARTICULARS APLICABLE AL CONTRACTE </w:t>
      </w:r>
      <w:r w:rsidR="00CD201C" w:rsidRPr="00AC7FEA">
        <w:rPr>
          <w:rFonts w:ascii="Roboto Medium" w:hAnsi="Roboto Medium" w:cs="Arial"/>
          <w:sz w:val="22"/>
          <w:szCs w:val="22"/>
        </w:rPr>
        <w:t>DE REFORMA DE LA PISTA ESPORTIVA DEL BARRI FONT D’ESPARREGUERA, A TRAMITAR PEL PROCEDIMENT OBERT SIMPLIFICAT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F06AFE4" w14:textId="77777777" w:rsidR="006E2E70" w:rsidRPr="006E2E70" w:rsidRDefault="006E2E70" w:rsidP="006E2E70">
      <w:pPr>
        <w:jc w:val="both"/>
        <w:rPr>
          <w:rFonts w:eastAsia="Calibri" w:cs="Arial"/>
          <w:bCs/>
          <w:color w:val="00B0F0"/>
          <w:sz w:val="22"/>
          <w:szCs w:val="22"/>
          <w:lang w:eastAsia="en-US"/>
        </w:rPr>
      </w:pPr>
    </w:p>
    <w:p w14:paraId="7D6C5AE6" w14:textId="25060A79" w:rsidR="0097552F" w:rsidRDefault="0097552F" w:rsidP="0097552F">
      <w:pPr>
        <w:contextualSpacing/>
        <w:jc w:val="both"/>
        <w:rPr>
          <w:rFonts w:cs="Arial"/>
          <w:sz w:val="22"/>
          <w:szCs w:val="22"/>
        </w:rPr>
      </w:pPr>
      <w:r w:rsidRPr="00B9047D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B9047D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9047D">
        <w:rPr>
          <w:rFonts w:cs="Arial"/>
          <w:sz w:val="22"/>
          <w:szCs w:val="22"/>
        </w:rPr>
        <w:t xml:space="preserve"> </w:t>
      </w:r>
      <w:r w:rsidRPr="00B9047D">
        <w:rPr>
          <w:rFonts w:cs="Arial"/>
          <w:i/>
          <w:sz w:val="22"/>
          <w:szCs w:val="22"/>
        </w:rPr>
        <w:t>(persona de contacte......................,</w:t>
      </w:r>
      <w:r w:rsidRPr="00B9047D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</w:t>
      </w:r>
      <w:r w:rsidRPr="000956CF">
        <w:rPr>
          <w:rFonts w:cs="Arial"/>
          <w:sz w:val="22"/>
          <w:szCs w:val="22"/>
        </w:rPr>
        <w:t xml:space="preserve">assabentat/da de les condicions exigides per optar </w:t>
      </w:r>
      <w:r w:rsidR="00E91B48" w:rsidRPr="00F47CD4">
        <w:rPr>
          <w:rFonts w:cs="Arial"/>
          <w:sz w:val="22"/>
          <w:szCs w:val="22"/>
        </w:rPr>
        <w:t>a</w:t>
      </w:r>
      <w:r w:rsidR="00E91B48">
        <w:rPr>
          <w:rFonts w:cs="Arial"/>
          <w:sz w:val="22"/>
          <w:szCs w:val="22"/>
        </w:rPr>
        <w:t>l</w:t>
      </w:r>
      <w:r w:rsidR="00E91B48" w:rsidRPr="00F47CD4">
        <w:rPr>
          <w:rFonts w:cs="Arial"/>
          <w:sz w:val="22"/>
          <w:szCs w:val="22"/>
        </w:rPr>
        <w:t xml:space="preserve"> </w:t>
      </w:r>
      <w:r w:rsidR="00CD201C" w:rsidRPr="00AC7FEA">
        <w:rPr>
          <w:rFonts w:ascii="Roboto Medium" w:hAnsi="Roboto Medium" w:cs="Arial"/>
          <w:sz w:val="22"/>
          <w:szCs w:val="22"/>
        </w:rPr>
        <w:t>contracte d’obres de reforma de la pista esportiva del Barri Font d’Esparreguera</w:t>
      </w:r>
      <w:r w:rsidRPr="000956CF">
        <w:rPr>
          <w:rFonts w:cs="Arial"/>
          <w:sz w:val="22"/>
          <w:szCs w:val="22"/>
        </w:rPr>
        <w:t>, es compromet a portar-la a terme amb subjecció al Plec de Clàusule</w:t>
      </w:r>
      <w:r>
        <w:rPr>
          <w:rFonts w:cs="Arial"/>
          <w:sz w:val="22"/>
          <w:szCs w:val="22"/>
        </w:rPr>
        <w:t xml:space="preserve">s Administratives Particulars i </w:t>
      </w:r>
      <w:r w:rsidRPr="000956CF">
        <w:rPr>
          <w:rFonts w:cs="Arial"/>
          <w:sz w:val="22"/>
          <w:szCs w:val="22"/>
        </w:rPr>
        <w:t>al Plec de Prescripcions Tècniques Particulars, que accep</w:t>
      </w:r>
      <w:r>
        <w:rPr>
          <w:rFonts w:cs="Arial"/>
          <w:sz w:val="22"/>
          <w:szCs w:val="22"/>
        </w:rPr>
        <w:t>ta íntegrament,</w:t>
      </w:r>
      <w:r w:rsidR="00E91B48">
        <w:rPr>
          <w:rFonts w:cs="Arial"/>
          <w:sz w:val="22"/>
          <w:szCs w:val="22"/>
        </w:rPr>
        <w:t xml:space="preserve"> per una durada </w:t>
      </w:r>
      <w:r w:rsidR="00E91B48" w:rsidRPr="00934EC3">
        <w:rPr>
          <w:rFonts w:cs="Arial"/>
          <w:sz w:val="22"/>
          <w:szCs w:val="22"/>
        </w:rPr>
        <w:t xml:space="preserve">de </w:t>
      </w:r>
      <w:r w:rsidR="00056780">
        <w:rPr>
          <w:rFonts w:cs="Arial"/>
          <w:sz w:val="22"/>
          <w:szCs w:val="22"/>
        </w:rPr>
        <w:t xml:space="preserve">4 </w:t>
      </w:r>
      <w:r w:rsidR="00934EC3" w:rsidRPr="00934EC3">
        <w:rPr>
          <w:rFonts w:cs="Arial"/>
          <w:sz w:val="22"/>
          <w:szCs w:val="22"/>
        </w:rPr>
        <w:t>mesos</w:t>
      </w:r>
      <w:r w:rsidR="00E91B48" w:rsidRPr="00934EC3">
        <w:rPr>
          <w:rFonts w:cs="Arial"/>
          <w:sz w:val="22"/>
          <w:szCs w:val="22"/>
        </w:rPr>
        <w:t>,</w:t>
      </w:r>
      <w:r w:rsidR="00E91B48">
        <w:rPr>
          <w:rFonts w:cs="Arial"/>
          <w:sz w:val="22"/>
          <w:szCs w:val="22"/>
        </w:rPr>
        <w:t xml:space="preserve"> </w:t>
      </w:r>
      <w:r w:rsidRPr="00E91B48">
        <w:rPr>
          <w:rFonts w:cs="Arial"/>
          <w:sz w:val="22"/>
          <w:szCs w:val="22"/>
        </w:rPr>
        <w:t>r</w:t>
      </w:r>
      <w:r w:rsidRPr="00F408D4">
        <w:rPr>
          <w:rFonts w:cs="Arial"/>
          <w:sz w:val="22"/>
          <w:szCs w:val="22"/>
        </w:rPr>
        <w:t>ealitzant la següent oferta:</w:t>
      </w:r>
      <w:r w:rsidR="007E323C">
        <w:rPr>
          <w:rFonts w:cs="Arial"/>
          <w:sz w:val="22"/>
          <w:szCs w:val="22"/>
        </w:rPr>
        <w:t xml:space="preserve"> </w:t>
      </w:r>
    </w:p>
    <w:p w14:paraId="1D92B4EB" w14:textId="77777777" w:rsidR="006B39B4" w:rsidRDefault="006B39B4" w:rsidP="0097552F">
      <w:pPr>
        <w:contextualSpacing/>
        <w:jc w:val="both"/>
        <w:rPr>
          <w:rFonts w:cs="Arial"/>
          <w:sz w:val="22"/>
          <w:szCs w:val="22"/>
        </w:rPr>
      </w:pPr>
    </w:p>
    <w:p w14:paraId="7D8E30D6" w14:textId="77777777" w:rsidR="006B39B4" w:rsidRPr="001C0031" w:rsidRDefault="006B39B4" w:rsidP="006B39B4">
      <w:pPr>
        <w:pStyle w:val="Prrafodelista"/>
        <w:numPr>
          <w:ilvl w:val="0"/>
          <w:numId w:val="16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  <w:lang w:eastAsia="en-US"/>
        </w:rPr>
      </w:pPr>
      <w:r>
        <w:rPr>
          <w:rFonts w:cs="Arial"/>
          <w:b/>
          <w:bCs/>
          <w:sz w:val="22"/>
          <w:szCs w:val="22"/>
          <w:lang w:eastAsia="en-US"/>
        </w:rPr>
        <w:t>Oferta econòmica:</w:t>
      </w:r>
    </w:p>
    <w:p w14:paraId="05A7D1F3" w14:textId="77777777" w:rsidR="00D47A44" w:rsidRDefault="00D47A44" w:rsidP="0097552F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1"/>
        <w:gridCol w:w="3054"/>
        <w:gridCol w:w="3061"/>
      </w:tblGrid>
      <w:tr w:rsidR="00D47A44" w:rsidRPr="00275795" w14:paraId="1100D256" w14:textId="77777777" w:rsidTr="00D47A44">
        <w:trPr>
          <w:trHeight w:val="489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100FC192" w14:textId="77777777" w:rsidR="00D47A44" w:rsidRDefault="00D47A44" w:rsidP="00214D04">
            <w:pPr>
              <w:contextualSpacing/>
              <w:jc w:val="center"/>
              <w:rPr>
                <w:rFonts w:cs="Arial"/>
                <w:b/>
                <w:bCs/>
                <w:sz w:val="22"/>
                <w:szCs w:val="32"/>
              </w:rPr>
            </w:pPr>
            <w:r w:rsidRPr="00214D04">
              <w:rPr>
                <w:rFonts w:cs="Arial"/>
                <w:b/>
                <w:bCs/>
                <w:sz w:val="22"/>
                <w:szCs w:val="32"/>
              </w:rPr>
              <w:t xml:space="preserve">Base imposable </w:t>
            </w:r>
            <w:r w:rsidR="00214D04" w:rsidRPr="00214D04">
              <w:rPr>
                <w:rFonts w:cs="Arial"/>
                <w:b/>
                <w:bCs/>
                <w:sz w:val="22"/>
                <w:szCs w:val="32"/>
              </w:rPr>
              <w:t>(</w:t>
            </w:r>
            <w:r w:rsidR="00CD201C">
              <w:rPr>
                <w:rFonts w:cs="Arial"/>
                <w:b/>
                <w:bCs/>
                <w:sz w:val="22"/>
                <w:szCs w:val="32"/>
              </w:rPr>
              <w:t>4</w:t>
            </w:r>
            <w:r w:rsidR="00214D04" w:rsidRPr="00214D04">
              <w:rPr>
                <w:rFonts w:cs="Arial"/>
                <w:b/>
                <w:bCs/>
                <w:sz w:val="22"/>
                <w:szCs w:val="32"/>
              </w:rPr>
              <w:t xml:space="preserve"> mesos)</w:t>
            </w:r>
          </w:p>
          <w:p w14:paraId="38436B27" w14:textId="4781ADC5" w:rsidR="00ED2097" w:rsidRPr="00CA2612" w:rsidRDefault="00ED2097" w:rsidP="00214D04">
            <w:pPr>
              <w:contextualSpacing/>
              <w:jc w:val="center"/>
              <w:rPr>
                <w:rFonts w:cs="Arial"/>
                <w:sz w:val="22"/>
                <w:szCs w:val="32"/>
              </w:rPr>
            </w:pPr>
            <w:r w:rsidRPr="00CA2612">
              <w:rPr>
                <w:rFonts w:cs="Arial"/>
                <w:sz w:val="22"/>
                <w:szCs w:val="32"/>
              </w:rPr>
              <w:t>Pressupost d’execució per contracte (PEC)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0D728C4A" w14:textId="48CCB3DD" w:rsidR="00D47A44" w:rsidRPr="00214D04" w:rsidRDefault="00D47A44" w:rsidP="00214D04">
            <w:pPr>
              <w:contextualSpacing/>
              <w:jc w:val="center"/>
              <w:rPr>
                <w:rFonts w:cs="Arial"/>
                <w:b/>
                <w:bCs/>
                <w:sz w:val="22"/>
                <w:szCs w:val="32"/>
              </w:rPr>
            </w:pPr>
            <w:r w:rsidRPr="00214D04">
              <w:rPr>
                <w:rFonts w:cs="Arial"/>
                <w:b/>
                <w:bCs/>
                <w:sz w:val="22"/>
                <w:szCs w:val="32"/>
              </w:rPr>
              <w:t xml:space="preserve">IVA </w:t>
            </w:r>
            <w:r w:rsidR="001D7AC8" w:rsidRPr="00214D04">
              <w:rPr>
                <w:rFonts w:cs="Arial"/>
                <w:b/>
                <w:bCs/>
                <w:sz w:val="22"/>
                <w:szCs w:val="32"/>
              </w:rPr>
              <w:t xml:space="preserve">21 </w:t>
            </w:r>
            <w:r w:rsidRPr="00214D04">
              <w:rPr>
                <w:rFonts w:cs="Arial"/>
                <w:b/>
                <w:bCs/>
                <w:sz w:val="22"/>
                <w:szCs w:val="32"/>
              </w:rPr>
              <w:t>%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7E7CB38B" w14:textId="0BBEFE02" w:rsidR="00D47A44" w:rsidRPr="00214D04" w:rsidRDefault="00D47A44" w:rsidP="00214D04">
            <w:pPr>
              <w:contextualSpacing/>
              <w:jc w:val="center"/>
              <w:rPr>
                <w:rFonts w:cs="Arial"/>
                <w:b/>
                <w:bCs/>
                <w:sz w:val="22"/>
                <w:szCs w:val="32"/>
              </w:rPr>
            </w:pPr>
            <w:r w:rsidRPr="00214D04">
              <w:rPr>
                <w:rFonts w:cs="Arial"/>
                <w:b/>
                <w:bCs/>
                <w:sz w:val="22"/>
                <w:szCs w:val="32"/>
              </w:rPr>
              <w:t xml:space="preserve">Import total </w:t>
            </w:r>
            <w:r w:rsidR="00214D04" w:rsidRPr="00214D04">
              <w:rPr>
                <w:rFonts w:cs="Arial"/>
                <w:b/>
                <w:bCs/>
                <w:sz w:val="22"/>
                <w:szCs w:val="32"/>
              </w:rPr>
              <w:t>(</w:t>
            </w:r>
            <w:r w:rsidR="00CD201C">
              <w:rPr>
                <w:rFonts w:cs="Arial"/>
                <w:b/>
                <w:bCs/>
                <w:sz w:val="22"/>
                <w:szCs w:val="32"/>
              </w:rPr>
              <w:t>4</w:t>
            </w:r>
            <w:r w:rsidR="00214D04" w:rsidRPr="00214D04">
              <w:rPr>
                <w:rFonts w:cs="Arial"/>
                <w:b/>
                <w:bCs/>
                <w:sz w:val="22"/>
                <w:szCs w:val="32"/>
              </w:rPr>
              <w:t xml:space="preserve"> mesos)</w:t>
            </w:r>
            <w:r w:rsidR="00CA2612">
              <w:rPr>
                <w:rFonts w:cs="Arial"/>
                <w:b/>
                <w:bCs/>
                <w:sz w:val="22"/>
                <w:szCs w:val="32"/>
              </w:rPr>
              <w:br/>
            </w:r>
            <w:r w:rsidR="00CA2612" w:rsidRPr="00CA2612">
              <w:rPr>
                <w:rFonts w:cs="Arial"/>
                <w:sz w:val="22"/>
                <w:szCs w:val="32"/>
              </w:rPr>
              <w:t>Pressupost d’execució per contracte (PEC)</w:t>
            </w:r>
          </w:p>
        </w:tc>
      </w:tr>
      <w:tr w:rsidR="00D47A44" w:rsidRPr="00275795" w14:paraId="3C5C281E" w14:textId="77777777" w:rsidTr="00D47A44">
        <w:trPr>
          <w:trHeight w:val="960"/>
        </w:trPr>
        <w:tc>
          <w:tcPr>
            <w:tcW w:w="3078" w:type="dxa"/>
          </w:tcPr>
          <w:p w14:paraId="6791E40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</w:tcPr>
          <w:p w14:paraId="62E53ED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14:paraId="0FA80889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6FDD7CEE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="00577B1F">
        <w:rPr>
          <w:rFonts w:eastAsia="Calibri" w:cs="Arial"/>
          <w:sz w:val="22"/>
          <w:szCs w:val="22"/>
          <w:lang w:eastAsia="en-US"/>
        </w:rPr>
        <w:t xml:space="preserve">de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60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1240"/>
        <w:gridCol w:w="1500"/>
      </w:tblGrid>
      <w:tr w:rsidR="009B29F4" w:rsidRPr="00CA2612" w14:paraId="18036711" w14:textId="77777777" w:rsidTr="004D4F04">
        <w:trPr>
          <w:trHeight w:val="3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CA2612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CA2612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CA2612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CA2612" w14:paraId="350B95CE" w14:textId="77777777" w:rsidTr="004D4F04">
        <w:trPr>
          <w:trHeight w:val="300"/>
          <w:jc w:val="center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4E6CF865" w:rsidR="009B29F4" w:rsidRPr="00CA2612" w:rsidRDefault="004D4F0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color w:val="000000"/>
                <w:sz w:val="22"/>
                <w:szCs w:val="22"/>
                <w:lang w:eastAsia="ca-ES"/>
              </w:rPr>
              <w:t>Pressupost d’execució material (PEM)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CA2612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CA2612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CA2612" w14:paraId="119F3756" w14:textId="77777777" w:rsidTr="004D4F04">
        <w:trPr>
          <w:trHeight w:val="300"/>
          <w:jc w:val="center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576B9031" w:rsidR="009B29F4" w:rsidRPr="00CA2612" w:rsidRDefault="004D4F0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Despeses generals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CA2612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CA2612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CA2612" w14:paraId="2F7EBE6E" w14:textId="77777777" w:rsidTr="004D4F04">
        <w:trPr>
          <w:trHeight w:val="300"/>
          <w:jc w:val="center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CA2612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CA2612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CA2612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CA2612" w14:paraId="54198AE1" w14:textId="77777777" w:rsidTr="004D4F04">
        <w:trPr>
          <w:trHeight w:val="300"/>
          <w:jc w:val="center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17329375" w:rsidR="009B29F4" w:rsidRPr="00CA2612" w:rsidRDefault="004D4F04" w:rsidP="004D4F04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Pressupost d’execució per contracte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CA2612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3C459598" w:rsidR="009B29F4" w:rsidRPr="00CA2612" w:rsidRDefault="004D4F0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CA2612" w14:paraId="5182BC0D" w14:textId="77777777" w:rsidTr="004D4F04">
        <w:trPr>
          <w:trHeight w:val="300"/>
          <w:jc w:val="center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46356B11" w:rsidR="009B29F4" w:rsidRPr="00CA2612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  <w:r w:rsidR="00CA2612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CA2612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CA2612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CA2612">
        <w:trPr>
          <w:trHeight w:val="70"/>
          <w:jc w:val="center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6F583E5F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CA2612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  <w:r w:rsidR="00CA2612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 </w:t>
            </w:r>
            <w:r w:rsidR="00CA2612" w:rsidRPr="00CA2612">
              <w:rPr>
                <w:rFonts w:cs="Arial"/>
                <w:sz w:val="22"/>
                <w:szCs w:val="32"/>
              </w:rPr>
              <w:t>Pressupost d’execució per contracte (PEC)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2503C371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626ECDF0" w14:textId="1F0EBBC3" w:rsidR="00ED209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ED209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</w:t>
      </w:r>
      <w:r w:rsidR="00ED2097" w:rsidRPr="00ED2097">
        <w:rPr>
          <w:rFonts w:cs="RobotoLight"/>
          <w:sz w:val="20"/>
          <w:szCs w:val="22"/>
          <w:lang w:eastAsia="ca-ES"/>
        </w:rPr>
        <w:t xml:space="preserve"> l’obra</w:t>
      </w:r>
      <w:r w:rsidRPr="00ED2097">
        <w:rPr>
          <w:rFonts w:cs="RobotoLight"/>
          <w:sz w:val="20"/>
          <w:szCs w:val="22"/>
          <w:lang w:eastAsia="ca-ES"/>
        </w:rPr>
        <w:t>. Es divideixen en costos de personal i costos del</w:t>
      </w:r>
      <w:r w:rsidR="00577B1F">
        <w:rPr>
          <w:rFonts w:cs="RobotoLight"/>
          <w:sz w:val="20"/>
          <w:szCs w:val="22"/>
          <w:lang w:eastAsia="ca-ES"/>
        </w:rPr>
        <w:t>s</w:t>
      </w:r>
      <w:r w:rsidRPr="00ED2097">
        <w:rPr>
          <w:rFonts w:cs="RobotoLight"/>
          <w:sz w:val="20"/>
          <w:szCs w:val="22"/>
          <w:lang w:eastAsia="ca-ES"/>
        </w:rPr>
        <w:t xml:space="preserve"> productes a subministrar, si s’escau.</w:t>
      </w:r>
    </w:p>
    <w:p w14:paraId="4507F621" w14:textId="6D79FAF2" w:rsidR="00ED2097" w:rsidRDefault="00ED2097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>
        <w:rPr>
          <w:rFonts w:cs="RobotoLight"/>
          <w:sz w:val="20"/>
          <w:szCs w:val="22"/>
          <w:lang w:eastAsia="ca-ES"/>
        </w:rPr>
        <w:t>L</w:t>
      </w:r>
      <w:r w:rsidRPr="00ED2097">
        <w:rPr>
          <w:rFonts w:cs="RobotoLight"/>
          <w:sz w:val="20"/>
          <w:szCs w:val="22"/>
          <w:lang w:eastAsia="ca-ES"/>
        </w:rPr>
        <w:t>es despeses generals comprenen els costos indirectes d’estructura de l’empresa necessaris per a l’execució del contracte.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055DFAB0" w14:textId="77777777" w:rsidR="00217B22" w:rsidRDefault="00217B22" w:rsidP="00426FBB">
      <w:pPr>
        <w:rPr>
          <w:rFonts w:cs="Arial"/>
          <w:b/>
          <w:sz w:val="22"/>
          <w:szCs w:val="22"/>
        </w:rPr>
      </w:pPr>
    </w:p>
    <w:p w14:paraId="61459EA8" w14:textId="77777777" w:rsidR="00217B22" w:rsidRDefault="00217B22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29DEF232" w14:textId="0A02DE21" w:rsidR="00590D24" w:rsidRPr="00C805BB" w:rsidRDefault="00590D24" w:rsidP="006B39B4">
      <w:pPr>
        <w:pStyle w:val="Prrafodelista"/>
        <w:numPr>
          <w:ilvl w:val="0"/>
          <w:numId w:val="17"/>
        </w:numPr>
        <w:rPr>
          <w:rFonts w:cs="Arial"/>
          <w:b/>
          <w:sz w:val="22"/>
          <w:szCs w:val="22"/>
        </w:rPr>
      </w:pPr>
      <w:r w:rsidRPr="00C805BB">
        <w:rPr>
          <w:rFonts w:cs="Arial"/>
          <w:b/>
          <w:sz w:val="22"/>
          <w:szCs w:val="22"/>
        </w:rPr>
        <w:t xml:space="preserve">Ampliació del període de garantia: </w:t>
      </w:r>
    </w:p>
    <w:p w14:paraId="68FE2AA0" w14:textId="77777777" w:rsidR="00674BF8" w:rsidRPr="00C805BB" w:rsidRDefault="00674BF8" w:rsidP="00674BF8">
      <w:pPr>
        <w:jc w:val="both"/>
        <w:rPr>
          <w:color w:val="000000"/>
          <w:sz w:val="22"/>
          <w:szCs w:val="22"/>
          <w:lang w:bidi="ks-Deva"/>
        </w:rPr>
      </w:pPr>
    </w:p>
    <w:p w14:paraId="79B61A62" w14:textId="63AAFFE8" w:rsidR="00590D24" w:rsidRPr="00C805BB" w:rsidRDefault="00590D24" w:rsidP="00674BF8">
      <w:pPr>
        <w:jc w:val="both"/>
        <w:rPr>
          <w:color w:val="000000"/>
          <w:sz w:val="22"/>
          <w:szCs w:val="22"/>
          <w:lang w:bidi="ks-Deva"/>
        </w:rPr>
      </w:pPr>
      <w:r w:rsidRPr="00C805BB">
        <w:rPr>
          <w:color w:val="000000"/>
          <w:sz w:val="22"/>
          <w:szCs w:val="22"/>
          <w:lang w:bidi="ks-Deva"/>
        </w:rPr>
        <w:t xml:space="preserve">Que la proposta ofereix una ampliació del període de garantia al </w:t>
      </w:r>
      <w:r w:rsidR="001D1825" w:rsidRPr="00C805BB">
        <w:rPr>
          <w:color w:val="000000"/>
          <w:sz w:val="22"/>
          <w:szCs w:val="22"/>
          <w:lang w:bidi="ks-Deva"/>
        </w:rPr>
        <w:t>previst als Plecs</w:t>
      </w:r>
      <w:r w:rsidRPr="00C805BB">
        <w:rPr>
          <w:color w:val="000000"/>
          <w:sz w:val="22"/>
          <w:szCs w:val="22"/>
          <w:lang w:bidi="ks-Deva"/>
        </w:rPr>
        <w:t xml:space="preserve">: </w:t>
      </w:r>
    </w:p>
    <w:p w14:paraId="5A1F0EC5" w14:textId="77777777" w:rsidR="00590D24" w:rsidRPr="00C805BB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74868E6E" w14:textId="77777777" w:rsidR="00590D24" w:rsidRPr="00C805BB" w:rsidRDefault="00590D24" w:rsidP="00590D24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C805BB">
        <w:rPr>
          <w:rFonts w:cs="Arial"/>
          <w:sz w:val="22"/>
          <w:szCs w:val="22"/>
          <w:lang w:eastAsia="ca-ES"/>
        </w:rPr>
        <w:t xml:space="preserve">SI </w:t>
      </w:r>
      <w:r w:rsidRPr="00C805BB">
        <w:rPr>
          <w:rFonts w:ascii="Wingdings" w:hAnsi="Wingdings" w:cs="Arial"/>
          <w:sz w:val="22"/>
          <w:szCs w:val="22"/>
          <w:lang w:eastAsia="ca-ES"/>
        </w:rPr>
        <w:t></w:t>
      </w:r>
      <w:r w:rsidRPr="00C805BB">
        <w:rPr>
          <w:rFonts w:cs="Arial"/>
          <w:sz w:val="22"/>
          <w:szCs w:val="22"/>
          <w:lang w:eastAsia="ca-ES"/>
        </w:rPr>
        <w:t xml:space="preserve"> NO </w:t>
      </w:r>
      <w:r w:rsidRPr="00C805BB">
        <w:rPr>
          <w:rFonts w:ascii="Wingdings" w:hAnsi="Wingdings" w:cs="Arial"/>
          <w:sz w:val="22"/>
          <w:szCs w:val="22"/>
          <w:lang w:eastAsia="ca-ES"/>
        </w:rPr>
        <w:t></w:t>
      </w:r>
    </w:p>
    <w:p w14:paraId="6912FD42" w14:textId="77777777" w:rsidR="00590D24" w:rsidRPr="00C805BB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1ACF6A5C" w14:textId="19093CFF" w:rsidR="00590D24" w:rsidRDefault="00590D24" w:rsidP="00674BF8">
      <w:pPr>
        <w:jc w:val="both"/>
        <w:rPr>
          <w:rFonts w:eastAsia="Calibri" w:cs="Arial"/>
          <w:iCs/>
          <w:sz w:val="22"/>
          <w:szCs w:val="22"/>
          <w:lang w:eastAsia="en-US"/>
        </w:rPr>
      </w:pPr>
      <w:r w:rsidRPr="00C805BB">
        <w:rPr>
          <w:rFonts w:eastAsia="Calibri" w:cs="Arial"/>
          <w:i/>
          <w:iCs/>
          <w:sz w:val="22"/>
          <w:szCs w:val="22"/>
          <w:lang w:eastAsia="en-US"/>
        </w:rPr>
        <w:t xml:space="preserve">(En cas que s’hagi marcat que sí al paràgraf anterior): </w:t>
      </w:r>
      <w:r w:rsidRPr="00C805BB">
        <w:rPr>
          <w:rFonts w:eastAsia="Calibri" w:cs="Arial"/>
          <w:iCs/>
          <w:sz w:val="22"/>
          <w:szCs w:val="22"/>
          <w:lang w:eastAsia="en-US"/>
        </w:rPr>
        <w:t xml:space="preserve">el període de garantia que s’ofereix és de </w:t>
      </w:r>
      <w:r w:rsidR="00CD201C">
        <w:rPr>
          <w:rFonts w:eastAsia="Calibri" w:cs="Arial"/>
          <w:iCs/>
          <w:sz w:val="22"/>
          <w:szCs w:val="22"/>
          <w:lang w:eastAsia="en-US"/>
        </w:rPr>
        <w:t>(marca amb una X)</w:t>
      </w:r>
    </w:p>
    <w:p w14:paraId="66267E7B" w14:textId="77777777" w:rsidR="00056780" w:rsidRDefault="00056780" w:rsidP="00674BF8">
      <w:pPr>
        <w:jc w:val="both"/>
        <w:rPr>
          <w:rFonts w:eastAsia="Calibri" w:cs="Arial"/>
          <w:iCs/>
          <w:sz w:val="22"/>
          <w:szCs w:val="22"/>
          <w:lang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819"/>
      </w:tblGrid>
      <w:tr w:rsidR="00056780" w14:paraId="25A270A7" w14:textId="77777777" w:rsidTr="00056780">
        <w:tc>
          <w:tcPr>
            <w:tcW w:w="846" w:type="dxa"/>
          </w:tcPr>
          <w:p w14:paraId="5A81BD40" w14:textId="77777777" w:rsidR="00056780" w:rsidRDefault="00056780" w:rsidP="00674BF8">
            <w:pPr>
              <w:jc w:val="both"/>
              <w:rPr>
                <w:rFonts w:eastAsia="Calibri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</w:tcPr>
          <w:p w14:paraId="3E462FBE" w14:textId="506E06F4" w:rsidR="00056780" w:rsidRDefault="00056780" w:rsidP="00674BF8">
            <w:pPr>
              <w:jc w:val="both"/>
              <w:rPr>
                <w:rFonts w:eastAsia="Calibri" w:cs="Arial"/>
                <w:iCs/>
                <w:sz w:val="22"/>
                <w:szCs w:val="22"/>
                <w:lang w:eastAsia="en-US"/>
              </w:rPr>
            </w:pPr>
            <w:r w:rsidRPr="001B115C">
              <w:t>Ampliació de 24 mesos addicionals (total 48 mesos)</w:t>
            </w:r>
          </w:p>
        </w:tc>
      </w:tr>
      <w:tr w:rsidR="00056780" w14:paraId="1E01FE1E" w14:textId="77777777" w:rsidTr="00056780">
        <w:tc>
          <w:tcPr>
            <w:tcW w:w="846" w:type="dxa"/>
          </w:tcPr>
          <w:p w14:paraId="63C88E55" w14:textId="77777777" w:rsidR="00056780" w:rsidRDefault="00056780" w:rsidP="00674BF8">
            <w:pPr>
              <w:jc w:val="both"/>
              <w:rPr>
                <w:rFonts w:eastAsia="Calibri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</w:tcPr>
          <w:p w14:paraId="200940A7" w14:textId="1A595A44" w:rsidR="00056780" w:rsidRDefault="00056780" w:rsidP="00674BF8">
            <w:pPr>
              <w:jc w:val="both"/>
              <w:rPr>
                <w:rFonts w:eastAsia="Calibri" w:cs="Arial"/>
                <w:iCs/>
                <w:sz w:val="22"/>
                <w:szCs w:val="22"/>
                <w:lang w:eastAsia="en-US"/>
              </w:rPr>
            </w:pPr>
            <w:r w:rsidRPr="001B115C">
              <w:t>Ampliació de 12 mesos addicionals (total 36 mesos)</w:t>
            </w:r>
          </w:p>
        </w:tc>
      </w:tr>
      <w:tr w:rsidR="00056780" w14:paraId="0EEFA113" w14:textId="77777777" w:rsidTr="00056780">
        <w:tc>
          <w:tcPr>
            <w:tcW w:w="846" w:type="dxa"/>
          </w:tcPr>
          <w:p w14:paraId="4D7E8842" w14:textId="77777777" w:rsidR="00056780" w:rsidRDefault="00056780" w:rsidP="00674BF8">
            <w:pPr>
              <w:jc w:val="both"/>
              <w:rPr>
                <w:rFonts w:eastAsia="Calibri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</w:tcPr>
          <w:p w14:paraId="0A3E3122" w14:textId="7483AD14" w:rsidR="00056780" w:rsidRDefault="00056780" w:rsidP="00674BF8">
            <w:pPr>
              <w:jc w:val="both"/>
              <w:rPr>
                <w:rFonts w:eastAsia="Calibri" w:cs="Arial"/>
                <w:iCs/>
                <w:sz w:val="22"/>
                <w:szCs w:val="22"/>
                <w:lang w:eastAsia="en-US"/>
              </w:rPr>
            </w:pPr>
            <w:r w:rsidRPr="001B115C">
              <w:t>Ampliació de 6 mesos addicionals (total 30 mesos)</w:t>
            </w:r>
          </w:p>
        </w:tc>
      </w:tr>
    </w:tbl>
    <w:p w14:paraId="34B235F4" w14:textId="77777777" w:rsidR="00056780" w:rsidRDefault="00056780" w:rsidP="00674BF8">
      <w:pPr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7F292406" w14:textId="77777777" w:rsidR="00CD201C" w:rsidRDefault="00CD201C" w:rsidP="00674BF8">
      <w:pPr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262A510A" w14:textId="6F7C39EB" w:rsidR="00590D24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C805BB">
        <w:rPr>
          <w:rFonts w:cs="Arial"/>
          <w:i/>
          <w:iCs/>
          <w:sz w:val="22"/>
          <w:szCs w:val="22"/>
        </w:rPr>
        <w:t>(Cal especificar el període de garantia ofert com a millora, en cas contrari, no s’obtindrà puntuació en aquest apartat</w:t>
      </w:r>
      <w:r w:rsidR="00577B1F">
        <w:rPr>
          <w:rFonts w:cs="Arial"/>
          <w:i/>
          <w:iCs/>
          <w:sz w:val="22"/>
          <w:szCs w:val="22"/>
        </w:rPr>
        <w:t xml:space="preserve">; </w:t>
      </w:r>
      <w:r w:rsidR="00577B1F" w:rsidRPr="00577B1F">
        <w:rPr>
          <w:rFonts w:cs="Arial"/>
          <w:i/>
          <w:iCs/>
          <w:sz w:val="22"/>
          <w:szCs w:val="22"/>
        </w:rPr>
        <w:t>En cas de no marcar cap opció, s’entendrà que no s’ofereix ampliació del termini de garantia</w:t>
      </w:r>
      <w:r w:rsidR="00577B1F">
        <w:rPr>
          <w:rFonts w:cs="Arial"/>
          <w:i/>
          <w:iCs/>
          <w:sz w:val="22"/>
          <w:szCs w:val="22"/>
        </w:rPr>
        <w:t>)</w:t>
      </w:r>
    </w:p>
    <w:p w14:paraId="28E8E8B2" w14:textId="77777777" w:rsidR="00CD201C" w:rsidRDefault="00CD201C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7B4D58AB" w14:textId="614F9600" w:rsidR="00CD201C" w:rsidRPr="00C805BB" w:rsidRDefault="00CD201C" w:rsidP="00590D24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CD201C">
        <w:rPr>
          <w:rFonts w:cs="Arial"/>
          <w:i/>
          <w:iCs/>
          <w:sz w:val="22"/>
          <w:szCs w:val="22"/>
        </w:rPr>
        <w:t>No es valoraran ampliacions superiors a 24 mesos addicionals. L’ampliació del termini haurà de ser en terminis de 6 mesos (no es valorarà cap altra opció que no sigui ampliació en terminis de 6 mesos)</w:t>
      </w:r>
    </w:p>
    <w:p w14:paraId="4073B2FE" w14:textId="77777777" w:rsidR="00590D24" w:rsidRPr="00C805BB" w:rsidRDefault="00590D24" w:rsidP="00590D24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3CD6B2F8" w14:textId="77777777" w:rsidR="00B50836" w:rsidRDefault="00B50836" w:rsidP="00D44E93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7A8A955C" w14:textId="4B62545F" w:rsidR="00B50836" w:rsidRPr="00C805BB" w:rsidRDefault="00B50836" w:rsidP="00D44E93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1765EC63" w14:textId="54565190" w:rsidR="007B3549" w:rsidRDefault="001802A2" w:rsidP="00217B2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D42DD" w14:textId="77777777" w:rsidR="00A8164D" w:rsidRDefault="00A8164D" w:rsidP="00452158">
      <w:r>
        <w:separator/>
      </w:r>
    </w:p>
  </w:endnote>
  <w:endnote w:type="continuationSeparator" w:id="0">
    <w:p w14:paraId="35C67DFD" w14:textId="77777777" w:rsidR="00A8164D" w:rsidRDefault="00A8164D" w:rsidP="00452158">
      <w:r>
        <w:continuationSeparator/>
      </w:r>
    </w:p>
  </w:endnote>
  <w:endnote w:type="continuationNotice" w:id="1">
    <w:p w14:paraId="07694492" w14:textId="77777777" w:rsidR="00A8164D" w:rsidRDefault="00A81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D491" w14:textId="77777777" w:rsidR="00A8164D" w:rsidRDefault="00A8164D" w:rsidP="00452158">
      <w:r>
        <w:separator/>
      </w:r>
    </w:p>
  </w:footnote>
  <w:footnote w:type="continuationSeparator" w:id="0">
    <w:p w14:paraId="199AB288" w14:textId="77777777" w:rsidR="00A8164D" w:rsidRDefault="00A8164D" w:rsidP="00452158">
      <w:r>
        <w:continuationSeparator/>
      </w:r>
    </w:p>
  </w:footnote>
  <w:footnote w:type="continuationNotice" w:id="1">
    <w:p w14:paraId="014C24C3" w14:textId="77777777" w:rsidR="00A8164D" w:rsidRDefault="00A816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144"/>
    <w:multiLevelType w:val="hybridMultilevel"/>
    <w:tmpl w:val="8A5C63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7D80A23"/>
    <w:multiLevelType w:val="hybridMultilevel"/>
    <w:tmpl w:val="8A5C63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7DBD0BDA"/>
    <w:multiLevelType w:val="hybridMultilevel"/>
    <w:tmpl w:val="7206AE22"/>
    <w:lvl w:ilvl="0" w:tplc="B944184A">
      <w:numFmt w:val="bullet"/>
      <w:pStyle w:val="Estilo1"/>
      <w:lvlText w:val="-"/>
      <w:lvlJc w:val="left"/>
      <w:pPr>
        <w:ind w:left="1068" w:hanging="360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55411958">
    <w:abstractNumId w:val="4"/>
  </w:num>
  <w:num w:numId="2" w16cid:durableId="452358784">
    <w:abstractNumId w:val="10"/>
  </w:num>
  <w:num w:numId="3" w16cid:durableId="1583100592">
    <w:abstractNumId w:val="2"/>
  </w:num>
  <w:num w:numId="4" w16cid:durableId="371422421">
    <w:abstractNumId w:val="11"/>
  </w:num>
  <w:num w:numId="5" w16cid:durableId="562716453">
    <w:abstractNumId w:val="13"/>
  </w:num>
  <w:num w:numId="6" w16cid:durableId="618880043">
    <w:abstractNumId w:val="16"/>
  </w:num>
  <w:num w:numId="7" w16cid:durableId="1692611964">
    <w:abstractNumId w:val="5"/>
  </w:num>
  <w:num w:numId="8" w16cid:durableId="1001274720">
    <w:abstractNumId w:val="6"/>
  </w:num>
  <w:num w:numId="9" w16cid:durableId="1068914675">
    <w:abstractNumId w:val="8"/>
  </w:num>
  <w:num w:numId="10" w16cid:durableId="1034885255">
    <w:abstractNumId w:val="1"/>
  </w:num>
  <w:num w:numId="11" w16cid:durableId="1076780189">
    <w:abstractNumId w:val="12"/>
  </w:num>
  <w:num w:numId="12" w16cid:durableId="612172496">
    <w:abstractNumId w:val="14"/>
  </w:num>
  <w:num w:numId="13" w16cid:durableId="600261713">
    <w:abstractNumId w:val="7"/>
  </w:num>
  <w:num w:numId="14" w16cid:durableId="1434130747">
    <w:abstractNumId w:val="9"/>
  </w:num>
  <w:num w:numId="15" w16cid:durableId="1814907727">
    <w:abstractNumId w:val="15"/>
  </w:num>
  <w:num w:numId="16" w16cid:durableId="2024284769">
    <w:abstractNumId w:val="0"/>
  </w:num>
  <w:num w:numId="17" w16cid:durableId="127362942">
    <w:abstractNumId w:val="3"/>
  </w:num>
  <w:num w:numId="18" w16cid:durableId="10309119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56780"/>
    <w:rsid w:val="00056AA4"/>
    <w:rsid w:val="00083911"/>
    <w:rsid w:val="000B1AA7"/>
    <w:rsid w:val="000E7D87"/>
    <w:rsid w:val="000F4732"/>
    <w:rsid w:val="001320CB"/>
    <w:rsid w:val="001472F7"/>
    <w:rsid w:val="001643CA"/>
    <w:rsid w:val="00164C09"/>
    <w:rsid w:val="001802A2"/>
    <w:rsid w:val="001823C4"/>
    <w:rsid w:val="001878DA"/>
    <w:rsid w:val="001A7818"/>
    <w:rsid w:val="001B20E9"/>
    <w:rsid w:val="001B5F19"/>
    <w:rsid w:val="001D1825"/>
    <w:rsid w:val="001D7AC8"/>
    <w:rsid w:val="001E448B"/>
    <w:rsid w:val="00214D04"/>
    <w:rsid w:val="00217B22"/>
    <w:rsid w:val="00257275"/>
    <w:rsid w:val="00261117"/>
    <w:rsid w:val="002B1C74"/>
    <w:rsid w:val="002C0268"/>
    <w:rsid w:val="002C591D"/>
    <w:rsid w:val="002E52A6"/>
    <w:rsid w:val="00342DB9"/>
    <w:rsid w:val="003442E6"/>
    <w:rsid w:val="00360062"/>
    <w:rsid w:val="0039003E"/>
    <w:rsid w:val="0039004E"/>
    <w:rsid w:val="003B7ADF"/>
    <w:rsid w:val="003C690A"/>
    <w:rsid w:val="003D2719"/>
    <w:rsid w:val="003D5035"/>
    <w:rsid w:val="003F4F1A"/>
    <w:rsid w:val="00416138"/>
    <w:rsid w:val="004265DE"/>
    <w:rsid w:val="00426FBB"/>
    <w:rsid w:val="00435DC6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D4F04"/>
    <w:rsid w:val="004E3684"/>
    <w:rsid w:val="00501B09"/>
    <w:rsid w:val="00504A1B"/>
    <w:rsid w:val="00511B01"/>
    <w:rsid w:val="00515EAD"/>
    <w:rsid w:val="00521B43"/>
    <w:rsid w:val="005555E8"/>
    <w:rsid w:val="00556204"/>
    <w:rsid w:val="0057198A"/>
    <w:rsid w:val="00577B1F"/>
    <w:rsid w:val="00580A76"/>
    <w:rsid w:val="00590D24"/>
    <w:rsid w:val="005B0AEF"/>
    <w:rsid w:val="005C68C3"/>
    <w:rsid w:val="005E2661"/>
    <w:rsid w:val="00630525"/>
    <w:rsid w:val="00662BA9"/>
    <w:rsid w:val="00674BF8"/>
    <w:rsid w:val="00681C23"/>
    <w:rsid w:val="00692BE9"/>
    <w:rsid w:val="006A13D0"/>
    <w:rsid w:val="006B39B4"/>
    <w:rsid w:val="006C5573"/>
    <w:rsid w:val="006E2E70"/>
    <w:rsid w:val="006E667E"/>
    <w:rsid w:val="006F2351"/>
    <w:rsid w:val="00721E43"/>
    <w:rsid w:val="00731D5A"/>
    <w:rsid w:val="0075131B"/>
    <w:rsid w:val="007550B2"/>
    <w:rsid w:val="007942D0"/>
    <w:rsid w:val="007A3CCC"/>
    <w:rsid w:val="007B3549"/>
    <w:rsid w:val="007D0351"/>
    <w:rsid w:val="007E323C"/>
    <w:rsid w:val="007E3F48"/>
    <w:rsid w:val="007F237E"/>
    <w:rsid w:val="007F68AB"/>
    <w:rsid w:val="00800E5E"/>
    <w:rsid w:val="00810FFC"/>
    <w:rsid w:val="00822A35"/>
    <w:rsid w:val="00853488"/>
    <w:rsid w:val="00862FA1"/>
    <w:rsid w:val="008C1B4B"/>
    <w:rsid w:val="008D37C9"/>
    <w:rsid w:val="00934EC3"/>
    <w:rsid w:val="00945450"/>
    <w:rsid w:val="009663FC"/>
    <w:rsid w:val="0097471B"/>
    <w:rsid w:val="0097552F"/>
    <w:rsid w:val="009B29F4"/>
    <w:rsid w:val="009C0E87"/>
    <w:rsid w:val="009C2610"/>
    <w:rsid w:val="009C7E10"/>
    <w:rsid w:val="00A076FF"/>
    <w:rsid w:val="00A270D7"/>
    <w:rsid w:val="00A45DF1"/>
    <w:rsid w:val="00A51C5B"/>
    <w:rsid w:val="00A67502"/>
    <w:rsid w:val="00A8164D"/>
    <w:rsid w:val="00A830B5"/>
    <w:rsid w:val="00AC4939"/>
    <w:rsid w:val="00AF4DDE"/>
    <w:rsid w:val="00B039CB"/>
    <w:rsid w:val="00B03C2B"/>
    <w:rsid w:val="00B04C23"/>
    <w:rsid w:val="00B37CC2"/>
    <w:rsid w:val="00B50836"/>
    <w:rsid w:val="00B56CB8"/>
    <w:rsid w:val="00B70428"/>
    <w:rsid w:val="00B74942"/>
    <w:rsid w:val="00B814DC"/>
    <w:rsid w:val="00B8640A"/>
    <w:rsid w:val="00BC231F"/>
    <w:rsid w:val="00BD7A57"/>
    <w:rsid w:val="00BE3C57"/>
    <w:rsid w:val="00BF73BD"/>
    <w:rsid w:val="00C30D41"/>
    <w:rsid w:val="00C3520A"/>
    <w:rsid w:val="00C4662E"/>
    <w:rsid w:val="00C63EAA"/>
    <w:rsid w:val="00C805BB"/>
    <w:rsid w:val="00C945DE"/>
    <w:rsid w:val="00CA2612"/>
    <w:rsid w:val="00CB6E47"/>
    <w:rsid w:val="00CD201C"/>
    <w:rsid w:val="00CD4B18"/>
    <w:rsid w:val="00CE5629"/>
    <w:rsid w:val="00D007B1"/>
    <w:rsid w:val="00D07D8A"/>
    <w:rsid w:val="00D117F6"/>
    <w:rsid w:val="00D25B20"/>
    <w:rsid w:val="00D36420"/>
    <w:rsid w:val="00D440FF"/>
    <w:rsid w:val="00D44E93"/>
    <w:rsid w:val="00D47A44"/>
    <w:rsid w:val="00D60A38"/>
    <w:rsid w:val="00D84D6D"/>
    <w:rsid w:val="00DB3BAB"/>
    <w:rsid w:val="00DD0773"/>
    <w:rsid w:val="00DD46DC"/>
    <w:rsid w:val="00DE5B63"/>
    <w:rsid w:val="00E22200"/>
    <w:rsid w:val="00E32FC7"/>
    <w:rsid w:val="00E506D6"/>
    <w:rsid w:val="00E5179E"/>
    <w:rsid w:val="00E6623D"/>
    <w:rsid w:val="00E7023F"/>
    <w:rsid w:val="00E91B48"/>
    <w:rsid w:val="00EB209B"/>
    <w:rsid w:val="00ED2097"/>
    <w:rsid w:val="00F01596"/>
    <w:rsid w:val="00F1391E"/>
    <w:rsid w:val="00F333A5"/>
    <w:rsid w:val="00F3677E"/>
    <w:rsid w:val="00F37525"/>
    <w:rsid w:val="00F37717"/>
    <w:rsid w:val="00F54187"/>
    <w:rsid w:val="00F82FD0"/>
    <w:rsid w:val="00F930EB"/>
    <w:rsid w:val="00FB1930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  <w:style w:type="paragraph" w:customStyle="1" w:styleId="Estilo1">
    <w:name w:val="Estilo1"/>
    <w:basedOn w:val="Prrafodelista"/>
    <w:next w:val="Normal"/>
    <w:link w:val="Estilo1Car"/>
    <w:qFormat/>
    <w:rsid w:val="00CD201C"/>
    <w:pPr>
      <w:numPr>
        <w:numId w:val="18"/>
      </w:numPr>
      <w:spacing w:after="200" w:line="276" w:lineRule="auto"/>
      <w:jc w:val="both"/>
    </w:pPr>
    <w:rPr>
      <w:rFonts w:eastAsia="Calibri" w:cs="Times New Roman"/>
      <w:sz w:val="22"/>
      <w:szCs w:val="22"/>
      <w:lang w:val="es-ES" w:eastAsia="en-US" w:bidi="ks-Deva"/>
    </w:rPr>
  </w:style>
  <w:style w:type="character" w:customStyle="1" w:styleId="Estilo1Car">
    <w:name w:val="Estilo1 Car"/>
    <w:basedOn w:val="PrrafodelistaCar"/>
    <w:link w:val="Estilo1"/>
    <w:rsid w:val="00CD201C"/>
    <w:rPr>
      <w:rFonts w:ascii="Roboto Light" w:eastAsia="Calibri" w:hAnsi="Roboto Light" w:cs="Times New Roman"/>
      <w:sz w:val="22"/>
      <w:szCs w:val="22"/>
      <w:lang w:val="es-ES" w:eastAsia="en-U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5F91ACB1F8048AF4FB6803453ED08" ma:contentTypeVersion="6" ma:contentTypeDescription="Crea un document nou" ma:contentTypeScope="" ma:versionID="54b984680bbacf921c238e3511935bc0">
  <xsd:schema xmlns:xsd="http://www.w3.org/2001/XMLSchema" xmlns:xs="http://www.w3.org/2001/XMLSchema" xmlns:p="http://schemas.microsoft.com/office/2006/metadata/properties" xmlns:ns2="de5fd95b-f3c6-47b5-903a-c255798ba78e" xmlns:ns3="22907d69-7da5-4d8d-adc5-71504976b06f" targetNamespace="http://schemas.microsoft.com/office/2006/metadata/properties" ma:root="true" ma:fieldsID="ed41d0cc04be4a53b3c14ca7bad3c9a2" ns2:_="" ns3:_="">
    <xsd:import namespace="de5fd95b-f3c6-47b5-903a-c255798ba78e"/>
    <xsd:import namespace="22907d69-7da5-4d8d-adc5-71504976b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fd95b-f3c6-47b5-903a-c255798ba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07d69-7da5-4d8d-adc5-71504976b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6CC408-82E7-40F2-9E33-814557D9E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fd95b-f3c6-47b5-903a-c255798ba78e"/>
    <ds:schemaRef ds:uri="22907d69-7da5-4d8d-adc5-71504976b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Sabrina Hurtado Guisado</cp:lastModifiedBy>
  <cp:revision>2</cp:revision>
  <dcterms:created xsi:type="dcterms:W3CDTF">2026-05-15T07:14:00Z</dcterms:created>
  <dcterms:modified xsi:type="dcterms:W3CDTF">2026-05-15T07:14:00Z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