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95AAF" w14:textId="77777777" w:rsidR="00621565" w:rsidRPr="00661C7A" w:rsidRDefault="00621565" w:rsidP="00621565">
      <w:pPr>
        <w:pBdr>
          <w:bottom w:val="single" w:sz="24" w:space="1" w:color="BFBFBF" w:themeColor="background1" w:themeShade="BF"/>
        </w:pBdr>
        <w:rPr>
          <w:rFonts w:ascii="Arial" w:hAnsi="Arial" w:cs="Arial"/>
          <w:b/>
        </w:rPr>
      </w:pPr>
      <w:bookmarkStart w:id="0" w:name="_Toc135639134"/>
      <w:r w:rsidRPr="00661C7A">
        <w:rPr>
          <w:rFonts w:ascii="Arial" w:hAnsi="Arial" w:cs="Arial"/>
          <w:b/>
        </w:rPr>
        <w:t>QUADRE DE CARACTERÍSTIQUES - QC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1626920437"/>
        <w:docPartObj>
          <w:docPartGallery w:val="Table of Contents"/>
          <w:docPartUnique/>
        </w:docPartObj>
      </w:sdtPr>
      <w:sdtContent>
        <w:p w14:paraId="66995AB0" w14:textId="77777777" w:rsidR="00EA0A8E" w:rsidRPr="00661C7A" w:rsidRDefault="00EA0A8E">
          <w:pPr>
            <w:pStyle w:val="TtoldelIDC"/>
            <w:rPr>
              <w:rFonts w:ascii="Arial" w:hAnsi="Arial" w:cs="Arial"/>
            </w:rPr>
          </w:pPr>
        </w:p>
        <w:p w14:paraId="66995AB1" w14:textId="518CF682" w:rsidR="00E5566A" w:rsidRDefault="00E12457" w:rsidP="73F3B78A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r>
            <w:fldChar w:fldCharType="begin"/>
          </w:r>
          <w:r w:rsidR="00EA0A8E">
            <w:instrText>TOC \o "1-3" \z \u \h</w:instrText>
          </w:r>
          <w:r>
            <w:fldChar w:fldCharType="separate"/>
          </w:r>
          <w:hyperlink w:anchor="_Toc2087484361">
            <w:r w:rsidR="73F3B78A" w:rsidRPr="73F3B78A">
              <w:rPr>
                <w:rStyle w:val="Enlla"/>
              </w:rPr>
              <w:t>1.</w:t>
            </w:r>
            <w:r w:rsidR="00EA0A8E">
              <w:tab/>
            </w:r>
            <w:r w:rsidR="73F3B78A" w:rsidRPr="73F3B78A">
              <w:rPr>
                <w:rStyle w:val="Enlla"/>
              </w:rPr>
              <w:t>Referència de l’expedient de contractació</w:t>
            </w:r>
            <w:r w:rsidR="00EA0A8E">
              <w:tab/>
            </w:r>
            <w:r w:rsidR="00EA0A8E">
              <w:fldChar w:fldCharType="begin"/>
            </w:r>
            <w:r w:rsidR="00EA0A8E">
              <w:instrText>PAGEREF _Toc2087484361 \h</w:instrText>
            </w:r>
            <w:r w:rsidR="00EA0A8E">
              <w:fldChar w:fldCharType="separate"/>
            </w:r>
            <w:r w:rsidR="73F3B78A" w:rsidRPr="73F3B78A">
              <w:rPr>
                <w:rStyle w:val="Enlla"/>
              </w:rPr>
              <w:t>1</w:t>
            </w:r>
            <w:r w:rsidR="00EA0A8E">
              <w:fldChar w:fldCharType="end"/>
            </w:r>
          </w:hyperlink>
        </w:p>
        <w:p w14:paraId="66995AB2" w14:textId="7EBCB621" w:rsidR="00E5566A" w:rsidRDefault="00000000" w:rsidP="73F3B78A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1419795474">
            <w:r w:rsidR="73F3B78A" w:rsidRPr="73F3B78A">
              <w:rPr>
                <w:rStyle w:val="Enlla"/>
              </w:rPr>
              <w:t>2.</w:t>
            </w:r>
            <w:r w:rsidR="00E12457">
              <w:tab/>
            </w:r>
            <w:r w:rsidR="73F3B78A" w:rsidRPr="73F3B78A">
              <w:rPr>
                <w:rStyle w:val="Enlla"/>
              </w:rPr>
              <w:t>Poder adjudicador - òrgan de contractació</w:t>
            </w:r>
            <w:r w:rsidR="00E12457">
              <w:tab/>
            </w:r>
            <w:r w:rsidR="00E12457">
              <w:fldChar w:fldCharType="begin"/>
            </w:r>
            <w:r w:rsidR="00E12457">
              <w:instrText>PAGEREF _Toc1419795474 \h</w:instrText>
            </w:r>
            <w:r w:rsidR="00E12457">
              <w:fldChar w:fldCharType="separate"/>
            </w:r>
            <w:r w:rsidR="73F3B78A" w:rsidRPr="73F3B78A">
              <w:rPr>
                <w:rStyle w:val="Enlla"/>
              </w:rPr>
              <w:t>1</w:t>
            </w:r>
            <w:r w:rsidR="00E12457">
              <w:fldChar w:fldCharType="end"/>
            </w:r>
          </w:hyperlink>
        </w:p>
        <w:p w14:paraId="66995AB3" w14:textId="780F293D" w:rsidR="00E5566A" w:rsidRDefault="00000000" w:rsidP="73F3B78A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1770047099">
            <w:r w:rsidR="73F3B78A" w:rsidRPr="73F3B78A">
              <w:rPr>
                <w:rStyle w:val="Enlla"/>
              </w:rPr>
              <w:t>3.</w:t>
            </w:r>
            <w:r w:rsidR="00E12457">
              <w:tab/>
            </w:r>
            <w:r w:rsidR="73F3B78A" w:rsidRPr="73F3B78A">
              <w:rPr>
                <w:rStyle w:val="Enlla"/>
              </w:rPr>
              <w:t>Dades de contacte i enllaços</w:t>
            </w:r>
            <w:r w:rsidR="00E12457">
              <w:tab/>
            </w:r>
            <w:r w:rsidR="00E12457">
              <w:fldChar w:fldCharType="begin"/>
            </w:r>
            <w:r w:rsidR="00E12457">
              <w:instrText>PAGEREF _Toc1770047099 \h</w:instrText>
            </w:r>
            <w:r w:rsidR="00E12457">
              <w:fldChar w:fldCharType="separate"/>
            </w:r>
            <w:r w:rsidR="73F3B78A" w:rsidRPr="73F3B78A">
              <w:rPr>
                <w:rStyle w:val="Enlla"/>
              </w:rPr>
              <w:t>2</w:t>
            </w:r>
            <w:r w:rsidR="00E12457">
              <w:fldChar w:fldCharType="end"/>
            </w:r>
          </w:hyperlink>
        </w:p>
        <w:p w14:paraId="66995AB4" w14:textId="6CAC3502" w:rsidR="00E5566A" w:rsidRDefault="00000000" w:rsidP="73F3B78A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510986780">
            <w:r w:rsidR="73F3B78A" w:rsidRPr="73F3B78A">
              <w:rPr>
                <w:rStyle w:val="Enlla"/>
              </w:rPr>
              <w:t>4.</w:t>
            </w:r>
            <w:r w:rsidR="00E12457">
              <w:tab/>
            </w:r>
            <w:r w:rsidR="73F3B78A" w:rsidRPr="73F3B78A">
              <w:rPr>
                <w:rStyle w:val="Enlla"/>
              </w:rPr>
              <w:t>Àmbit subjectiu de l’acord marc - centres destinataris vinculats a la contractació</w:t>
            </w:r>
            <w:r w:rsidR="00E12457">
              <w:tab/>
            </w:r>
            <w:r w:rsidR="00E12457">
              <w:fldChar w:fldCharType="begin"/>
            </w:r>
            <w:r w:rsidR="00E12457">
              <w:instrText>PAGEREF _Toc510986780 \h</w:instrText>
            </w:r>
            <w:r w:rsidR="00E12457">
              <w:fldChar w:fldCharType="separate"/>
            </w:r>
            <w:r w:rsidR="73F3B78A" w:rsidRPr="73F3B78A">
              <w:rPr>
                <w:rStyle w:val="Enlla"/>
              </w:rPr>
              <w:t>2</w:t>
            </w:r>
            <w:r w:rsidR="00E12457">
              <w:fldChar w:fldCharType="end"/>
            </w:r>
          </w:hyperlink>
        </w:p>
        <w:p w14:paraId="66995AB5" w14:textId="004F3441" w:rsidR="00E5566A" w:rsidRDefault="00000000" w:rsidP="73F3B78A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1646801491">
            <w:r w:rsidR="73F3B78A" w:rsidRPr="73F3B78A">
              <w:rPr>
                <w:rStyle w:val="Enlla"/>
              </w:rPr>
              <w:t>5.</w:t>
            </w:r>
            <w:r w:rsidR="00E12457">
              <w:tab/>
            </w:r>
            <w:r w:rsidR="73F3B78A" w:rsidRPr="73F3B78A">
              <w:rPr>
                <w:rStyle w:val="Enlla"/>
              </w:rPr>
              <w:t>Règim jurídic</w:t>
            </w:r>
            <w:r w:rsidR="00E12457">
              <w:tab/>
            </w:r>
            <w:r w:rsidR="00E12457">
              <w:fldChar w:fldCharType="begin"/>
            </w:r>
            <w:r w:rsidR="00E12457">
              <w:instrText>PAGEREF _Toc1646801491 \h</w:instrText>
            </w:r>
            <w:r w:rsidR="00E12457">
              <w:fldChar w:fldCharType="separate"/>
            </w:r>
            <w:r w:rsidR="73F3B78A" w:rsidRPr="73F3B78A">
              <w:rPr>
                <w:rStyle w:val="Enlla"/>
              </w:rPr>
              <w:t>2</w:t>
            </w:r>
            <w:r w:rsidR="00E12457">
              <w:fldChar w:fldCharType="end"/>
            </w:r>
          </w:hyperlink>
        </w:p>
        <w:p w14:paraId="66995AB6" w14:textId="6D7B0405" w:rsidR="00E5566A" w:rsidRDefault="00000000" w:rsidP="73F3B78A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1133849990">
            <w:r w:rsidR="73F3B78A" w:rsidRPr="73F3B78A">
              <w:rPr>
                <w:rStyle w:val="Enlla"/>
              </w:rPr>
              <w:t>6.</w:t>
            </w:r>
            <w:r w:rsidR="00E12457">
              <w:tab/>
            </w:r>
            <w:r w:rsidR="73F3B78A" w:rsidRPr="73F3B78A">
              <w:rPr>
                <w:rStyle w:val="Enlla"/>
              </w:rPr>
              <w:t>Forma de tramitació, procediment d’adjudicació i plec de clàusules pel qual es regeix</w:t>
            </w:r>
            <w:r w:rsidR="00E12457">
              <w:tab/>
            </w:r>
            <w:r w:rsidR="00E12457">
              <w:fldChar w:fldCharType="begin"/>
            </w:r>
            <w:r w:rsidR="00E12457">
              <w:instrText>PAGEREF _Toc1133849990 \h</w:instrText>
            </w:r>
            <w:r w:rsidR="00E12457">
              <w:fldChar w:fldCharType="separate"/>
            </w:r>
            <w:r w:rsidR="73F3B78A" w:rsidRPr="73F3B78A">
              <w:rPr>
                <w:rStyle w:val="Enlla"/>
              </w:rPr>
              <w:t>2</w:t>
            </w:r>
            <w:r w:rsidR="00E12457">
              <w:fldChar w:fldCharType="end"/>
            </w:r>
          </w:hyperlink>
        </w:p>
        <w:p w14:paraId="66995AB7" w14:textId="66254B76" w:rsidR="00E5566A" w:rsidRDefault="00000000" w:rsidP="73F3B78A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2034244354">
            <w:r w:rsidR="73F3B78A" w:rsidRPr="73F3B78A">
              <w:rPr>
                <w:rStyle w:val="Enlla"/>
              </w:rPr>
              <w:t>7.</w:t>
            </w:r>
            <w:r w:rsidR="00E12457">
              <w:tab/>
            </w:r>
            <w:r w:rsidR="73F3B78A" w:rsidRPr="73F3B78A">
              <w:rPr>
                <w:rStyle w:val="Enlla"/>
              </w:rPr>
              <w:t>Objecte de la contractació</w:t>
            </w:r>
            <w:r w:rsidR="00E12457">
              <w:tab/>
            </w:r>
            <w:r w:rsidR="00E12457">
              <w:fldChar w:fldCharType="begin"/>
            </w:r>
            <w:r w:rsidR="00E12457">
              <w:instrText>PAGEREF _Toc2034244354 \h</w:instrText>
            </w:r>
            <w:r w:rsidR="00E12457">
              <w:fldChar w:fldCharType="separate"/>
            </w:r>
            <w:r w:rsidR="73F3B78A" w:rsidRPr="73F3B78A">
              <w:rPr>
                <w:rStyle w:val="Enlla"/>
              </w:rPr>
              <w:t>3</w:t>
            </w:r>
            <w:r w:rsidR="00E12457">
              <w:fldChar w:fldCharType="end"/>
            </w:r>
          </w:hyperlink>
        </w:p>
        <w:p w14:paraId="66995AB8" w14:textId="0B381299" w:rsidR="00E5566A" w:rsidRDefault="00000000" w:rsidP="73F3B78A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1861005964">
            <w:r w:rsidR="73F3B78A" w:rsidRPr="73F3B78A">
              <w:rPr>
                <w:rStyle w:val="Enlla"/>
              </w:rPr>
              <w:t>8.</w:t>
            </w:r>
            <w:r w:rsidR="00E12457">
              <w:tab/>
            </w:r>
            <w:r w:rsidR="73F3B78A" w:rsidRPr="73F3B78A">
              <w:rPr>
                <w:rStyle w:val="Enlla"/>
              </w:rPr>
              <w:t>Finançament</w:t>
            </w:r>
            <w:r w:rsidR="00E12457">
              <w:tab/>
            </w:r>
            <w:r w:rsidR="00E12457">
              <w:fldChar w:fldCharType="begin"/>
            </w:r>
            <w:r w:rsidR="00E12457">
              <w:instrText>PAGEREF _Toc1861005964 \h</w:instrText>
            </w:r>
            <w:r w:rsidR="00E12457">
              <w:fldChar w:fldCharType="separate"/>
            </w:r>
            <w:r w:rsidR="73F3B78A" w:rsidRPr="73F3B78A">
              <w:rPr>
                <w:rStyle w:val="Enlla"/>
              </w:rPr>
              <w:t>3</w:t>
            </w:r>
            <w:r w:rsidR="00E12457">
              <w:fldChar w:fldCharType="end"/>
            </w:r>
          </w:hyperlink>
        </w:p>
        <w:p w14:paraId="66995AB9" w14:textId="4CAAB3E5" w:rsidR="00E5566A" w:rsidRDefault="00000000" w:rsidP="73F3B78A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1157354453">
            <w:r w:rsidR="73F3B78A" w:rsidRPr="73F3B78A">
              <w:rPr>
                <w:rStyle w:val="Enlla"/>
              </w:rPr>
              <w:t>9.</w:t>
            </w:r>
            <w:r w:rsidR="00E12457">
              <w:tab/>
            </w:r>
            <w:r w:rsidR="73F3B78A" w:rsidRPr="73F3B78A">
              <w:rPr>
                <w:rStyle w:val="Enlla"/>
              </w:rPr>
              <w:t>Termini durada i pròrroga de l’acord marc</w:t>
            </w:r>
            <w:r w:rsidR="00E12457">
              <w:tab/>
            </w:r>
            <w:r w:rsidR="00E12457">
              <w:fldChar w:fldCharType="begin"/>
            </w:r>
            <w:r w:rsidR="00E12457">
              <w:instrText>PAGEREF _Toc1157354453 \h</w:instrText>
            </w:r>
            <w:r w:rsidR="00E12457">
              <w:fldChar w:fldCharType="separate"/>
            </w:r>
            <w:r w:rsidR="73F3B78A" w:rsidRPr="73F3B78A">
              <w:rPr>
                <w:rStyle w:val="Enlla"/>
              </w:rPr>
              <w:t>4</w:t>
            </w:r>
            <w:r w:rsidR="00E12457">
              <w:fldChar w:fldCharType="end"/>
            </w:r>
          </w:hyperlink>
        </w:p>
        <w:p w14:paraId="66995ABA" w14:textId="221B8B05" w:rsidR="00E5566A" w:rsidRDefault="00000000" w:rsidP="73F3B78A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2054459699">
            <w:r w:rsidR="73F3B78A" w:rsidRPr="73F3B78A">
              <w:rPr>
                <w:rStyle w:val="Enlla"/>
              </w:rPr>
              <w:t>10.</w:t>
            </w:r>
            <w:r w:rsidR="00E12457">
              <w:tab/>
            </w:r>
            <w:r w:rsidR="73F3B78A" w:rsidRPr="73F3B78A">
              <w:rPr>
                <w:rStyle w:val="Enlla"/>
              </w:rPr>
              <w:t>Valor estimat de l’acord marc</w:t>
            </w:r>
            <w:r w:rsidR="00E12457">
              <w:tab/>
            </w:r>
            <w:r w:rsidR="00E12457">
              <w:fldChar w:fldCharType="begin"/>
            </w:r>
            <w:r w:rsidR="00E12457">
              <w:instrText>PAGEREF _Toc2054459699 \h</w:instrText>
            </w:r>
            <w:r w:rsidR="00E12457">
              <w:fldChar w:fldCharType="separate"/>
            </w:r>
            <w:r w:rsidR="73F3B78A" w:rsidRPr="73F3B78A">
              <w:rPr>
                <w:rStyle w:val="Enlla"/>
              </w:rPr>
              <w:t>4</w:t>
            </w:r>
            <w:r w:rsidR="00E12457">
              <w:fldChar w:fldCharType="end"/>
            </w:r>
          </w:hyperlink>
        </w:p>
        <w:p w14:paraId="66995ABB" w14:textId="051B1416" w:rsidR="00E5566A" w:rsidRDefault="00000000" w:rsidP="73F3B78A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118784329">
            <w:r w:rsidR="73F3B78A" w:rsidRPr="73F3B78A">
              <w:rPr>
                <w:rStyle w:val="Enlla"/>
              </w:rPr>
              <w:t>11.</w:t>
            </w:r>
            <w:r w:rsidR="00E12457">
              <w:tab/>
            </w:r>
            <w:r w:rsidR="73F3B78A" w:rsidRPr="73F3B78A">
              <w:rPr>
                <w:rStyle w:val="Enlla"/>
              </w:rPr>
              <w:t>Termini de presentació</w:t>
            </w:r>
            <w:r w:rsidR="00E12457">
              <w:tab/>
            </w:r>
            <w:r w:rsidR="00E12457">
              <w:fldChar w:fldCharType="begin"/>
            </w:r>
            <w:r w:rsidR="00E12457">
              <w:instrText>PAGEREF _Toc118784329 \h</w:instrText>
            </w:r>
            <w:r w:rsidR="00E12457">
              <w:fldChar w:fldCharType="separate"/>
            </w:r>
            <w:r w:rsidR="73F3B78A" w:rsidRPr="73F3B78A">
              <w:rPr>
                <w:rStyle w:val="Enlla"/>
              </w:rPr>
              <w:t>5</w:t>
            </w:r>
            <w:r w:rsidR="00E12457">
              <w:fldChar w:fldCharType="end"/>
            </w:r>
          </w:hyperlink>
        </w:p>
        <w:p w14:paraId="66995ABC" w14:textId="2EE8B0B1" w:rsidR="00E5566A" w:rsidRDefault="00000000" w:rsidP="73F3B78A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1007658188">
            <w:r w:rsidR="73F3B78A" w:rsidRPr="73F3B78A">
              <w:rPr>
                <w:rStyle w:val="Enlla"/>
              </w:rPr>
              <w:t>12.</w:t>
            </w:r>
            <w:r w:rsidR="00E12457">
              <w:tab/>
            </w:r>
            <w:r w:rsidR="73F3B78A" w:rsidRPr="73F3B78A">
              <w:rPr>
                <w:rStyle w:val="Enlla"/>
              </w:rPr>
              <w:t>Mesa de contractació</w:t>
            </w:r>
            <w:r w:rsidR="00E12457">
              <w:tab/>
            </w:r>
            <w:r w:rsidR="00E12457">
              <w:fldChar w:fldCharType="begin"/>
            </w:r>
            <w:r w:rsidR="00E12457">
              <w:instrText>PAGEREF _Toc1007658188 \h</w:instrText>
            </w:r>
            <w:r w:rsidR="00E12457">
              <w:fldChar w:fldCharType="separate"/>
            </w:r>
            <w:r w:rsidR="73F3B78A" w:rsidRPr="73F3B78A">
              <w:rPr>
                <w:rStyle w:val="Enlla"/>
              </w:rPr>
              <w:t>5</w:t>
            </w:r>
            <w:r w:rsidR="00E12457">
              <w:fldChar w:fldCharType="end"/>
            </w:r>
          </w:hyperlink>
        </w:p>
        <w:p w14:paraId="66995ABD" w14:textId="5C951D43" w:rsidR="00E5566A" w:rsidRDefault="00000000" w:rsidP="73F3B78A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1826700845">
            <w:r w:rsidR="73F3B78A" w:rsidRPr="73F3B78A">
              <w:rPr>
                <w:rStyle w:val="Enlla"/>
              </w:rPr>
              <w:t>13.</w:t>
            </w:r>
            <w:r w:rsidR="00E12457">
              <w:tab/>
            </w:r>
            <w:r w:rsidR="73F3B78A" w:rsidRPr="73F3B78A">
              <w:rPr>
                <w:rStyle w:val="Enlla"/>
              </w:rPr>
              <w:t>Solvències</w:t>
            </w:r>
            <w:r w:rsidR="00E12457">
              <w:tab/>
            </w:r>
            <w:r w:rsidR="00E12457">
              <w:fldChar w:fldCharType="begin"/>
            </w:r>
            <w:r w:rsidR="00E12457">
              <w:instrText>PAGEREF _Toc1826700845 \h</w:instrText>
            </w:r>
            <w:r w:rsidR="00E12457">
              <w:fldChar w:fldCharType="separate"/>
            </w:r>
            <w:r w:rsidR="73F3B78A" w:rsidRPr="73F3B78A">
              <w:rPr>
                <w:rStyle w:val="Enlla"/>
              </w:rPr>
              <w:t>5</w:t>
            </w:r>
            <w:r w:rsidR="00E12457">
              <w:fldChar w:fldCharType="end"/>
            </w:r>
          </w:hyperlink>
        </w:p>
        <w:p w14:paraId="66995ABE" w14:textId="3EE7EE8A" w:rsidR="00E5566A" w:rsidRDefault="00000000" w:rsidP="73F3B78A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771917131">
            <w:r w:rsidR="73F3B78A" w:rsidRPr="73F3B78A">
              <w:rPr>
                <w:rStyle w:val="Enlla"/>
              </w:rPr>
              <w:t>14.</w:t>
            </w:r>
            <w:r w:rsidR="00E12457">
              <w:tab/>
            </w:r>
            <w:r w:rsidR="73F3B78A" w:rsidRPr="73F3B78A">
              <w:rPr>
                <w:rStyle w:val="Enlla"/>
              </w:rPr>
              <w:t>Contingut del/s sobre/s</w:t>
            </w:r>
            <w:r w:rsidR="00E12457">
              <w:tab/>
            </w:r>
            <w:r w:rsidR="00E12457">
              <w:fldChar w:fldCharType="begin"/>
            </w:r>
            <w:r w:rsidR="00E12457">
              <w:instrText>PAGEREF _Toc771917131 \h</w:instrText>
            </w:r>
            <w:r w:rsidR="00E12457">
              <w:fldChar w:fldCharType="separate"/>
            </w:r>
            <w:r w:rsidR="73F3B78A" w:rsidRPr="73F3B78A">
              <w:rPr>
                <w:rStyle w:val="Enlla"/>
              </w:rPr>
              <w:t>5</w:t>
            </w:r>
            <w:r w:rsidR="00E12457">
              <w:fldChar w:fldCharType="end"/>
            </w:r>
          </w:hyperlink>
        </w:p>
        <w:p w14:paraId="66995ABF" w14:textId="4CDFFF8D" w:rsidR="00E5566A" w:rsidRDefault="00000000" w:rsidP="73F3B78A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1548395204">
            <w:r w:rsidR="73F3B78A" w:rsidRPr="73F3B78A">
              <w:rPr>
                <w:rStyle w:val="Enlla"/>
              </w:rPr>
              <w:t>15.</w:t>
            </w:r>
            <w:r w:rsidR="00E12457">
              <w:tab/>
            </w:r>
            <w:r w:rsidR="73F3B78A" w:rsidRPr="73F3B78A">
              <w:rPr>
                <w:rStyle w:val="Enlla"/>
              </w:rPr>
              <w:t>Mostres, demostracions i/o altres</w:t>
            </w:r>
            <w:r w:rsidR="00E12457">
              <w:tab/>
            </w:r>
            <w:r w:rsidR="00E12457">
              <w:fldChar w:fldCharType="begin"/>
            </w:r>
            <w:r w:rsidR="00E12457">
              <w:instrText>PAGEREF _Toc1548395204 \h</w:instrText>
            </w:r>
            <w:r w:rsidR="00E12457">
              <w:fldChar w:fldCharType="separate"/>
            </w:r>
            <w:r w:rsidR="73F3B78A" w:rsidRPr="73F3B78A">
              <w:rPr>
                <w:rStyle w:val="Enlla"/>
              </w:rPr>
              <w:t>6</w:t>
            </w:r>
            <w:r w:rsidR="00E12457">
              <w:fldChar w:fldCharType="end"/>
            </w:r>
          </w:hyperlink>
        </w:p>
        <w:p w14:paraId="66995AC0" w14:textId="65CAE8B3" w:rsidR="00E5566A" w:rsidRDefault="00000000" w:rsidP="73F3B78A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1714678525">
            <w:r w:rsidR="73F3B78A" w:rsidRPr="73F3B78A">
              <w:rPr>
                <w:rStyle w:val="Enlla"/>
              </w:rPr>
              <w:t>16.</w:t>
            </w:r>
            <w:r w:rsidR="00E12457">
              <w:tab/>
            </w:r>
            <w:r w:rsidR="73F3B78A" w:rsidRPr="73F3B78A">
              <w:rPr>
                <w:rStyle w:val="Enlla"/>
              </w:rPr>
              <w:t>Garanties exigides</w:t>
            </w:r>
            <w:r w:rsidR="00E12457">
              <w:tab/>
            </w:r>
            <w:r w:rsidR="00E12457">
              <w:fldChar w:fldCharType="begin"/>
            </w:r>
            <w:r w:rsidR="00E12457">
              <w:instrText>PAGEREF _Toc1714678525 \h</w:instrText>
            </w:r>
            <w:r w:rsidR="00E12457">
              <w:fldChar w:fldCharType="separate"/>
            </w:r>
            <w:r w:rsidR="73F3B78A" w:rsidRPr="73F3B78A">
              <w:rPr>
                <w:rStyle w:val="Enlla"/>
              </w:rPr>
              <w:t>6</w:t>
            </w:r>
            <w:r w:rsidR="00E12457">
              <w:fldChar w:fldCharType="end"/>
            </w:r>
          </w:hyperlink>
        </w:p>
        <w:p w14:paraId="66995AC1" w14:textId="7C95C9FD" w:rsidR="00E5566A" w:rsidRDefault="00000000" w:rsidP="73F3B78A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1500268709">
            <w:r w:rsidR="73F3B78A" w:rsidRPr="73F3B78A">
              <w:rPr>
                <w:rStyle w:val="Enlla"/>
              </w:rPr>
              <w:t>17.</w:t>
            </w:r>
            <w:r w:rsidR="00E12457">
              <w:tab/>
            </w:r>
            <w:r w:rsidR="73F3B78A" w:rsidRPr="73F3B78A">
              <w:rPr>
                <w:rStyle w:val="Enlla"/>
              </w:rPr>
              <w:t>Pòlissa de responsabilitat per danys</w:t>
            </w:r>
            <w:r w:rsidR="00E12457">
              <w:tab/>
            </w:r>
            <w:r w:rsidR="00E12457">
              <w:fldChar w:fldCharType="begin"/>
            </w:r>
            <w:r w:rsidR="00E12457">
              <w:instrText>PAGEREF _Toc1500268709 \h</w:instrText>
            </w:r>
            <w:r w:rsidR="00E12457">
              <w:fldChar w:fldCharType="separate"/>
            </w:r>
            <w:r w:rsidR="73F3B78A" w:rsidRPr="73F3B78A">
              <w:rPr>
                <w:rStyle w:val="Enlla"/>
              </w:rPr>
              <w:t>6</w:t>
            </w:r>
            <w:r w:rsidR="00E12457">
              <w:fldChar w:fldCharType="end"/>
            </w:r>
          </w:hyperlink>
        </w:p>
        <w:p w14:paraId="66995AC2" w14:textId="13BA6A9D" w:rsidR="00E5566A" w:rsidRDefault="00000000" w:rsidP="73F3B78A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1682467645">
            <w:r w:rsidR="73F3B78A" w:rsidRPr="73F3B78A">
              <w:rPr>
                <w:rStyle w:val="Enlla"/>
              </w:rPr>
              <w:t>18.</w:t>
            </w:r>
            <w:r w:rsidR="00E12457">
              <w:tab/>
            </w:r>
            <w:r w:rsidR="73F3B78A" w:rsidRPr="73F3B78A">
              <w:rPr>
                <w:rStyle w:val="Enlla"/>
              </w:rPr>
              <w:t>Ofertes amb valors anormals</w:t>
            </w:r>
            <w:r w:rsidR="00E12457">
              <w:tab/>
            </w:r>
            <w:r w:rsidR="00E12457">
              <w:fldChar w:fldCharType="begin"/>
            </w:r>
            <w:r w:rsidR="00E12457">
              <w:instrText>PAGEREF _Toc1682467645 \h</w:instrText>
            </w:r>
            <w:r w:rsidR="00E12457">
              <w:fldChar w:fldCharType="separate"/>
            </w:r>
            <w:r w:rsidR="73F3B78A" w:rsidRPr="73F3B78A">
              <w:rPr>
                <w:rStyle w:val="Enlla"/>
              </w:rPr>
              <w:t>6</w:t>
            </w:r>
            <w:r w:rsidR="00E12457">
              <w:fldChar w:fldCharType="end"/>
            </w:r>
          </w:hyperlink>
        </w:p>
        <w:p w14:paraId="66995AC3" w14:textId="51B6032D" w:rsidR="00E5566A" w:rsidRDefault="00000000" w:rsidP="73F3B78A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1400898126">
            <w:r w:rsidR="73F3B78A" w:rsidRPr="73F3B78A">
              <w:rPr>
                <w:rStyle w:val="Enlla"/>
              </w:rPr>
              <w:t>19.</w:t>
            </w:r>
            <w:r w:rsidR="00E12457">
              <w:tab/>
            </w:r>
            <w:r w:rsidR="73F3B78A" w:rsidRPr="73F3B78A">
              <w:rPr>
                <w:rStyle w:val="Enlla"/>
              </w:rPr>
              <w:t>Modificació de l’acord marc (reviseu contingut apartat 31)</w:t>
            </w:r>
            <w:r w:rsidR="00E12457">
              <w:tab/>
            </w:r>
            <w:r w:rsidR="00E12457">
              <w:fldChar w:fldCharType="begin"/>
            </w:r>
            <w:r w:rsidR="00E12457">
              <w:instrText>PAGEREF _Toc1400898126 \h</w:instrText>
            </w:r>
            <w:r w:rsidR="00E12457">
              <w:fldChar w:fldCharType="separate"/>
            </w:r>
            <w:r w:rsidR="73F3B78A" w:rsidRPr="73F3B78A">
              <w:rPr>
                <w:rStyle w:val="Enlla"/>
              </w:rPr>
              <w:t>6</w:t>
            </w:r>
            <w:r w:rsidR="00E12457">
              <w:fldChar w:fldCharType="end"/>
            </w:r>
          </w:hyperlink>
        </w:p>
        <w:p w14:paraId="66995AC4" w14:textId="79ECD90B" w:rsidR="00E5566A" w:rsidRDefault="00000000" w:rsidP="73F3B78A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825159858">
            <w:r w:rsidR="73F3B78A" w:rsidRPr="73F3B78A">
              <w:rPr>
                <w:rStyle w:val="Enlla"/>
              </w:rPr>
              <w:t>20.</w:t>
            </w:r>
            <w:r w:rsidR="00E12457">
              <w:tab/>
            </w:r>
            <w:r w:rsidR="73F3B78A" w:rsidRPr="73F3B78A">
              <w:rPr>
                <w:rStyle w:val="Enlla"/>
              </w:rPr>
              <w:t>Modificació no prevista de l’acord marc</w:t>
            </w:r>
            <w:r w:rsidR="00E12457">
              <w:tab/>
            </w:r>
            <w:r w:rsidR="00E12457">
              <w:fldChar w:fldCharType="begin"/>
            </w:r>
            <w:r w:rsidR="00E12457">
              <w:instrText>PAGEREF _Toc825159858 \h</w:instrText>
            </w:r>
            <w:r w:rsidR="00E12457">
              <w:fldChar w:fldCharType="separate"/>
            </w:r>
            <w:r w:rsidR="73F3B78A" w:rsidRPr="73F3B78A">
              <w:rPr>
                <w:rStyle w:val="Enlla"/>
              </w:rPr>
              <w:t>7</w:t>
            </w:r>
            <w:r w:rsidR="00E12457">
              <w:fldChar w:fldCharType="end"/>
            </w:r>
          </w:hyperlink>
        </w:p>
        <w:p w14:paraId="66995AC5" w14:textId="07834B46" w:rsidR="00E5566A" w:rsidRDefault="00000000" w:rsidP="73F3B78A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188625293">
            <w:r w:rsidR="73F3B78A" w:rsidRPr="73F3B78A">
              <w:rPr>
                <w:rStyle w:val="Enlla"/>
              </w:rPr>
              <w:t>21.</w:t>
            </w:r>
            <w:r w:rsidR="00E12457">
              <w:tab/>
            </w:r>
            <w:r w:rsidR="73F3B78A" w:rsidRPr="73F3B78A">
              <w:rPr>
                <w:rStyle w:val="Enlla"/>
              </w:rPr>
              <w:t>Criteris d’adjudicació</w:t>
            </w:r>
            <w:r w:rsidR="00E12457">
              <w:tab/>
            </w:r>
            <w:r w:rsidR="00E12457">
              <w:fldChar w:fldCharType="begin"/>
            </w:r>
            <w:r w:rsidR="00E12457">
              <w:instrText>PAGEREF _Toc188625293 \h</w:instrText>
            </w:r>
            <w:r w:rsidR="00E12457">
              <w:fldChar w:fldCharType="separate"/>
            </w:r>
            <w:r w:rsidR="73F3B78A" w:rsidRPr="73F3B78A">
              <w:rPr>
                <w:rStyle w:val="Enlla"/>
              </w:rPr>
              <w:t>7</w:t>
            </w:r>
            <w:r w:rsidR="00E12457">
              <w:fldChar w:fldCharType="end"/>
            </w:r>
          </w:hyperlink>
        </w:p>
        <w:p w14:paraId="66995AC6" w14:textId="408526CC" w:rsidR="00E5566A" w:rsidRDefault="00000000" w:rsidP="73F3B78A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2034148201">
            <w:r w:rsidR="73F3B78A" w:rsidRPr="73F3B78A">
              <w:rPr>
                <w:rStyle w:val="Enlla"/>
              </w:rPr>
              <w:t>22.</w:t>
            </w:r>
            <w:r w:rsidR="00E12457">
              <w:tab/>
            </w:r>
            <w:r w:rsidR="73F3B78A" w:rsidRPr="73F3B78A">
              <w:rPr>
                <w:rStyle w:val="Enlla"/>
              </w:rPr>
              <w:t>Cessió</w:t>
            </w:r>
            <w:r w:rsidR="00E12457">
              <w:tab/>
            </w:r>
            <w:r w:rsidR="00E12457">
              <w:fldChar w:fldCharType="begin"/>
            </w:r>
            <w:r w:rsidR="00E12457">
              <w:instrText>PAGEREF _Toc2034148201 \h</w:instrText>
            </w:r>
            <w:r w:rsidR="00E12457">
              <w:fldChar w:fldCharType="separate"/>
            </w:r>
            <w:r w:rsidR="73F3B78A" w:rsidRPr="73F3B78A">
              <w:rPr>
                <w:rStyle w:val="Enlla"/>
              </w:rPr>
              <w:t>7</w:t>
            </w:r>
            <w:r w:rsidR="00E12457">
              <w:fldChar w:fldCharType="end"/>
            </w:r>
          </w:hyperlink>
        </w:p>
        <w:p w14:paraId="66995AC7" w14:textId="546A3C13" w:rsidR="00E5566A" w:rsidRDefault="00000000" w:rsidP="73F3B78A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974077995">
            <w:r w:rsidR="73F3B78A" w:rsidRPr="73F3B78A">
              <w:rPr>
                <w:rStyle w:val="Enlla"/>
              </w:rPr>
              <w:t>23.</w:t>
            </w:r>
            <w:r w:rsidR="00E12457">
              <w:tab/>
            </w:r>
            <w:r w:rsidR="73F3B78A" w:rsidRPr="73F3B78A">
              <w:rPr>
                <w:rStyle w:val="Enlla"/>
              </w:rPr>
              <w:t>Successió del contractista</w:t>
            </w:r>
            <w:r w:rsidR="00E12457">
              <w:tab/>
            </w:r>
            <w:r w:rsidR="00E12457">
              <w:fldChar w:fldCharType="begin"/>
            </w:r>
            <w:r w:rsidR="00E12457">
              <w:instrText>PAGEREF _Toc974077995 \h</w:instrText>
            </w:r>
            <w:r w:rsidR="00E12457">
              <w:fldChar w:fldCharType="separate"/>
            </w:r>
            <w:r w:rsidR="73F3B78A" w:rsidRPr="73F3B78A">
              <w:rPr>
                <w:rStyle w:val="Enlla"/>
              </w:rPr>
              <w:t>7</w:t>
            </w:r>
            <w:r w:rsidR="00E12457">
              <w:fldChar w:fldCharType="end"/>
            </w:r>
          </w:hyperlink>
        </w:p>
        <w:p w14:paraId="66995AC8" w14:textId="50AEDC83" w:rsidR="00E5566A" w:rsidRDefault="00000000" w:rsidP="73F3B78A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370114627">
            <w:r w:rsidR="73F3B78A" w:rsidRPr="73F3B78A">
              <w:rPr>
                <w:rStyle w:val="Enlla"/>
              </w:rPr>
              <w:t>24.</w:t>
            </w:r>
            <w:r w:rsidR="00E12457">
              <w:tab/>
            </w:r>
            <w:r w:rsidR="73F3B78A" w:rsidRPr="73F3B78A">
              <w:rPr>
                <w:rStyle w:val="Enlla"/>
              </w:rPr>
              <w:t>Règim de recursos</w:t>
            </w:r>
            <w:r w:rsidR="00E12457">
              <w:tab/>
            </w:r>
            <w:r w:rsidR="00E12457">
              <w:fldChar w:fldCharType="begin"/>
            </w:r>
            <w:r w:rsidR="00E12457">
              <w:instrText>PAGEREF _Toc370114627 \h</w:instrText>
            </w:r>
            <w:r w:rsidR="00E12457">
              <w:fldChar w:fldCharType="separate"/>
            </w:r>
            <w:r w:rsidR="73F3B78A" w:rsidRPr="73F3B78A">
              <w:rPr>
                <w:rStyle w:val="Enlla"/>
              </w:rPr>
              <w:t>7</w:t>
            </w:r>
            <w:r w:rsidR="00E12457">
              <w:fldChar w:fldCharType="end"/>
            </w:r>
          </w:hyperlink>
        </w:p>
        <w:p w14:paraId="66995AC9" w14:textId="1CB546F5" w:rsidR="00E5566A" w:rsidRDefault="00000000" w:rsidP="73F3B78A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602497608">
            <w:r w:rsidR="73F3B78A" w:rsidRPr="73F3B78A">
              <w:rPr>
                <w:rStyle w:val="Enlla"/>
              </w:rPr>
              <w:t>25.</w:t>
            </w:r>
            <w:r w:rsidR="00E12457">
              <w:tab/>
            </w:r>
            <w:r w:rsidR="73F3B78A" w:rsidRPr="73F3B78A">
              <w:rPr>
                <w:rStyle w:val="Enlla"/>
              </w:rPr>
              <w:t>Altres observacions sobre l’expedient de referència</w:t>
            </w:r>
            <w:r w:rsidR="00E12457">
              <w:tab/>
            </w:r>
            <w:r w:rsidR="00E12457">
              <w:fldChar w:fldCharType="begin"/>
            </w:r>
            <w:r w:rsidR="00E12457">
              <w:instrText>PAGEREF _Toc602497608 \h</w:instrText>
            </w:r>
            <w:r w:rsidR="00E12457">
              <w:fldChar w:fldCharType="separate"/>
            </w:r>
            <w:r w:rsidR="73F3B78A" w:rsidRPr="73F3B78A">
              <w:rPr>
                <w:rStyle w:val="Enlla"/>
              </w:rPr>
              <w:t>7</w:t>
            </w:r>
            <w:r w:rsidR="00E12457">
              <w:fldChar w:fldCharType="end"/>
            </w:r>
          </w:hyperlink>
        </w:p>
        <w:p w14:paraId="66995ACA" w14:textId="3D38894D" w:rsidR="00E5566A" w:rsidRDefault="00000000" w:rsidP="73F3B78A">
          <w:pPr>
            <w:pStyle w:val="IDC1"/>
            <w:tabs>
              <w:tab w:val="clear" w:pos="9628"/>
              <w:tab w:val="right" w:leader="dot" w:pos="9615"/>
            </w:tabs>
            <w:rPr>
              <w:rStyle w:val="Enlla"/>
              <w:noProof/>
            </w:rPr>
          </w:pPr>
          <w:hyperlink w:anchor="_Toc763463690">
            <w:r w:rsidR="73F3B78A" w:rsidRPr="73F3B78A">
              <w:rPr>
                <w:rStyle w:val="Enlla"/>
              </w:rPr>
              <w:t>Dades relatives a la contractació basada</w:t>
            </w:r>
            <w:r w:rsidR="00E12457">
              <w:tab/>
            </w:r>
            <w:r w:rsidR="00E12457">
              <w:fldChar w:fldCharType="begin"/>
            </w:r>
            <w:r w:rsidR="00E12457">
              <w:instrText>PAGEREF _Toc763463690 \h</w:instrText>
            </w:r>
            <w:r w:rsidR="00E12457">
              <w:fldChar w:fldCharType="separate"/>
            </w:r>
            <w:r w:rsidR="73F3B78A" w:rsidRPr="73F3B78A">
              <w:rPr>
                <w:rStyle w:val="Enlla"/>
              </w:rPr>
              <w:t>7</w:t>
            </w:r>
            <w:r w:rsidR="00E12457">
              <w:fldChar w:fldCharType="end"/>
            </w:r>
          </w:hyperlink>
        </w:p>
        <w:p w14:paraId="66995ACB" w14:textId="6960341F" w:rsidR="00E5566A" w:rsidRDefault="00000000" w:rsidP="73F3B78A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1546751172">
            <w:r w:rsidR="73F3B78A" w:rsidRPr="73F3B78A">
              <w:rPr>
                <w:rStyle w:val="Enlla"/>
              </w:rPr>
              <w:t>26.</w:t>
            </w:r>
            <w:r w:rsidR="00E12457">
              <w:tab/>
            </w:r>
            <w:r w:rsidR="73F3B78A" w:rsidRPr="73F3B78A">
              <w:rPr>
                <w:rStyle w:val="Enlla"/>
              </w:rPr>
              <w:t>Adjudicació de la contractació basada</w:t>
            </w:r>
            <w:r w:rsidR="00E12457">
              <w:tab/>
            </w:r>
            <w:r w:rsidR="00E12457">
              <w:fldChar w:fldCharType="begin"/>
            </w:r>
            <w:r w:rsidR="00E12457">
              <w:instrText>PAGEREF _Toc1546751172 \h</w:instrText>
            </w:r>
            <w:r w:rsidR="00E12457">
              <w:fldChar w:fldCharType="separate"/>
            </w:r>
            <w:r w:rsidR="73F3B78A" w:rsidRPr="73F3B78A">
              <w:rPr>
                <w:rStyle w:val="Enlla"/>
              </w:rPr>
              <w:t>7</w:t>
            </w:r>
            <w:r w:rsidR="00E12457">
              <w:fldChar w:fldCharType="end"/>
            </w:r>
          </w:hyperlink>
        </w:p>
        <w:p w14:paraId="66995ACC" w14:textId="21CA928F" w:rsidR="00E5566A" w:rsidRDefault="00000000" w:rsidP="73F3B78A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2041853042">
            <w:r w:rsidR="73F3B78A" w:rsidRPr="73F3B78A">
              <w:rPr>
                <w:rStyle w:val="Enlla"/>
              </w:rPr>
              <w:t>27.</w:t>
            </w:r>
            <w:r w:rsidR="00E12457">
              <w:tab/>
            </w:r>
            <w:r w:rsidR="73F3B78A" w:rsidRPr="73F3B78A">
              <w:rPr>
                <w:rStyle w:val="Enlla"/>
              </w:rPr>
              <w:t>Formalització de la contractació basada</w:t>
            </w:r>
            <w:r w:rsidR="00E12457">
              <w:tab/>
            </w:r>
            <w:r w:rsidR="00E12457">
              <w:fldChar w:fldCharType="begin"/>
            </w:r>
            <w:r w:rsidR="00E12457">
              <w:instrText>PAGEREF _Toc2041853042 \h</w:instrText>
            </w:r>
            <w:r w:rsidR="00E12457">
              <w:fldChar w:fldCharType="separate"/>
            </w:r>
            <w:r w:rsidR="73F3B78A" w:rsidRPr="73F3B78A">
              <w:rPr>
                <w:rStyle w:val="Enlla"/>
              </w:rPr>
              <w:t>7</w:t>
            </w:r>
            <w:r w:rsidR="00E12457">
              <w:fldChar w:fldCharType="end"/>
            </w:r>
          </w:hyperlink>
        </w:p>
        <w:p w14:paraId="66995ACD" w14:textId="58388302" w:rsidR="00E5566A" w:rsidRDefault="00000000" w:rsidP="73F3B78A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1255845242">
            <w:r w:rsidR="73F3B78A" w:rsidRPr="73F3B78A">
              <w:rPr>
                <w:rStyle w:val="Enlla"/>
              </w:rPr>
              <w:t>28.</w:t>
            </w:r>
            <w:r w:rsidR="00E12457">
              <w:tab/>
            </w:r>
            <w:r w:rsidR="73F3B78A" w:rsidRPr="73F3B78A">
              <w:rPr>
                <w:rStyle w:val="Enlla"/>
              </w:rPr>
              <w:t>Termini de vigència de la contractació basada</w:t>
            </w:r>
            <w:r w:rsidR="00E12457">
              <w:tab/>
            </w:r>
            <w:r w:rsidR="00E12457">
              <w:fldChar w:fldCharType="begin"/>
            </w:r>
            <w:r w:rsidR="00E12457">
              <w:instrText>PAGEREF _Toc1255845242 \h</w:instrText>
            </w:r>
            <w:r w:rsidR="00E12457">
              <w:fldChar w:fldCharType="separate"/>
            </w:r>
            <w:r w:rsidR="73F3B78A" w:rsidRPr="73F3B78A">
              <w:rPr>
                <w:rStyle w:val="Enlla"/>
              </w:rPr>
              <w:t>7</w:t>
            </w:r>
            <w:r w:rsidR="00E12457">
              <w:fldChar w:fldCharType="end"/>
            </w:r>
          </w:hyperlink>
        </w:p>
        <w:p w14:paraId="66995ACE" w14:textId="66D8C723" w:rsidR="00E5566A" w:rsidRDefault="00000000" w:rsidP="73F3B78A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1312485305">
            <w:r w:rsidR="73F3B78A" w:rsidRPr="73F3B78A">
              <w:rPr>
                <w:rStyle w:val="Enlla"/>
              </w:rPr>
              <w:t>29.</w:t>
            </w:r>
            <w:r w:rsidR="00E12457">
              <w:tab/>
            </w:r>
            <w:r w:rsidR="73F3B78A" w:rsidRPr="73F3B78A">
              <w:rPr>
                <w:rStyle w:val="Enlla"/>
              </w:rPr>
              <w:t>Responsable del contracte basat</w:t>
            </w:r>
            <w:r w:rsidR="00E12457">
              <w:tab/>
            </w:r>
            <w:r w:rsidR="00E12457">
              <w:fldChar w:fldCharType="begin"/>
            </w:r>
            <w:r w:rsidR="00E12457">
              <w:instrText>PAGEREF _Toc1312485305 \h</w:instrText>
            </w:r>
            <w:r w:rsidR="00E12457">
              <w:fldChar w:fldCharType="separate"/>
            </w:r>
            <w:r w:rsidR="73F3B78A" w:rsidRPr="73F3B78A">
              <w:rPr>
                <w:rStyle w:val="Enlla"/>
              </w:rPr>
              <w:t>7</w:t>
            </w:r>
            <w:r w:rsidR="00E12457">
              <w:fldChar w:fldCharType="end"/>
            </w:r>
          </w:hyperlink>
        </w:p>
        <w:p w14:paraId="66995ACF" w14:textId="4AF94A9C" w:rsidR="00E5566A" w:rsidRDefault="00000000" w:rsidP="73F3B78A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2133149821">
            <w:r w:rsidR="73F3B78A" w:rsidRPr="73F3B78A">
              <w:rPr>
                <w:rStyle w:val="Enlla"/>
              </w:rPr>
              <w:t>30.</w:t>
            </w:r>
            <w:r w:rsidR="00E12457">
              <w:tab/>
            </w:r>
            <w:r w:rsidR="73F3B78A" w:rsidRPr="73F3B78A">
              <w:rPr>
                <w:rStyle w:val="Enlla"/>
              </w:rPr>
              <w:t>Garantia</w:t>
            </w:r>
            <w:r w:rsidR="00E12457">
              <w:tab/>
            </w:r>
            <w:r w:rsidR="00E12457">
              <w:fldChar w:fldCharType="begin"/>
            </w:r>
            <w:r w:rsidR="00E12457">
              <w:instrText>PAGEREF _Toc2133149821 \h</w:instrText>
            </w:r>
            <w:r w:rsidR="00E12457">
              <w:fldChar w:fldCharType="separate"/>
            </w:r>
            <w:r w:rsidR="73F3B78A" w:rsidRPr="73F3B78A">
              <w:rPr>
                <w:rStyle w:val="Enlla"/>
              </w:rPr>
              <w:t>7</w:t>
            </w:r>
            <w:r w:rsidR="00E12457">
              <w:fldChar w:fldCharType="end"/>
            </w:r>
          </w:hyperlink>
        </w:p>
        <w:p w14:paraId="66995AD0" w14:textId="15DEEC20" w:rsidR="00E5566A" w:rsidRDefault="00000000" w:rsidP="73F3B78A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1682665854">
            <w:r w:rsidR="73F3B78A" w:rsidRPr="73F3B78A">
              <w:rPr>
                <w:rStyle w:val="Enlla"/>
              </w:rPr>
              <w:t>31.</w:t>
            </w:r>
            <w:r w:rsidR="00E12457">
              <w:tab/>
            </w:r>
            <w:r w:rsidR="73F3B78A" w:rsidRPr="73F3B78A">
              <w:rPr>
                <w:rStyle w:val="Enlla"/>
              </w:rPr>
              <w:t>Modificació del contracte basat</w:t>
            </w:r>
            <w:r w:rsidR="00E12457">
              <w:tab/>
            </w:r>
            <w:r w:rsidR="00E12457">
              <w:fldChar w:fldCharType="begin"/>
            </w:r>
            <w:r w:rsidR="00E12457">
              <w:instrText>PAGEREF _Toc1682665854 \h</w:instrText>
            </w:r>
            <w:r w:rsidR="00E12457">
              <w:fldChar w:fldCharType="separate"/>
            </w:r>
            <w:r w:rsidR="73F3B78A" w:rsidRPr="73F3B78A">
              <w:rPr>
                <w:rStyle w:val="Enlla"/>
              </w:rPr>
              <w:t>8</w:t>
            </w:r>
            <w:r w:rsidR="00E12457">
              <w:fldChar w:fldCharType="end"/>
            </w:r>
          </w:hyperlink>
        </w:p>
        <w:p w14:paraId="66995AD1" w14:textId="21F6AAAD" w:rsidR="00E5566A" w:rsidRDefault="00000000" w:rsidP="73F3B78A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484811730">
            <w:r w:rsidR="73F3B78A" w:rsidRPr="73F3B78A">
              <w:rPr>
                <w:rStyle w:val="Enlla"/>
              </w:rPr>
              <w:t>32.</w:t>
            </w:r>
            <w:r w:rsidR="00E12457">
              <w:tab/>
            </w:r>
            <w:r w:rsidR="73F3B78A" w:rsidRPr="73F3B78A">
              <w:rPr>
                <w:rStyle w:val="Enlla"/>
              </w:rPr>
              <w:t>Modificació no prevista del contracte basat</w:t>
            </w:r>
            <w:r w:rsidR="00E12457">
              <w:tab/>
            </w:r>
            <w:r w:rsidR="00E12457">
              <w:fldChar w:fldCharType="begin"/>
            </w:r>
            <w:r w:rsidR="00E12457">
              <w:instrText>PAGEREF _Toc484811730 \h</w:instrText>
            </w:r>
            <w:r w:rsidR="00E12457">
              <w:fldChar w:fldCharType="separate"/>
            </w:r>
            <w:r w:rsidR="73F3B78A" w:rsidRPr="73F3B78A">
              <w:rPr>
                <w:rStyle w:val="Enlla"/>
              </w:rPr>
              <w:t>8</w:t>
            </w:r>
            <w:r w:rsidR="00E12457">
              <w:fldChar w:fldCharType="end"/>
            </w:r>
          </w:hyperlink>
        </w:p>
        <w:p w14:paraId="66995AD2" w14:textId="5E61D3FA" w:rsidR="00E5566A" w:rsidRDefault="00000000" w:rsidP="73F3B78A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1670465384">
            <w:r w:rsidR="73F3B78A" w:rsidRPr="73F3B78A">
              <w:rPr>
                <w:rStyle w:val="Enlla"/>
              </w:rPr>
              <w:t>33.</w:t>
            </w:r>
            <w:r w:rsidR="00E12457">
              <w:tab/>
            </w:r>
            <w:r w:rsidR="73F3B78A" w:rsidRPr="73F3B78A">
              <w:rPr>
                <w:rStyle w:val="Enlla"/>
              </w:rPr>
              <w:t>Règim de pagament</w:t>
            </w:r>
            <w:r w:rsidR="00E12457">
              <w:tab/>
            </w:r>
            <w:r w:rsidR="00E12457">
              <w:fldChar w:fldCharType="begin"/>
            </w:r>
            <w:r w:rsidR="00E12457">
              <w:instrText>PAGEREF _Toc1670465384 \h</w:instrText>
            </w:r>
            <w:r w:rsidR="00E12457">
              <w:fldChar w:fldCharType="separate"/>
            </w:r>
            <w:r w:rsidR="73F3B78A" w:rsidRPr="73F3B78A">
              <w:rPr>
                <w:rStyle w:val="Enlla"/>
              </w:rPr>
              <w:t>8</w:t>
            </w:r>
            <w:r w:rsidR="00E12457">
              <w:fldChar w:fldCharType="end"/>
            </w:r>
          </w:hyperlink>
        </w:p>
        <w:p w14:paraId="66995AD3" w14:textId="705FD102" w:rsidR="00E5566A" w:rsidRDefault="00000000" w:rsidP="73F3B78A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736119933">
            <w:r w:rsidR="73F3B78A" w:rsidRPr="73F3B78A">
              <w:rPr>
                <w:rStyle w:val="Enlla"/>
              </w:rPr>
              <w:t>34.</w:t>
            </w:r>
            <w:r w:rsidR="00E12457">
              <w:tab/>
            </w:r>
            <w:r w:rsidR="73F3B78A" w:rsidRPr="73F3B78A">
              <w:rPr>
                <w:rStyle w:val="Enlla"/>
              </w:rPr>
              <w:t>Condicions especials d'execució</w:t>
            </w:r>
            <w:r w:rsidR="00E12457">
              <w:tab/>
            </w:r>
            <w:r w:rsidR="00E12457">
              <w:fldChar w:fldCharType="begin"/>
            </w:r>
            <w:r w:rsidR="00E12457">
              <w:instrText>PAGEREF _Toc736119933 \h</w:instrText>
            </w:r>
            <w:r w:rsidR="00E12457">
              <w:fldChar w:fldCharType="separate"/>
            </w:r>
            <w:r w:rsidR="73F3B78A" w:rsidRPr="73F3B78A">
              <w:rPr>
                <w:rStyle w:val="Enlla"/>
              </w:rPr>
              <w:t>8</w:t>
            </w:r>
            <w:r w:rsidR="00E12457">
              <w:fldChar w:fldCharType="end"/>
            </w:r>
          </w:hyperlink>
        </w:p>
        <w:p w14:paraId="66995AD4" w14:textId="46CB45D8" w:rsidR="00E5566A" w:rsidRDefault="00000000" w:rsidP="73F3B78A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1400339304">
            <w:r w:rsidR="73F3B78A" w:rsidRPr="73F3B78A">
              <w:rPr>
                <w:rStyle w:val="Enlla"/>
              </w:rPr>
              <w:t>35.</w:t>
            </w:r>
            <w:r w:rsidR="00E12457">
              <w:tab/>
            </w:r>
            <w:r w:rsidR="73F3B78A" w:rsidRPr="73F3B78A">
              <w:rPr>
                <w:rStyle w:val="Enlla"/>
              </w:rPr>
              <w:t>Règim de penalitats</w:t>
            </w:r>
            <w:r w:rsidR="00E12457">
              <w:tab/>
            </w:r>
            <w:r w:rsidR="00E12457">
              <w:fldChar w:fldCharType="begin"/>
            </w:r>
            <w:r w:rsidR="00E12457">
              <w:instrText>PAGEREF _Toc1400339304 \h</w:instrText>
            </w:r>
            <w:r w:rsidR="00E12457">
              <w:fldChar w:fldCharType="separate"/>
            </w:r>
            <w:r w:rsidR="73F3B78A" w:rsidRPr="73F3B78A">
              <w:rPr>
                <w:rStyle w:val="Enlla"/>
              </w:rPr>
              <w:t>8</w:t>
            </w:r>
            <w:r w:rsidR="00E12457">
              <w:fldChar w:fldCharType="end"/>
            </w:r>
          </w:hyperlink>
        </w:p>
        <w:p w14:paraId="66995AD5" w14:textId="19B28A48" w:rsidR="00E5566A" w:rsidRDefault="00000000" w:rsidP="73F3B78A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706323537">
            <w:r w:rsidR="73F3B78A" w:rsidRPr="73F3B78A">
              <w:rPr>
                <w:rStyle w:val="Enlla"/>
              </w:rPr>
              <w:t>36.</w:t>
            </w:r>
            <w:r w:rsidR="00E12457">
              <w:tab/>
            </w:r>
            <w:r w:rsidR="73F3B78A" w:rsidRPr="73F3B78A">
              <w:rPr>
                <w:rStyle w:val="Enlla"/>
              </w:rPr>
              <w:t>Revisió de preus</w:t>
            </w:r>
            <w:r w:rsidR="00E12457">
              <w:tab/>
            </w:r>
            <w:r w:rsidR="00E12457">
              <w:fldChar w:fldCharType="begin"/>
            </w:r>
            <w:r w:rsidR="00E12457">
              <w:instrText>PAGEREF _Toc706323537 \h</w:instrText>
            </w:r>
            <w:r w:rsidR="00E12457">
              <w:fldChar w:fldCharType="separate"/>
            </w:r>
            <w:r w:rsidR="73F3B78A" w:rsidRPr="73F3B78A">
              <w:rPr>
                <w:rStyle w:val="Enlla"/>
              </w:rPr>
              <w:t>8</w:t>
            </w:r>
            <w:r w:rsidR="00E12457">
              <w:fldChar w:fldCharType="end"/>
            </w:r>
          </w:hyperlink>
          <w:r w:rsidR="00E12457">
            <w:fldChar w:fldCharType="end"/>
          </w:r>
        </w:p>
      </w:sdtContent>
    </w:sdt>
    <w:p w14:paraId="66995AD7" w14:textId="77777777" w:rsidR="00EA0A8E" w:rsidRPr="00661C7A" w:rsidRDefault="00EA0A8E">
      <w:pPr>
        <w:rPr>
          <w:rFonts w:ascii="Arial" w:hAnsi="Arial" w:cs="Arial"/>
        </w:rPr>
      </w:pPr>
    </w:p>
    <w:p w14:paraId="66995AD8" w14:textId="77777777" w:rsidR="00621565" w:rsidRPr="00661C7A" w:rsidRDefault="00621565" w:rsidP="00621565">
      <w:pPr>
        <w:rPr>
          <w:rFonts w:ascii="Arial" w:hAnsi="Arial" w:cs="Arial"/>
        </w:rPr>
      </w:pPr>
    </w:p>
    <w:p w14:paraId="66995AD9" w14:textId="77777777" w:rsidR="00EA0A8E" w:rsidRPr="00661C7A" w:rsidRDefault="00EA0A8E" w:rsidP="00621565">
      <w:pPr>
        <w:rPr>
          <w:rFonts w:ascii="Arial" w:hAnsi="Arial" w:cs="Arial"/>
        </w:rPr>
      </w:pPr>
    </w:p>
    <w:p w14:paraId="66995ADA" w14:textId="77777777" w:rsidR="00EA0A8E" w:rsidRPr="00661C7A" w:rsidRDefault="00EA0A8E" w:rsidP="00621565">
      <w:pPr>
        <w:rPr>
          <w:rFonts w:ascii="Arial" w:hAnsi="Arial" w:cs="Arial"/>
        </w:rPr>
      </w:pPr>
    </w:p>
    <w:p w14:paraId="66995ADB" w14:textId="77777777" w:rsidR="00EA0A8E" w:rsidRPr="00661C7A" w:rsidRDefault="00EA0A8E" w:rsidP="00621565">
      <w:pPr>
        <w:rPr>
          <w:rFonts w:ascii="Arial" w:hAnsi="Arial" w:cs="Arial"/>
        </w:rPr>
      </w:pPr>
    </w:p>
    <w:p w14:paraId="66995ADC" w14:textId="77777777" w:rsidR="00EA0A8E" w:rsidRPr="00661C7A" w:rsidRDefault="00EA0A8E" w:rsidP="00621565">
      <w:pPr>
        <w:rPr>
          <w:rFonts w:ascii="Arial" w:hAnsi="Arial" w:cs="Arial"/>
        </w:rPr>
      </w:pPr>
    </w:p>
    <w:p w14:paraId="66995ADD" w14:textId="77777777" w:rsidR="00EA0A8E" w:rsidRPr="00661C7A" w:rsidRDefault="00EA0A8E" w:rsidP="00621565">
      <w:pPr>
        <w:rPr>
          <w:rFonts w:ascii="Arial" w:hAnsi="Arial" w:cs="Arial"/>
        </w:rPr>
      </w:pPr>
    </w:p>
    <w:p w14:paraId="66995ADE" w14:textId="77777777" w:rsidR="00EA0A8E" w:rsidRPr="00661C7A" w:rsidRDefault="00EA0A8E" w:rsidP="00621565">
      <w:pPr>
        <w:rPr>
          <w:rFonts w:ascii="Arial" w:hAnsi="Arial" w:cs="Arial"/>
        </w:rPr>
      </w:pPr>
    </w:p>
    <w:p w14:paraId="66995ADF" w14:textId="77777777" w:rsidR="00EA0A8E" w:rsidRPr="00661C7A" w:rsidRDefault="00EA0A8E" w:rsidP="00621565">
      <w:pPr>
        <w:rPr>
          <w:rFonts w:ascii="Arial" w:hAnsi="Arial" w:cs="Arial"/>
        </w:rPr>
      </w:pPr>
    </w:p>
    <w:p w14:paraId="66995AE0" w14:textId="77777777" w:rsidR="00EA0A8E" w:rsidRPr="00661C7A" w:rsidRDefault="00EA0A8E" w:rsidP="00621565">
      <w:pPr>
        <w:rPr>
          <w:rFonts w:ascii="Arial" w:hAnsi="Arial" w:cs="Arial"/>
        </w:rPr>
      </w:pPr>
    </w:p>
    <w:p w14:paraId="66995AE1" w14:textId="77777777" w:rsidR="00EA0A8E" w:rsidRPr="00661C7A" w:rsidRDefault="00EA0A8E" w:rsidP="00621565">
      <w:pPr>
        <w:rPr>
          <w:rFonts w:ascii="Arial" w:hAnsi="Arial" w:cs="Arial"/>
        </w:rPr>
      </w:pPr>
    </w:p>
    <w:p w14:paraId="66995AE2" w14:textId="77777777" w:rsidR="00EA0A8E" w:rsidRPr="00661C7A" w:rsidRDefault="00EA0A8E" w:rsidP="00621565">
      <w:pPr>
        <w:rPr>
          <w:rFonts w:ascii="Arial" w:hAnsi="Arial" w:cs="Arial"/>
        </w:rPr>
      </w:pPr>
    </w:p>
    <w:p w14:paraId="66995AE3" w14:textId="77777777" w:rsidR="00EA0A8E" w:rsidRPr="00661C7A" w:rsidRDefault="00EA0A8E" w:rsidP="00621565">
      <w:pPr>
        <w:rPr>
          <w:rFonts w:ascii="Arial" w:hAnsi="Arial" w:cs="Arial"/>
        </w:rPr>
      </w:pPr>
    </w:p>
    <w:p w14:paraId="66995AE4" w14:textId="77777777" w:rsidR="00EA0A8E" w:rsidRPr="00661C7A" w:rsidRDefault="00EA0A8E" w:rsidP="00621565">
      <w:pPr>
        <w:rPr>
          <w:rFonts w:ascii="Arial" w:hAnsi="Arial" w:cs="Arial"/>
        </w:rPr>
      </w:pPr>
    </w:p>
    <w:p w14:paraId="66995AE5" w14:textId="77777777" w:rsidR="00EA0A8E" w:rsidRPr="00661C7A" w:rsidRDefault="00EA0A8E" w:rsidP="00621565">
      <w:pPr>
        <w:rPr>
          <w:rFonts w:ascii="Arial" w:hAnsi="Arial" w:cs="Arial"/>
        </w:rPr>
      </w:pPr>
    </w:p>
    <w:p w14:paraId="66995AE6" w14:textId="77777777" w:rsidR="00EA0A8E" w:rsidRPr="00661C7A" w:rsidRDefault="00EA0A8E" w:rsidP="00621565">
      <w:pPr>
        <w:rPr>
          <w:rFonts w:ascii="Arial" w:hAnsi="Arial" w:cs="Arial"/>
        </w:rPr>
      </w:pPr>
    </w:p>
    <w:p w14:paraId="66995AE7" w14:textId="77777777" w:rsidR="00EA0A8E" w:rsidRPr="00661C7A" w:rsidRDefault="00EA0A8E" w:rsidP="00621565">
      <w:pPr>
        <w:rPr>
          <w:rFonts w:ascii="Arial" w:hAnsi="Arial" w:cs="Arial"/>
        </w:rPr>
      </w:pPr>
    </w:p>
    <w:p w14:paraId="66995AE8" w14:textId="77777777" w:rsidR="00EA0A8E" w:rsidRPr="00661C7A" w:rsidRDefault="00EA0A8E" w:rsidP="00621565">
      <w:pPr>
        <w:rPr>
          <w:rFonts w:ascii="Arial" w:hAnsi="Arial" w:cs="Arial"/>
        </w:rPr>
      </w:pPr>
    </w:p>
    <w:p w14:paraId="66995AE9" w14:textId="77777777" w:rsidR="00EA0A8E" w:rsidRPr="00661C7A" w:rsidRDefault="00EA0A8E" w:rsidP="00621565">
      <w:pPr>
        <w:rPr>
          <w:rFonts w:ascii="Arial" w:hAnsi="Arial" w:cs="Arial"/>
        </w:rPr>
      </w:pPr>
    </w:p>
    <w:p w14:paraId="66995AEA" w14:textId="77777777" w:rsidR="00EA0A8E" w:rsidRPr="00661C7A" w:rsidRDefault="00EA0A8E" w:rsidP="00621565">
      <w:pPr>
        <w:rPr>
          <w:rFonts w:ascii="Arial" w:hAnsi="Arial" w:cs="Arial"/>
        </w:rPr>
      </w:pPr>
    </w:p>
    <w:p w14:paraId="66995AEB" w14:textId="77777777" w:rsidR="00EA0A8E" w:rsidRPr="00661C7A" w:rsidRDefault="00EA0A8E" w:rsidP="00621565">
      <w:pPr>
        <w:rPr>
          <w:rFonts w:ascii="Arial" w:hAnsi="Arial" w:cs="Arial"/>
        </w:rPr>
      </w:pPr>
    </w:p>
    <w:p w14:paraId="66995AEC" w14:textId="77777777" w:rsidR="00EA0A8E" w:rsidRPr="00661C7A" w:rsidRDefault="00EA0A8E" w:rsidP="00621565">
      <w:pPr>
        <w:rPr>
          <w:rFonts w:ascii="Arial" w:hAnsi="Arial" w:cs="Arial"/>
        </w:rPr>
      </w:pPr>
    </w:p>
    <w:p w14:paraId="66995AED" w14:textId="77777777" w:rsidR="00EA0A8E" w:rsidRPr="00661C7A" w:rsidRDefault="00EA0A8E" w:rsidP="00621565">
      <w:pPr>
        <w:rPr>
          <w:rFonts w:ascii="Arial" w:hAnsi="Arial" w:cs="Arial"/>
        </w:rPr>
      </w:pPr>
    </w:p>
    <w:p w14:paraId="66995AEE" w14:textId="77777777" w:rsidR="00EA0A8E" w:rsidRPr="00661C7A" w:rsidRDefault="00EA0A8E" w:rsidP="00621565">
      <w:pPr>
        <w:rPr>
          <w:rFonts w:ascii="Arial" w:hAnsi="Arial" w:cs="Arial"/>
        </w:rPr>
      </w:pPr>
    </w:p>
    <w:p w14:paraId="66995AEF" w14:textId="77777777" w:rsidR="00EA0A8E" w:rsidRPr="00661C7A" w:rsidRDefault="00EA0A8E" w:rsidP="00621565">
      <w:pPr>
        <w:rPr>
          <w:rFonts w:ascii="Arial" w:hAnsi="Arial" w:cs="Arial"/>
        </w:rPr>
      </w:pPr>
    </w:p>
    <w:p w14:paraId="66995AF0" w14:textId="77777777" w:rsidR="00EA0A8E" w:rsidRPr="00661C7A" w:rsidRDefault="00EA0A8E" w:rsidP="00621565">
      <w:pPr>
        <w:rPr>
          <w:rFonts w:ascii="Arial" w:hAnsi="Arial" w:cs="Arial"/>
        </w:rPr>
      </w:pPr>
    </w:p>
    <w:p w14:paraId="66995AF1" w14:textId="77777777" w:rsidR="00EA0A8E" w:rsidRPr="00661C7A" w:rsidRDefault="00EA0A8E" w:rsidP="00621565">
      <w:pPr>
        <w:rPr>
          <w:rFonts w:ascii="Arial" w:hAnsi="Arial" w:cs="Arial"/>
        </w:rPr>
      </w:pPr>
    </w:p>
    <w:p w14:paraId="66995AF2" w14:textId="77777777" w:rsidR="00EA0A8E" w:rsidRPr="00661C7A" w:rsidRDefault="00EA0A8E" w:rsidP="00621565">
      <w:pPr>
        <w:rPr>
          <w:rFonts w:ascii="Arial" w:hAnsi="Arial" w:cs="Arial"/>
        </w:rPr>
      </w:pPr>
    </w:p>
    <w:p w14:paraId="66995AF3" w14:textId="77777777" w:rsidR="00EA0A8E" w:rsidRPr="00661C7A" w:rsidRDefault="00EA0A8E" w:rsidP="00621565">
      <w:pPr>
        <w:rPr>
          <w:rFonts w:ascii="Arial" w:hAnsi="Arial" w:cs="Arial"/>
        </w:rPr>
      </w:pPr>
    </w:p>
    <w:p w14:paraId="66995AF4" w14:textId="77777777" w:rsidR="00EA0A8E" w:rsidRPr="00661C7A" w:rsidRDefault="00EA0A8E" w:rsidP="00621565">
      <w:pPr>
        <w:rPr>
          <w:rFonts w:ascii="Arial" w:hAnsi="Arial" w:cs="Arial"/>
        </w:rPr>
      </w:pPr>
    </w:p>
    <w:p w14:paraId="66995AF5" w14:textId="77777777" w:rsidR="00EA0A8E" w:rsidRPr="00661C7A" w:rsidRDefault="00EA0A8E" w:rsidP="00621565">
      <w:pPr>
        <w:rPr>
          <w:rFonts w:ascii="Arial" w:hAnsi="Arial" w:cs="Arial"/>
        </w:rPr>
      </w:pPr>
    </w:p>
    <w:p w14:paraId="66995AF6" w14:textId="77777777" w:rsidR="00EA0A8E" w:rsidRPr="00661C7A" w:rsidRDefault="00EA0A8E" w:rsidP="00621565">
      <w:pPr>
        <w:rPr>
          <w:rFonts w:ascii="Arial" w:hAnsi="Arial" w:cs="Arial"/>
        </w:rPr>
      </w:pPr>
    </w:p>
    <w:p w14:paraId="66995AF7" w14:textId="77777777" w:rsidR="00EA0A8E" w:rsidRPr="00661C7A" w:rsidRDefault="00EA0A8E" w:rsidP="00621565">
      <w:pPr>
        <w:rPr>
          <w:rFonts w:ascii="Arial" w:hAnsi="Arial" w:cs="Arial"/>
        </w:rPr>
      </w:pPr>
    </w:p>
    <w:p w14:paraId="66995AF8" w14:textId="77777777" w:rsidR="00EA0A8E" w:rsidRPr="00661C7A" w:rsidRDefault="00EA0A8E" w:rsidP="00621565">
      <w:pPr>
        <w:rPr>
          <w:rFonts w:ascii="Arial" w:hAnsi="Arial" w:cs="Arial"/>
        </w:rPr>
      </w:pPr>
    </w:p>
    <w:p w14:paraId="66995AF9" w14:textId="77777777" w:rsidR="00EA0A8E" w:rsidRPr="00661C7A" w:rsidRDefault="00EA0A8E" w:rsidP="00621565">
      <w:pPr>
        <w:rPr>
          <w:rFonts w:ascii="Arial" w:hAnsi="Arial" w:cs="Arial"/>
        </w:rPr>
      </w:pPr>
    </w:p>
    <w:p w14:paraId="66995AFA" w14:textId="77777777" w:rsidR="00EA0A8E" w:rsidRPr="00661C7A" w:rsidRDefault="00EA0A8E" w:rsidP="00621565">
      <w:pPr>
        <w:rPr>
          <w:rFonts w:ascii="Arial" w:hAnsi="Arial" w:cs="Arial"/>
        </w:rPr>
      </w:pPr>
    </w:p>
    <w:p w14:paraId="66995AFB" w14:textId="77777777" w:rsidR="00B2430E" w:rsidRPr="00661C7A" w:rsidRDefault="00B2430E" w:rsidP="00621565">
      <w:pPr>
        <w:rPr>
          <w:rFonts w:ascii="Arial" w:hAnsi="Arial" w:cs="Arial"/>
        </w:rPr>
      </w:pPr>
    </w:p>
    <w:p w14:paraId="66995AFC" w14:textId="77777777" w:rsidR="00A80F61" w:rsidRPr="00661C7A" w:rsidRDefault="00A80F61" w:rsidP="00621565">
      <w:pPr>
        <w:rPr>
          <w:rFonts w:ascii="Arial" w:hAnsi="Arial" w:cs="Arial"/>
        </w:rPr>
      </w:pPr>
    </w:p>
    <w:p w14:paraId="66995AFD" w14:textId="77777777" w:rsidR="00A80F61" w:rsidRPr="00661C7A" w:rsidRDefault="00A80F61" w:rsidP="00621565">
      <w:pPr>
        <w:rPr>
          <w:rFonts w:ascii="Arial" w:hAnsi="Arial" w:cs="Arial"/>
        </w:rPr>
      </w:pPr>
    </w:p>
    <w:p w14:paraId="66995AFE" w14:textId="77777777" w:rsidR="00EA0A8E" w:rsidRPr="00661C7A" w:rsidRDefault="00EA0A8E" w:rsidP="00621565">
      <w:pPr>
        <w:rPr>
          <w:rFonts w:ascii="Arial" w:hAnsi="Arial" w:cs="Arial"/>
        </w:rPr>
      </w:pPr>
    </w:p>
    <w:p w14:paraId="66995AFF" w14:textId="77777777" w:rsidR="00B91724" w:rsidRPr="00661C7A" w:rsidRDefault="00B91724" w:rsidP="0067101A">
      <w:pPr>
        <w:pStyle w:val="Ttol1"/>
        <w:rPr>
          <w:rFonts w:ascii="Arial" w:hAnsi="Arial" w:cs="Arial"/>
        </w:rPr>
      </w:pPr>
      <w:bookmarkStart w:id="1" w:name="_Toc2087484361"/>
      <w:r w:rsidRPr="73F3B78A">
        <w:rPr>
          <w:rFonts w:ascii="Arial" w:hAnsi="Arial" w:cs="Arial"/>
        </w:rPr>
        <w:t>Referència de l’expedient de contractació</w:t>
      </w:r>
      <w:bookmarkEnd w:id="0"/>
      <w:bookmarkEnd w:id="1"/>
    </w:p>
    <w:p w14:paraId="66995B00" w14:textId="241F6A90" w:rsidR="00B91724" w:rsidRDefault="00B91724" w:rsidP="00332375">
      <w:pPr>
        <w:pBdr>
          <w:bottom w:val="single" w:sz="2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color w:val="E36C0A" w:themeColor="accent6" w:themeShade="BF"/>
          <w:sz w:val="18"/>
          <w:szCs w:val="22"/>
        </w:rPr>
      </w:pPr>
    </w:p>
    <w:p w14:paraId="32798C05" w14:textId="19FC776D" w:rsidR="00CD560B" w:rsidRPr="00B07BAE" w:rsidRDefault="00B07BAE" w:rsidP="00332375">
      <w:pPr>
        <w:pBdr>
          <w:bottom w:val="single" w:sz="2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bCs/>
          <w:i/>
          <w:color w:val="0070C0"/>
          <w:sz w:val="22"/>
          <w:szCs w:val="22"/>
        </w:rPr>
      </w:pPr>
      <w:r w:rsidRPr="00B07BAE">
        <w:rPr>
          <w:rFonts w:ascii="Arial" w:hAnsi="Arial" w:cs="Arial"/>
          <w:b/>
          <w:bCs/>
          <w:color w:val="0070C0"/>
          <w:sz w:val="22"/>
          <w:szCs w:val="22"/>
        </w:rPr>
        <w:t>CS/AH01/1101469212/26/AMUP</w:t>
      </w:r>
    </w:p>
    <w:p w14:paraId="66995B01" w14:textId="77777777" w:rsidR="00477663" w:rsidRPr="00661C7A" w:rsidRDefault="00477663" w:rsidP="0067101A">
      <w:pPr>
        <w:pStyle w:val="Ttol1"/>
        <w:spacing w:before="240"/>
        <w:rPr>
          <w:rFonts w:ascii="Arial" w:hAnsi="Arial" w:cs="Arial"/>
        </w:rPr>
      </w:pPr>
      <w:bookmarkStart w:id="2" w:name="_Toc135639135"/>
      <w:bookmarkStart w:id="3" w:name="_Toc1419795474"/>
      <w:r w:rsidRPr="73F3B78A">
        <w:rPr>
          <w:rFonts w:ascii="Arial" w:hAnsi="Arial" w:cs="Arial"/>
        </w:rPr>
        <w:t>Poder adjudicador</w:t>
      </w:r>
      <w:r w:rsidR="00821550" w:rsidRPr="73F3B78A">
        <w:rPr>
          <w:rFonts w:ascii="Arial" w:hAnsi="Arial" w:cs="Arial"/>
        </w:rPr>
        <w:t xml:space="preserve"> - òrgan de </w:t>
      </w:r>
      <w:r w:rsidRPr="73F3B78A">
        <w:rPr>
          <w:rFonts w:ascii="Arial" w:hAnsi="Arial" w:cs="Arial"/>
        </w:rPr>
        <w:t>contractació</w:t>
      </w:r>
      <w:bookmarkEnd w:id="2"/>
      <w:bookmarkEnd w:id="3"/>
    </w:p>
    <w:p w14:paraId="66995B02" w14:textId="5981236E" w:rsidR="00477663" w:rsidRPr="00661C7A" w:rsidRDefault="00477663" w:rsidP="00332375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8"/>
          <w:szCs w:val="22"/>
        </w:rPr>
        <w:t xml:space="preserve">Institut Català de la Salut </w:t>
      </w:r>
      <w:r w:rsidR="00B07BAE">
        <w:rPr>
          <w:rFonts w:ascii="Arial" w:hAnsi="Arial" w:cs="Arial"/>
          <w:sz w:val="18"/>
          <w:szCs w:val="22"/>
        </w:rPr>
        <w:t>–</w:t>
      </w:r>
      <w:r w:rsidRPr="00661C7A">
        <w:rPr>
          <w:rFonts w:ascii="Arial" w:hAnsi="Arial" w:cs="Arial"/>
          <w:sz w:val="18"/>
          <w:szCs w:val="22"/>
        </w:rPr>
        <w:t xml:space="preserve"> </w:t>
      </w:r>
      <w:r w:rsidR="00B07BAE">
        <w:rPr>
          <w:rFonts w:ascii="Arial" w:hAnsi="Arial" w:cs="Arial"/>
          <w:sz w:val="18"/>
          <w:szCs w:val="22"/>
        </w:rPr>
        <w:t>Gerent de l’Hospital Universitari Vall d’Hebron</w:t>
      </w:r>
    </w:p>
    <w:p w14:paraId="66995B03" w14:textId="77777777" w:rsidR="00477663" w:rsidRPr="00661C7A" w:rsidRDefault="00477663" w:rsidP="0067101A">
      <w:pPr>
        <w:pStyle w:val="Ttol1"/>
        <w:spacing w:before="240"/>
        <w:rPr>
          <w:rFonts w:ascii="Arial" w:hAnsi="Arial" w:cs="Arial"/>
        </w:rPr>
      </w:pPr>
      <w:bookmarkStart w:id="4" w:name="_Toc135639136"/>
      <w:bookmarkStart w:id="5" w:name="_Toc1770047099"/>
      <w:r w:rsidRPr="73F3B78A">
        <w:rPr>
          <w:rFonts w:ascii="Arial" w:hAnsi="Arial" w:cs="Arial"/>
        </w:rPr>
        <w:t>Dades de contacte</w:t>
      </w:r>
      <w:r w:rsidR="000B0451" w:rsidRPr="73F3B78A">
        <w:rPr>
          <w:rFonts w:ascii="Arial" w:hAnsi="Arial" w:cs="Arial"/>
        </w:rPr>
        <w:t xml:space="preserve"> i enllaços</w:t>
      </w:r>
      <w:bookmarkEnd w:id="4"/>
      <w:bookmarkEnd w:id="5"/>
    </w:p>
    <w:p w14:paraId="66995B05" w14:textId="77777777" w:rsidR="00986EEA" w:rsidRDefault="00986EEA" w:rsidP="005530BC">
      <w:pPr>
        <w:tabs>
          <w:tab w:val="left" w:pos="426"/>
        </w:tabs>
        <w:jc w:val="both"/>
        <w:rPr>
          <w:rFonts w:ascii="Arial" w:hAnsi="Arial" w:cs="Arial"/>
          <w:color w:val="E36C0A" w:themeColor="accent6" w:themeShade="BF"/>
          <w:sz w:val="18"/>
          <w:szCs w:val="22"/>
        </w:rPr>
      </w:pPr>
    </w:p>
    <w:p w14:paraId="0CBAC2F9" w14:textId="77777777" w:rsidR="00B07BAE" w:rsidRPr="00661C7A" w:rsidRDefault="00B07BAE" w:rsidP="005530BC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6995B06" w14:textId="77777777" w:rsidR="005530BC" w:rsidRPr="00661C7A" w:rsidRDefault="00000000" w:rsidP="005530BC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</w:rPr>
      </w:pPr>
      <w:hyperlink r:id="rId11" w:history="1">
        <w:r w:rsidR="005530BC" w:rsidRPr="00661C7A">
          <w:rPr>
            <w:rFonts w:ascii="Arial" w:hAnsi="Arial" w:cs="Arial"/>
            <w:b/>
            <w:sz w:val="18"/>
          </w:rPr>
          <w:t>Perfil de contractant</w:t>
        </w:r>
      </w:hyperlink>
      <w:r w:rsidR="005530BC" w:rsidRPr="00661C7A">
        <w:rPr>
          <w:rFonts w:ascii="Arial" w:hAnsi="Arial" w:cs="Arial"/>
          <w:b/>
          <w:sz w:val="18"/>
        </w:rPr>
        <w:t xml:space="preserve">: </w:t>
      </w:r>
      <w:hyperlink r:id="rId12" w:history="1">
        <w:r w:rsidR="005530BC" w:rsidRPr="00661C7A">
          <w:rPr>
            <w:rStyle w:val="Enlla"/>
            <w:rFonts w:ascii="Arial" w:hAnsi="Arial" w:cs="Arial"/>
            <w:b/>
            <w:sz w:val="18"/>
          </w:rPr>
          <w:t>https://contractaciopublica.gencat.cat/ecofin_pscp/AppJava/perfil/ics</w:t>
        </w:r>
      </w:hyperlink>
      <w:r w:rsidR="005530BC" w:rsidRPr="00661C7A">
        <w:rPr>
          <w:rFonts w:ascii="Arial" w:hAnsi="Arial" w:cs="Arial"/>
          <w:b/>
          <w:sz w:val="18"/>
        </w:rPr>
        <w:t xml:space="preserve"> </w:t>
      </w:r>
    </w:p>
    <w:p w14:paraId="66995B07" w14:textId="77777777" w:rsidR="005530BC" w:rsidRPr="00661C7A" w:rsidRDefault="005530BC" w:rsidP="005530BC">
      <w:pPr>
        <w:tabs>
          <w:tab w:val="left" w:pos="426"/>
        </w:tabs>
        <w:jc w:val="both"/>
        <w:rPr>
          <w:rFonts w:ascii="Arial" w:hAnsi="Arial" w:cs="Arial"/>
          <w:sz w:val="18"/>
          <w:szCs w:val="22"/>
          <w:u w:val="single"/>
        </w:rPr>
      </w:pPr>
    </w:p>
    <w:p w14:paraId="66995B08" w14:textId="77777777" w:rsidR="005530BC" w:rsidRPr="00661C7A" w:rsidRDefault="005530BC" w:rsidP="005530BC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b/>
          <w:sz w:val="18"/>
        </w:rPr>
        <w:t xml:space="preserve">Consultes expedient: </w:t>
      </w:r>
      <w:r w:rsidRPr="00661C7A">
        <w:rPr>
          <w:rFonts w:ascii="Arial" w:hAnsi="Arial" w:cs="Arial"/>
          <w:sz w:val="18"/>
          <w:szCs w:val="22"/>
        </w:rPr>
        <w:t xml:space="preserve">les consultes o aclariments en relació a l’expedient de referència s’han de realitzar a través de l’espai de licitació ubicat al perfil de contractant. </w:t>
      </w:r>
      <w:r w:rsidR="00621565" w:rsidRPr="00661C7A">
        <w:rPr>
          <w:rFonts w:ascii="Arial" w:hAnsi="Arial" w:cs="Arial"/>
          <w:sz w:val="18"/>
          <w:szCs w:val="22"/>
        </w:rPr>
        <w:t>Les respostes publicades al perfil de contractant seran vinculants.</w:t>
      </w:r>
    </w:p>
    <w:p w14:paraId="66995B09" w14:textId="77777777" w:rsidR="005530BC" w:rsidRPr="00661C7A" w:rsidRDefault="005530BC" w:rsidP="005530BC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6995B0A" w14:textId="3B939B99" w:rsidR="005530BC" w:rsidRPr="00661C7A" w:rsidRDefault="005530BC" w:rsidP="005530BC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color w:val="E36C0A" w:themeColor="accent6" w:themeShade="BF"/>
          <w:sz w:val="16"/>
          <w:szCs w:val="22"/>
        </w:rPr>
      </w:pPr>
      <w:r w:rsidRPr="00661C7A">
        <w:rPr>
          <w:rFonts w:ascii="Arial" w:hAnsi="Arial" w:cs="Arial"/>
          <w:b/>
          <w:sz w:val="18"/>
          <w:szCs w:val="22"/>
        </w:rPr>
        <w:t>Data màxima per a realitzar les consultes:</w:t>
      </w:r>
      <w:r w:rsidRPr="00661C7A">
        <w:rPr>
          <w:rFonts w:ascii="Arial" w:hAnsi="Arial" w:cs="Arial"/>
          <w:color w:val="E36C0A" w:themeColor="accent6" w:themeShade="BF"/>
          <w:sz w:val="18"/>
          <w:szCs w:val="22"/>
        </w:rPr>
        <w:t xml:space="preserve"> </w:t>
      </w:r>
      <w:r w:rsidR="00B07BAE" w:rsidRPr="00B07BAE">
        <w:rPr>
          <w:rFonts w:ascii="Arial" w:hAnsi="Arial" w:cs="Arial"/>
          <w:b/>
          <w:bCs/>
          <w:color w:val="0070C0"/>
          <w:sz w:val="18"/>
          <w:szCs w:val="22"/>
        </w:rPr>
        <w:t>7 dies</w:t>
      </w:r>
    </w:p>
    <w:p w14:paraId="66995B0B" w14:textId="77777777" w:rsidR="005530BC" w:rsidRPr="00661C7A" w:rsidRDefault="005530BC" w:rsidP="005530BC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color w:val="E36C0A" w:themeColor="accent6" w:themeShade="BF"/>
          <w:sz w:val="16"/>
          <w:szCs w:val="22"/>
        </w:rPr>
      </w:pPr>
    </w:p>
    <w:p w14:paraId="66995B0C" w14:textId="6B7C3722" w:rsidR="005530BC" w:rsidRPr="00661C7A" w:rsidRDefault="00B07BAE" w:rsidP="005530BC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L’Hospital Universitari Vall d’Hebron es reserva la facultat de respondre les consultes realitzades fora de termini.</w:t>
      </w:r>
    </w:p>
    <w:p w14:paraId="66995B0D" w14:textId="77777777" w:rsidR="005530BC" w:rsidRPr="00661C7A" w:rsidRDefault="005530BC" w:rsidP="005530BC">
      <w:pPr>
        <w:tabs>
          <w:tab w:val="left" w:pos="426"/>
        </w:tabs>
        <w:jc w:val="both"/>
        <w:rPr>
          <w:rFonts w:ascii="Arial" w:hAnsi="Arial" w:cs="Arial"/>
          <w:sz w:val="18"/>
          <w:szCs w:val="22"/>
          <w:u w:val="single"/>
        </w:rPr>
      </w:pPr>
    </w:p>
    <w:p w14:paraId="66995B0E" w14:textId="4A4E7912" w:rsidR="005530BC" w:rsidRPr="00B07BAE" w:rsidRDefault="005530BC" w:rsidP="005530BC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Cs/>
          <w:sz w:val="18"/>
        </w:rPr>
      </w:pPr>
      <w:r w:rsidRPr="00661C7A">
        <w:rPr>
          <w:rFonts w:ascii="Arial" w:hAnsi="Arial" w:cs="Arial"/>
          <w:b/>
          <w:sz w:val="18"/>
        </w:rPr>
        <w:t>Altres consultes:</w:t>
      </w:r>
      <w:r w:rsidR="00B07BAE">
        <w:rPr>
          <w:rFonts w:ascii="Arial" w:hAnsi="Arial" w:cs="Arial"/>
          <w:b/>
          <w:sz w:val="18"/>
        </w:rPr>
        <w:t xml:space="preserve"> </w:t>
      </w:r>
      <w:r w:rsidR="00B07BAE" w:rsidRPr="00B07BAE">
        <w:rPr>
          <w:rFonts w:ascii="Arial" w:hAnsi="Arial" w:cs="Arial"/>
          <w:bCs/>
          <w:sz w:val="18"/>
        </w:rPr>
        <w:t>contractcio@vallhebron.cat</w:t>
      </w:r>
    </w:p>
    <w:p w14:paraId="66995B0F" w14:textId="77777777" w:rsidR="005530BC" w:rsidRPr="00B07BAE" w:rsidRDefault="005530BC" w:rsidP="005530BC">
      <w:pPr>
        <w:tabs>
          <w:tab w:val="left" w:pos="426"/>
        </w:tabs>
        <w:jc w:val="both"/>
        <w:rPr>
          <w:rFonts w:ascii="Arial" w:hAnsi="Arial" w:cs="Arial"/>
          <w:bCs/>
          <w:sz w:val="18"/>
          <w:szCs w:val="22"/>
          <w:u w:val="single"/>
        </w:rPr>
      </w:pPr>
    </w:p>
    <w:p w14:paraId="66995B10" w14:textId="77777777" w:rsidR="005530BC" w:rsidRPr="00661C7A" w:rsidRDefault="005530BC" w:rsidP="005530BC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</w:rPr>
      </w:pPr>
      <w:r w:rsidRPr="00661C7A">
        <w:rPr>
          <w:rFonts w:ascii="Arial" w:hAnsi="Arial" w:cs="Arial"/>
          <w:b/>
          <w:sz w:val="18"/>
        </w:rPr>
        <w:t xml:space="preserve">Consultes temes presentació electrònica sobre Digital: </w:t>
      </w:r>
      <w:hyperlink r:id="rId13" w:history="1">
        <w:r w:rsidRPr="00661C7A">
          <w:rPr>
            <w:rStyle w:val="Enlla"/>
            <w:rFonts w:ascii="Arial" w:hAnsi="Arial" w:cs="Arial"/>
            <w:sz w:val="18"/>
          </w:rPr>
          <w:t>sau.tic@pautic.gencat.cat</w:t>
        </w:r>
      </w:hyperlink>
      <w:r w:rsidRPr="00661C7A">
        <w:rPr>
          <w:rFonts w:ascii="Arial" w:hAnsi="Arial" w:cs="Arial"/>
          <w:sz w:val="18"/>
        </w:rPr>
        <w:t>. Cal indicar a l’assumpte “31 sobre Digital”</w:t>
      </w:r>
    </w:p>
    <w:p w14:paraId="66995B11" w14:textId="77777777" w:rsidR="005530BC" w:rsidRPr="00661C7A" w:rsidRDefault="005530BC" w:rsidP="005530BC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</w:p>
    <w:p w14:paraId="66995B12" w14:textId="77777777" w:rsidR="005530BC" w:rsidRPr="00661C7A" w:rsidRDefault="005530BC" w:rsidP="005530BC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661C7A">
        <w:rPr>
          <w:rFonts w:ascii="Arial" w:hAnsi="Arial" w:cs="Arial"/>
          <w:b/>
          <w:sz w:val="18"/>
          <w:szCs w:val="22"/>
        </w:rPr>
        <w:t xml:space="preserve">Telèfon: </w:t>
      </w:r>
      <w:r w:rsidR="004E6344" w:rsidRPr="00661C7A">
        <w:rPr>
          <w:rFonts w:ascii="Arial" w:hAnsi="Arial" w:cs="Arial"/>
          <w:sz w:val="18"/>
          <w:szCs w:val="22"/>
        </w:rPr>
        <w:t>900924009</w:t>
      </w:r>
    </w:p>
    <w:p w14:paraId="66995B13" w14:textId="77777777" w:rsidR="005530BC" w:rsidRPr="00661C7A" w:rsidRDefault="005530BC" w:rsidP="005530BC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</w:p>
    <w:p w14:paraId="66995B14" w14:textId="77777777" w:rsidR="005530BC" w:rsidRPr="00661C7A" w:rsidRDefault="005530BC" w:rsidP="005530BC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661C7A">
        <w:rPr>
          <w:rFonts w:ascii="Arial" w:hAnsi="Arial" w:cs="Arial"/>
          <w:b/>
          <w:sz w:val="18"/>
          <w:szCs w:val="22"/>
        </w:rPr>
        <w:t>Horari:</w:t>
      </w:r>
    </w:p>
    <w:p w14:paraId="66995B15" w14:textId="77777777" w:rsidR="005530BC" w:rsidRPr="00661C7A" w:rsidRDefault="005530BC" w:rsidP="005530BC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8"/>
          <w:szCs w:val="22"/>
        </w:rPr>
        <w:t>SAU.TIC: 24 hores x 7 dies per setmana</w:t>
      </w:r>
    </w:p>
    <w:p w14:paraId="66995B16" w14:textId="77777777" w:rsidR="005530BC" w:rsidRPr="00661C7A" w:rsidRDefault="005530BC" w:rsidP="005530BC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8"/>
          <w:szCs w:val="22"/>
        </w:rPr>
        <w:t>Nivell II de suport: de 8:00h a 18:00h, de dilluns a divendres</w:t>
      </w:r>
    </w:p>
    <w:p w14:paraId="66995B17" w14:textId="77777777" w:rsidR="005530BC" w:rsidRPr="00661C7A" w:rsidRDefault="005530BC" w:rsidP="005530BC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  <w:u w:val="single"/>
        </w:rPr>
      </w:pPr>
    </w:p>
    <w:p w14:paraId="66995B18" w14:textId="77777777" w:rsidR="00477663" w:rsidRPr="00661C7A" w:rsidRDefault="00621565" w:rsidP="0067101A">
      <w:pPr>
        <w:pStyle w:val="Ttol1"/>
        <w:spacing w:before="240"/>
        <w:rPr>
          <w:rFonts w:ascii="Arial" w:hAnsi="Arial" w:cs="Arial"/>
        </w:rPr>
      </w:pPr>
      <w:bookmarkStart w:id="6" w:name="_Toc135639137"/>
      <w:bookmarkStart w:id="7" w:name="_Toc510986780"/>
      <w:r w:rsidRPr="73F3B78A">
        <w:rPr>
          <w:rFonts w:ascii="Arial" w:hAnsi="Arial" w:cs="Arial"/>
        </w:rPr>
        <w:t>Àmbit subjectiu de l’acord marc - c</w:t>
      </w:r>
      <w:r w:rsidR="00477663" w:rsidRPr="73F3B78A">
        <w:rPr>
          <w:rFonts w:ascii="Arial" w:hAnsi="Arial" w:cs="Arial"/>
        </w:rPr>
        <w:t>entres destinataris vinculats a la contractació</w:t>
      </w:r>
      <w:bookmarkEnd w:id="6"/>
      <w:bookmarkEnd w:id="7"/>
    </w:p>
    <w:p w14:paraId="66995B19" w14:textId="77777777" w:rsidR="00477663" w:rsidRPr="00661C7A" w:rsidRDefault="00477663" w:rsidP="00332375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661C7A">
        <w:rPr>
          <w:rFonts w:ascii="Arial" w:hAnsi="Arial" w:cs="Arial"/>
          <w:sz w:val="18"/>
          <w:szCs w:val="22"/>
        </w:rPr>
        <w:t xml:space="preserve">Veure </w:t>
      </w:r>
      <w:r w:rsidRPr="00661C7A">
        <w:rPr>
          <w:rFonts w:ascii="Arial" w:hAnsi="Arial" w:cs="Arial"/>
          <w:b/>
          <w:sz w:val="18"/>
          <w:szCs w:val="22"/>
        </w:rPr>
        <w:t>annex</w:t>
      </w:r>
      <w:r w:rsidR="00821550" w:rsidRPr="00661C7A">
        <w:rPr>
          <w:rFonts w:ascii="Arial" w:hAnsi="Arial" w:cs="Arial"/>
          <w:b/>
          <w:sz w:val="18"/>
          <w:szCs w:val="22"/>
        </w:rPr>
        <w:t xml:space="preserve"> </w:t>
      </w:r>
      <w:r w:rsidR="00721E6D" w:rsidRPr="00661C7A">
        <w:rPr>
          <w:rFonts w:ascii="Arial" w:hAnsi="Arial" w:cs="Arial"/>
          <w:b/>
          <w:sz w:val="18"/>
          <w:szCs w:val="22"/>
        </w:rPr>
        <w:t>1</w:t>
      </w:r>
      <w:r w:rsidR="00346DBF" w:rsidRPr="00661C7A">
        <w:rPr>
          <w:rFonts w:ascii="Arial" w:hAnsi="Arial" w:cs="Arial"/>
          <w:b/>
          <w:sz w:val="18"/>
          <w:szCs w:val="22"/>
        </w:rPr>
        <w:t>.</w:t>
      </w:r>
    </w:p>
    <w:p w14:paraId="66995B1A" w14:textId="77777777" w:rsidR="00595D58" w:rsidRPr="00661C7A" w:rsidRDefault="00595D58" w:rsidP="00332375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</w:p>
    <w:p w14:paraId="66995B1B" w14:textId="77777777" w:rsidR="00595D58" w:rsidRPr="00661C7A" w:rsidRDefault="00595D58" w:rsidP="00595D58">
      <w:pPr>
        <w:tabs>
          <w:tab w:val="left" w:pos="426"/>
        </w:tabs>
        <w:jc w:val="both"/>
        <w:rPr>
          <w:rFonts w:ascii="Arial" w:hAnsi="Arial" w:cs="Arial"/>
          <w:b/>
          <w:sz w:val="20"/>
          <w:szCs w:val="22"/>
        </w:rPr>
      </w:pPr>
      <w:r w:rsidRPr="00661C7A">
        <w:rPr>
          <w:rFonts w:ascii="Arial" w:hAnsi="Arial" w:cs="Arial"/>
          <w:b/>
          <w:sz w:val="20"/>
          <w:szCs w:val="22"/>
        </w:rPr>
        <w:t xml:space="preserve">Tipus de lliuraments </w:t>
      </w:r>
    </w:p>
    <w:p w14:paraId="66995B1C" w14:textId="77777777" w:rsidR="00A80F61" w:rsidRPr="00661C7A" w:rsidRDefault="00595D58" w:rsidP="00595D58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8"/>
          <w:szCs w:val="18"/>
        </w:rPr>
        <w:t>Operador logístic</w:t>
      </w:r>
      <w:r w:rsidRPr="00661C7A">
        <w:rPr>
          <w:rFonts w:ascii="Arial" w:hAnsi="Arial" w:cs="Arial"/>
          <w:sz w:val="18"/>
          <w:szCs w:val="22"/>
        </w:rPr>
        <w:t xml:space="preserve"> </w:t>
      </w:r>
    </w:p>
    <w:p w14:paraId="66995B1D" w14:textId="77777777" w:rsidR="00A80F61" w:rsidRPr="00661C7A" w:rsidRDefault="00595D58" w:rsidP="00595D58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4"/>
          <w:szCs w:val="22"/>
        </w:rPr>
        <w:fldChar w:fldCharType="begin">
          <w:ffData>
            <w:name w:val="PL_SI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L_SI"/>
      <w:r w:rsidRPr="00661C7A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661C7A">
        <w:rPr>
          <w:rFonts w:ascii="Arial" w:hAnsi="Arial" w:cs="Arial"/>
          <w:sz w:val="14"/>
          <w:szCs w:val="22"/>
        </w:rPr>
        <w:fldChar w:fldCharType="end"/>
      </w:r>
      <w:bookmarkEnd w:id="8"/>
      <w:r w:rsidRPr="00661C7A">
        <w:rPr>
          <w:rFonts w:ascii="Arial" w:hAnsi="Arial" w:cs="Arial"/>
          <w:sz w:val="18"/>
          <w:szCs w:val="22"/>
        </w:rPr>
        <w:t xml:space="preserve"> Sí</w:t>
      </w:r>
    </w:p>
    <w:p w14:paraId="66995B1E" w14:textId="1475A147" w:rsidR="00595D58" w:rsidRPr="00661C7A" w:rsidRDefault="00B07BAE" w:rsidP="00461A6A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r w:rsidR="00595D58" w:rsidRPr="00661C7A">
        <w:rPr>
          <w:rFonts w:ascii="Arial" w:hAnsi="Arial" w:cs="Arial"/>
          <w:sz w:val="14"/>
          <w:szCs w:val="22"/>
        </w:rPr>
        <w:t xml:space="preserve"> </w:t>
      </w:r>
      <w:r w:rsidR="00595D58" w:rsidRPr="00661C7A">
        <w:rPr>
          <w:rFonts w:ascii="Arial" w:hAnsi="Arial" w:cs="Arial"/>
          <w:sz w:val="18"/>
          <w:szCs w:val="22"/>
        </w:rPr>
        <w:t>No</w:t>
      </w:r>
    </w:p>
    <w:p w14:paraId="66995B1F" w14:textId="77777777" w:rsidR="00A80F61" w:rsidRPr="00661C7A" w:rsidRDefault="00A80F61" w:rsidP="00461A6A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6995B20" w14:textId="77777777" w:rsidR="00A80F61" w:rsidRPr="00661C7A" w:rsidRDefault="00595D58" w:rsidP="00595D58">
      <w:pPr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  <w:r w:rsidRPr="00661C7A">
        <w:rPr>
          <w:rFonts w:ascii="Arial" w:hAnsi="Arial" w:cs="Arial"/>
          <w:sz w:val="18"/>
          <w:szCs w:val="18"/>
        </w:rPr>
        <w:t>Local</w:t>
      </w:r>
    </w:p>
    <w:p w14:paraId="66995B21" w14:textId="0EB772CD" w:rsidR="00A80F61" w:rsidRPr="00661C7A" w:rsidRDefault="00B07BAE" w:rsidP="00595D58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r w:rsidR="00595D58" w:rsidRPr="00661C7A">
        <w:rPr>
          <w:rFonts w:ascii="Arial" w:hAnsi="Arial" w:cs="Arial"/>
          <w:sz w:val="18"/>
          <w:szCs w:val="22"/>
        </w:rPr>
        <w:t xml:space="preserve"> Sí</w:t>
      </w:r>
    </w:p>
    <w:p w14:paraId="66995B22" w14:textId="77777777" w:rsidR="00595D58" w:rsidRPr="00661C7A" w:rsidRDefault="00595D58" w:rsidP="00595D58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4"/>
          <w:szCs w:val="22"/>
        </w:rPr>
        <w:fldChar w:fldCharType="begin">
          <w:ffData>
            <w:name w:val="PL_NO"/>
            <w:enabled/>
            <w:calcOnExit w:val="0"/>
            <w:checkBox>
              <w:sizeAuto/>
              <w:default w:val="0"/>
            </w:checkBox>
          </w:ffData>
        </w:fldChar>
      </w:r>
      <w:r w:rsidRPr="00661C7A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661C7A">
        <w:rPr>
          <w:rFonts w:ascii="Arial" w:hAnsi="Arial" w:cs="Arial"/>
          <w:sz w:val="14"/>
          <w:szCs w:val="22"/>
        </w:rPr>
        <w:fldChar w:fldCharType="end"/>
      </w:r>
      <w:r w:rsidRPr="00661C7A">
        <w:rPr>
          <w:rFonts w:ascii="Arial" w:hAnsi="Arial" w:cs="Arial"/>
          <w:sz w:val="14"/>
          <w:szCs w:val="22"/>
        </w:rPr>
        <w:t xml:space="preserve"> </w:t>
      </w:r>
      <w:r w:rsidRPr="00661C7A">
        <w:rPr>
          <w:rFonts w:ascii="Arial" w:hAnsi="Arial" w:cs="Arial"/>
          <w:sz w:val="18"/>
          <w:szCs w:val="22"/>
        </w:rPr>
        <w:t>No</w:t>
      </w:r>
    </w:p>
    <w:p w14:paraId="66995B23" w14:textId="77777777" w:rsidR="00621565" w:rsidRPr="00661C7A" w:rsidRDefault="00621565" w:rsidP="00332375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6995B24" w14:textId="77777777" w:rsidR="00B91724" w:rsidRPr="00661C7A" w:rsidRDefault="002E177E" w:rsidP="0067101A">
      <w:pPr>
        <w:pStyle w:val="Ttol1"/>
        <w:spacing w:before="240"/>
        <w:rPr>
          <w:rFonts w:ascii="Arial" w:hAnsi="Arial" w:cs="Arial"/>
        </w:rPr>
      </w:pPr>
      <w:bookmarkStart w:id="9" w:name="_Toc135639138"/>
      <w:bookmarkStart w:id="10" w:name="_Toc1646801491"/>
      <w:r w:rsidRPr="73F3B78A">
        <w:rPr>
          <w:rFonts w:ascii="Arial" w:hAnsi="Arial" w:cs="Arial"/>
        </w:rPr>
        <w:t>Règim jurídi</w:t>
      </w:r>
      <w:bookmarkEnd w:id="9"/>
      <w:r w:rsidR="00621565" w:rsidRPr="73F3B78A">
        <w:rPr>
          <w:rFonts w:ascii="Arial" w:hAnsi="Arial" w:cs="Arial"/>
        </w:rPr>
        <w:t>c</w:t>
      </w:r>
      <w:bookmarkEnd w:id="10"/>
    </w:p>
    <w:p w14:paraId="66995B25" w14:textId="77777777" w:rsidR="002E177E" w:rsidRPr="00661C7A" w:rsidRDefault="00621565" w:rsidP="002E177E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661C7A">
        <w:rPr>
          <w:rFonts w:ascii="Arial" w:hAnsi="Arial" w:cs="Arial"/>
          <w:b/>
          <w:sz w:val="18"/>
          <w:szCs w:val="22"/>
        </w:rPr>
        <w:t>Tipologia contractual</w:t>
      </w:r>
    </w:p>
    <w:p w14:paraId="66995B26" w14:textId="2BDB3492" w:rsidR="002E177E" w:rsidRPr="00661C7A" w:rsidRDefault="00B07BAE" w:rsidP="002E177E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TRAM_U"/>
            <w:enabled/>
            <w:calcOnExit w:val="0"/>
            <w:checkBox>
              <w:sizeAuto/>
              <w:default w:val="1"/>
            </w:checkBox>
          </w:ffData>
        </w:fldChar>
      </w:r>
      <w:bookmarkStart w:id="11" w:name="TRAM_U"/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bookmarkEnd w:id="11"/>
      <w:r w:rsidR="002E177E" w:rsidRPr="00661C7A">
        <w:rPr>
          <w:rFonts w:ascii="Arial" w:hAnsi="Arial" w:cs="Arial"/>
          <w:sz w:val="18"/>
          <w:szCs w:val="22"/>
        </w:rPr>
        <w:t xml:space="preserve"> Subministraments  </w:t>
      </w:r>
    </w:p>
    <w:p w14:paraId="66995B27" w14:textId="77777777" w:rsidR="00074874" w:rsidRPr="00661C7A" w:rsidRDefault="00074874" w:rsidP="002E177E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6995B28" w14:textId="57F1170D" w:rsidR="00886943" w:rsidRPr="00661C7A" w:rsidRDefault="00886943" w:rsidP="00886943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b/>
          <w:sz w:val="18"/>
          <w:szCs w:val="22"/>
        </w:rPr>
        <w:t xml:space="preserve">Codi CPV per lot: </w:t>
      </w:r>
    </w:p>
    <w:p w14:paraId="66995B29" w14:textId="47749B28" w:rsidR="00886943" w:rsidRDefault="00D0177C" w:rsidP="002E177E">
      <w:pPr>
        <w:pBdr>
          <w:bottom w:val="single" w:sz="4" w:space="1" w:color="D9D9D9" w:themeColor="background1" w:themeShade="D9"/>
        </w:pBd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33696500- 0 Reactius laboratori</w:t>
      </w:r>
    </w:p>
    <w:p w14:paraId="716B5D99" w14:textId="5F67AB3F" w:rsidR="00D0177C" w:rsidRPr="00661C7A" w:rsidRDefault="00D0177C" w:rsidP="002E177E">
      <w:pPr>
        <w:pBdr>
          <w:bottom w:val="single" w:sz="4" w:space="1" w:color="D9D9D9" w:themeColor="background1" w:themeShade="D9"/>
        </w:pBd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33124130-5 Material diagnòstic (no només reactius)</w:t>
      </w:r>
    </w:p>
    <w:p w14:paraId="66995B2A" w14:textId="77777777" w:rsidR="00621565" w:rsidRPr="00661C7A" w:rsidRDefault="00621565" w:rsidP="00621565">
      <w:pPr>
        <w:pStyle w:val="Ttol1"/>
        <w:spacing w:before="240"/>
        <w:rPr>
          <w:rFonts w:ascii="Arial" w:hAnsi="Arial" w:cs="Arial"/>
        </w:rPr>
      </w:pPr>
      <w:bookmarkStart w:id="12" w:name="_Toc1133849990"/>
      <w:r w:rsidRPr="73F3B78A">
        <w:rPr>
          <w:rFonts w:ascii="Arial" w:hAnsi="Arial" w:cs="Arial"/>
        </w:rPr>
        <w:t>Forma de tramitació, procediment d’adjudicació i plec de clàusules pel qual es regeix</w:t>
      </w:r>
      <w:bookmarkEnd w:id="12"/>
    </w:p>
    <w:p w14:paraId="66995B2B" w14:textId="77777777" w:rsidR="00B91724" w:rsidRPr="00661C7A" w:rsidRDefault="004E6344" w:rsidP="00AC2D90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661C7A">
        <w:rPr>
          <w:rFonts w:ascii="Arial" w:hAnsi="Arial" w:cs="Arial"/>
          <w:b/>
          <w:sz w:val="18"/>
          <w:szCs w:val="22"/>
        </w:rPr>
        <w:t>T</w:t>
      </w:r>
      <w:r w:rsidR="002E177E" w:rsidRPr="00661C7A">
        <w:rPr>
          <w:rFonts w:ascii="Arial" w:hAnsi="Arial" w:cs="Arial"/>
          <w:b/>
          <w:sz w:val="18"/>
          <w:szCs w:val="22"/>
        </w:rPr>
        <w:t>ramitació</w:t>
      </w:r>
    </w:p>
    <w:p w14:paraId="66995B2C" w14:textId="77777777" w:rsidR="00A80F61" w:rsidRPr="00661C7A" w:rsidRDefault="00B61A4C" w:rsidP="00B61A4C">
      <w:pPr>
        <w:tabs>
          <w:tab w:val="left" w:pos="426"/>
        </w:tabs>
        <w:jc w:val="both"/>
        <w:rPr>
          <w:rFonts w:ascii="Arial" w:hAnsi="Arial" w:cs="Arial"/>
          <w:sz w:val="14"/>
          <w:szCs w:val="22"/>
        </w:rPr>
      </w:pPr>
      <w:r w:rsidRPr="00661C7A">
        <w:rPr>
          <w:rFonts w:ascii="Arial" w:hAnsi="Arial" w:cs="Arial"/>
          <w:sz w:val="18"/>
          <w:szCs w:val="22"/>
        </w:rPr>
        <w:t>Urgent</w:t>
      </w:r>
      <w:r w:rsidRPr="00661C7A">
        <w:rPr>
          <w:rFonts w:ascii="Arial" w:hAnsi="Arial" w:cs="Arial"/>
          <w:sz w:val="14"/>
          <w:szCs w:val="22"/>
        </w:rPr>
        <w:t xml:space="preserve"> </w:t>
      </w:r>
    </w:p>
    <w:p w14:paraId="66995B2D" w14:textId="77777777" w:rsidR="00A80F61" w:rsidRPr="00661C7A" w:rsidRDefault="00B61A4C" w:rsidP="00B61A4C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1C7A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661C7A">
        <w:rPr>
          <w:rFonts w:ascii="Arial" w:hAnsi="Arial" w:cs="Arial"/>
          <w:sz w:val="14"/>
          <w:szCs w:val="22"/>
        </w:rPr>
        <w:fldChar w:fldCharType="end"/>
      </w:r>
      <w:r w:rsidRPr="00661C7A">
        <w:rPr>
          <w:rFonts w:ascii="Arial" w:hAnsi="Arial" w:cs="Arial"/>
          <w:sz w:val="14"/>
          <w:szCs w:val="22"/>
        </w:rPr>
        <w:t xml:space="preserve"> </w:t>
      </w:r>
      <w:r w:rsidRPr="00661C7A">
        <w:rPr>
          <w:rFonts w:ascii="Arial" w:hAnsi="Arial" w:cs="Arial"/>
          <w:sz w:val="18"/>
          <w:szCs w:val="22"/>
        </w:rPr>
        <w:t xml:space="preserve">Sí </w:t>
      </w:r>
    </w:p>
    <w:p w14:paraId="66995B2E" w14:textId="5D513F76" w:rsidR="00B61A4C" w:rsidRPr="00661C7A" w:rsidRDefault="00B07BAE" w:rsidP="00B61A4C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r w:rsidR="00B61A4C" w:rsidRPr="00661C7A">
        <w:rPr>
          <w:rFonts w:ascii="Arial" w:hAnsi="Arial" w:cs="Arial"/>
          <w:sz w:val="12"/>
          <w:szCs w:val="22"/>
        </w:rPr>
        <w:t xml:space="preserve"> </w:t>
      </w:r>
      <w:r w:rsidR="00B61A4C" w:rsidRPr="00661C7A">
        <w:rPr>
          <w:rFonts w:ascii="Arial" w:hAnsi="Arial" w:cs="Arial"/>
          <w:sz w:val="18"/>
          <w:szCs w:val="22"/>
        </w:rPr>
        <w:t>No</w:t>
      </w:r>
    </w:p>
    <w:p w14:paraId="66995B2F" w14:textId="77777777" w:rsidR="00A80F61" w:rsidRPr="00661C7A" w:rsidRDefault="00A80F61" w:rsidP="00A80F61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6995B30" w14:textId="77777777" w:rsidR="00A80F61" w:rsidRPr="00661C7A" w:rsidRDefault="00B61A4C" w:rsidP="00B61A4C">
      <w:pPr>
        <w:tabs>
          <w:tab w:val="left" w:pos="426"/>
        </w:tabs>
        <w:jc w:val="both"/>
        <w:rPr>
          <w:rFonts w:ascii="Arial" w:hAnsi="Arial" w:cs="Arial"/>
          <w:sz w:val="14"/>
          <w:szCs w:val="22"/>
        </w:rPr>
      </w:pPr>
      <w:r w:rsidRPr="00661C7A">
        <w:rPr>
          <w:rFonts w:ascii="Arial" w:hAnsi="Arial" w:cs="Arial"/>
          <w:sz w:val="18"/>
          <w:szCs w:val="22"/>
        </w:rPr>
        <w:t>Ordinària</w:t>
      </w:r>
      <w:r w:rsidRPr="00661C7A">
        <w:rPr>
          <w:rFonts w:ascii="Arial" w:hAnsi="Arial" w:cs="Arial"/>
          <w:sz w:val="14"/>
          <w:szCs w:val="22"/>
        </w:rPr>
        <w:t xml:space="preserve"> </w:t>
      </w:r>
    </w:p>
    <w:p w14:paraId="66995B31" w14:textId="244ED7F8" w:rsidR="00A80F61" w:rsidRPr="00661C7A" w:rsidRDefault="00B07BAE" w:rsidP="00B61A4C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r w:rsidR="00B61A4C" w:rsidRPr="00661C7A">
        <w:rPr>
          <w:rFonts w:ascii="Arial" w:hAnsi="Arial" w:cs="Arial"/>
          <w:sz w:val="14"/>
          <w:szCs w:val="22"/>
        </w:rPr>
        <w:t xml:space="preserve"> </w:t>
      </w:r>
      <w:r w:rsidR="00B61A4C" w:rsidRPr="00661C7A">
        <w:rPr>
          <w:rFonts w:ascii="Arial" w:hAnsi="Arial" w:cs="Arial"/>
          <w:sz w:val="18"/>
          <w:szCs w:val="22"/>
        </w:rPr>
        <w:t xml:space="preserve">Sí </w:t>
      </w:r>
    </w:p>
    <w:p w14:paraId="66995B32" w14:textId="77777777" w:rsidR="00B61A4C" w:rsidRPr="00661C7A" w:rsidRDefault="00B61A4C" w:rsidP="00B61A4C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1C7A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661C7A">
        <w:rPr>
          <w:rFonts w:ascii="Arial" w:hAnsi="Arial" w:cs="Arial"/>
          <w:sz w:val="14"/>
          <w:szCs w:val="22"/>
        </w:rPr>
        <w:fldChar w:fldCharType="end"/>
      </w:r>
      <w:r w:rsidRPr="00661C7A">
        <w:rPr>
          <w:rFonts w:ascii="Arial" w:hAnsi="Arial" w:cs="Arial"/>
          <w:sz w:val="12"/>
          <w:szCs w:val="22"/>
        </w:rPr>
        <w:t xml:space="preserve"> </w:t>
      </w:r>
      <w:r w:rsidRPr="00661C7A">
        <w:rPr>
          <w:rFonts w:ascii="Arial" w:hAnsi="Arial" w:cs="Arial"/>
          <w:sz w:val="18"/>
          <w:szCs w:val="22"/>
        </w:rPr>
        <w:t>No</w:t>
      </w:r>
    </w:p>
    <w:p w14:paraId="66995B33" w14:textId="77777777" w:rsidR="00821550" w:rsidRPr="00661C7A" w:rsidRDefault="00821550" w:rsidP="000B0941">
      <w:pP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66995B34" w14:textId="77777777" w:rsidR="00A80F61" w:rsidRPr="00661C7A" w:rsidRDefault="00A80F61" w:rsidP="00A80F61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661C7A">
        <w:rPr>
          <w:rFonts w:ascii="Arial" w:hAnsi="Arial" w:cs="Arial"/>
          <w:b/>
          <w:sz w:val="18"/>
          <w:szCs w:val="22"/>
        </w:rPr>
        <w:t>Tècnica de contractació</w:t>
      </w:r>
    </w:p>
    <w:p w14:paraId="66995B35" w14:textId="77777777" w:rsidR="00A80F61" w:rsidRPr="00661C7A" w:rsidRDefault="00A80F61" w:rsidP="00A80F61">
      <w:pPr>
        <w:tabs>
          <w:tab w:val="left" w:pos="426"/>
        </w:tabs>
        <w:jc w:val="both"/>
        <w:rPr>
          <w:rFonts w:ascii="Arial" w:hAnsi="Arial" w:cs="Arial"/>
          <w:color w:val="000000" w:themeColor="text1"/>
          <w:sz w:val="18"/>
          <w:szCs w:val="22"/>
        </w:rPr>
      </w:pPr>
      <w:r w:rsidRPr="00661C7A">
        <w:rPr>
          <w:rFonts w:ascii="Arial" w:hAnsi="Arial" w:cs="Arial"/>
          <w:color w:val="000000" w:themeColor="text1"/>
          <w:sz w:val="18"/>
          <w:szCs w:val="22"/>
        </w:rPr>
        <w:t>Acord marc amb un únic proveïdor per lot</w:t>
      </w:r>
    </w:p>
    <w:p w14:paraId="66995B36" w14:textId="77777777" w:rsidR="00A80F61" w:rsidRPr="00661C7A" w:rsidRDefault="00A80F61" w:rsidP="00A80F61">
      <w:pP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66995B37" w14:textId="77777777" w:rsidR="000B0941" w:rsidRPr="00661C7A" w:rsidRDefault="000B0941" w:rsidP="000B0941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661C7A">
        <w:rPr>
          <w:rFonts w:ascii="Arial" w:hAnsi="Arial" w:cs="Arial"/>
          <w:b/>
          <w:sz w:val="18"/>
          <w:szCs w:val="22"/>
        </w:rPr>
        <w:t>Procediment d'adjudicació</w:t>
      </w:r>
    </w:p>
    <w:p w14:paraId="66995B38" w14:textId="77777777" w:rsidR="000B0941" w:rsidRPr="00661C7A" w:rsidRDefault="000B0941" w:rsidP="000B0941">
      <w:pPr>
        <w:tabs>
          <w:tab w:val="left" w:pos="426"/>
        </w:tabs>
        <w:jc w:val="both"/>
        <w:rPr>
          <w:rFonts w:ascii="Arial" w:hAnsi="Arial" w:cs="Arial"/>
          <w:color w:val="000000" w:themeColor="text1"/>
          <w:sz w:val="18"/>
          <w:szCs w:val="22"/>
        </w:rPr>
      </w:pPr>
      <w:r w:rsidRPr="00661C7A">
        <w:rPr>
          <w:rFonts w:ascii="Arial" w:hAnsi="Arial" w:cs="Arial"/>
          <w:color w:val="000000" w:themeColor="text1"/>
          <w:sz w:val="18"/>
          <w:szCs w:val="22"/>
        </w:rPr>
        <w:t>Procediment obert</w:t>
      </w:r>
    </w:p>
    <w:p w14:paraId="66995B39" w14:textId="77777777" w:rsidR="000B0941" w:rsidRPr="00661C7A" w:rsidRDefault="000B0941" w:rsidP="000B0941">
      <w:pP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66995B3A" w14:textId="77777777" w:rsidR="00477663" w:rsidRPr="00661C7A" w:rsidRDefault="00477663" w:rsidP="00332375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661C7A">
        <w:rPr>
          <w:rFonts w:ascii="Arial" w:hAnsi="Arial" w:cs="Arial"/>
          <w:b/>
          <w:sz w:val="18"/>
          <w:szCs w:val="22"/>
        </w:rPr>
        <w:t>Contracte reservat</w:t>
      </w:r>
    </w:p>
    <w:p w14:paraId="66995B3B" w14:textId="77777777" w:rsidR="000B0941" w:rsidRPr="00661C7A" w:rsidRDefault="00477663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4"/>
          <w:szCs w:val="22"/>
        </w:rPr>
        <w:fldChar w:fldCharType="begin">
          <w:ffData>
            <w:name w:val="PL_SI"/>
            <w:enabled/>
            <w:calcOnExit w:val="0"/>
            <w:checkBox>
              <w:sizeAuto/>
              <w:default w:val="0"/>
            </w:checkBox>
          </w:ffData>
        </w:fldChar>
      </w:r>
      <w:r w:rsidRPr="00661C7A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661C7A">
        <w:rPr>
          <w:rFonts w:ascii="Arial" w:hAnsi="Arial" w:cs="Arial"/>
          <w:sz w:val="14"/>
          <w:szCs w:val="22"/>
        </w:rPr>
        <w:fldChar w:fldCharType="end"/>
      </w:r>
      <w:r w:rsidRPr="00661C7A">
        <w:rPr>
          <w:rFonts w:ascii="Arial" w:hAnsi="Arial" w:cs="Arial"/>
          <w:sz w:val="18"/>
          <w:szCs w:val="22"/>
        </w:rPr>
        <w:t xml:space="preserve"> Sí  </w:t>
      </w:r>
    </w:p>
    <w:p w14:paraId="66995B3C" w14:textId="11353E08" w:rsidR="00477663" w:rsidRPr="00661C7A" w:rsidRDefault="00B07BAE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r w:rsidR="00477663" w:rsidRPr="00661C7A">
        <w:rPr>
          <w:rFonts w:ascii="Arial" w:hAnsi="Arial" w:cs="Arial"/>
          <w:sz w:val="14"/>
          <w:szCs w:val="22"/>
        </w:rPr>
        <w:t xml:space="preserve"> </w:t>
      </w:r>
      <w:r w:rsidR="00477663" w:rsidRPr="00661C7A">
        <w:rPr>
          <w:rFonts w:ascii="Arial" w:hAnsi="Arial" w:cs="Arial"/>
          <w:sz w:val="18"/>
          <w:szCs w:val="22"/>
        </w:rPr>
        <w:t>No</w:t>
      </w:r>
    </w:p>
    <w:p w14:paraId="66995B3D" w14:textId="77777777" w:rsidR="00583687" w:rsidRPr="00661C7A" w:rsidRDefault="00583687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6995B3E" w14:textId="77777777" w:rsidR="008D2D4F" w:rsidRPr="00661C7A" w:rsidRDefault="008D2D4F" w:rsidP="008D2D4F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661C7A">
        <w:rPr>
          <w:rFonts w:ascii="Arial" w:hAnsi="Arial" w:cs="Arial"/>
          <w:b/>
          <w:sz w:val="18"/>
          <w:szCs w:val="22"/>
        </w:rPr>
        <w:t>Contracte amb accés a dades protegides</w:t>
      </w:r>
    </w:p>
    <w:p w14:paraId="66995B3F" w14:textId="77777777" w:rsidR="00621565" w:rsidRPr="00661C7A" w:rsidRDefault="008D2D4F" w:rsidP="008D2D4F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4"/>
          <w:szCs w:val="22"/>
        </w:rPr>
        <w:fldChar w:fldCharType="begin">
          <w:ffData>
            <w:name w:val="PL_SI"/>
            <w:enabled/>
            <w:calcOnExit w:val="0"/>
            <w:checkBox>
              <w:sizeAuto/>
              <w:default w:val="0"/>
            </w:checkBox>
          </w:ffData>
        </w:fldChar>
      </w:r>
      <w:r w:rsidRPr="00661C7A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661C7A">
        <w:rPr>
          <w:rFonts w:ascii="Arial" w:hAnsi="Arial" w:cs="Arial"/>
          <w:sz w:val="14"/>
          <w:szCs w:val="22"/>
        </w:rPr>
        <w:fldChar w:fldCharType="end"/>
      </w:r>
      <w:r w:rsidRPr="00661C7A">
        <w:rPr>
          <w:rFonts w:ascii="Arial" w:hAnsi="Arial" w:cs="Arial"/>
          <w:sz w:val="18"/>
          <w:szCs w:val="22"/>
        </w:rPr>
        <w:t xml:space="preserve"> Sí  </w:t>
      </w:r>
    </w:p>
    <w:p w14:paraId="66995B40" w14:textId="40410BC0" w:rsidR="000B0941" w:rsidRPr="00661C7A" w:rsidRDefault="00B07BAE" w:rsidP="008D2D4F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r w:rsidR="008D2D4F" w:rsidRPr="00661C7A">
        <w:rPr>
          <w:rFonts w:ascii="Arial" w:hAnsi="Arial" w:cs="Arial"/>
          <w:sz w:val="14"/>
          <w:szCs w:val="22"/>
        </w:rPr>
        <w:t xml:space="preserve"> </w:t>
      </w:r>
      <w:r w:rsidR="008D2D4F" w:rsidRPr="00661C7A">
        <w:rPr>
          <w:rFonts w:ascii="Arial" w:hAnsi="Arial" w:cs="Arial"/>
          <w:sz w:val="18"/>
          <w:szCs w:val="22"/>
        </w:rPr>
        <w:t>No</w:t>
      </w:r>
      <w:r w:rsidR="00F505A2" w:rsidRPr="00661C7A">
        <w:rPr>
          <w:rFonts w:ascii="Arial" w:hAnsi="Arial" w:cs="Arial"/>
          <w:sz w:val="18"/>
          <w:szCs w:val="22"/>
        </w:rPr>
        <w:t xml:space="preserve"> </w:t>
      </w:r>
    </w:p>
    <w:p w14:paraId="66995B41" w14:textId="77777777" w:rsidR="000B0941" w:rsidRPr="00661C7A" w:rsidRDefault="000B0941" w:rsidP="008D2D4F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6995B42" w14:textId="77777777" w:rsidR="008D2D4F" w:rsidRPr="00661C7A" w:rsidRDefault="00F505A2" w:rsidP="008D2D4F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8"/>
          <w:szCs w:val="22"/>
        </w:rPr>
        <w:t xml:space="preserve">En cas afirmatiu, </w:t>
      </w:r>
      <w:r w:rsidR="00B61A4C" w:rsidRPr="00661C7A">
        <w:rPr>
          <w:rFonts w:ascii="Arial" w:hAnsi="Arial" w:cs="Arial"/>
          <w:sz w:val="18"/>
          <w:szCs w:val="22"/>
        </w:rPr>
        <w:t>s’haurà de formalitzar el corresponent acord d’encarregat de tractament</w:t>
      </w:r>
      <w:r w:rsidRPr="00661C7A">
        <w:rPr>
          <w:rFonts w:ascii="Arial" w:hAnsi="Arial" w:cs="Arial"/>
          <w:sz w:val="18"/>
          <w:szCs w:val="22"/>
        </w:rPr>
        <w:t>.</w:t>
      </w:r>
      <w:r w:rsidR="000B0941" w:rsidRPr="00661C7A">
        <w:rPr>
          <w:rFonts w:ascii="Arial" w:hAnsi="Arial" w:cs="Arial"/>
          <w:sz w:val="18"/>
          <w:szCs w:val="22"/>
        </w:rPr>
        <w:t xml:space="preserve"> Addicionalment, </w:t>
      </w:r>
      <w:r w:rsidR="008D2D4F" w:rsidRPr="00661C7A">
        <w:rPr>
          <w:rFonts w:ascii="Arial" w:hAnsi="Arial" w:cs="Arial"/>
          <w:sz w:val="18"/>
          <w:szCs w:val="22"/>
        </w:rPr>
        <w:t>l’empresa proposada com a adjudicatària té l’obligació de presentar abans de la formalització del contracte una declaració en què posi de manifest on estaran ubicats els servidors i des d’on es prestaran els serveis associats a aquests.</w:t>
      </w:r>
    </w:p>
    <w:p w14:paraId="66995B43" w14:textId="77777777" w:rsidR="003C79A5" w:rsidRPr="00661C7A" w:rsidRDefault="003C79A5" w:rsidP="008D2D4F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6995B44" w14:textId="77777777" w:rsidR="003C79A5" w:rsidRPr="00661C7A" w:rsidRDefault="003C79A5" w:rsidP="003C79A5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8"/>
          <w:szCs w:val="22"/>
        </w:rPr>
        <w:t>Els licitadors resten obligat a d’indicar en la seva oferta, si tenen previst subcontractar els servidors o els serveis associats a aquests, el nom o el perfil empresarial, definit per referència a les condicions de solvència professional o tècnica, dels subcontractistes als quals se n’encarregui la realització.</w:t>
      </w:r>
    </w:p>
    <w:p w14:paraId="66995B45" w14:textId="77777777" w:rsidR="00477663" w:rsidRPr="00661C7A" w:rsidRDefault="00477663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6995B46" w14:textId="77777777" w:rsidR="00B91724" w:rsidRPr="00661C7A" w:rsidRDefault="00B91724" w:rsidP="00332375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661C7A">
        <w:rPr>
          <w:rFonts w:ascii="Arial" w:hAnsi="Arial" w:cs="Arial"/>
          <w:b/>
          <w:sz w:val="18"/>
          <w:szCs w:val="22"/>
        </w:rPr>
        <w:t xml:space="preserve">Identificació del plec (número del plec tipus) </w:t>
      </w:r>
    </w:p>
    <w:p w14:paraId="66995B47" w14:textId="7ACC28DA" w:rsidR="00B91724" w:rsidRPr="00661C7A" w:rsidRDefault="00074874" w:rsidP="00332375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8"/>
          <w:szCs w:val="22"/>
        </w:rPr>
        <w:t>SU</w:t>
      </w:r>
      <w:r w:rsidR="00621565" w:rsidRPr="00661C7A">
        <w:rPr>
          <w:rFonts w:ascii="Arial" w:hAnsi="Arial" w:cs="Arial"/>
          <w:sz w:val="18"/>
          <w:szCs w:val="22"/>
        </w:rPr>
        <w:t>-AMUP-PO</w:t>
      </w:r>
    </w:p>
    <w:p w14:paraId="66995B48" w14:textId="77777777" w:rsidR="00621565" w:rsidRPr="00661C7A" w:rsidRDefault="00621565" w:rsidP="00332375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66995B49" w14:textId="77777777" w:rsidR="00236A5F" w:rsidRPr="00661C7A" w:rsidRDefault="00236A5F" w:rsidP="0067101A">
      <w:pPr>
        <w:pStyle w:val="Ttol1"/>
        <w:spacing w:before="240"/>
        <w:rPr>
          <w:rFonts w:ascii="Arial" w:hAnsi="Arial" w:cs="Arial"/>
        </w:rPr>
      </w:pPr>
      <w:bookmarkStart w:id="13" w:name="_Toc135639139"/>
      <w:bookmarkStart w:id="14" w:name="_Toc2034244354"/>
      <w:r w:rsidRPr="73F3B78A">
        <w:rPr>
          <w:rFonts w:ascii="Arial" w:hAnsi="Arial" w:cs="Arial"/>
        </w:rPr>
        <w:t>Objecte</w:t>
      </w:r>
      <w:r w:rsidR="00FF4439" w:rsidRPr="73F3B78A">
        <w:rPr>
          <w:rFonts w:ascii="Arial" w:hAnsi="Arial" w:cs="Arial"/>
        </w:rPr>
        <w:t xml:space="preserve"> de</w:t>
      </w:r>
      <w:r w:rsidR="00821550" w:rsidRPr="73F3B78A">
        <w:rPr>
          <w:rFonts w:ascii="Arial" w:hAnsi="Arial" w:cs="Arial"/>
        </w:rPr>
        <w:t xml:space="preserve"> </w:t>
      </w:r>
      <w:r w:rsidR="00FF4439" w:rsidRPr="73F3B78A">
        <w:rPr>
          <w:rFonts w:ascii="Arial" w:hAnsi="Arial" w:cs="Arial"/>
        </w:rPr>
        <w:t>l</w:t>
      </w:r>
      <w:r w:rsidR="00821550" w:rsidRPr="73F3B78A">
        <w:rPr>
          <w:rFonts w:ascii="Arial" w:hAnsi="Arial" w:cs="Arial"/>
        </w:rPr>
        <w:t>a</w:t>
      </w:r>
      <w:r w:rsidR="00FF4439" w:rsidRPr="73F3B78A">
        <w:rPr>
          <w:rFonts w:ascii="Arial" w:hAnsi="Arial" w:cs="Arial"/>
        </w:rPr>
        <w:t xml:space="preserve"> contract</w:t>
      </w:r>
      <w:r w:rsidR="00821550" w:rsidRPr="73F3B78A">
        <w:rPr>
          <w:rFonts w:ascii="Arial" w:hAnsi="Arial" w:cs="Arial"/>
        </w:rPr>
        <w:t>ació</w:t>
      </w:r>
      <w:bookmarkEnd w:id="13"/>
      <w:bookmarkEnd w:id="14"/>
      <w:r w:rsidR="00FF4439" w:rsidRPr="73F3B78A">
        <w:rPr>
          <w:rFonts w:ascii="Arial" w:hAnsi="Arial" w:cs="Arial"/>
        </w:rPr>
        <w:t xml:space="preserve"> </w:t>
      </w:r>
    </w:p>
    <w:p w14:paraId="66995B4A" w14:textId="1A6CA70F" w:rsidR="00C91488" w:rsidRPr="00661C7A" w:rsidRDefault="00C91488" w:rsidP="00AC2D90">
      <w:pPr>
        <w:tabs>
          <w:tab w:val="left" w:pos="426"/>
        </w:tabs>
        <w:jc w:val="both"/>
        <w:rPr>
          <w:rFonts w:ascii="Arial" w:hAnsi="Arial" w:cs="Arial"/>
          <w:i/>
          <w:color w:val="E36C0A" w:themeColor="accent6" w:themeShade="BF"/>
          <w:sz w:val="20"/>
          <w:szCs w:val="22"/>
        </w:rPr>
      </w:pPr>
    </w:p>
    <w:p w14:paraId="66995B4B" w14:textId="260EAE3E" w:rsidR="0046465E" w:rsidRDefault="00D0177C" w:rsidP="000B0941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SUBMINISTRAMENT DE REACTIUS PER A LA REALITZACIÓ DE PROVES ANALÍTIQUES DE TROMBOELASTOGRAFÍA I TROMBOELASTOGRAMA “POINT OF CARE” PER A L’HOSPITAL UNIVERSITARI VALL D’HEBRON.</w:t>
      </w:r>
    </w:p>
    <w:p w14:paraId="1E906F68" w14:textId="77777777" w:rsidR="00D0177C" w:rsidRPr="00661C7A" w:rsidRDefault="00D0177C" w:rsidP="000B0941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66995B4C" w14:textId="77777777" w:rsidR="00621565" w:rsidRPr="00661C7A" w:rsidRDefault="0046465E" w:rsidP="00621565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661C7A">
        <w:rPr>
          <w:rFonts w:ascii="Arial" w:hAnsi="Arial" w:cs="Arial"/>
          <w:b/>
          <w:sz w:val="18"/>
          <w:szCs w:val="22"/>
        </w:rPr>
        <w:t>Divisió en l</w:t>
      </w:r>
      <w:r w:rsidR="00C91488" w:rsidRPr="00661C7A">
        <w:rPr>
          <w:rFonts w:ascii="Arial" w:hAnsi="Arial" w:cs="Arial"/>
          <w:b/>
          <w:sz w:val="18"/>
          <w:szCs w:val="22"/>
        </w:rPr>
        <w:t>ots:</w:t>
      </w:r>
      <w:r w:rsidRPr="00661C7A">
        <w:rPr>
          <w:rFonts w:ascii="Arial" w:hAnsi="Arial" w:cs="Arial"/>
          <w:b/>
          <w:sz w:val="18"/>
          <w:szCs w:val="22"/>
        </w:rPr>
        <w:t xml:space="preserve"> </w:t>
      </w:r>
    </w:p>
    <w:p w14:paraId="66995B4D" w14:textId="77777777" w:rsidR="00621565" w:rsidRPr="00661C7A" w:rsidRDefault="00BE13A3" w:rsidP="00621565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4"/>
          <w:szCs w:val="22"/>
        </w:rPr>
        <w:fldChar w:fldCharType="begin">
          <w:ffData>
            <w:name w:val="PL_SI"/>
            <w:enabled/>
            <w:calcOnExit w:val="0"/>
            <w:checkBox>
              <w:sizeAuto/>
              <w:default w:val="0"/>
            </w:checkBox>
          </w:ffData>
        </w:fldChar>
      </w:r>
      <w:r w:rsidR="00C91488" w:rsidRPr="00661C7A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661C7A">
        <w:rPr>
          <w:rFonts w:ascii="Arial" w:hAnsi="Arial" w:cs="Arial"/>
          <w:sz w:val="14"/>
          <w:szCs w:val="22"/>
        </w:rPr>
        <w:fldChar w:fldCharType="end"/>
      </w:r>
      <w:r w:rsidR="00C91488" w:rsidRPr="00661C7A">
        <w:rPr>
          <w:rFonts w:ascii="Arial" w:hAnsi="Arial" w:cs="Arial"/>
          <w:sz w:val="18"/>
          <w:szCs w:val="22"/>
        </w:rPr>
        <w:t xml:space="preserve"> Sí  </w:t>
      </w:r>
    </w:p>
    <w:p w14:paraId="66995B4E" w14:textId="19AFE549" w:rsidR="00C71C87" w:rsidRPr="00661C7A" w:rsidRDefault="00D0177C" w:rsidP="00621565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r w:rsidR="00C91488" w:rsidRPr="00661C7A">
        <w:rPr>
          <w:rFonts w:ascii="Arial" w:hAnsi="Arial" w:cs="Arial"/>
          <w:sz w:val="14"/>
          <w:szCs w:val="22"/>
        </w:rPr>
        <w:t xml:space="preserve"> </w:t>
      </w:r>
      <w:r w:rsidR="00C91488" w:rsidRPr="00661C7A">
        <w:rPr>
          <w:rFonts w:ascii="Arial" w:hAnsi="Arial" w:cs="Arial"/>
          <w:sz w:val="18"/>
          <w:szCs w:val="22"/>
        </w:rPr>
        <w:t xml:space="preserve">No                           </w:t>
      </w:r>
    </w:p>
    <w:p w14:paraId="66995B4F" w14:textId="77777777" w:rsidR="0046465E" w:rsidRPr="00661C7A" w:rsidRDefault="0046465E" w:rsidP="00621565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6995B50" w14:textId="77777777" w:rsidR="004D491A" w:rsidRPr="00661C7A" w:rsidRDefault="004D491A" w:rsidP="00621565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8"/>
          <w:szCs w:val="22"/>
        </w:rPr>
        <w:t xml:space="preserve">A tots els efectes s’ha d’entendre per lot cadascun dels elements indivisibles que componen l’objecte del contracte i per agrupació de lots al conjunt de lots agrupats </w:t>
      </w:r>
      <w:r w:rsidR="005E24AF" w:rsidRPr="00661C7A">
        <w:rPr>
          <w:rFonts w:ascii="Arial" w:hAnsi="Arial" w:cs="Arial"/>
          <w:sz w:val="18"/>
          <w:szCs w:val="22"/>
        </w:rPr>
        <w:t xml:space="preserve">segons la configuració del </w:t>
      </w:r>
      <w:r w:rsidR="005E24AF" w:rsidRPr="00661C7A">
        <w:rPr>
          <w:rFonts w:ascii="Arial" w:hAnsi="Arial" w:cs="Arial"/>
          <w:b/>
          <w:sz w:val="18"/>
          <w:szCs w:val="22"/>
        </w:rPr>
        <w:t xml:space="preserve">l’annex </w:t>
      </w:r>
      <w:r w:rsidR="006465EE" w:rsidRPr="00661C7A">
        <w:rPr>
          <w:rFonts w:ascii="Arial" w:hAnsi="Arial" w:cs="Arial"/>
          <w:b/>
          <w:sz w:val="18"/>
          <w:szCs w:val="22"/>
        </w:rPr>
        <w:t>2</w:t>
      </w:r>
      <w:r w:rsidR="006465EE" w:rsidRPr="00661C7A">
        <w:rPr>
          <w:rFonts w:ascii="Arial" w:hAnsi="Arial" w:cs="Arial"/>
          <w:sz w:val="18"/>
          <w:szCs w:val="22"/>
        </w:rPr>
        <w:t xml:space="preserve"> </w:t>
      </w:r>
      <w:r w:rsidR="005E24AF" w:rsidRPr="00661C7A">
        <w:rPr>
          <w:rFonts w:ascii="Arial" w:hAnsi="Arial" w:cs="Arial"/>
          <w:sz w:val="18"/>
          <w:szCs w:val="22"/>
        </w:rPr>
        <w:t>i del plec de prescripcions tècniques.</w:t>
      </w:r>
    </w:p>
    <w:p w14:paraId="66995B51" w14:textId="77777777" w:rsidR="005E24AF" w:rsidRPr="00661C7A" w:rsidRDefault="005E24AF" w:rsidP="00621565">
      <w:pPr>
        <w:pBdr>
          <w:bottom w:val="single" w:sz="6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6995B52" w14:textId="1F49D271" w:rsidR="00C91488" w:rsidRPr="00661C7A" w:rsidRDefault="00C91488" w:rsidP="00332375">
      <w:pP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66995B53" w14:textId="77777777" w:rsidR="00C91488" w:rsidRPr="00661C7A" w:rsidRDefault="00C91488" w:rsidP="00621565">
      <w:pP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66995B54" w14:textId="77777777" w:rsidR="00071BA7" w:rsidRPr="00661C7A" w:rsidRDefault="00461A6A" w:rsidP="00B61A4C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b/>
          <w:sz w:val="18"/>
          <w:szCs w:val="22"/>
        </w:rPr>
        <w:t>Admissió de v</w:t>
      </w:r>
      <w:r w:rsidR="00071BA7" w:rsidRPr="00661C7A">
        <w:rPr>
          <w:rFonts w:ascii="Arial" w:hAnsi="Arial" w:cs="Arial"/>
          <w:b/>
          <w:sz w:val="18"/>
          <w:szCs w:val="22"/>
        </w:rPr>
        <w:t>ariants:</w:t>
      </w:r>
      <w:r w:rsidR="00071BA7" w:rsidRPr="00661C7A">
        <w:rPr>
          <w:rFonts w:ascii="Arial" w:hAnsi="Arial" w:cs="Arial"/>
          <w:sz w:val="18"/>
          <w:szCs w:val="22"/>
        </w:rPr>
        <w:t xml:space="preserve">                           </w:t>
      </w:r>
    </w:p>
    <w:p w14:paraId="66995B55" w14:textId="4494BF19" w:rsidR="00B61A4C" w:rsidRPr="00661C7A" w:rsidRDefault="00B61A4C" w:rsidP="00B61A4C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4"/>
          <w:szCs w:val="22"/>
        </w:rPr>
        <w:fldChar w:fldCharType="begin">
          <w:ffData>
            <w:name w:val="VAR_SI"/>
            <w:enabled/>
            <w:calcOnExit w:val="0"/>
            <w:checkBox>
              <w:sizeAuto/>
              <w:default w:val="0"/>
            </w:checkBox>
          </w:ffData>
        </w:fldChar>
      </w:r>
      <w:r w:rsidRPr="00661C7A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661C7A">
        <w:rPr>
          <w:rFonts w:ascii="Arial" w:hAnsi="Arial" w:cs="Arial"/>
          <w:sz w:val="14"/>
          <w:szCs w:val="22"/>
        </w:rPr>
        <w:fldChar w:fldCharType="end"/>
      </w:r>
      <w:r w:rsidRPr="00661C7A">
        <w:rPr>
          <w:rFonts w:ascii="Arial" w:hAnsi="Arial" w:cs="Arial"/>
          <w:sz w:val="14"/>
          <w:szCs w:val="22"/>
        </w:rPr>
        <w:t xml:space="preserve"> </w:t>
      </w:r>
      <w:r w:rsidRPr="00661C7A">
        <w:rPr>
          <w:rFonts w:ascii="Arial" w:hAnsi="Arial" w:cs="Arial"/>
          <w:sz w:val="18"/>
          <w:szCs w:val="22"/>
        </w:rPr>
        <w:t xml:space="preserve">Sí      </w:t>
      </w:r>
    </w:p>
    <w:p w14:paraId="66995B56" w14:textId="0B653451" w:rsidR="00B61A4C" w:rsidRPr="00661C7A" w:rsidRDefault="00D0177C" w:rsidP="00B61A4C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VAR_NO"/>
            <w:enabled/>
            <w:calcOnExit w:val="0"/>
            <w:checkBox>
              <w:sizeAuto/>
              <w:default w:val="1"/>
            </w:checkBox>
          </w:ffData>
        </w:fldChar>
      </w:r>
      <w:bookmarkStart w:id="15" w:name="VAR_NO"/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bookmarkEnd w:id="15"/>
      <w:r w:rsidR="00B61A4C" w:rsidRPr="00661C7A">
        <w:rPr>
          <w:rFonts w:ascii="Arial" w:hAnsi="Arial" w:cs="Arial"/>
          <w:sz w:val="14"/>
          <w:szCs w:val="22"/>
        </w:rPr>
        <w:t xml:space="preserve"> </w:t>
      </w:r>
      <w:r w:rsidR="00621565" w:rsidRPr="00661C7A">
        <w:rPr>
          <w:rFonts w:ascii="Arial" w:hAnsi="Arial" w:cs="Arial"/>
          <w:sz w:val="18"/>
          <w:szCs w:val="22"/>
        </w:rPr>
        <w:t>No</w:t>
      </w:r>
    </w:p>
    <w:p w14:paraId="66995B59" w14:textId="77777777" w:rsidR="00071BA7" w:rsidRPr="00661C7A" w:rsidRDefault="00071BA7" w:rsidP="00621565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6995B5A" w14:textId="77777777" w:rsidR="00621565" w:rsidRPr="00661C7A" w:rsidRDefault="00821550" w:rsidP="00FF6BA9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661C7A">
        <w:rPr>
          <w:rFonts w:ascii="Arial" w:hAnsi="Arial" w:cs="Arial"/>
          <w:b/>
          <w:sz w:val="18"/>
          <w:szCs w:val="22"/>
        </w:rPr>
        <w:t>Obligatorietat d</w:t>
      </w:r>
      <w:r w:rsidR="008800F4" w:rsidRPr="00661C7A">
        <w:rPr>
          <w:rFonts w:ascii="Arial" w:hAnsi="Arial" w:cs="Arial"/>
          <w:b/>
          <w:sz w:val="18"/>
          <w:szCs w:val="22"/>
        </w:rPr>
        <w:t xml:space="preserve">e licitar </w:t>
      </w:r>
      <w:r w:rsidRPr="00661C7A">
        <w:rPr>
          <w:rFonts w:ascii="Arial" w:hAnsi="Arial" w:cs="Arial"/>
          <w:b/>
          <w:sz w:val="18"/>
          <w:szCs w:val="22"/>
        </w:rPr>
        <w:t xml:space="preserve">a tots els lots: </w:t>
      </w:r>
    </w:p>
    <w:p w14:paraId="66995B5B" w14:textId="68328176" w:rsidR="00621565" w:rsidRPr="00661C7A" w:rsidRDefault="00D0177C" w:rsidP="00FF6BA9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r w:rsidR="00821550" w:rsidRPr="00661C7A">
        <w:rPr>
          <w:rFonts w:ascii="Arial" w:hAnsi="Arial" w:cs="Arial"/>
          <w:sz w:val="18"/>
          <w:szCs w:val="22"/>
        </w:rPr>
        <w:t xml:space="preserve"> Sí  </w:t>
      </w:r>
    </w:p>
    <w:p w14:paraId="66995B5C" w14:textId="77777777" w:rsidR="00821550" w:rsidRPr="00661C7A" w:rsidRDefault="00821550" w:rsidP="00FF6BA9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  <w:r w:rsidRPr="00661C7A">
        <w:rPr>
          <w:rFonts w:ascii="Arial" w:hAnsi="Arial" w:cs="Arial"/>
          <w:sz w:val="14"/>
          <w:szCs w:val="22"/>
        </w:rPr>
        <w:fldChar w:fldCharType="begin">
          <w:ffData>
            <w:name w:val="PL_NO"/>
            <w:enabled/>
            <w:calcOnExit w:val="0"/>
            <w:checkBox>
              <w:sizeAuto/>
              <w:default w:val="0"/>
            </w:checkBox>
          </w:ffData>
        </w:fldChar>
      </w:r>
      <w:r w:rsidRPr="00661C7A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661C7A">
        <w:rPr>
          <w:rFonts w:ascii="Arial" w:hAnsi="Arial" w:cs="Arial"/>
          <w:sz w:val="14"/>
          <w:szCs w:val="22"/>
        </w:rPr>
        <w:fldChar w:fldCharType="end"/>
      </w:r>
      <w:r w:rsidRPr="00661C7A">
        <w:rPr>
          <w:rFonts w:ascii="Arial" w:hAnsi="Arial" w:cs="Arial"/>
          <w:sz w:val="14"/>
          <w:szCs w:val="22"/>
        </w:rPr>
        <w:t xml:space="preserve"> </w:t>
      </w:r>
      <w:r w:rsidRPr="00661C7A">
        <w:rPr>
          <w:rFonts w:ascii="Arial" w:hAnsi="Arial" w:cs="Arial"/>
          <w:sz w:val="18"/>
          <w:szCs w:val="22"/>
        </w:rPr>
        <w:t xml:space="preserve">No             </w:t>
      </w:r>
      <w:r w:rsidRPr="00661C7A">
        <w:rPr>
          <w:rFonts w:ascii="Arial" w:hAnsi="Arial" w:cs="Arial"/>
          <w:sz w:val="14"/>
          <w:szCs w:val="22"/>
        </w:rPr>
        <w:t xml:space="preserve">         </w:t>
      </w:r>
      <w:r w:rsidRPr="00661C7A">
        <w:rPr>
          <w:rFonts w:ascii="Arial" w:hAnsi="Arial" w:cs="Arial"/>
          <w:sz w:val="20"/>
          <w:szCs w:val="22"/>
        </w:rPr>
        <w:t xml:space="preserve">                                                                                                  </w:t>
      </w:r>
    </w:p>
    <w:p w14:paraId="66995B5D" w14:textId="77777777" w:rsidR="00C91488" w:rsidRPr="00661C7A" w:rsidRDefault="00C91488" w:rsidP="00AC2D90">
      <w:pP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66995B5E" w14:textId="77777777" w:rsidR="00621565" w:rsidRPr="00661C7A" w:rsidRDefault="00FF6BA9" w:rsidP="00FF6BA9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661C7A">
        <w:rPr>
          <w:rFonts w:ascii="Arial" w:hAnsi="Arial" w:cs="Arial"/>
          <w:b/>
          <w:sz w:val="18"/>
          <w:szCs w:val="22"/>
        </w:rPr>
        <w:t xml:space="preserve">Obligatorietat de licitar a tots els articles del lot: </w:t>
      </w:r>
    </w:p>
    <w:p w14:paraId="66995B5F" w14:textId="50C4E153" w:rsidR="00621565" w:rsidRPr="00661C7A" w:rsidRDefault="00D0177C" w:rsidP="00FF6BA9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r w:rsidR="00FF6BA9" w:rsidRPr="00661C7A">
        <w:rPr>
          <w:rFonts w:ascii="Arial" w:hAnsi="Arial" w:cs="Arial"/>
          <w:sz w:val="18"/>
          <w:szCs w:val="22"/>
        </w:rPr>
        <w:t xml:space="preserve"> Sí  </w:t>
      </w:r>
    </w:p>
    <w:p w14:paraId="66995B60" w14:textId="77777777" w:rsidR="00FF6BA9" w:rsidRPr="00661C7A" w:rsidRDefault="00FF6BA9" w:rsidP="00FF6BA9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  <w:r w:rsidRPr="00661C7A">
        <w:rPr>
          <w:rFonts w:ascii="Arial" w:hAnsi="Arial" w:cs="Arial"/>
          <w:sz w:val="14"/>
          <w:szCs w:val="22"/>
        </w:rPr>
        <w:fldChar w:fldCharType="begin">
          <w:ffData>
            <w:name w:val="PL_NO"/>
            <w:enabled/>
            <w:calcOnExit w:val="0"/>
            <w:checkBox>
              <w:sizeAuto/>
              <w:default w:val="0"/>
            </w:checkBox>
          </w:ffData>
        </w:fldChar>
      </w:r>
      <w:r w:rsidRPr="00661C7A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661C7A">
        <w:rPr>
          <w:rFonts w:ascii="Arial" w:hAnsi="Arial" w:cs="Arial"/>
          <w:sz w:val="14"/>
          <w:szCs w:val="22"/>
        </w:rPr>
        <w:fldChar w:fldCharType="end"/>
      </w:r>
      <w:r w:rsidRPr="00661C7A">
        <w:rPr>
          <w:rFonts w:ascii="Arial" w:hAnsi="Arial" w:cs="Arial"/>
          <w:sz w:val="14"/>
          <w:szCs w:val="22"/>
        </w:rPr>
        <w:t xml:space="preserve"> </w:t>
      </w:r>
      <w:r w:rsidRPr="00661C7A">
        <w:rPr>
          <w:rFonts w:ascii="Arial" w:hAnsi="Arial" w:cs="Arial"/>
          <w:sz w:val="18"/>
          <w:szCs w:val="22"/>
        </w:rPr>
        <w:t xml:space="preserve">No             </w:t>
      </w:r>
      <w:r w:rsidRPr="00661C7A">
        <w:rPr>
          <w:rFonts w:ascii="Arial" w:hAnsi="Arial" w:cs="Arial"/>
          <w:sz w:val="14"/>
          <w:szCs w:val="22"/>
        </w:rPr>
        <w:t xml:space="preserve">         </w:t>
      </w:r>
      <w:r w:rsidRPr="00661C7A">
        <w:rPr>
          <w:rFonts w:ascii="Arial" w:hAnsi="Arial" w:cs="Arial"/>
          <w:sz w:val="20"/>
          <w:szCs w:val="22"/>
        </w:rPr>
        <w:t xml:space="preserve">                                                                                                  </w:t>
      </w:r>
    </w:p>
    <w:p w14:paraId="66995B61" w14:textId="35FFB2D4" w:rsidR="00FF6BA9" w:rsidRPr="00661C7A" w:rsidRDefault="00FF6BA9" w:rsidP="00FF6BA9">
      <w:pPr>
        <w:tabs>
          <w:tab w:val="left" w:pos="426"/>
        </w:tabs>
        <w:jc w:val="both"/>
        <w:rPr>
          <w:rFonts w:ascii="Arial" w:hAnsi="Arial" w:cs="Arial"/>
          <w:color w:val="E36C0A" w:themeColor="accent6" w:themeShade="BF"/>
          <w:sz w:val="16"/>
          <w:szCs w:val="22"/>
        </w:rPr>
      </w:pPr>
      <w:r w:rsidRPr="00661C7A">
        <w:rPr>
          <w:rFonts w:ascii="Arial" w:hAnsi="Arial" w:cs="Arial"/>
          <w:b/>
          <w:sz w:val="18"/>
          <w:szCs w:val="22"/>
        </w:rPr>
        <w:t>Núm. de lot/s</w:t>
      </w:r>
      <w:r w:rsidRPr="00D0177C">
        <w:rPr>
          <w:rFonts w:ascii="Arial" w:hAnsi="Arial" w:cs="Arial"/>
          <w:b/>
          <w:sz w:val="18"/>
          <w:szCs w:val="22"/>
        </w:rPr>
        <w:t xml:space="preserve">: </w:t>
      </w:r>
      <w:r w:rsidR="00D0177C" w:rsidRPr="00D0177C">
        <w:rPr>
          <w:rFonts w:ascii="Arial" w:hAnsi="Arial" w:cs="Arial"/>
          <w:sz w:val="16"/>
          <w:szCs w:val="22"/>
        </w:rPr>
        <w:t>1</w:t>
      </w:r>
    </w:p>
    <w:p w14:paraId="66995B62" w14:textId="77777777" w:rsidR="00471751" w:rsidRDefault="00471751" w:rsidP="00471751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</w:p>
    <w:p w14:paraId="5DC78535" w14:textId="77777777" w:rsidR="00395CE8" w:rsidRPr="00661C7A" w:rsidRDefault="00395CE8" w:rsidP="00471751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</w:p>
    <w:p w14:paraId="66995B63" w14:textId="77777777" w:rsidR="00621565" w:rsidRPr="00661C7A" w:rsidRDefault="008800F4" w:rsidP="008800F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661C7A">
        <w:rPr>
          <w:rFonts w:ascii="Arial" w:hAnsi="Arial" w:cs="Arial"/>
          <w:b/>
          <w:sz w:val="18"/>
          <w:szCs w:val="22"/>
        </w:rPr>
        <w:lastRenderedPageBreak/>
        <w:t>Limitació nombre de lots a què p</w:t>
      </w:r>
      <w:r w:rsidR="00621565" w:rsidRPr="00661C7A">
        <w:rPr>
          <w:rFonts w:ascii="Arial" w:hAnsi="Arial" w:cs="Arial"/>
          <w:b/>
          <w:sz w:val="18"/>
          <w:szCs w:val="22"/>
        </w:rPr>
        <w:t>resentar oferta</w:t>
      </w:r>
      <w:r w:rsidRPr="00661C7A">
        <w:rPr>
          <w:rFonts w:ascii="Arial" w:hAnsi="Arial" w:cs="Arial"/>
          <w:b/>
          <w:sz w:val="18"/>
          <w:szCs w:val="22"/>
        </w:rPr>
        <w:t xml:space="preserve">: </w:t>
      </w:r>
    </w:p>
    <w:p w14:paraId="66995B64" w14:textId="77777777" w:rsidR="00621565" w:rsidRPr="00661C7A" w:rsidRDefault="008800F4" w:rsidP="008800F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4"/>
          <w:szCs w:val="22"/>
        </w:rPr>
      </w:pPr>
      <w:r w:rsidRPr="00661C7A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1C7A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661C7A">
        <w:rPr>
          <w:rFonts w:ascii="Arial" w:hAnsi="Arial" w:cs="Arial"/>
          <w:sz w:val="14"/>
          <w:szCs w:val="22"/>
        </w:rPr>
        <w:fldChar w:fldCharType="end"/>
      </w:r>
      <w:r w:rsidRPr="00661C7A">
        <w:rPr>
          <w:rFonts w:ascii="Arial" w:hAnsi="Arial" w:cs="Arial"/>
          <w:sz w:val="14"/>
          <w:szCs w:val="22"/>
        </w:rPr>
        <w:t xml:space="preserve"> </w:t>
      </w:r>
      <w:r w:rsidRPr="00661C7A">
        <w:rPr>
          <w:rFonts w:ascii="Arial" w:hAnsi="Arial" w:cs="Arial"/>
          <w:sz w:val="18"/>
          <w:szCs w:val="22"/>
        </w:rPr>
        <w:t xml:space="preserve">Sí </w:t>
      </w:r>
      <w:r w:rsidRPr="00661C7A">
        <w:rPr>
          <w:rFonts w:ascii="Arial" w:hAnsi="Arial" w:cs="Arial"/>
          <w:sz w:val="14"/>
          <w:szCs w:val="22"/>
        </w:rPr>
        <w:t xml:space="preserve"> </w:t>
      </w:r>
    </w:p>
    <w:p w14:paraId="66995B65" w14:textId="371FDACC" w:rsidR="008800F4" w:rsidRPr="00661C7A" w:rsidRDefault="00395CE8" w:rsidP="008800F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4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r w:rsidR="008800F4" w:rsidRPr="00661C7A">
        <w:rPr>
          <w:rFonts w:ascii="Arial" w:hAnsi="Arial" w:cs="Arial"/>
          <w:sz w:val="14"/>
          <w:szCs w:val="22"/>
        </w:rPr>
        <w:t xml:space="preserve"> </w:t>
      </w:r>
      <w:r w:rsidR="008800F4" w:rsidRPr="00661C7A">
        <w:rPr>
          <w:rFonts w:ascii="Arial" w:hAnsi="Arial" w:cs="Arial"/>
          <w:sz w:val="18"/>
          <w:szCs w:val="22"/>
        </w:rPr>
        <w:t xml:space="preserve">No </w:t>
      </w:r>
      <w:r w:rsidR="008800F4" w:rsidRPr="00661C7A">
        <w:rPr>
          <w:rFonts w:ascii="Arial" w:hAnsi="Arial" w:cs="Arial"/>
          <w:sz w:val="14"/>
          <w:szCs w:val="22"/>
        </w:rPr>
        <w:t xml:space="preserve">                                                                                                                         </w:t>
      </w:r>
    </w:p>
    <w:p w14:paraId="66995B67" w14:textId="77777777" w:rsidR="00FF6BA9" w:rsidRPr="00661C7A" w:rsidRDefault="00FF6BA9" w:rsidP="008800F4">
      <w:pPr>
        <w:tabs>
          <w:tab w:val="left" w:pos="426"/>
        </w:tabs>
        <w:jc w:val="both"/>
        <w:rPr>
          <w:rFonts w:ascii="Arial" w:hAnsi="Arial" w:cs="Arial"/>
          <w:b/>
          <w:sz w:val="20"/>
          <w:szCs w:val="22"/>
        </w:rPr>
      </w:pPr>
    </w:p>
    <w:p w14:paraId="66995B68" w14:textId="77777777" w:rsidR="00621565" w:rsidRPr="00661C7A" w:rsidRDefault="008800F4" w:rsidP="008800F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661C7A">
        <w:rPr>
          <w:rFonts w:ascii="Arial" w:hAnsi="Arial" w:cs="Arial"/>
          <w:b/>
          <w:sz w:val="18"/>
          <w:szCs w:val="22"/>
        </w:rPr>
        <w:t xml:space="preserve">Limitació nombre de lots a què resultar adjudicatari: </w:t>
      </w:r>
    </w:p>
    <w:p w14:paraId="66995B69" w14:textId="77777777" w:rsidR="00621565" w:rsidRPr="00661C7A" w:rsidRDefault="008800F4" w:rsidP="008800F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4"/>
          <w:szCs w:val="22"/>
        </w:rPr>
      </w:pPr>
      <w:r w:rsidRPr="00661C7A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1C7A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661C7A">
        <w:rPr>
          <w:rFonts w:ascii="Arial" w:hAnsi="Arial" w:cs="Arial"/>
          <w:sz w:val="14"/>
          <w:szCs w:val="22"/>
        </w:rPr>
        <w:fldChar w:fldCharType="end"/>
      </w:r>
      <w:r w:rsidRPr="00661C7A">
        <w:rPr>
          <w:rFonts w:ascii="Arial" w:hAnsi="Arial" w:cs="Arial"/>
          <w:sz w:val="14"/>
          <w:szCs w:val="22"/>
        </w:rPr>
        <w:t xml:space="preserve"> </w:t>
      </w:r>
      <w:r w:rsidRPr="00661C7A">
        <w:rPr>
          <w:rFonts w:ascii="Arial" w:hAnsi="Arial" w:cs="Arial"/>
          <w:sz w:val="18"/>
          <w:szCs w:val="22"/>
        </w:rPr>
        <w:t xml:space="preserve">Sí </w:t>
      </w:r>
      <w:r w:rsidRPr="00661C7A">
        <w:rPr>
          <w:rFonts w:ascii="Arial" w:hAnsi="Arial" w:cs="Arial"/>
          <w:sz w:val="14"/>
          <w:szCs w:val="22"/>
        </w:rPr>
        <w:t xml:space="preserve"> </w:t>
      </w:r>
    </w:p>
    <w:p w14:paraId="66995B6A" w14:textId="7FB0F389" w:rsidR="008800F4" w:rsidRPr="00661C7A" w:rsidRDefault="00395CE8" w:rsidP="008800F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4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r w:rsidR="008800F4" w:rsidRPr="00661C7A">
        <w:rPr>
          <w:rFonts w:ascii="Arial" w:hAnsi="Arial" w:cs="Arial"/>
          <w:sz w:val="14"/>
          <w:szCs w:val="22"/>
        </w:rPr>
        <w:t xml:space="preserve"> </w:t>
      </w:r>
      <w:r w:rsidR="008800F4" w:rsidRPr="00661C7A">
        <w:rPr>
          <w:rFonts w:ascii="Arial" w:hAnsi="Arial" w:cs="Arial"/>
          <w:sz w:val="18"/>
          <w:szCs w:val="22"/>
        </w:rPr>
        <w:t xml:space="preserve">No </w:t>
      </w:r>
      <w:r w:rsidR="008800F4" w:rsidRPr="00661C7A">
        <w:rPr>
          <w:rFonts w:ascii="Arial" w:hAnsi="Arial" w:cs="Arial"/>
          <w:sz w:val="14"/>
          <w:szCs w:val="22"/>
        </w:rPr>
        <w:t xml:space="preserve">       </w:t>
      </w:r>
    </w:p>
    <w:p w14:paraId="66995B6C" w14:textId="49E710F9" w:rsidR="00886943" w:rsidRDefault="00886943" w:rsidP="00886943">
      <w:pPr>
        <w:pBdr>
          <w:bottom w:val="single" w:sz="6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</w:p>
    <w:p w14:paraId="66995B6D" w14:textId="77777777" w:rsidR="00071BA7" w:rsidRPr="00661C7A" w:rsidRDefault="00071BA7" w:rsidP="00071BA7">
      <w:pPr>
        <w:pStyle w:val="Ttol1"/>
        <w:spacing w:before="240"/>
        <w:rPr>
          <w:rFonts w:ascii="Arial" w:hAnsi="Arial" w:cs="Arial"/>
        </w:rPr>
      </w:pPr>
      <w:bookmarkStart w:id="16" w:name="_Toc135639140"/>
      <w:bookmarkStart w:id="17" w:name="_Toc1861005964"/>
      <w:r w:rsidRPr="73F3B78A">
        <w:rPr>
          <w:rFonts w:ascii="Arial" w:hAnsi="Arial" w:cs="Arial"/>
        </w:rPr>
        <w:t>Finançament</w:t>
      </w:r>
      <w:bookmarkEnd w:id="16"/>
      <w:bookmarkEnd w:id="17"/>
      <w:r w:rsidRPr="73F3B78A">
        <w:rPr>
          <w:rFonts w:ascii="Arial" w:hAnsi="Arial" w:cs="Arial"/>
        </w:rPr>
        <w:t xml:space="preserve"> </w:t>
      </w:r>
    </w:p>
    <w:p w14:paraId="66995B6E" w14:textId="7FFD8234" w:rsidR="00071BA7" w:rsidRPr="00661C7A" w:rsidRDefault="00071BA7" w:rsidP="00071BA7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b/>
          <w:sz w:val="18"/>
          <w:szCs w:val="22"/>
        </w:rPr>
        <w:t>Tipus de fons:</w:t>
      </w:r>
      <w:r w:rsidRPr="00661C7A">
        <w:rPr>
          <w:rFonts w:ascii="Arial" w:hAnsi="Arial" w:cs="Arial"/>
          <w:sz w:val="18"/>
          <w:szCs w:val="22"/>
        </w:rPr>
        <w:t xml:space="preserve"> </w:t>
      </w:r>
      <w:r w:rsidR="00395CE8">
        <w:rPr>
          <w:rFonts w:ascii="Arial" w:hAnsi="Arial" w:cs="Arial"/>
          <w:sz w:val="18"/>
          <w:szCs w:val="22"/>
        </w:rPr>
        <w:t>Capítol II</w:t>
      </w:r>
    </w:p>
    <w:p w14:paraId="66995B6F" w14:textId="0DE43536" w:rsidR="00071BA7" w:rsidRPr="00661C7A" w:rsidRDefault="00071BA7" w:rsidP="00071BA7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b/>
          <w:sz w:val="18"/>
          <w:szCs w:val="22"/>
        </w:rPr>
        <w:t>Referència projecte:</w:t>
      </w:r>
      <w:r w:rsidRPr="00661C7A">
        <w:rPr>
          <w:rFonts w:ascii="Arial" w:hAnsi="Arial" w:cs="Arial"/>
          <w:sz w:val="18"/>
          <w:szCs w:val="22"/>
        </w:rPr>
        <w:t xml:space="preserve"> </w:t>
      </w:r>
    </w:p>
    <w:p w14:paraId="66995B70" w14:textId="0A3D80A0" w:rsidR="00071BA7" w:rsidRPr="00661C7A" w:rsidRDefault="00071BA7" w:rsidP="00071BA7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color w:val="E36C0A" w:themeColor="accent6" w:themeShade="BF"/>
          <w:sz w:val="18"/>
          <w:szCs w:val="22"/>
        </w:rPr>
      </w:pPr>
      <w:r w:rsidRPr="00661C7A">
        <w:rPr>
          <w:rFonts w:ascii="Arial" w:hAnsi="Arial" w:cs="Arial"/>
          <w:b/>
          <w:sz w:val="18"/>
          <w:szCs w:val="22"/>
        </w:rPr>
        <w:t>Partida pressupostària:</w:t>
      </w:r>
      <w:r w:rsidRPr="00661C7A">
        <w:rPr>
          <w:rFonts w:ascii="Arial" w:hAnsi="Arial" w:cs="Arial"/>
          <w:sz w:val="18"/>
          <w:szCs w:val="22"/>
        </w:rPr>
        <w:t xml:space="preserve"> </w:t>
      </w:r>
    </w:p>
    <w:p w14:paraId="66995B71" w14:textId="77777777" w:rsidR="00071BA7" w:rsidRPr="00661C7A" w:rsidRDefault="00071BA7" w:rsidP="00071BA7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6995B72" w14:textId="77777777" w:rsidR="00C0260B" w:rsidRPr="00661C7A" w:rsidRDefault="00C0260B" w:rsidP="0067101A">
      <w:pPr>
        <w:pStyle w:val="Ttol1"/>
        <w:spacing w:before="240"/>
        <w:rPr>
          <w:rFonts w:ascii="Arial" w:hAnsi="Arial" w:cs="Arial"/>
        </w:rPr>
      </w:pPr>
      <w:bookmarkStart w:id="18" w:name="_Toc135639141"/>
      <w:bookmarkStart w:id="19" w:name="_Toc1157354453"/>
      <w:r w:rsidRPr="73F3B78A">
        <w:rPr>
          <w:rFonts w:ascii="Arial" w:hAnsi="Arial" w:cs="Arial"/>
        </w:rPr>
        <w:t xml:space="preserve">Termini </w:t>
      </w:r>
      <w:r w:rsidR="00621565" w:rsidRPr="73F3B78A">
        <w:rPr>
          <w:rFonts w:ascii="Arial" w:hAnsi="Arial" w:cs="Arial"/>
        </w:rPr>
        <w:t xml:space="preserve">durada </w:t>
      </w:r>
      <w:r w:rsidRPr="73F3B78A">
        <w:rPr>
          <w:rFonts w:ascii="Arial" w:hAnsi="Arial" w:cs="Arial"/>
        </w:rPr>
        <w:t>i pròrroga de</w:t>
      </w:r>
      <w:bookmarkEnd w:id="18"/>
      <w:r w:rsidR="00621565" w:rsidRPr="73F3B78A">
        <w:rPr>
          <w:rFonts w:ascii="Arial" w:hAnsi="Arial" w:cs="Arial"/>
        </w:rPr>
        <w:t xml:space="preserve"> l’acord marc</w:t>
      </w:r>
      <w:bookmarkEnd w:id="19"/>
    </w:p>
    <w:p w14:paraId="66995B73" w14:textId="77777777" w:rsidR="00C0260B" w:rsidRPr="00661C7A" w:rsidRDefault="00C0260B" w:rsidP="00AC2D90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661C7A">
        <w:rPr>
          <w:rFonts w:ascii="Arial" w:hAnsi="Arial" w:cs="Arial"/>
          <w:b/>
          <w:sz w:val="18"/>
          <w:szCs w:val="22"/>
        </w:rPr>
        <w:t xml:space="preserve">Termini de </w:t>
      </w:r>
      <w:r w:rsidR="00621565" w:rsidRPr="00661C7A">
        <w:rPr>
          <w:rFonts w:ascii="Arial" w:hAnsi="Arial" w:cs="Arial"/>
          <w:b/>
          <w:sz w:val="18"/>
          <w:szCs w:val="22"/>
        </w:rPr>
        <w:t>durada</w:t>
      </w:r>
    </w:p>
    <w:p w14:paraId="66995B74" w14:textId="26A640B1" w:rsidR="00621565" w:rsidRPr="00395CE8" w:rsidRDefault="00395CE8" w:rsidP="00AC2D90">
      <w:pPr>
        <w:tabs>
          <w:tab w:val="left" w:pos="426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395CE8">
        <w:rPr>
          <w:rFonts w:ascii="Arial" w:hAnsi="Arial" w:cs="Arial"/>
          <w:b/>
          <w:bCs/>
          <w:sz w:val="20"/>
          <w:szCs w:val="20"/>
        </w:rPr>
        <w:t>6</w:t>
      </w:r>
      <w:r w:rsidR="00DB7C85" w:rsidRPr="00395CE8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DB7C85" w:rsidRPr="00395CE8">
        <w:rPr>
          <w:rFonts w:ascii="Arial" w:hAnsi="Arial" w:cs="Arial"/>
          <w:b/>
          <w:bCs/>
          <w:sz w:val="20"/>
          <w:szCs w:val="20"/>
        </w:rPr>
        <w:t>mesos</w:t>
      </w:r>
    </w:p>
    <w:p w14:paraId="66995B75" w14:textId="77777777" w:rsidR="00133303" w:rsidRPr="00661C7A" w:rsidRDefault="00133303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6995B76" w14:textId="77777777" w:rsidR="000B0941" w:rsidRPr="00661C7A" w:rsidRDefault="000B0941" w:rsidP="000B0941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8"/>
          <w:szCs w:val="22"/>
        </w:rPr>
        <w:t>La data de finalització del contracte es mantindrà inalterable malgrat que la formalització d’aquest es vegi alterada per la interposició de recurs especial en matèria de contractació.</w:t>
      </w:r>
    </w:p>
    <w:p w14:paraId="66995B77" w14:textId="77777777" w:rsidR="000B0941" w:rsidRPr="00661C7A" w:rsidRDefault="000B0941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6995B78" w14:textId="77777777" w:rsidR="00133303" w:rsidRPr="00661C7A" w:rsidRDefault="00133303" w:rsidP="00493EDA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661C7A">
        <w:rPr>
          <w:rFonts w:ascii="Arial" w:hAnsi="Arial" w:cs="Arial"/>
          <w:b/>
          <w:sz w:val="18"/>
          <w:szCs w:val="22"/>
        </w:rPr>
        <w:t>Data de finalització prevista de</w:t>
      </w:r>
      <w:r w:rsidR="00DB7C85" w:rsidRPr="00661C7A">
        <w:rPr>
          <w:rFonts w:ascii="Arial" w:hAnsi="Arial" w:cs="Arial"/>
          <w:b/>
          <w:sz w:val="18"/>
          <w:szCs w:val="22"/>
        </w:rPr>
        <w:t xml:space="preserve"> </w:t>
      </w:r>
      <w:r w:rsidRPr="00661C7A">
        <w:rPr>
          <w:rFonts w:ascii="Arial" w:hAnsi="Arial" w:cs="Arial"/>
          <w:b/>
          <w:sz w:val="18"/>
          <w:szCs w:val="22"/>
        </w:rPr>
        <w:t>l</w:t>
      </w:r>
      <w:r w:rsidR="00DB7C85" w:rsidRPr="00661C7A">
        <w:rPr>
          <w:rFonts w:ascii="Arial" w:hAnsi="Arial" w:cs="Arial"/>
          <w:b/>
          <w:sz w:val="18"/>
          <w:szCs w:val="22"/>
        </w:rPr>
        <w:t>’acord marc</w:t>
      </w:r>
    </w:p>
    <w:p w14:paraId="66995B79" w14:textId="62624232" w:rsidR="00133303" w:rsidRPr="00395CE8" w:rsidRDefault="00395CE8" w:rsidP="00133303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395CE8">
        <w:rPr>
          <w:rFonts w:ascii="Arial" w:hAnsi="Arial" w:cs="Arial"/>
          <w:sz w:val="20"/>
          <w:szCs w:val="20"/>
        </w:rPr>
        <w:t xml:space="preserve">31 de desembre </w:t>
      </w:r>
      <w:r w:rsidR="006F58BB" w:rsidRPr="00395CE8">
        <w:rPr>
          <w:rFonts w:ascii="Arial" w:hAnsi="Arial" w:cs="Arial"/>
          <w:sz w:val="20"/>
          <w:szCs w:val="20"/>
        </w:rPr>
        <w:t xml:space="preserve"> </w:t>
      </w:r>
      <w:r w:rsidR="008800F4" w:rsidRPr="00395CE8">
        <w:rPr>
          <w:rFonts w:ascii="Arial" w:hAnsi="Arial" w:cs="Arial"/>
          <w:sz w:val="20"/>
          <w:szCs w:val="20"/>
        </w:rPr>
        <w:t>de 20</w:t>
      </w:r>
      <w:r w:rsidRPr="00395CE8">
        <w:rPr>
          <w:rFonts w:ascii="Arial" w:hAnsi="Arial" w:cs="Arial"/>
          <w:sz w:val="20"/>
          <w:szCs w:val="20"/>
        </w:rPr>
        <w:t>2</w:t>
      </w:r>
      <w:r w:rsidR="00344C96">
        <w:rPr>
          <w:rFonts w:ascii="Arial" w:hAnsi="Arial" w:cs="Arial"/>
          <w:sz w:val="20"/>
          <w:szCs w:val="20"/>
        </w:rPr>
        <w:t>6</w:t>
      </w:r>
    </w:p>
    <w:p w14:paraId="66995B7A" w14:textId="77777777" w:rsidR="00C0260B" w:rsidRPr="00661C7A" w:rsidRDefault="00C0260B" w:rsidP="00493EDA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66995B7B" w14:textId="77777777" w:rsidR="00C0260B" w:rsidRPr="00661C7A" w:rsidRDefault="00C0260B" w:rsidP="00AC2D90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661C7A">
        <w:rPr>
          <w:rFonts w:ascii="Arial" w:hAnsi="Arial" w:cs="Arial"/>
          <w:b/>
          <w:sz w:val="18"/>
          <w:szCs w:val="22"/>
        </w:rPr>
        <w:t>Pròrroga</w:t>
      </w:r>
    </w:p>
    <w:p w14:paraId="66995B7C" w14:textId="6028251E" w:rsidR="00DB7C85" w:rsidRPr="00661C7A" w:rsidRDefault="00395CE8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PRO_SI"/>
            <w:enabled/>
            <w:calcOnExit w:val="0"/>
            <w:checkBox>
              <w:sizeAuto/>
              <w:default w:val="1"/>
            </w:checkBox>
          </w:ffData>
        </w:fldChar>
      </w:r>
      <w:bookmarkStart w:id="20" w:name="PRO_SI"/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bookmarkEnd w:id="20"/>
      <w:r w:rsidR="00C0260B" w:rsidRPr="00661C7A">
        <w:rPr>
          <w:rFonts w:ascii="Arial" w:hAnsi="Arial" w:cs="Arial"/>
          <w:sz w:val="18"/>
          <w:szCs w:val="22"/>
        </w:rPr>
        <w:t xml:space="preserve"> Sí </w:t>
      </w:r>
    </w:p>
    <w:p w14:paraId="66995B7D" w14:textId="77777777" w:rsidR="00C0260B" w:rsidRPr="00661C7A" w:rsidRDefault="00C0260B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4"/>
          <w:szCs w:val="22"/>
        </w:rPr>
        <w:fldChar w:fldCharType="begin">
          <w:ffData>
            <w:name w:val="PRO_NO"/>
            <w:enabled/>
            <w:calcOnExit w:val="0"/>
            <w:checkBox>
              <w:sizeAuto/>
              <w:default w:val="0"/>
            </w:checkBox>
          </w:ffData>
        </w:fldChar>
      </w:r>
      <w:r w:rsidRPr="00661C7A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661C7A">
        <w:rPr>
          <w:rFonts w:ascii="Arial" w:hAnsi="Arial" w:cs="Arial"/>
          <w:sz w:val="14"/>
          <w:szCs w:val="22"/>
        </w:rPr>
        <w:fldChar w:fldCharType="end"/>
      </w:r>
      <w:r w:rsidRPr="00661C7A">
        <w:rPr>
          <w:rFonts w:ascii="Arial" w:hAnsi="Arial" w:cs="Arial"/>
          <w:sz w:val="14"/>
          <w:szCs w:val="22"/>
        </w:rPr>
        <w:t xml:space="preserve"> </w:t>
      </w:r>
      <w:r w:rsidRPr="00661C7A">
        <w:rPr>
          <w:rFonts w:ascii="Arial" w:hAnsi="Arial" w:cs="Arial"/>
          <w:sz w:val="18"/>
          <w:szCs w:val="22"/>
        </w:rPr>
        <w:t>No</w:t>
      </w:r>
    </w:p>
    <w:p w14:paraId="66995B7E" w14:textId="54765F32" w:rsidR="00C0260B" w:rsidRPr="00661C7A" w:rsidRDefault="00C0260B" w:rsidP="00493EDA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b/>
          <w:sz w:val="18"/>
          <w:szCs w:val="22"/>
        </w:rPr>
        <w:t xml:space="preserve">Nre. de mesos de pròrroga: </w:t>
      </w:r>
      <w:r w:rsidR="00395CE8" w:rsidRPr="00395CE8">
        <w:rPr>
          <w:rFonts w:ascii="Arial" w:hAnsi="Arial" w:cs="Arial"/>
          <w:sz w:val="20"/>
          <w:szCs w:val="20"/>
        </w:rPr>
        <w:t xml:space="preserve">36 </w:t>
      </w:r>
      <w:r w:rsidR="006F58BB" w:rsidRPr="00395CE8">
        <w:rPr>
          <w:rFonts w:ascii="Arial" w:hAnsi="Arial" w:cs="Arial"/>
          <w:sz w:val="20"/>
          <w:szCs w:val="20"/>
        </w:rPr>
        <w:t xml:space="preserve"> </w:t>
      </w:r>
      <w:r w:rsidRPr="00395CE8">
        <w:rPr>
          <w:rFonts w:ascii="Arial" w:hAnsi="Arial" w:cs="Arial"/>
          <w:sz w:val="20"/>
          <w:szCs w:val="20"/>
        </w:rPr>
        <w:t>mesos</w:t>
      </w:r>
    </w:p>
    <w:p w14:paraId="66995B7F" w14:textId="77777777" w:rsidR="000B0941" w:rsidRPr="00661C7A" w:rsidRDefault="000B0941" w:rsidP="00493EDA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6995B80" w14:textId="77777777" w:rsidR="000B0941" w:rsidRPr="00661C7A" w:rsidRDefault="000B0941" w:rsidP="000B0941">
      <w:pPr>
        <w:tabs>
          <w:tab w:val="left" w:pos="426"/>
        </w:tabs>
        <w:jc w:val="both"/>
        <w:rPr>
          <w:rFonts w:ascii="Arial" w:hAnsi="Arial" w:cs="Arial"/>
          <w:b/>
          <w:sz w:val="18"/>
          <w:szCs w:val="18"/>
        </w:rPr>
      </w:pPr>
      <w:r w:rsidRPr="00661C7A">
        <w:rPr>
          <w:rFonts w:ascii="Arial" w:hAnsi="Arial" w:cs="Arial"/>
          <w:b/>
          <w:sz w:val="18"/>
          <w:szCs w:val="18"/>
        </w:rPr>
        <w:t xml:space="preserve">Contractació basada plurianual </w:t>
      </w:r>
    </w:p>
    <w:p w14:paraId="66995B81" w14:textId="2D3BE1CB" w:rsidR="000B0941" w:rsidRPr="00661C7A" w:rsidRDefault="00395CE8" w:rsidP="000B0941">
      <w:pPr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4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18"/>
        </w:rPr>
        <w:instrText xml:space="preserve"> FORMCHECKBOX </w:instrText>
      </w:r>
      <w:r w:rsidR="00000000">
        <w:rPr>
          <w:rFonts w:ascii="Arial" w:hAnsi="Arial" w:cs="Arial"/>
          <w:sz w:val="14"/>
          <w:szCs w:val="18"/>
        </w:rPr>
      </w:r>
      <w:r w:rsidR="00000000">
        <w:rPr>
          <w:rFonts w:ascii="Arial" w:hAnsi="Arial" w:cs="Arial"/>
          <w:sz w:val="14"/>
          <w:szCs w:val="18"/>
        </w:rPr>
        <w:fldChar w:fldCharType="separate"/>
      </w:r>
      <w:r>
        <w:rPr>
          <w:rFonts w:ascii="Arial" w:hAnsi="Arial" w:cs="Arial"/>
          <w:sz w:val="14"/>
          <w:szCs w:val="18"/>
        </w:rPr>
        <w:fldChar w:fldCharType="end"/>
      </w:r>
      <w:r w:rsidR="000B0941" w:rsidRPr="00661C7A">
        <w:rPr>
          <w:rFonts w:ascii="Arial" w:hAnsi="Arial" w:cs="Arial"/>
          <w:sz w:val="18"/>
          <w:szCs w:val="18"/>
        </w:rPr>
        <w:t xml:space="preserve"> Sí</w:t>
      </w:r>
    </w:p>
    <w:p w14:paraId="66995B82" w14:textId="77777777" w:rsidR="000B0941" w:rsidRPr="00661C7A" w:rsidRDefault="000B0941" w:rsidP="000B0941">
      <w:pPr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  <w:r w:rsidRPr="00661C7A">
        <w:rPr>
          <w:rFonts w:ascii="Arial" w:hAnsi="Arial" w:cs="Arial"/>
          <w:sz w:val="14"/>
          <w:szCs w:val="18"/>
        </w:rPr>
        <w:fldChar w:fldCharType="begin">
          <w:ffData>
            <w:name w:val="PL_NO"/>
            <w:enabled/>
            <w:calcOnExit w:val="0"/>
            <w:checkBox>
              <w:sizeAuto/>
              <w:default w:val="0"/>
            </w:checkBox>
          </w:ffData>
        </w:fldChar>
      </w:r>
      <w:r w:rsidRPr="00661C7A">
        <w:rPr>
          <w:rFonts w:ascii="Arial" w:hAnsi="Arial" w:cs="Arial"/>
          <w:sz w:val="14"/>
          <w:szCs w:val="18"/>
        </w:rPr>
        <w:instrText xml:space="preserve"> FORMCHECKBOX </w:instrText>
      </w:r>
      <w:r w:rsidR="00000000">
        <w:rPr>
          <w:rFonts w:ascii="Arial" w:hAnsi="Arial" w:cs="Arial"/>
          <w:sz w:val="14"/>
          <w:szCs w:val="18"/>
        </w:rPr>
      </w:r>
      <w:r w:rsidR="00000000">
        <w:rPr>
          <w:rFonts w:ascii="Arial" w:hAnsi="Arial" w:cs="Arial"/>
          <w:sz w:val="14"/>
          <w:szCs w:val="18"/>
        </w:rPr>
        <w:fldChar w:fldCharType="separate"/>
      </w:r>
      <w:r w:rsidRPr="00661C7A">
        <w:rPr>
          <w:rFonts w:ascii="Arial" w:hAnsi="Arial" w:cs="Arial"/>
          <w:sz w:val="14"/>
          <w:szCs w:val="18"/>
        </w:rPr>
        <w:fldChar w:fldCharType="end"/>
      </w:r>
      <w:r w:rsidRPr="00661C7A">
        <w:rPr>
          <w:rFonts w:ascii="Arial" w:hAnsi="Arial" w:cs="Arial"/>
          <w:sz w:val="14"/>
          <w:szCs w:val="18"/>
        </w:rPr>
        <w:t xml:space="preserve"> </w:t>
      </w:r>
      <w:r w:rsidRPr="00661C7A">
        <w:rPr>
          <w:rFonts w:ascii="Arial" w:hAnsi="Arial" w:cs="Arial"/>
          <w:sz w:val="18"/>
          <w:szCs w:val="18"/>
        </w:rPr>
        <w:t>No</w:t>
      </w:r>
    </w:p>
    <w:p w14:paraId="66995B83" w14:textId="77777777" w:rsidR="000B0941" w:rsidRPr="00661C7A" w:rsidRDefault="000B0941" w:rsidP="00493EDA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6995B84" w14:textId="77777777" w:rsidR="00B91724" w:rsidRPr="00661C7A" w:rsidRDefault="00DB7C85" w:rsidP="0067101A">
      <w:pPr>
        <w:pStyle w:val="Ttol1"/>
        <w:spacing w:before="240"/>
        <w:rPr>
          <w:rFonts w:ascii="Arial" w:hAnsi="Arial" w:cs="Arial"/>
        </w:rPr>
      </w:pPr>
      <w:bookmarkStart w:id="21" w:name="_Toc2054459699"/>
      <w:r w:rsidRPr="73F3B78A">
        <w:rPr>
          <w:rFonts w:ascii="Arial" w:hAnsi="Arial" w:cs="Arial"/>
        </w:rPr>
        <w:t>Valor estimat de l’acord marc</w:t>
      </w:r>
      <w:bookmarkEnd w:id="21"/>
    </w:p>
    <w:p w14:paraId="66995B86" w14:textId="6F95C382" w:rsidR="00B91724" w:rsidRDefault="00B91724" w:rsidP="00AC2D90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661C7A">
        <w:rPr>
          <w:rFonts w:ascii="Arial" w:hAnsi="Arial" w:cs="Arial"/>
          <w:b/>
          <w:sz w:val="18"/>
          <w:szCs w:val="22"/>
        </w:rPr>
        <w:t>Sistema de determinació del preu</w:t>
      </w:r>
    </w:p>
    <w:p w14:paraId="6E9FE6FC" w14:textId="77777777" w:rsidR="00395CE8" w:rsidRPr="00395CE8" w:rsidRDefault="00395CE8" w:rsidP="00AC2D90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</w:p>
    <w:p w14:paraId="66995B87" w14:textId="3D6CAC67" w:rsidR="00B61A4C" w:rsidRPr="00661C7A" w:rsidRDefault="00395CE8" w:rsidP="00493EDA">
      <w:pP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Unitari</w:t>
      </w:r>
    </w:p>
    <w:p w14:paraId="66995B88" w14:textId="77777777" w:rsidR="00761B23" w:rsidRPr="00661C7A" w:rsidRDefault="00761B23" w:rsidP="00761B23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661C7A">
        <w:rPr>
          <w:rFonts w:ascii="Arial" w:hAnsi="Arial" w:cs="Arial"/>
          <w:b/>
          <w:sz w:val="18"/>
          <w:szCs w:val="22"/>
        </w:rPr>
        <w:t xml:space="preserve">Preus màxims </w:t>
      </w:r>
    </w:p>
    <w:p w14:paraId="66995B89" w14:textId="417A848B" w:rsidR="00761B23" w:rsidRPr="00661C7A" w:rsidRDefault="00395CE8" w:rsidP="00761B23">
      <w:pPr>
        <w:tabs>
          <w:tab w:val="left" w:pos="426"/>
        </w:tabs>
        <w:jc w:val="both"/>
        <w:rPr>
          <w:rFonts w:ascii="Arial" w:hAnsi="Arial" w:cs="Arial"/>
          <w:sz w:val="14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PU_MAX_SI"/>
            <w:enabled/>
            <w:calcOnExit w:val="0"/>
            <w:checkBox>
              <w:sizeAuto/>
              <w:default w:val="1"/>
            </w:checkBox>
          </w:ffData>
        </w:fldChar>
      </w:r>
      <w:bookmarkStart w:id="22" w:name="PU_MAX_SI"/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bookmarkEnd w:id="22"/>
      <w:r w:rsidR="00761B23" w:rsidRPr="00661C7A">
        <w:rPr>
          <w:rFonts w:ascii="Arial" w:hAnsi="Arial" w:cs="Arial"/>
          <w:sz w:val="14"/>
          <w:szCs w:val="22"/>
        </w:rPr>
        <w:t xml:space="preserve"> </w:t>
      </w:r>
      <w:r w:rsidR="00761B23" w:rsidRPr="00661C7A">
        <w:rPr>
          <w:rFonts w:ascii="Arial" w:hAnsi="Arial" w:cs="Arial"/>
          <w:sz w:val="18"/>
          <w:szCs w:val="22"/>
        </w:rPr>
        <w:t>Màxims. El preu de licitació indicat és el preu màxim permès per a la proposta del licitador.</w:t>
      </w:r>
      <w:r w:rsidR="00761B23" w:rsidRPr="00661C7A">
        <w:rPr>
          <w:rFonts w:ascii="Arial" w:hAnsi="Arial" w:cs="Arial"/>
          <w:sz w:val="14"/>
          <w:szCs w:val="22"/>
        </w:rPr>
        <w:t xml:space="preserve">   </w:t>
      </w:r>
    </w:p>
    <w:p w14:paraId="66995B8A" w14:textId="77777777" w:rsidR="00B61A4C" w:rsidRPr="00661C7A" w:rsidRDefault="00B61A4C" w:rsidP="00B61A4C">
      <w:pPr>
        <w:tabs>
          <w:tab w:val="left" w:pos="426"/>
        </w:tabs>
        <w:jc w:val="both"/>
        <w:rPr>
          <w:rFonts w:ascii="Arial" w:hAnsi="Arial" w:cs="Arial"/>
          <w:sz w:val="14"/>
          <w:szCs w:val="22"/>
        </w:rPr>
      </w:pPr>
      <w:r w:rsidRPr="00661C7A">
        <w:rPr>
          <w:rFonts w:ascii="Arial" w:hAnsi="Arial" w:cs="Arial"/>
          <w:sz w:val="14"/>
          <w:szCs w:val="22"/>
        </w:rPr>
        <w:fldChar w:fldCharType="begin">
          <w:ffData>
            <w:name w:val="PU_MAX_SI"/>
            <w:enabled/>
            <w:calcOnExit w:val="0"/>
            <w:checkBox>
              <w:sizeAuto/>
              <w:default w:val="0"/>
            </w:checkBox>
          </w:ffData>
        </w:fldChar>
      </w:r>
      <w:r w:rsidRPr="00661C7A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661C7A">
        <w:rPr>
          <w:rFonts w:ascii="Arial" w:hAnsi="Arial" w:cs="Arial"/>
          <w:sz w:val="14"/>
          <w:szCs w:val="22"/>
        </w:rPr>
        <w:fldChar w:fldCharType="end"/>
      </w:r>
      <w:r w:rsidRPr="00661C7A">
        <w:rPr>
          <w:rFonts w:ascii="Arial" w:hAnsi="Arial" w:cs="Arial"/>
          <w:sz w:val="14"/>
          <w:szCs w:val="22"/>
        </w:rPr>
        <w:t xml:space="preserve"> </w:t>
      </w:r>
      <w:r w:rsidRPr="00661C7A">
        <w:rPr>
          <w:rFonts w:ascii="Arial" w:hAnsi="Arial" w:cs="Arial"/>
          <w:sz w:val="18"/>
          <w:szCs w:val="22"/>
        </w:rPr>
        <w:t>De referència.</w:t>
      </w:r>
      <w:r w:rsidRPr="00661C7A">
        <w:rPr>
          <w:rFonts w:ascii="Arial" w:hAnsi="Arial" w:cs="Arial"/>
          <w:sz w:val="14"/>
          <w:szCs w:val="22"/>
        </w:rPr>
        <w:t xml:space="preserve">   </w:t>
      </w:r>
    </w:p>
    <w:p w14:paraId="66995B8B" w14:textId="77777777" w:rsidR="00761B23" w:rsidRPr="00661C7A" w:rsidRDefault="00761B23" w:rsidP="00761B23">
      <w:pP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66995B8C" w14:textId="77777777" w:rsidR="00B91724" w:rsidRPr="00661C7A" w:rsidRDefault="00761B23" w:rsidP="00493EDA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661C7A">
        <w:rPr>
          <w:rFonts w:ascii="Arial" w:hAnsi="Arial" w:cs="Arial"/>
          <w:b/>
          <w:sz w:val="18"/>
          <w:szCs w:val="22"/>
        </w:rPr>
        <w:t>Núm. de decimals admesos</w:t>
      </w:r>
    </w:p>
    <w:p w14:paraId="66995B8D" w14:textId="414A9912" w:rsidR="00B91724" w:rsidRPr="00661C7A" w:rsidRDefault="00395CE8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Dos (2</w:t>
      </w:r>
      <w:r w:rsidR="000B0941" w:rsidRPr="00661C7A">
        <w:rPr>
          <w:rFonts w:ascii="Arial" w:hAnsi="Arial" w:cs="Arial"/>
          <w:sz w:val="18"/>
          <w:szCs w:val="22"/>
        </w:rPr>
        <w:t>)</w:t>
      </w:r>
    </w:p>
    <w:p w14:paraId="66995B8E" w14:textId="77777777" w:rsidR="00B91724" w:rsidRPr="00661C7A" w:rsidRDefault="00B91724" w:rsidP="00AC2D90">
      <w:pP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08375818" w14:textId="3DA46939" w:rsidR="00395CE8" w:rsidRDefault="00B91724" w:rsidP="00493EDA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661C7A">
        <w:rPr>
          <w:rFonts w:ascii="Arial" w:hAnsi="Arial" w:cs="Arial"/>
          <w:b/>
          <w:sz w:val="18"/>
          <w:szCs w:val="22"/>
        </w:rPr>
        <w:t>Pressupost base de licitació</w:t>
      </w:r>
      <w:r w:rsidR="00395CE8">
        <w:rPr>
          <w:rFonts w:ascii="Arial" w:hAnsi="Arial" w:cs="Arial"/>
          <w:b/>
          <w:sz w:val="18"/>
          <w:szCs w:val="22"/>
        </w:rPr>
        <w:t>:</w:t>
      </w:r>
    </w:p>
    <w:p w14:paraId="3EDBC034" w14:textId="77777777" w:rsidR="00395CE8" w:rsidRDefault="00395CE8" w:rsidP="00493EDA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</w:p>
    <w:p w14:paraId="56F44681" w14:textId="09800B89" w:rsidR="00395CE8" w:rsidRPr="00661C7A" w:rsidRDefault="00395CE8" w:rsidP="00493EDA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b/>
          <w:sz w:val="18"/>
          <w:szCs w:val="22"/>
        </w:rPr>
        <w:t>Per 2026 (6 mesos)</w:t>
      </w:r>
    </w:p>
    <w:p w14:paraId="66995B90" w14:textId="7B72D7E7" w:rsidR="00B91724" w:rsidRPr="00661C7A" w:rsidRDefault="00B91724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bookmarkStart w:id="23" w:name="_Hlk228268645"/>
      <w:r w:rsidRPr="00661C7A">
        <w:rPr>
          <w:rFonts w:ascii="Arial" w:hAnsi="Arial" w:cs="Arial"/>
          <w:sz w:val="18"/>
          <w:szCs w:val="22"/>
        </w:rPr>
        <w:t>Import de licitació sense IVA:</w:t>
      </w:r>
      <w:r w:rsidR="00395CE8">
        <w:rPr>
          <w:rFonts w:ascii="Arial" w:hAnsi="Arial" w:cs="Arial"/>
          <w:sz w:val="18"/>
          <w:szCs w:val="22"/>
        </w:rPr>
        <w:t xml:space="preserve"> 61.773,70</w:t>
      </w:r>
      <w:r w:rsidRPr="00661C7A">
        <w:rPr>
          <w:rFonts w:ascii="Arial" w:hAnsi="Arial" w:cs="Arial"/>
          <w:sz w:val="18"/>
          <w:szCs w:val="22"/>
        </w:rPr>
        <w:t xml:space="preserve"> </w:t>
      </w:r>
      <w:r w:rsidR="006F58BB" w:rsidRPr="00661C7A">
        <w:rPr>
          <w:rFonts w:ascii="Arial" w:hAnsi="Arial" w:cs="Arial"/>
          <w:color w:val="E36C0A" w:themeColor="accent6" w:themeShade="BF"/>
          <w:sz w:val="16"/>
          <w:szCs w:val="22"/>
        </w:rPr>
        <w:t xml:space="preserve"> </w:t>
      </w:r>
      <w:r w:rsidRPr="00661C7A">
        <w:rPr>
          <w:rFonts w:ascii="Arial" w:hAnsi="Arial" w:cs="Arial"/>
          <w:sz w:val="18"/>
          <w:szCs w:val="22"/>
        </w:rPr>
        <w:t>euros</w:t>
      </w:r>
    </w:p>
    <w:p w14:paraId="66995B91" w14:textId="070F7047" w:rsidR="00B91724" w:rsidRDefault="00B91724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8"/>
          <w:szCs w:val="22"/>
        </w:rPr>
        <w:t>Import de licitació amb IVA</w:t>
      </w:r>
      <w:r w:rsidRPr="00395CE8">
        <w:rPr>
          <w:rFonts w:ascii="Arial" w:hAnsi="Arial" w:cs="Arial"/>
          <w:sz w:val="20"/>
          <w:szCs w:val="20"/>
        </w:rPr>
        <w:t xml:space="preserve">: </w:t>
      </w:r>
      <w:r w:rsidR="00395CE8" w:rsidRPr="00395CE8">
        <w:rPr>
          <w:rFonts w:ascii="Arial" w:hAnsi="Arial" w:cs="Arial"/>
          <w:sz w:val="18"/>
          <w:szCs w:val="18"/>
        </w:rPr>
        <w:t>74.746,18</w:t>
      </w:r>
      <w:r w:rsidR="00395CE8" w:rsidRPr="00395CE8">
        <w:rPr>
          <w:rFonts w:ascii="Arial" w:hAnsi="Arial" w:cs="Arial"/>
          <w:sz w:val="16"/>
          <w:szCs w:val="22"/>
        </w:rPr>
        <w:t xml:space="preserve"> </w:t>
      </w:r>
      <w:r w:rsidR="006F58BB" w:rsidRPr="00395CE8">
        <w:rPr>
          <w:rFonts w:ascii="Arial" w:hAnsi="Arial" w:cs="Arial"/>
          <w:sz w:val="16"/>
          <w:szCs w:val="22"/>
        </w:rPr>
        <w:t xml:space="preserve"> </w:t>
      </w:r>
      <w:r w:rsidRPr="00661C7A">
        <w:rPr>
          <w:rFonts w:ascii="Arial" w:hAnsi="Arial" w:cs="Arial"/>
          <w:sz w:val="18"/>
          <w:szCs w:val="22"/>
        </w:rPr>
        <w:t>euros</w:t>
      </w:r>
    </w:p>
    <w:bookmarkEnd w:id="23"/>
    <w:p w14:paraId="2D86D6F9" w14:textId="0CDD9083" w:rsidR="00395CE8" w:rsidRDefault="00395CE8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5F4513C3" w14:textId="40BBFB55" w:rsidR="00395CE8" w:rsidRDefault="00395CE8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Import anual: </w:t>
      </w:r>
    </w:p>
    <w:p w14:paraId="28518937" w14:textId="77777777" w:rsidR="00395CE8" w:rsidRDefault="00395CE8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E9DDAD2" w14:textId="44486B0A" w:rsidR="00395CE8" w:rsidRPr="00661C7A" w:rsidRDefault="00395CE8" w:rsidP="00395CE8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8"/>
          <w:szCs w:val="22"/>
        </w:rPr>
        <w:t>Import de licitació sense IVA:</w:t>
      </w:r>
      <w:r>
        <w:rPr>
          <w:rFonts w:ascii="Arial" w:hAnsi="Arial" w:cs="Arial"/>
          <w:sz w:val="18"/>
          <w:szCs w:val="22"/>
        </w:rPr>
        <w:t xml:space="preserve"> 123.547,40</w:t>
      </w:r>
      <w:r w:rsidRPr="00661C7A">
        <w:rPr>
          <w:rFonts w:ascii="Arial" w:hAnsi="Arial" w:cs="Arial"/>
          <w:sz w:val="18"/>
          <w:szCs w:val="22"/>
        </w:rPr>
        <w:t xml:space="preserve"> </w:t>
      </w:r>
      <w:r w:rsidRPr="00661C7A">
        <w:rPr>
          <w:rFonts w:ascii="Arial" w:hAnsi="Arial" w:cs="Arial"/>
          <w:color w:val="E36C0A" w:themeColor="accent6" w:themeShade="BF"/>
          <w:sz w:val="16"/>
          <w:szCs w:val="22"/>
        </w:rPr>
        <w:t xml:space="preserve"> </w:t>
      </w:r>
      <w:r w:rsidRPr="00661C7A">
        <w:rPr>
          <w:rFonts w:ascii="Arial" w:hAnsi="Arial" w:cs="Arial"/>
          <w:sz w:val="18"/>
          <w:szCs w:val="22"/>
        </w:rPr>
        <w:t>euros</w:t>
      </w:r>
    </w:p>
    <w:p w14:paraId="08E0AD58" w14:textId="496076DA" w:rsidR="00395CE8" w:rsidRDefault="00395CE8" w:rsidP="00395CE8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8"/>
          <w:szCs w:val="22"/>
        </w:rPr>
        <w:t>Import de licitació amb IVA</w:t>
      </w:r>
      <w:r w:rsidRPr="00395CE8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18"/>
          <w:szCs w:val="18"/>
        </w:rPr>
        <w:t>149.492,35</w:t>
      </w:r>
      <w:r w:rsidRPr="00395CE8">
        <w:rPr>
          <w:rFonts w:ascii="Arial" w:hAnsi="Arial" w:cs="Arial"/>
          <w:sz w:val="16"/>
          <w:szCs w:val="22"/>
        </w:rPr>
        <w:t xml:space="preserve">  </w:t>
      </w:r>
      <w:r w:rsidRPr="00661C7A">
        <w:rPr>
          <w:rFonts w:ascii="Arial" w:hAnsi="Arial" w:cs="Arial"/>
          <w:sz w:val="18"/>
          <w:szCs w:val="22"/>
        </w:rPr>
        <w:t>euros</w:t>
      </w:r>
    </w:p>
    <w:p w14:paraId="225E0D80" w14:textId="77777777" w:rsidR="00395CE8" w:rsidRPr="00661C7A" w:rsidRDefault="00395CE8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6995B92" w14:textId="77777777" w:rsidR="00B91724" w:rsidRPr="00661C7A" w:rsidRDefault="00B91724" w:rsidP="00AC2D90">
      <w:pP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66995B93" w14:textId="77777777" w:rsidR="007456E1" w:rsidRPr="00661C7A" w:rsidRDefault="007456E1" w:rsidP="00493EDA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661C7A">
        <w:rPr>
          <w:rFonts w:ascii="Arial" w:hAnsi="Arial" w:cs="Arial"/>
          <w:b/>
          <w:sz w:val="18"/>
          <w:szCs w:val="22"/>
        </w:rPr>
        <w:t>Tipus impositiu i partida IVA</w:t>
      </w:r>
    </w:p>
    <w:p w14:paraId="66995B94" w14:textId="69135A3E" w:rsidR="007456E1" w:rsidRPr="00661C7A" w:rsidRDefault="007456E1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4"/>
          <w:szCs w:val="22"/>
        </w:rPr>
        <w:fldChar w:fldCharType="begin">
          <w:ffData>
            <w:name w:val="PRO_SI"/>
            <w:enabled/>
            <w:calcOnExit w:val="0"/>
            <w:checkBox>
              <w:sizeAuto/>
              <w:default w:val="0"/>
            </w:checkBox>
          </w:ffData>
        </w:fldChar>
      </w:r>
      <w:r w:rsidRPr="00661C7A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661C7A">
        <w:rPr>
          <w:rFonts w:ascii="Arial" w:hAnsi="Arial" w:cs="Arial"/>
          <w:sz w:val="14"/>
          <w:szCs w:val="22"/>
        </w:rPr>
        <w:fldChar w:fldCharType="end"/>
      </w:r>
      <w:r w:rsidRPr="00661C7A">
        <w:rPr>
          <w:rFonts w:ascii="Arial" w:hAnsi="Arial" w:cs="Arial"/>
          <w:sz w:val="18"/>
          <w:szCs w:val="22"/>
        </w:rPr>
        <w:t xml:space="preserve"> 4%</w:t>
      </w:r>
      <w:r w:rsidRPr="00661C7A">
        <w:rPr>
          <w:rFonts w:ascii="Arial" w:hAnsi="Arial" w:cs="Arial"/>
          <w:sz w:val="18"/>
          <w:szCs w:val="22"/>
        </w:rPr>
        <w:tab/>
      </w:r>
      <w:r w:rsidRPr="00661C7A">
        <w:rPr>
          <w:rFonts w:ascii="Arial" w:hAnsi="Arial" w:cs="Arial"/>
          <w:sz w:val="18"/>
          <w:szCs w:val="22"/>
        </w:rPr>
        <w:tab/>
      </w:r>
      <w:r w:rsidRPr="00661C7A">
        <w:rPr>
          <w:rFonts w:ascii="Arial" w:hAnsi="Arial" w:cs="Arial"/>
          <w:sz w:val="14"/>
          <w:szCs w:val="22"/>
        </w:rPr>
        <w:fldChar w:fldCharType="begin">
          <w:ffData>
            <w:name w:val="PRO_NO"/>
            <w:enabled/>
            <w:calcOnExit w:val="0"/>
            <w:checkBox>
              <w:sizeAuto/>
              <w:default w:val="0"/>
            </w:checkBox>
          </w:ffData>
        </w:fldChar>
      </w:r>
      <w:r w:rsidRPr="00661C7A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661C7A">
        <w:rPr>
          <w:rFonts w:ascii="Arial" w:hAnsi="Arial" w:cs="Arial"/>
          <w:sz w:val="14"/>
          <w:szCs w:val="22"/>
        </w:rPr>
        <w:fldChar w:fldCharType="end"/>
      </w:r>
      <w:r w:rsidRPr="00661C7A">
        <w:rPr>
          <w:rFonts w:ascii="Arial" w:hAnsi="Arial" w:cs="Arial"/>
          <w:sz w:val="14"/>
          <w:szCs w:val="22"/>
        </w:rPr>
        <w:t xml:space="preserve"> </w:t>
      </w:r>
      <w:r w:rsidRPr="00661C7A">
        <w:rPr>
          <w:rFonts w:ascii="Arial" w:hAnsi="Arial" w:cs="Arial"/>
          <w:sz w:val="18"/>
          <w:szCs w:val="22"/>
        </w:rPr>
        <w:t>10%</w:t>
      </w:r>
      <w:r w:rsidRPr="00661C7A">
        <w:rPr>
          <w:rFonts w:ascii="Arial" w:hAnsi="Arial" w:cs="Arial"/>
          <w:sz w:val="18"/>
          <w:szCs w:val="22"/>
        </w:rPr>
        <w:tab/>
      </w:r>
      <w:r w:rsidRPr="00661C7A">
        <w:rPr>
          <w:rFonts w:ascii="Arial" w:hAnsi="Arial" w:cs="Arial"/>
          <w:sz w:val="18"/>
          <w:szCs w:val="22"/>
        </w:rPr>
        <w:tab/>
      </w:r>
      <w:r w:rsidR="00395CE8">
        <w:rPr>
          <w:rFonts w:ascii="Arial" w:hAnsi="Arial" w:cs="Arial"/>
          <w:sz w:val="14"/>
          <w:szCs w:val="22"/>
        </w:rPr>
        <w:fldChar w:fldCharType="begin">
          <w:ffData>
            <w:name w:val="PRO_NO"/>
            <w:enabled/>
            <w:calcOnExit w:val="0"/>
            <w:checkBox>
              <w:sizeAuto/>
              <w:default w:val="1"/>
            </w:checkBox>
          </w:ffData>
        </w:fldChar>
      </w:r>
      <w:bookmarkStart w:id="24" w:name="PRO_NO"/>
      <w:r w:rsidR="00395CE8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="00395CE8">
        <w:rPr>
          <w:rFonts w:ascii="Arial" w:hAnsi="Arial" w:cs="Arial"/>
          <w:sz w:val="14"/>
          <w:szCs w:val="22"/>
        </w:rPr>
        <w:fldChar w:fldCharType="end"/>
      </w:r>
      <w:bookmarkEnd w:id="24"/>
      <w:r w:rsidRPr="00661C7A">
        <w:rPr>
          <w:rFonts w:ascii="Arial" w:hAnsi="Arial" w:cs="Arial"/>
          <w:sz w:val="14"/>
          <w:szCs w:val="22"/>
        </w:rPr>
        <w:t xml:space="preserve"> </w:t>
      </w:r>
      <w:r w:rsidRPr="00661C7A">
        <w:rPr>
          <w:rFonts w:ascii="Arial" w:hAnsi="Arial" w:cs="Arial"/>
          <w:sz w:val="18"/>
          <w:szCs w:val="22"/>
        </w:rPr>
        <w:t>21%</w:t>
      </w:r>
      <w:r w:rsidRPr="00661C7A">
        <w:rPr>
          <w:rFonts w:ascii="Arial" w:hAnsi="Arial" w:cs="Arial"/>
          <w:sz w:val="18"/>
          <w:szCs w:val="22"/>
        </w:rPr>
        <w:tab/>
      </w:r>
      <w:r w:rsidRPr="00661C7A">
        <w:rPr>
          <w:rFonts w:ascii="Arial" w:hAnsi="Arial" w:cs="Arial"/>
          <w:sz w:val="18"/>
          <w:szCs w:val="22"/>
        </w:rPr>
        <w:tab/>
      </w:r>
      <w:r w:rsidRPr="00661C7A">
        <w:rPr>
          <w:rFonts w:ascii="Arial" w:hAnsi="Arial" w:cs="Arial"/>
          <w:sz w:val="14"/>
          <w:szCs w:val="22"/>
        </w:rPr>
        <w:fldChar w:fldCharType="begin">
          <w:ffData>
            <w:name w:val="PRO_NO"/>
            <w:enabled/>
            <w:calcOnExit w:val="0"/>
            <w:checkBox>
              <w:sizeAuto/>
              <w:default w:val="0"/>
            </w:checkBox>
          </w:ffData>
        </w:fldChar>
      </w:r>
      <w:r w:rsidRPr="00661C7A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661C7A">
        <w:rPr>
          <w:rFonts w:ascii="Arial" w:hAnsi="Arial" w:cs="Arial"/>
          <w:sz w:val="14"/>
          <w:szCs w:val="22"/>
        </w:rPr>
        <w:fldChar w:fldCharType="end"/>
      </w:r>
      <w:r w:rsidRPr="00661C7A">
        <w:rPr>
          <w:rFonts w:ascii="Arial" w:hAnsi="Arial" w:cs="Arial"/>
          <w:sz w:val="14"/>
          <w:szCs w:val="22"/>
        </w:rPr>
        <w:t xml:space="preserve"> </w:t>
      </w:r>
      <w:r w:rsidR="006F58BB" w:rsidRPr="00661C7A">
        <w:rPr>
          <w:rFonts w:ascii="Arial" w:hAnsi="Arial" w:cs="Arial"/>
          <w:sz w:val="18"/>
          <w:szCs w:val="22"/>
        </w:rPr>
        <w:t>Múltiple</w:t>
      </w:r>
    </w:p>
    <w:p w14:paraId="66995B95" w14:textId="77777777" w:rsidR="007456E1" w:rsidRPr="00661C7A" w:rsidRDefault="007456E1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6995B96" w14:textId="3644C2AA" w:rsidR="007456E1" w:rsidRDefault="007456E1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b/>
          <w:sz w:val="18"/>
          <w:szCs w:val="22"/>
        </w:rPr>
        <w:t>Partida IVA</w:t>
      </w:r>
      <w:r w:rsidR="005C0827">
        <w:rPr>
          <w:rFonts w:ascii="Arial" w:hAnsi="Arial" w:cs="Arial"/>
          <w:b/>
          <w:sz w:val="18"/>
          <w:szCs w:val="22"/>
        </w:rPr>
        <w:t xml:space="preserve"> per 6 mesos de</w:t>
      </w:r>
      <w:r w:rsidR="00395CE8">
        <w:rPr>
          <w:rFonts w:ascii="Arial" w:hAnsi="Arial" w:cs="Arial"/>
          <w:b/>
          <w:sz w:val="18"/>
          <w:szCs w:val="22"/>
        </w:rPr>
        <w:t xml:space="preserve"> 2026</w:t>
      </w:r>
      <w:r w:rsidR="006F58BB" w:rsidRPr="00661C7A">
        <w:rPr>
          <w:rFonts w:ascii="Arial" w:hAnsi="Arial" w:cs="Arial"/>
          <w:b/>
          <w:sz w:val="18"/>
          <w:szCs w:val="22"/>
        </w:rPr>
        <w:t xml:space="preserve">: </w:t>
      </w:r>
      <w:r w:rsidR="005C0827">
        <w:rPr>
          <w:rFonts w:ascii="Arial" w:hAnsi="Arial" w:cs="Arial"/>
          <w:b/>
          <w:sz w:val="18"/>
          <w:szCs w:val="22"/>
        </w:rPr>
        <w:t>12.972</w:t>
      </w:r>
      <w:r w:rsidRPr="00661C7A">
        <w:rPr>
          <w:rFonts w:ascii="Arial" w:hAnsi="Arial" w:cs="Arial"/>
          <w:sz w:val="18"/>
          <w:szCs w:val="22"/>
        </w:rPr>
        <w:t xml:space="preserve"> euros</w:t>
      </w:r>
    </w:p>
    <w:p w14:paraId="0096A7C1" w14:textId="77777777" w:rsidR="005C0827" w:rsidRPr="00661C7A" w:rsidRDefault="005C0827" w:rsidP="00AC2D90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</w:p>
    <w:p w14:paraId="2EAE505C" w14:textId="762AE94D" w:rsidR="005C0827" w:rsidRPr="00661C7A" w:rsidRDefault="005C0827" w:rsidP="005C0827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661C7A">
        <w:rPr>
          <w:rFonts w:ascii="Arial" w:hAnsi="Arial" w:cs="Arial"/>
          <w:b/>
          <w:sz w:val="18"/>
          <w:szCs w:val="22"/>
        </w:rPr>
        <w:t>Partida IVA</w:t>
      </w:r>
      <w:r>
        <w:rPr>
          <w:rFonts w:ascii="Arial" w:hAnsi="Arial" w:cs="Arial"/>
          <w:b/>
          <w:sz w:val="18"/>
          <w:szCs w:val="22"/>
        </w:rPr>
        <w:t xml:space="preserve"> anual </w:t>
      </w:r>
      <w:r w:rsidRPr="00661C7A">
        <w:rPr>
          <w:rFonts w:ascii="Arial" w:hAnsi="Arial" w:cs="Arial"/>
          <w:b/>
          <w:sz w:val="18"/>
          <w:szCs w:val="22"/>
        </w:rPr>
        <w:t xml:space="preserve">: </w:t>
      </w:r>
      <w:r>
        <w:rPr>
          <w:rFonts w:ascii="Arial" w:hAnsi="Arial" w:cs="Arial"/>
          <w:b/>
          <w:sz w:val="18"/>
          <w:szCs w:val="22"/>
        </w:rPr>
        <w:t>25.944,95</w:t>
      </w:r>
      <w:r w:rsidRPr="00661C7A">
        <w:rPr>
          <w:rFonts w:ascii="Arial" w:hAnsi="Arial" w:cs="Arial"/>
          <w:sz w:val="18"/>
          <w:szCs w:val="22"/>
        </w:rPr>
        <w:t xml:space="preserve"> euros</w:t>
      </w:r>
    </w:p>
    <w:p w14:paraId="66995B97" w14:textId="77777777" w:rsidR="007456E1" w:rsidRPr="00661C7A" w:rsidRDefault="007456E1" w:rsidP="00AC2D90">
      <w:pP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66995B98" w14:textId="77777777" w:rsidR="00B91724" w:rsidRPr="00661C7A" w:rsidRDefault="00B91724" w:rsidP="00493EDA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661C7A">
        <w:rPr>
          <w:rFonts w:ascii="Arial" w:hAnsi="Arial" w:cs="Arial"/>
          <w:b/>
          <w:sz w:val="18"/>
          <w:szCs w:val="22"/>
        </w:rPr>
        <w:t>Pressupost per a la possible pròrroga</w:t>
      </w:r>
    </w:p>
    <w:p w14:paraId="66995B99" w14:textId="77557A4D" w:rsidR="00B91724" w:rsidRPr="005C0827" w:rsidRDefault="00B91724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  <w:r w:rsidRPr="00661C7A">
        <w:rPr>
          <w:rFonts w:ascii="Arial" w:hAnsi="Arial" w:cs="Arial"/>
          <w:sz w:val="18"/>
          <w:szCs w:val="22"/>
        </w:rPr>
        <w:t xml:space="preserve">Import previst per a la pròrroga sense IVA: </w:t>
      </w:r>
      <w:r w:rsidR="004A2267">
        <w:rPr>
          <w:rFonts w:ascii="Arial" w:hAnsi="Arial" w:cs="Arial"/>
          <w:sz w:val="18"/>
          <w:szCs w:val="18"/>
        </w:rPr>
        <w:t>370.642,2</w:t>
      </w:r>
      <w:r w:rsidR="005C0827" w:rsidRPr="005C0827">
        <w:rPr>
          <w:rFonts w:ascii="Arial" w:hAnsi="Arial" w:cs="Arial"/>
          <w:sz w:val="18"/>
          <w:szCs w:val="18"/>
        </w:rPr>
        <w:t xml:space="preserve"> </w:t>
      </w:r>
      <w:r w:rsidRPr="005C0827">
        <w:rPr>
          <w:rFonts w:ascii="Arial" w:hAnsi="Arial" w:cs="Arial"/>
          <w:sz w:val="18"/>
          <w:szCs w:val="18"/>
        </w:rPr>
        <w:t>euros</w:t>
      </w:r>
    </w:p>
    <w:p w14:paraId="66995B9A" w14:textId="5D3BCC16" w:rsidR="00B91724" w:rsidRPr="005C0827" w:rsidRDefault="00B91724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  <w:r w:rsidRPr="005C0827">
        <w:rPr>
          <w:rFonts w:ascii="Arial" w:hAnsi="Arial" w:cs="Arial"/>
          <w:sz w:val="18"/>
          <w:szCs w:val="18"/>
        </w:rPr>
        <w:t xml:space="preserve">Import previst per a la pròrroga amb IVA: </w:t>
      </w:r>
      <w:r w:rsidR="00344C96">
        <w:rPr>
          <w:rFonts w:ascii="Arial" w:hAnsi="Arial" w:cs="Arial"/>
          <w:sz w:val="18"/>
          <w:szCs w:val="18"/>
        </w:rPr>
        <w:t>448.477.06</w:t>
      </w:r>
      <w:r w:rsidR="005C0827" w:rsidRPr="005C0827">
        <w:rPr>
          <w:rFonts w:ascii="Arial" w:hAnsi="Arial" w:cs="Arial"/>
          <w:sz w:val="18"/>
          <w:szCs w:val="18"/>
        </w:rPr>
        <w:t xml:space="preserve"> </w:t>
      </w:r>
      <w:r w:rsidRPr="005C0827">
        <w:rPr>
          <w:rFonts w:ascii="Arial" w:hAnsi="Arial" w:cs="Arial"/>
          <w:sz w:val="18"/>
          <w:szCs w:val="18"/>
        </w:rPr>
        <w:t>euros</w:t>
      </w:r>
    </w:p>
    <w:p w14:paraId="66995B9B" w14:textId="77777777" w:rsidR="00B91724" w:rsidRPr="00661C7A" w:rsidRDefault="00B91724" w:rsidP="00AC2D90">
      <w:pP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66995B9C" w14:textId="77777777" w:rsidR="00B91724" w:rsidRPr="00661C7A" w:rsidRDefault="00B91724" w:rsidP="00493EDA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661C7A">
        <w:rPr>
          <w:rFonts w:ascii="Arial" w:hAnsi="Arial" w:cs="Arial"/>
          <w:b/>
          <w:sz w:val="18"/>
          <w:szCs w:val="22"/>
        </w:rPr>
        <w:t>Pressupost estimat per a la modificació</w:t>
      </w:r>
    </w:p>
    <w:p w14:paraId="66995B9F" w14:textId="77777777" w:rsidR="00B91724" w:rsidRDefault="00B91724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0773853" w14:textId="05B0541A" w:rsidR="005C0827" w:rsidRPr="00661C7A" w:rsidRDefault="005C0827" w:rsidP="00AC2D90">
      <w:pPr>
        <w:tabs>
          <w:tab w:val="left" w:pos="426"/>
        </w:tabs>
        <w:jc w:val="both"/>
        <w:rPr>
          <w:rFonts w:ascii="Arial" w:hAnsi="Arial" w:cs="Arial"/>
          <w:i/>
          <w:sz w:val="20"/>
          <w:szCs w:val="22"/>
        </w:rPr>
      </w:pPr>
      <w:r>
        <w:rPr>
          <w:rFonts w:ascii="Arial" w:hAnsi="Arial" w:cs="Arial"/>
          <w:sz w:val="18"/>
          <w:szCs w:val="22"/>
        </w:rPr>
        <w:t>No es preveuen modificacions</w:t>
      </w:r>
    </w:p>
    <w:p w14:paraId="66995BA0" w14:textId="6BEEE6AB" w:rsidR="00B91724" w:rsidRPr="00661C7A" w:rsidRDefault="00B91724" w:rsidP="00493EDA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661C7A">
        <w:rPr>
          <w:rFonts w:ascii="Arial" w:hAnsi="Arial" w:cs="Arial"/>
          <w:b/>
          <w:sz w:val="18"/>
          <w:szCs w:val="22"/>
        </w:rPr>
        <w:t>Valor estimat del contracte</w:t>
      </w:r>
      <w:r w:rsidR="005C0827">
        <w:rPr>
          <w:rFonts w:ascii="Arial" w:hAnsi="Arial" w:cs="Arial"/>
          <w:b/>
          <w:sz w:val="18"/>
          <w:szCs w:val="22"/>
        </w:rPr>
        <w:t>:</w:t>
      </w:r>
    </w:p>
    <w:p w14:paraId="66995BA1" w14:textId="7B7C55A7" w:rsidR="00B91724" w:rsidRPr="005C0827" w:rsidRDefault="005C0827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432.415,90</w:t>
      </w:r>
      <w:r w:rsidRPr="005C0827">
        <w:rPr>
          <w:rFonts w:ascii="Arial" w:hAnsi="Arial" w:cs="Arial"/>
          <w:sz w:val="18"/>
          <w:szCs w:val="18"/>
        </w:rPr>
        <w:t xml:space="preserve"> </w:t>
      </w:r>
      <w:r w:rsidR="00B91724" w:rsidRPr="005C0827">
        <w:rPr>
          <w:rFonts w:ascii="Arial" w:hAnsi="Arial" w:cs="Arial"/>
          <w:sz w:val="18"/>
          <w:szCs w:val="18"/>
        </w:rPr>
        <w:t>euros sense IVA</w:t>
      </w:r>
    </w:p>
    <w:p w14:paraId="66995BA2" w14:textId="77777777" w:rsidR="00B91724" w:rsidRPr="00661C7A" w:rsidRDefault="00B91724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6995BA3" w14:textId="77777777" w:rsidR="00B91724" w:rsidRPr="00661C7A" w:rsidRDefault="00B91724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8"/>
          <w:szCs w:val="22"/>
        </w:rPr>
        <w:t>Mètode de càlcul: Pressupost base de licitació sense IVA + Pressupost per a la possible pròrroga sense IVA + Pressupost estimat per a la modificació sense IVA</w:t>
      </w:r>
    </w:p>
    <w:p w14:paraId="66995BA4" w14:textId="563A69C6" w:rsidR="00821550" w:rsidRDefault="00821550" w:rsidP="00AC2D90">
      <w:pP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78113D8A" w14:textId="77777777" w:rsidR="008526B5" w:rsidRPr="00661C7A" w:rsidRDefault="008526B5" w:rsidP="00AC2D90">
      <w:pP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66995BA5" w14:textId="77777777" w:rsidR="00DB7C85" w:rsidRPr="00661C7A" w:rsidRDefault="00BD2D49" w:rsidP="00DB7C85">
      <w:pPr>
        <w:pBdr>
          <w:top w:val="single" w:sz="4" w:space="1" w:color="BFBFBF" w:themeColor="background1" w:themeShade="BF"/>
          <w:bottom w:val="single" w:sz="6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661C7A">
        <w:rPr>
          <w:rFonts w:ascii="Arial" w:hAnsi="Arial" w:cs="Arial"/>
          <w:b/>
          <w:sz w:val="18"/>
          <w:szCs w:val="22"/>
        </w:rPr>
        <w:t xml:space="preserve">Contracte subjecte a regulació harmonitzada: </w:t>
      </w:r>
    </w:p>
    <w:p w14:paraId="66995BA6" w14:textId="77AFC89B" w:rsidR="00DB7C85" w:rsidRPr="00661C7A" w:rsidRDefault="005C0827" w:rsidP="00DB7C85">
      <w:pPr>
        <w:pBdr>
          <w:top w:val="single" w:sz="4" w:space="1" w:color="BFBFBF" w:themeColor="background1" w:themeShade="BF"/>
          <w:bottom w:val="single" w:sz="6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r w:rsidR="00BD2D49" w:rsidRPr="00661C7A">
        <w:rPr>
          <w:rFonts w:ascii="Arial" w:hAnsi="Arial" w:cs="Arial"/>
          <w:sz w:val="18"/>
          <w:szCs w:val="22"/>
        </w:rPr>
        <w:t xml:space="preserve"> Sí </w:t>
      </w:r>
    </w:p>
    <w:p w14:paraId="66995BA7" w14:textId="77777777" w:rsidR="00415BC4" w:rsidRPr="00661C7A" w:rsidRDefault="006C116B" w:rsidP="00DB7C85">
      <w:pPr>
        <w:pBdr>
          <w:top w:val="single" w:sz="4" w:space="1" w:color="BFBFBF" w:themeColor="background1" w:themeShade="BF"/>
          <w:bottom w:val="single" w:sz="6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4"/>
          <w:szCs w:val="22"/>
        </w:rPr>
        <w:fldChar w:fldCharType="begin">
          <w:ffData>
            <w:name w:val="PL_NO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PL_NO"/>
      <w:r w:rsidRPr="00661C7A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661C7A">
        <w:rPr>
          <w:rFonts w:ascii="Arial" w:hAnsi="Arial" w:cs="Arial"/>
          <w:sz w:val="14"/>
          <w:szCs w:val="22"/>
        </w:rPr>
        <w:fldChar w:fldCharType="end"/>
      </w:r>
      <w:bookmarkEnd w:id="25"/>
      <w:r w:rsidR="00BD2D49" w:rsidRPr="00661C7A">
        <w:rPr>
          <w:rFonts w:ascii="Arial" w:hAnsi="Arial" w:cs="Arial"/>
          <w:sz w:val="14"/>
          <w:szCs w:val="22"/>
        </w:rPr>
        <w:t xml:space="preserve"> </w:t>
      </w:r>
      <w:r w:rsidR="00BD2D49" w:rsidRPr="00661C7A">
        <w:rPr>
          <w:rFonts w:ascii="Arial" w:hAnsi="Arial" w:cs="Arial"/>
          <w:sz w:val="18"/>
          <w:szCs w:val="22"/>
        </w:rPr>
        <w:t xml:space="preserve">No       </w:t>
      </w:r>
    </w:p>
    <w:p w14:paraId="66995BA8" w14:textId="77777777" w:rsidR="00BD2D49" w:rsidRPr="00661C7A" w:rsidRDefault="00BD2D49" w:rsidP="00DB7C85">
      <w:pPr>
        <w:pBdr>
          <w:top w:val="single" w:sz="4" w:space="1" w:color="BFBFBF" w:themeColor="background1" w:themeShade="BF"/>
          <w:bottom w:val="single" w:sz="6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4"/>
          <w:szCs w:val="22"/>
        </w:rPr>
      </w:pPr>
      <w:r w:rsidRPr="00661C7A">
        <w:rPr>
          <w:rFonts w:ascii="Arial" w:hAnsi="Arial" w:cs="Arial"/>
          <w:sz w:val="18"/>
          <w:szCs w:val="22"/>
        </w:rPr>
        <w:t xml:space="preserve">    </w:t>
      </w:r>
      <w:r w:rsidRPr="00661C7A">
        <w:rPr>
          <w:rFonts w:ascii="Arial" w:hAnsi="Arial" w:cs="Arial"/>
          <w:sz w:val="14"/>
          <w:szCs w:val="22"/>
        </w:rPr>
        <w:t xml:space="preserve">                                                                                                           </w:t>
      </w:r>
    </w:p>
    <w:p w14:paraId="66995BA9" w14:textId="77777777" w:rsidR="00415BC4" w:rsidRPr="00661C7A" w:rsidRDefault="00415BC4" w:rsidP="00415BC4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661C7A">
        <w:rPr>
          <w:rFonts w:ascii="Arial" w:hAnsi="Arial" w:cs="Arial"/>
          <w:b/>
          <w:sz w:val="18"/>
          <w:szCs w:val="22"/>
        </w:rPr>
        <w:t xml:space="preserve">Tramitació pressupostària </w:t>
      </w:r>
    </w:p>
    <w:p w14:paraId="66995BAA" w14:textId="45889A4F" w:rsidR="00415BC4" w:rsidRPr="00661C7A" w:rsidRDefault="005C0827" w:rsidP="00415BC4">
      <w:pP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TRAM_ORD"/>
            <w:enabled/>
            <w:calcOnExit w:val="0"/>
            <w:checkBox>
              <w:sizeAuto/>
              <w:default w:val="1"/>
            </w:checkBox>
          </w:ffData>
        </w:fldChar>
      </w:r>
      <w:bookmarkStart w:id="26" w:name="TRAM_ORD"/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bookmarkEnd w:id="26"/>
      <w:r w:rsidR="00415BC4" w:rsidRPr="00661C7A">
        <w:rPr>
          <w:rFonts w:ascii="Arial" w:hAnsi="Arial" w:cs="Arial"/>
          <w:sz w:val="14"/>
          <w:szCs w:val="22"/>
        </w:rPr>
        <w:t xml:space="preserve"> </w:t>
      </w:r>
      <w:r w:rsidR="00415BC4" w:rsidRPr="00661C7A">
        <w:rPr>
          <w:rFonts w:ascii="Arial" w:hAnsi="Arial" w:cs="Arial"/>
          <w:sz w:val="18"/>
          <w:szCs w:val="22"/>
        </w:rPr>
        <w:t>Ordinària de l’exercici vigent</w:t>
      </w:r>
      <w:r w:rsidR="00415BC4" w:rsidRPr="005C0827">
        <w:rPr>
          <w:rFonts w:ascii="Arial" w:hAnsi="Arial" w:cs="Arial"/>
          <w:sz w:val="18"/>
          <w:szCs w:val="22"/>
        </w:rPr>
        <w:t>:</w:t>
      </w:r>
      <w:r w:rsidRPr="005C0827">
        <w:rPr>
          <w:rFonts w:ascii="Arial" w:hAnsi="Arial" w:cs="Arial"/>
          <w:sz w:val="16"/>
          <w:szCs w:val="22"/>
        </w:rPr>
        <w:t>2026</w:t>
      </w:r>
    </w:p>
    <w:p w14:paraId="66995BAB" w14:textId="77777777" w:rsidR="00415BC4" w:rsidRPr="00661C7A" w:rsidRDefault="00415BC4" w:rsidP="00415BC4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4"/>
          <w:szCs w:val="22"/>
        </w:rPr>
        <w:fldChar w:fldCharType="begin">
          <w:ffData>
            <w:name w:val="TRAM_ANT"/>
            <w:enabled/>
            <w:calcOnExit w:val="0"/>
            <w:checkBox>
              <w:sizeAuto/>
              <w:default w:val="0"/>
            </w:checkBox>
          </w:ffData>
        </w:fldChar>
      </w:r>
      <w:r w:rsidRPr="00661C7A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661C7A">
        <w:rPr>
          <w:rFonts w:ascii="Arial" w:hAnsi="Arial" w:cs="Arial"/>
          <w:sz w:val="14"/>
          <w:szCs w:val="22"/>
        </w:rPr>
        <w:fldChar w:fldCharType="end"/>
      </w:r>
      <w:r w:rsidRPr="00661C7A">
        <w:rPr>
          <w:rFonts w:ascii="Arial" w:hAnsi="Arial" w:cs="Arial"/>
          <w:sz w:val="14"/>
          <w:szCs w:val="22"/>
        </w:rPr>
        <w:t xml:space="preserve"> </w:t>
      </w:r>
      <w:r w:rsidRPr="00661C7A">
        <w:rPr>
          <w:rFonts w:ascii="Arial" w:hAnsi="Arial" w:cs="Arial"/>
          <w:sz w:val="18"/>
          <w:szCs w:val="22"/>
        </w:rPr>
        <w:t>Anticipada</w:t>
      </w:r>
    </w:p>
    <w:p w14:paraId="66995BAC" w14:textId="77777777" w:rsidR="00415BC4" w:rsidRPr="00661C7A" w:rsidRDefault="00415BC4" w:rsidP="00415BC4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66995BAD" w14:textId="77777777" w:rsidR="00415BC4" w:rsidRPr="00661C7A" w:rsidRDefault="00415BC4" w:rsidP="00415BC4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661C7A">
        <w:rPr>
          <w:rFonts w:ascii="Arial" w:hAnsi="Arial" w:cs="Arial"/>
          <w:b/>
          <w:sz w:val="18"/>
          <w:szCs w:val="22"/>
        </w:rPr>
        <w:t>Òrgan/s a qui s’ha d’adreça la factura</w:t>
      </w:r>
    </w:p>
    <w:p w14:paraId="66995BAF" w14:textId="77777777" w:rsidR="002D5E5A" w:rsidRDefault="002D5E5A" w:rsidP="00415BC4">
      <w:pPr>
        <w:tabs>
          <w:tab w:val="left" w:pos="426"/>
        </w:tabs>
        <w:jc w:val="both"/>
        <w:rPr>
          <w:rFonts w:ascii="Arial" w:hAnsi="Arial" w:cs="Arial"/>
          <w:color w:val="E36C0A" w:themeColor="accent6" w:themeShade="BF"/>
          <w:sz w:val="16"/>
          <w:szCs w:val="22"/>
        </w:rPr>
      </w:pPr>
    </w:p>
    <w:p w14:paraId="7520DA52" w14:textId="5F8E9F66" w:rsidR="005C0827" w:rsidRPr="005C0827" w:rsidRDefault="005C0827" w:rsidP="00415BC4">
      <w:pPr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  <w:r w:rsidRPr="005C0827">
        <w:rPr>
          <w:rFonts w:ascii="Arial" w:hAnsi="Arial" w:cs="Arial"/>
          <w:sz w:val="18"/>
          <w:szCs w:val="18"/>
        </w:rPr>
        <w:t>Unitat de comptabilitat de l’Hospital Universitari Vall d’Hebron</w:t>
      </w:r>
    </w:p>
    <w:p w14:paraId="66995BB0" w14:textId="77777777" w:rsidR="002D5E5A" w:rsidRPr="00661C7A" w:rsidRDefault="002D5E5A" w:rsidP="002D5E5A">
      <w:pPr>
        <w:pBdr>
          <w:top w:val="single" w:sz="4" w:space="1" w:color="auto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661C7A">
        <w:rPr>
          <w:rFonts w:ascii="Arial" w:hAnsi="Arial" w:cs="Arial"/>
          <w:b/>
          <w:sz w:val="18"/>
          <w:szCs w:val="22"/>
        </w:rPr>
        <w:t>Revisió de preus</w:t>
      </w:r>
    </w:p>
    <w:p w14:paraId="66995BB1" w14:textId="77777777" w:rsidR="00DB7C85" w:rsidRPr="00661C7A" w:rsidRDefault="002D5E5A" w:rsidP="002D5E5A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4"/>
          <w:szCs w:val="22"/>
        </w:rPr>
        <w:fldChar w:fldCharType="begin">
          <w:ffData>
            <w:name w:val="PRO_SI"/>
            <w:enabled/>
            <w:calcOnExit w:val="0"/>
            <w:checkBox>
              <w:sizeAuto/>
              <w:default w:val="0"/>
            </w:checkBox>
          </w:ffData>
        </w:fldChar>
      </w:r>
      <w:r w:rsidRPr="00661C7A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661C7A">
        <w:rPr>
          <w:rFonts w:ascii="Arial" w:hAnsi="Arial" w:cs="Arial"/>
          <w:sz w:val="14"/>
          <w:szCs w:val="22"/>
        </w:rPr>
        <w:fldChar w:fldCharType="end"/>
      </w:r>
      <w:r w:rsidRPr="00661C7A">
        <w:rPr>
          <w:rFonts w:ascii="Arial" w:hAnsi="Arial" w:cs="Arial"/>
          <w:sz w:val="18"/>
          <w:szCs w:val="22"/>
        </w:rPr>
        <w:t xml:space="preserve"> Sí </w:t>
      </w:r>
    </w:p>
    <w:p w14:paraId="66995BB2" w14:textId="193195DE" w:rsidR="002D5E5A" w:rsidRPr="00661C7A" w:rsidRDefault="005C0827" w:rsidP="002D5E5A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r w:rsidR="002D5E5A" w:rsidRPr="00661C7A">
        <w:rPr>
          <w:rFonts w:ascii="Arial" w:hAnsi="Arial" w:cs="Arial"/>
          <w:sz w:val="14"/>
          <w:szCs w:val="22"/>
        </w:rPr>
        <w:t xml:space="preserve"> </w:t>
      </w:r>
      <w:r w:rsidR="002D5E5A" w:rsidRPr="00661C7A">
        <w:rPr>
          <w:rFonts w:ascii="Arial" w:hAnsi="Arial" w:cs="Arial"/>
          <w:sz w:val="18"/>
          <w:szCs w:val="22"/>
        </w:rPr>
        <w:t>No</w:t>
      </w:r>
    </w:p>
    <w:p w14:paraId="66995BB3" w14:textId="77777777" w:rsidR="005357B7" w:rsidRPr="00661C7A" w:rsidRDefault="005357B7" w:rsidP="00415BC4">
      <w:pPr>
        <w:pStyle w:val="Ttol1"/>
        <w:spacing w:before="240"/>
        <w:rPr>
          <w:rFonts w:ascii="Arial" w:hAnsi="Arial" w:cs="Arial"/>
        </w:rPr>
      </w:pPr>
      <w:bookmarkStart w:id="27" w:name="_Toc118784329"/>
      <w:bookmarkStart w:id="28" w:name="_Toc135639143"/>
      <w:r w:rsidRPr="73F3B78A">
        <w:rPr>
          <w:rFonts w:ascii="Arial" w:hAnsi="Arial" w:cs="Arial"/>
        </w:rPr>
        <w:t>Termini de presentació</w:t>
      </w:r>
      <w:bookmarkEnd w:id="27"/>
      <w:r w:rsidRPr="73F3B78A">
        <w:rPr>
          <w:rFonts w:ascii="Arial" w:hAnsi="Arial" w:cs="Arial"/>
        </w:rPr>
        <w:t xml:space="preserve"> </w:t>
      </w:r>
      <w:bookmarkEnd w:id="28"/>
    </w:p>
    <w:p w14:paraId="66995BB5" w14:textId="77777777" w:rsidR="00DB7C85" w:rsidRDefault="00DB7C85" w:rsidP="00267B2D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6"/>
          <w:szCs w:val="22"/>
        </w:rPr>
      </w:pPr>
    </w:p>
    <w:p w14:paraId="5B30560C" w14:textId="47BAC497" w:rsidR="005C0827" w:rsidRPr="005C0827" w:rsidRDefault="005C0827" w:rsidP="00267B2D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  <w:r w:rsidRPr="005C0827">
        <w:rPr>
          <w:rFonts w:ascii="Arial" w:hAnsi="Arial" w:cs="Arial"/>
          <w:sz w:val="18"/>
          <w:szCs w:val="18"/>
        </w:rPr>
        <w:t>El termini s’establirà en la Plataforma de contractacions</w:t>
      </w:r>
      <w:r>
        <w:rPr>
          <w:rFonts w:ascii="Arial" w:hAnsi="Arial" w:cs="Arial"/>
          <w:sz w:val="18"/>
          <w:szCs w:val="18"/>
        </w:rPr>
        <w:t>.</w:t>
      </w:r>
    </w:p>
    <w:p w14:paraId="0F14A359" w14:textId="77777777" w:rsidR="005C0827" w:rsidRPr="00661C7A" w:rsidRDefault="005C0827" w:rsidP="00267B2D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6995BB6" w14:textId="77777777" w:rsidR="0016674F" w:rsidRPr="00661C7A" w:rsidRDefault="0016674F" w:rsidP="0067101A">
      <w:pPr>
        <w:pStyle w:val="Ttol1"/>
        <w:spacing w:before="240"/>
        <w:rPr>
          <w:rFonts w:ascii="Arial" w:hAnsi="Arial" w:cs="Arial"/>
        </w:rPr>
      </w:pPr>
      <w:bookmarkStart w:id="29" w:name="_Toc135639144"/>
      <w:bookmarkStart w:id="30" w:name="_Toc1007658188"/>
      <w:r w:rsidRPr="73F3B78A">
        <w:rPr>
          <w:rFonts w:ascii="Arial" w:hAnsi="Arial" w:cs="Arial"/>
        </w:rPr>
        <w:t>Mesa de contractació</w:t>
      </w:r>
      <w:bookmarkEnd w:id="29"/>
      <w:bookmarkEnd w:id="30"/>
    </w:p>
    <w:p w14:paraId="66995BB7" w14:textId="77777777" w:rsidR="00DB7C85" w:rsidRPr="00661C7A" w:rsidRDefault="00BE13A3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16674F" w:rsidRPr="00661C7A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661C7A">
        <w:rPr>
          <w:rFonts w:ascii="Arial" w:hAnsi="Arial" w:cs="Arial"/>
          <w:sz w:val="14"/>
          <w:szCs w:val="22"/>
        </w:rPr>
        <w:fldChar w:fldCharType="end"/>
      </w:r>
      <w:r w:rsidR="0016674F" w:rsidRPr="00661C7A">
        <w:rPr>
          <w:rFonts w:ascii="Arial" w:hAnsi="Arial" w:cs="Arial"/>
          <w:sz w:val="14"/>
          <w:szCs w:val="22"/>
        </w:rPr>
        <w:t xml:space="preserve"> </w:t>
      </w:r>
      <w:r w:rsidR="0016674F" w:rsidRPr="00661C7A">
        <w:rPr>
          <w:rFonts w:ascii="Arial" w:hAnsi="Arial" w:cs="Arial"/>
          <w:sz w:val="18"/>
          <w:szCs w:val="22"/>
        </w:rPr>
        <w:t xml:space="preserve">Sí </w:t>
      </w:r>
    </w:p>
    <w:p w14:paraId="66995BB8" w14:textId="77777777" w:rsidR="0016674F" w:rsidRPr="00661C7A" w:rsidRDefault="00BE13A3" w:rsidP="00AC2D90">
      <w:pP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  <w:r w:rsidRPr="00661C7A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6674F" w:rsidRPr="00661C7A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661C7A">
        <w:rPr>
          <w:rFonts w:ascii="Arial" w:hAnsi="Arial" w:cs="Arial"/>
          <w:sz w:val="14"/>
          <w:szCs w:val="22"/>
        </w:rPr>
        <w:fldChar w:fldCharType="end"/>
      </w:r>
      <w:r w:rsidR="0016674F" w:rsidRPr="00661C7A">
        <w:rPr>
          <w:rFonts w:ascii="Arial" w:hAnsi="Arial" w:cs="Arial"/>
          <w:sz w:val="12"/>
          <w:szCs w:val="22"/>
        </w:rPr>
        <w:t xml:space="preserve"> </w:t>
      </w:r>
      <w:r w:rsidR="0016674F" w:rsidRPr="00661C7A">
        <w:rPr>
          <w:rFonts w:ascii="Arial" w:hAnsi="Arial" w:cs="Arial"/>
          <w:sz w:val="18"/>
          <w:szCs w:val="22"/>
        </w:rPr>
        <w:t>No</w:t>
      </w:r>
    </w:p>
    <w:p w14:paraId="66995BB9" w14:textId="77777777" w:rsidR="009333E2" w:rsidRPr="00661C7A" w:rsidRDefault="009333E2" w:rsidP="00AC2D90">
      <w:pPr>
        <w:tabs>
          <w:tab w:val="left" w:pos="426"/>
        </w:tabs>
        <w:jc w:val="both"/>
        <w:rPr>
          <w:rFonts w:ascii="Arial" w:hAnsi="Arial" w:cs="Arial"/>
          <w:b/>
          <w:sz w:val="20"/>
          <w:szCs w:val="22"/>
        </w:rPr>
      </w:pPr>
    </w:p>
    <w:p w14:paraId="66995BC3" w14:textId="63149FDB" w:rsidR="0016674F" w:rsidRDefault="00721E6D" w:rsidP="005C0827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661C7A">
        <w:rPr>
          <w:rFonts w:ascii="Arial" w:hAnsi="Arial" w:cs="Arial"/>
          <w:b/>
          <w:sz w:val="18"/>
          <w:szCs w:val="22"/>
        </w:rPr>
        <w:t>Composició de la m</w:t>
      </w:r>
      <w:r w:rsidR="0016674F" w:rsidRPr="00661C7A">
        <w:rPr>
          <w:rFonts w:ascii="Arial" w:hAnsi="Arial" w:cs="Arial"/>
          <w:b/>
          <w:sz w:val="18"/>
          <w:szCs w:val="22"/>
        </w:rPr>
        <w:t>esa de contractació</w:t>
      </w:r>
      <w:r w:rsidR="009333E2" w:rsidRPr="00661C7A">
        <w:rPr>
          <w:rFonts w:ascii="Arial" w:hAnsi="Arial" w:cs="Arial"/>
          <w:b/>
          <w:sz w:val="18"/>
          <w:szCs w:val="22"/>
        </w:rPr>
        <w:t>:</w:t>
      </w:r>
      <w:r w:rsidRPr="00661C7A">
        <w:rPr>
          <w:rFonts w:ascii="Arial" w:hAnsi="Arial" w:cs="Arial"/>
          <w:b/>
          <w:sz w:val="18"/>
          <w:szCs w:val="22"/>
        </w:rPr>
        <w:t xml:space="preserve"> </w:t>
      </w:r>
    </w:p>
    <w:p w14:paraId="6C633A47" w14:textId="77777777" w:rsidR="005C0827" w:rsidRDefault="005C0827" w:rsidP="005C0827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</w:p>
    <w:p w14:paraId="1559F91C" w14:textId="77777777" w:rsidR="005C0827" w:rsidRDefault="005C0827" w:rsidP="005C0827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</w:p>
    <w:p w14:paraId="15BED2A9" w14:textId="77777777" w:rsidR="00874D46" w:rsidRPr="00874D46" w:rsidRDefault="00874D46" w:rsidP="00874D46">
      <w:pPr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  <w:r w:rsidRPr="00874D46">
        <w:rPr>
          <w:rFonts w:ascii="Arial" w:hAnsi="Arial" w:cs="Arial"/>
          <w:sz w:val="18"/>
          <w:szCs w:val="18"/>
        </w:rPr>
        <w:t>President/a : Senyora Sonia Cortés Garcia</w:t>
      </w:r>
    </w:p>
    <w:p w14:paraId="54A45F7B" w14:textId="77777777" w:rsidR="00874D46" w:rsidRPr="00874D46" w:rsidRDefault="00874D46" w:rsidP="00874D46">
      <w:pPr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  <w:r w:rsidRPr="00874D46">
        <w:rPr>
          <w:rFonts w:ascii="Arial" w:hAnsi="Arial" w:cs="Arial"/>
          <w:sz w:val="18"/>
          <w:szCs w:val="18"/>
        </w:rPr>
        <w:t>President /a suplent: Senyor Lluís de Dios i Pujol o persona en qui delegui.</w:t>
      </w:r>
    </w:p>
    <w:p w14:paraId="40EFD377" w14:textId="6AB58E7E" w:rsidR="00874D46" w:rsidRPr="00874D46" w:rsidRDefault="00874D46" w:rsidP="00874D46">
      <w:pPr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  <w:r w:rsidRPr="00874D46">
        <w:rPr>
          <w:rFonts w:ascii="Arial" w:hAnsi="Arial" w:cs="Arial"/>
          <w:sz w:val="18"/>
          <w:szCs w:val="18"/>
        </w:rPr>
        <w:t xml:space="preserve">Vocals: Senyora Marina Carrera Jiménez i un representant de </w:t>
      </w:r>
      <w:r w:rsidR="009F4100">
        <w:rPr>
          <w:rFonts w:ascii="Arial" w:hAnsi="Arial" w:cs="Arial"/>
          <w:sz w:val="18"/>
          <w:szCs w:val="18"/>
        </w:rPr>
        <w:t>la Direcció de Laboratoris Clinics</w:t>
      </w:r>
      <w:r w:rsidRPr="00874D46">
        <w:rPr>
          <w:rFonts w:ascii="Arial" w:hAnsi="Arial" w:cs="Arial"/>
          <w:sz w:val="18"/>
          <w:szCs w:val="18"/>
        </w:rPr>
        <w:t xml:space="preserve"> o persones en qui deleguin.</w:t>
      </w:r>
    </w:p>
    <w:p w14:paraId="4B9057A5" w14:textId="77777777" w:rsidR="00874D46" w:rsidRPr="00874D46" w:rsidRDefault="00874D46" w:rsidP="00874D46">
      <w:pPr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  <w:r w:rsidRPr="00874D46">
        <w:rPr>
          <w:rFonts w:ascii="Arial" w:hAnsi="Arial" w:cs="Arial"/>
          <w:sz w:val="18"/>
          <w:szCs w:val="18"/>
        </w:rPr>
        <w:t>Assessora jurídica: Senyora Roser Cobos Baqués o persona en qui delegui.</w:t>
      </w:r>
    </w:p>
    <w:p w14:paraId="7B7F1F7E" w14:textId="77777777" w:rsidR="00874D46" w:rsidRPr="00874D46" w:rsidRDefault="00874D46" w:rsidP="00874D46">
      <w:pPr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  <w:r w:rsidRPr="00874D46">
        <w:rPr>
          <w:rFonts w:ascii="Arial" w:hAnsi="Arial" w:cs="Arial"/>
          <w:sz w:val="18"/>
          <w:szCs w:val="18"/>
        </w:rPr>
        <w:t>Assessor informàtic: Senyor Alberto Valdivielso Blanco o persona en qui delegui.</w:t>
      </w:r>
    </w:p>
    <w:p w14:paraId="56E81AB6" w14:textId="77777777" w:rsidR="00874D46" w:rsidRPr="00874D46" w:rsidRDefault="00874D46" w:rsidP="00874D46">
      <w:pPr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  <w:r w:rsidRPr="00874D46">
        <w:rPr>
          <w:rFonts w:ascii="Arial" w:hAnsi="Arial" w:cs="Arial"/>
          <w:sz w:val="18"/>
          <w:szCs w:val="18"/>
        </w:rPr>
        <w:t>Tècnic de suport: Senyor Gerard Suarez Mojeda o persona en qui delegui.</w:t>
      </w:r>
    </w:p>
    <w:p w14:paraId="21558E5D" w14:textId="77777777" w:rsidR="00874D46" w:rsidRPr="00874D46" w:rsidRDefault="00874D46" w:rsidP="00874D46">
      <w:pPr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  <w:r w:rsidRPr="00874D46">
        <w:rPr>
          <w:rFonts w:ascii="Arial" w:hAnsi="Arial" w:cs="Arial"/>
          <w:sz w:val="18"/>
          <w:szCs w:val="18"/>
        </w:rPr>
        <w:t>Secretari/a: Senyora Silvia Padilla Ontiveros o persona en qui delegui</w:t>
      </w:r>
    </w:p>
    <w:p w14:paraId="6A433BE2" w14:textId="77777777" w:rsidR="00874D46" w:rsidRPr="00874D46" w:rsidRDefault="00874D46" w:rsidP="00874D46">
      <w:pPr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  <w:r w:rsidRPr="00874D46">
        <w:rPr>
          <w:rFonts w:ascii="Arial" w:hAnsi="Arial" w:cs="Arial"/>
          <w:sz w:val="18"/>
          <w:szCs w:val="18"/>
        </w:rPr>
        <w:t>Òrgan de control Intern Econòmic Financer: Senyora Maria Isabel Montero Bernal o persona en qui delegui</w:t>
      </w:r>
    </w:p>
    <w:p w14:paraId="305D2C7D" w14:textId="77777777" w:rsidR="00874D46" w:rsidRPr="00874D46" w:rsidRDefault="00874D46" w:rsidP="00874D46">
      <w:pPr>
        <w:rPr>
          <w:rFonts w:ascii="Arial" w:hAnsi="Arial" w:cs="Arial"/>
          <w:sz w:val="18"/>
          <w:szCs w:val="18"/>
        </w:rPr>
      </w:pPr>
    </w:p>
    <w:p w14:paraId="504A042E" w14:textId="77777777" w:rsidR="005C0827" w:rsidRPr="00661C7A" w:rsidRDefault="005C0827" w:rsidP="005C0827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6995BC4" w14:textId="77777777" w:rsidR="0018123D" w:rsidRPr="00661C7A" w:rsidRDefault="0018123D" w:rsidP="00493EDA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6995BC5" w14:textId="77777777" w:rsidR="00721E6D" w:rsidRPr="00661C7A" w:rsidRDefault="00721E6D" w:rsidP="00493EDA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b/>
          <w:sz w:val="18"/>
          <w:szCs w:val="22"/>
        </w:rPr>
        <w:t>Per a adreçar-se a la mesa de contractació:</w:t>
      </w:r>
      <w:r w:rsidRPr="00661C7A">
        <w:rPr>
          <w:rFonts w:ascii="Arial" w:hAnsi="Arial" w:cs="Arial"/>
          <w:sz w:val="18"/>
          <w:szCs w:val="22"/>
        </w:rPr>
        <w:t xml:space="preserve"> </w:t>
      </w:r>
      <w:r w:rsidR="00595D58" w:rsidRPr="00661C7A">
        <w:rPr>
          <w:rFonts w:ascii="Arial" w:hAnsi="Arial" w:cs="Arial"/>
          <w:sz w:val="18"/>
          <w:szCs w:val="22"/>
        </w:rPr>
        <w:t xml:space="preserve">cal enviar un escrit a través de la petició genèrica de la Generalitat de Catalunya </w:t>
      </w:r>
      <w:hyperlink r:id="rId14" w:history="1">
        <w:r w:rsidR="00595D58" w:rsidRPr="00661C7A">
          <w:rPr>
            <w:rStyle w:val="Enlla"/>
            <w:rFonts w:ascii="Arial" w:hAnsi="Arial" w:cs="Arial"/>
            <w:color w:val="auto"/>
            <w:sz w:val="18"/>
            <w:szCs w:val="22"/>
          </w:rPr>
          <w:t>(enllaç petició genèrica)</w:t>
        </w:r>
      </w:hyperlink>
      <w:r w:rsidR="00595D58" w:rsidRPr="00661C7A">
        <w:rPr>
          <w:rFonts w:ascii="Arial" w:hAnsi="Arial" w:cs="Arial"/>
          <w:sz w:val="18"/>
          <w:szCs w:val="22"/>
        </w:rPr>
        <w:t>. En “assumpte” indicar número d’expedient i a l’apartat de “On va adreçada” indicar “Departament de Salut”, tema “Salut” i subtema “Hospitals i centres sanitaris”.</w:t>
      </w:r>
    </w:p>
    <w:p w14:paraId="66995BC6" w14:textId="77777777" w:rsidR="00070C57" w:rsidRPr="00661C7A" w:rsidRDefault="00070C57" w:rsidP="00493EDA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66995BC7" w14:textId="77777777" w:rsidR="00163A1C" w:rsidRPr="00661C7A" w:rsidRDefault="00ED69F9" w:rsidP="00163A1C">
      <w:pPr>
        <w:pStyle w:val="Ttol1"/>
        <w:spacing w:before="240"/>
        <w:rPr>
          <w:rFonts w:ascii="Arial" w:hAnsi="Arial" w:cs="Arial"/>
        </w:rPr>
      </w:pPr>
      <w:bookmarkStart w:id="31" w:name="_Toc1826700845"/>
      <w:r w:rsidRPr="73F3B78A">
        <w:rPr>
          <w:rFonts w:ascii="Arial" w:hAnsi="Arial" w:cs="Arial"/>
        </w:rPr>
        <w:lastRenderedPageBreak/>
        <w:t>Solvències</w:t>
      </w:r>
      <w:bookmarkEnd w:id="31"/>
    </w:p>
    <w:p w14:paraId="66995BCB" w14:textId="77777777" w:rsidR="00F44B1E" w:rsidRPr="00661C7A" w:rsidRDefault="00F44B1E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22"/>
          <w:u w:val="single"/>
        </w:rPr>
      </w:pPr>
    </w:p>
    <w:p w14:paraId="66995BCC" w14:textId="5510F1C9" w:rsidR="00DB7C85" w:rsidRDefault="00DB7C85" w:rsidP="00DB7C85">
      <w:pPr>
        <w:tabs>
          <w:tab w:val="left" w:pos="426"/>
        </w:tabs>
        <w:jc w:val="both"/>
        <w:rPr>
          <w:rFonts w:ascii="Arial" w:hAnsi="Arial" w:cs="Arial"/>
          <w:sz w:val="18"/>
          <w:szCs w:val="22"/>
          <w:u w:val="single"/>
        </w:rPr>
      </w:pPr>
      <w:r w:rsidRPr="00661C7A">
        <w:rPr>
          <w:rFonts w:ascii="Arial" w:hAnsi="Arial" w:cs="Arial"/>
          <w:sz w:val="18"/>
          <w:szCs w:val="22"/>
          <w:u w:val="single"/>
        </w:rPr>
        <w:t xml:space="preserve">Criteris de selecció relatius a la </w:t>
      </w:r>
      <w:r w:rsidRPr="00661C7A">
        <w:rPr>
          <w:rFonts w:ascii="Arial" w:hAnsi="Arial" w:cs="Arial"/>
          <w:b/>
          <w:sz w:val="18"/>
          <w:szCs w:val="22"/>
          <w:u w:val="single"/>
        </w:rPr>
        <w:t>solvència econòmica i financera</w:t>
      </w:r>
      <w:r w:rsidRPr="00661C7A">
        <w:rPr>
          <w:rFonts w:ascii="Arial" w:hAnsi="Arial" w:cs="Arial"/>
          <w:sz w:val="18"/>
          <w:szCs w:val="22"/>
          <w:u w:val="single"/>
        </w:rPr>
        <w:t>:</w:t>
      </w:r>
      <w:r w:rsidR="00E12457">
        <w:rPr>
          <w:rFonts w:ascii="Arial" w:hAnsi="Arial" w:cs="Arial"/>
          <w:sz w:val="18"/>
          <w:szCs w:val="22"/>
          <w:u w:val="single"/>
        </w:rPr>
        <w:t xml:space="preserve"> </w:t>
      </w:r>
    </w:p>
    <w:p w14:paraId="57E6B73B" w14:textId="77777777" w:rsidR="002B15F2" w:rsidRDefault="002B15F2" w:rsidP="00DB7C85">
      <w:pPr>
        <w:tabs>
          <w:tab w:val="left" w:pos="426"/>
        </w:tabs>
        <w:jc w:val="both"/>
        <w:rPr>
          <w:rFonts w:ascii="Arial" w:hAnsi="Arial" w:cs="Arial"/>
          <w:sz w:val="18"/>
          <w:szCs w:val="22"/>
          <w:u w:val="single"/>
        </w:rPr>
      </w:pPr>
    </w:p>
    <w:p w14:paraId="0FF4A346" w14:textId="77777777" w:rsidR="002B15F2" w:rsidRDefault="002B15F2" w:rsidP="00BD586E">
      <w:pPr>
        <w:tabs>
          <w:tab w:val="left" w:pos="426"/>
        </w:tabs>
        <w:jc w:val="both"/>
        <w:rPr>
          <w:rFonts w:ascii="Arial" w:hAnsi="Arial" w:cs="Arial"/>
          <w:sz w:val="18"/>
          <w:szCs w:val="22"/>
          <w:u w:val="single"/>
        </w:rPr>
      </w:pPr>
    </w:p>
    <w:p w14:paraId="7DF4142F" w14:textId="77777777" w:rsidR="002B15F2" w:rsidRPr="00BD586E" w:rsidRDefault="002B15F2" w:rsidP="00BD586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BD586E">
        <w:rPr>
          <w:rFonts w:ascii="Arial" w:eastAsiaTheme="minorHAnsi" w:hAnsi="Arial" w:cs="Arial"/>
          <w:sz w:val="18"/>
          <w:szCs w:val="18"/>
          <w:lang w:eastAsia="en-US"/>
        </w:rPr>
        <w:t>Per tal d’acreditar la solvència econòmica i financera el contractista ha d’aportar la següent</w:t>
      </w:r>
    </w:p>
    <w:p w14:paraId="17B75280" w14:textId="77777777" w:rsidR="002B15F2" w:rsidRPr="00BD586E" w:rsidRDefault="002B15F2" w:rsidP="00BD586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BD586E">
        <w:rPr>
          <w:rFonts w:ascii="Arial" w:eastAsiaTheme="minorHAnsi" w:hAnsi="Arial" w:cs="Arial"/>
          <w:sz w:val="18"/>
          <w:szCs w:val="18"/>
          <w:lang w:eastAsia="en-US"/>
        </w:rPr>
        <w:t>documentació:</w:t>
      </w:r>
    </w:p>
    <w:p w14:paraId="6EE4C30D" w14:textId="77777777" w:rsidR="002B15F2" w:rsidRPr="00BD586E" w:rsidRDefault="002B15F2" w:rsidP="00BD586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BD586E">
        <w:rPr>
          <w:rFonts w:ascii="Arial" w:eastAsia="CIDFont+F10" w:hAnsi="Arial" w:cs="Arial"/>
          <w:sz w:val="18"/>
          <w:szCs w:val="18"/>
          <w:lang w:eastAsia="en-US"/>
        </w:rPr>
        <w:t xml:space="preserve"> </w:t>
      </w:r>
      <w:r w:rsidRPr="00BD586E">
        <w:rPr>
          <w:rFonts w:ascii="Arial" w:eastAsiaTheme="minorHAnsi" w:hAnsi="Arial" w:cs="Arial"/>
          <w:sz w:val="18"/>
          <w:szCs w:val="18"/>
          <w:lang w:eastAsia="en-US"/>
        </w:rPr>
        <w:t>Xifra anual de negocis en l’àmbit de l’activitat corresponent al subministrament, referit als</w:t>
      </w:r>
    </w:p>
    <w:p w14:paraId="591BBFA9" w14:textId="77777777" w:rsidR="002B15F2" w:rsidRPr="00BD586E" w:rsidRDefault="002B15F2" w:rsidP="00BD586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BD586E">
        <w:rPr>
          <w:rFonts w:ascii="Arial" w:eastAsiaTheme="minorHAnsi" w:hAnsi="Arial" w:cs="Arial"/>
          <w:sz w:val="18"/>
          <w:szCs w:val="18"/>
          <w:lang w:eastAsia="en-US"/>
        </w:rPr>
        <w:t>tres últims exercicis disponibles en funció de la data de creació o d’inici de les activitats de</w:t>
      </w:r>
    </w:p>
    <w:p w14:paraId="18948CA4" w14:textId="77777777" w:rsidR="002B15F2" w:rsidRPr="00BD586E" w:rsidRDefault="002B15F2" w:rsidP="00BD586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BD586E">
        <w:rPr>
          <w:rFonts w:ascii="Arial" w:eastAsiaTheme="minorHAnsi" w:hAnsi="Arial" w:cs="Arial"/>
          <w:sz w:val="18"/>
          <w:szCs w:val="18"/>
          <w:lang w:eastAsia="en-US"/>
        </w:rPr>
        <w:t>l’empresari.</w:t>
      </w:r>
    </w:p>
    <w:p w14:paraId="15E425AE" w14:textId="77777777" w:rsidR="002B15F2" w:rsidRPr="00BD586E" w:rsidRDefault="002B15F2" w:rsidP="00BD586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BD586E">
        <w:rPr>
          <w:rFonts w:ascii="Arial" w:eastAsia="CIDFont+F10" w:hAnsi="Arial" w:cs="Arial"/>
          <w:sz w:val="18"/>
          <w:szCs w:val="18"/>
          <w:lang w:eastAsia="en-US"/>
        </w:rPr>
        <w:t xml:space="preserve"> </w:t>
      </w:r>
      <w:r w:rsidRPr="00BD586E">
        <w:rPr>
          <w:rFonts w:ascii="Arial" w:eastAsiaTheme="minorHAnsi" w:hAnsi="Arial" w:cs="Arial"/>
          <w:sz w:val="18"/>
          <w:szCs w:val="18"/>
          <w:lang w:eastAsia="en-US"/>
        </w:rPr>
        <w:t>La xifra anual de negocis s’acreditarà mitjançant els comptes anuals aprovats i dipositats en</w:t>
      </w:r>
    </w:p>
    <w:p w14:paraId="6C863D3B" w14:textId="77777777" w:rsidR="002B15F2" w:rsidRPr="00BD586E" w:rsidRDefault="002B15F2" w:rsidP="00BD586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BD586E">
        <w:rPr>
          <w:rFonts w:ascii="Arial" w:eastAsiaTheme="minorHAnsi" w:hAnsi="Arial" w:cs="Arial"/>
          <w:sz w:val="18"/>
          <w:szCs w:val="18"/>
          <w:lang w:eastAsia="en-US"/>
        </w:rPr>
        <w:t>el Registre Mercantil, si l’empresari estigués inscrit en l’esmentat registre, i en cas contrari</w:t>
      </w:r>
    </w:p>
    <w:p w14:paraId="74E7E309" w14:textId="77777777" w:rsidR="002B15F2" w:rsidRPr="00BD586E" w:rsidRDefault="002B15F2" w:rsidP="00BD586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BD586E">
        <w:rPr>
          <w:rFonts w:ascii="Arial" w:eastAsiaTheme="minorHAnsi" w:hAnsi="Arial" w:cs="Arial"/>
          <w:sz w:val="18"/>
          <w:szCs w:val="18"/>
          <w:lang w:eastAsia="en-US"/>
        </w:rPr>
        <w:t>pels dipositats en el registre oficial en què hagi d’estar inscrit.</w:t>
      </w:r>
    </w:p>
    <w:p w14:paraId="7EFDD1F8" w14:textId="77777777" w:rsidR="002B15F2" w:rsidRPr="00BD586E" w:rsidRDefault="002B15F2" w:rsidP="00BD586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BD586E">
        <w:rPr>
          <w:rFonts w:ascii="Arial" w:eastAsia="CIDFont+F10" w:hAnsi="Arial" w:cs="Arial"/>
          <w:sz w:val="18"/>
          <w:szCs w:val="18"/>
          <w:lang w:eastAsia="en-US"/>
        </w:rPr>
        <w:t xml:space="preserve"> </w:t>
      </w:r>
      <w:r w:rsidRPr="00BD586E">
        <w:rPr>
          <w:rFonts w:ascii="Arial" w:eastAsiaTheme="minorHAnsi" w:hAnsi="Arial" w:cs="Arial"/>
          <w:sz w:val="18"/>
          <w:szCs w:val="18"/>
          <w:lang w:eastAsia="en-US"/>
        </w:rPr>
        <w:t>Els empresaris individuals no inscrits en el Registre Mercantil acreditaran la seva solvència</w:t>
      </w:r>
    </w:p>
    <w:p w14:paraId="6A6D011D" w14:textId="77777777" w:rsidR="002B15F2" w:rsidRPr="00BD586E" w:rsidRDefault="002B15F2" w:rsidP="00BD586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BD586E">
        <w:rPr>
          <w:rFonts w:ascii="Arial" w:eastAsiaTheme="minorHAnsi" w:hAnsi="Arial" w:cs="Arial"/>
          <w:sz w:val="18"/>
          <w:szCs w:val="18"/>
          <w:lang w:eastAsia="en-US"/>
        </w:rPr>
        <w:t>econòmica i financera mitjançant llibres d’inventaris i comptes anuals legalitzats pel Registre</w:t>
      </w:r>
    </w:p>
    <w:p w14:paraId="72D0B6A2" w14:textId="77777777" w:rsidR="002B15F2" w:rsidRPr="00BD586E" w:rsidRDefault="002B15F2" w:rsidP="00BD586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BD586E">
        <w:rPr>
          <w:rFonts w:ascii="Arial" w:eastAsiaTheme="minorHAnsi" w:hAnsi="Arial" w:cs="Arial"/>
          <w:sz w:val="18"/>
          <w:szCs w:val="18"/>
          <w:lang w:eastAsia="en-US"/>
        </w:rPr>
        <w:t>Mercantil.</w:t>
      </w:r>
    </w:p>
    <w:p w14:paraId="4BFB63C8" w14:textId="77777777" w:rsidR="002B15F2" w:rsidRPr="00BD586E" w:rsidRDefault="002B15F2" w:rsidP="00BD586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BD586E">
        <w:rPr>
          <w:rFonts w:ascii="Arial" w:eastAsia="CIDFont+F10" w:hAnsi="Arial" w:cs="Arial"/>
          <w:sz w:val="18"/>
          <w:szCs w:val="18"/>
          <w:lang w:eastAsia="en-US"/>
        </w:rPr>
        <w:t xml:space="preserve"> </w:t>
      </w:r>
      <w:r w:rsidRPr="00BD586E">
        <w:rPr>
          <w:rFonts w:ascii="Arial" w:eastAsiaTheme="minorHAnsi" w:hAnsi="Arial" w:cs="Arial"/>
          <w:sz w:val="18"/>
          <w:szCs w:val="18"/>
          <w:lang w:eastAsia="en-US"/>
        </w:rPr>
        <w:t>Es considerarà acreditada la solvència per aquelles empreses que presentin una xifra global</w:t>
      </w:r>
    </w:p>
    <w:p w14:paraId="062FBE1C" w14:textId="77777777" w:rsidR="002B15F2" w:rsidRPr="00BD586E" w:rsidRDefault="002B15F2" w:rsidP="00BD586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BD586E">
        <w:rPr>
          <w:rFonts w:ascii="Arial" w:eastAsiaTheme="minorHAnsi" w:hAnsi="Arial" w:cs="Arial"/>
          <w:sz w:val="18"/>
          <w:szCs w:val="18"/>
          <w:lang w:eastAsia="en-US"/>
        </w:rPr>
        <w:t>de negocis per un import mitjà igual o superior al del pressupost total de licitació dels lots</w:t>
      </w:r>
    </w:p>
    <w:p w14:paraId="709CF277" w14:textId="77777777" w:rsidR="002B15F2" w:rsidRPr="00BD586E" w:rsidRDefault="002B15F2" w:rsidP="00BD586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BD586E">
        <w:rPr>
          <w:rFonts w:ascii="Arial" w:eastAsiaTheme="minorHAnsi" w:hAnsi="Arial" w:cs="Arial"/>
          <w:sz w:val="18"/>
          <w:szCs w:val="18"/>
          <w:lang w:eastAsia="en-US"/>
        </w:rPr>
        <w:t>i/o articles als que licitin.</w:t>
      </w:r>
    </w:p>
    <w:p w14:paraId="500EA535" w14:textId="77777777" w:rsidR="002B15F2" w:rsidRPr="00BD586E" w:rsidRDefault="002B15F2" w:rsidP="00BD586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BD586E">
        <w:rPr>
          <w:rFonts w:ascii="Arial" w:eastAsiaTheme="minorHAnsi" w:hAnsi="Arial" w:cs="Arial"/>
          <w:sz w:val="18"/>
          <w:szCs w:val="18"/>
          <w:lang w:eastAsia="en-US"/>
        </w:rPr>
        <w:t>Si, per una raó justificada, l’empresari no està en condicions de presentar les referències sol·licitades,</w:t>
      </w:r>
    </w:p>
    <w:p w14:paraId="5CE4C455" w14:textId="77777777" w:rsidR="002B15F2" w:rsidRPr="00BD586E" w:rsidRDefault="002B15F2" w:rsidP="00BD586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BD586E">
        <w:rPr>
          <w:rFonts w:ascii="Arial" w:eastAsiaTheme="minorHAnsi" w:hAnsi="Arial" w:cs="Arial"/>
          <w:sz w:val="18"/>
          <w:szCs w:val="18"/>
          <w:lang w:eastAsia="en-US"/>
        </w:rPr>
        <w:t>se li autoritzarà a acreditar la seva solvència econòmica i financera per mitjà de qualsevol altre</w:t>
      </w:r>
    </w:p>
    <w:p w14:paraId="4F4CE82A" w14:textId="77777777" w:rsidR="002B15F2" w:rsidRPr="00BD586E" w:rsidRDefault="002B15F2" w:rsidP="00BD586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BD586E">
        <w:rPr>
          <w:rFonts w:ascii="Arial" w:eastAsiaTheme="minorHAnsi" w:hAnsi="Arial" w:cs="Arial"/>
          <w:sz w:val="18"/>
          <w:szCs w:val="18"/>
          <w:lang w:eastAsia="en-US"/>
        </w:rPr>
        <w:t>document que es consideri apropiat per l’òrgan de contractació.</w:t>
      </w:r>
    </w:p>
    <w:p w14:paraId="5BA76026" w14:textId="77777777" w:rsidR="002B15F2" w:rsidRPr="00BD586E" w:rsidRDefault="002B15F2" w:rsidP="00BD586E">
      <w:pPr>
        <w:tabs>
          <w:tab w:val="left" w:pos="426"/>
        </w:tabs>
        <w:jc w:val="both"/>
        <w:rPr>
          <w:rFonts w:ascii="Arial" w:hAnsi="Arial" w:cs="Arial"/>
          <w:sz w:val="18"/>
          <w:szCs w:val="18"/>
          <w:u w:val="single"/>
        </w:rPr>
      </w:pPr>
    </w:p>
    <w:p w14:paraId="20B075EC" w14:textId="2CA89D4D" w:rsidR="002B15F2" w:rsidRPr="00BD586E" w:rsidRDefault="002B15F2" w:rsidP="00BD586E">
      <w:pPr>
        <w:tabs>
          <w:tab w:val="left" w:pos="426"/>
        </w:tabs>
        <w:jc w:val="both"/>
        <w:rPr>
          <w:rFonts w:ascii="Arial" w:hAnsi="Arial" w:cs="Arial"/>
          <w:sz w:val="18"/>
          <w:szCs w:val="18"/>
          <w:u w:val="single"/>
        </w:rPr>
      </w:pPr>
      <w:r w:rsidRPr="00BD586E">
        <w:rPr>
          <w:rFonts w:ascii="Arial" w:hAnsi="Arial" w:cs="Arial"/>
          <w:sz w:val="18"/>
          <w:szCs w:val="18"/>
          <w:u w:val="single"/>
        </w:rPr>
        <w:t xml:space="preserve">Criteris de selecció relatius a la solvència  </w:t>
      </w:r>
      <w:r w:rsidRPr="00BD586E">
        <w:rPr>
          <w:rFonts w:ascii="Arial" w:hAnsi="Arial" w:cs="Arial"/>
          <w:b/>
          <w:sz w:val="18"/>
          <w:szCs w:val="18"/>
          <w:u w:val="single"/>
        </w:rPr>
        <w:t>tècnica o professional</w:t>
      </w:r>
      <w:r w:rsidRPr="00BD586E">
        <w:rPr>
          <w:rFonts w:ascii="Arial" w:hAnsi="Arial" w:cs="Arial"/>
          <w:sz w:val="18"/>
          <w:szCs w:val="18"/>
          <w:u w:val="single"/>
        </w:rPr>
        <w:t>:</w:t>
      </w:r>
    </w:p>
    <w:p w14:paraId="418360A5" w14:textId="77777777" w:rsidR="002B15F2" w:rsidRPr="00BD586E" w:rsidRDefault="002B15F2" w:rsidP="00BD586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547373B1" w14:textId="77777777" w:rsidR="002B15F2" w:rsidRPr="00BD586E" w:rsidRDefault="002B15F2" w:rsidP="00BD586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BD586E">
        <w:rPr>
          <w:rFonts w:ascii="Arial" w:eastAsiaTheme="minorHAnsi" w:hAnsi="Arial" w:cs="Arial"/>
          <w:sz w:val="18"/>
          <w:szCs w:val="18"/>
          <w:lang w:eastAsia="en-US"/>
        </w:rPr>
        <w:t>Per tal d’acreditar la solvència tècnica els empresaris caldran justificar els seus coneixements tècnics,</w:t>
      </w:r>
    </w:p>
    <w:p w14:paraId="6C2A1E5F" w14:textId="77777777" w:rsidR="002B15F2" w:rsidRPr="00BD586E" w:rsidRDefault="002B15F2" w:rsidP="00BD586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BD586E">
        <w:rPr>
          <w:rFonts w:ascii="Arial" w:eastAsiaTheme="minorHAnsi" w:hAnsi="Arial" w:cs="Arial"/>
          <w:sz w:val="18"/>
          <w:szCs w:val="18"/>
          <w:lang w:eastAsia="en-US"/>
        </w:rPr>
        <w:t>eficàcia, experiència i fiabilitat, la qual cosa s’haurà d’acreditar pels següents mitjans:</w:t>
      </w:r>
    </w:p>
    <w:p w14:paraId="26DC10E2" w14:textId="77777777" w:rsidR="002B15F2" w:rsidRPr="00BD586E" w:rsidRDefault="002B15F2" w:rsidP="00BD586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BD586E">
        <w:rPr>
          <w:rFonts w:ascii="Arial" w:eastAsia="CIDFont+F10" w:hAnsi="Arial" w:cs="Arial"/>
          <w:sz w:val="18"/>
          <w:szCs w:val="18"/>
          <w:lang w:eastAsia="en-US"/>
        </w:rPr>
        <w:t xml:space="preserve"> </w:t>
      </w:r>
      <w:r w:rsidRPr="00BD586E">
        <w:rPr>
          <w:rFonts w:ascii="Arial" w:eastAsiaTheme="minorHAnsi" w:hAnsi="Arial" w:cs="Arial"/>
          <w:sz w:val="18"/>
          <w:szCs w:val="18"/>
          <w:lang w:eastAsia="en-US"/>
        </w:rPr>
        <w:t>Relació dels principals subministraments realitzats els darrers 3 anys, tot indicant l’import,</w:t>
      </w:r>
    </w:p>
    <w:p w14:paraId="63807701" w14:textId="77777777" w:rsidR="002B15F2" w:rsidRPr="00BD586E" w:rsidRDefault="002B15F2" w:rsidP="00BD586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BD586E">
        <w:rPr>
          <w:rFonts w:ascii="Arial" w:eastAsiaTheme="minorHAnsi" w:hAnsi="Arial" w:cs="Arial"/>
          <w:sz w:val="18"/>
          <w:szCs w:val="18"/>
          <w:lang w:eastAsia="en-US"/>
        </w:rPr>
        <w:t>dates i destinatari públic o privat dels mateixos. Els subministraments efectuats s’acreditaran</w:t>
      </w:r>
    </w:p>
    <w:p w14:paraId="52625773" w14:textId="77777777" w:rsidR="002B15F2" w:rsidRPr="00BD586E" w:rsidRDefault="002B15F2" w:rsidP="00BD586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BD586E">
        <w:rPr>
          <w:rFonts w:ascii="Arial" w:eastAsiaTheme="minorHAnsi" w:hAnsi="Arial" w:cs="Arial"/>
          <w:sz w:val="18"/>
          <w:szCs w:val="18"/>
          <w:lang w:eastAsia="en-US"/>
        </w:rPr>
        <w:t>mitjançant certificats expedits o visats per l’òrgan competent, quan el destinatari sigui una</w:t>
      </w:r>
    </w:p>
    <w:p w14:paraId="21C1BACF" w14:textId="77777777" w:rsidR="002B15F2" w:rsidRPr="00BD586E" w:rsidRDefault="002B15F2" w:rsidP="00BD586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BD586E">
        <w:rPr>
          <w:rFonts w:ascii="Arial" w:eastAsiaTheme="minorHAnsi" w:hAnsi="Arial" w:cs="Arial"/>
          <w:sz w:val="18"/>
          <w:szCs w:val="18"/>
          <w:lang w:eastAsia="en-US"/>
        </w:rPr>
        <w:t>entitat del sector públic o quan el destinatari sigui un comprador privat, mitjançant un</w:t>
      </w:r>
    </w:p>
    <w:p w14:paraId="20285D7C" w14:textId="77777777" w:rsidR="002B15F2" w:rsidRPr="00BD586E" w:rsidRDefault="002B15F2" w:rsidP="00BD586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BD586E">
        <w:rPr>
          <w:rFonts w:ascii="Arial" w:eastAsiaTheme="minorHAnsi" w:hAnsi="Arial" w:cs="Arial"/>
          <w:sz w:val="18"/>
          <w:szCs w:val="18"/>
          <w:lang w:eastAsia="en-US"/>
        </w:rPr>
        <w:t>certificat expedit per aquest o, en la seva substitució, una declaració de l’empresari, amb un</w:t>
      </w:r>
    </w:p>
    <w:p w14:paraId="4797200F" w14:textId="77777777" w:rsidR="002B15F2" w:rsidRPr="00BD586E" w:rsidRDefault="002B15F2" w:rsidP="00BD586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BD586E">
        <w:rPr>
          <w:rFonts w:ascii="Arial" w:eastAsiaTheme="minorHAnsi" w:hAnsi="Arial" w:cs="Arial"/>
          <w:sz w:val="18"/>
          <w:szCs w:val="18"/>
          <w:lang w:eastAsia="en-US"/>
        </w:rPr>
        <w:t>mínim del doble de l’import del preu de licitació d’aquest expedient.</w:t>
      </w:r>
    </w:p>
    <w:p w14:paraId="0BB5BA44" w14:textId="77777777" w:rsidR="002B15F2" w:rsidRPr="00BD586E" w:rsidRDefault="002B15F2" w:rsidP="00BD586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BD586E">
        <w:rPr>
          <w:rFonts w:ascii="Arial" w:eastAsiaTheme="minorHAnsi" w:hAnsi="Arial" w:cs="Arial"/>
          <w:sz w:val="18"/>
          <w:szCs w:val="18"/>
          <w:lang w:eastAsia="en-US"/>
        </w:rPr>
        <w:t>Per determinar que un subministrament és de la mateixa o similar naturalesa que el que constitueix</w:t>
      </w:r>
    </w:p>
    <w:p w14:paraId="2397476C" w14:textId="55B77BDF" w:rsidR="002B15F2" w:rsidRPr="00BD586E" w:rsidRDefault="002B15F2" w:rsidP="00BD586E">
      <w:pPr>
        <w:tabs>
          <w:tab w:val="left" w:pos="426"/>
        </w:tabs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BD586E">
        <w:rPr>
          <w:rFonts w:ascii="Arial" w:eastAsiaTheme="minorHAnsi" w:hAnsi="Arial" w:cs="Arial"/>
          <w:sz w:val="18"/>
          <w:szCs w:val="18"/>
          <w:lang w:eastAsia="en-US"/>
        </w:rPr>
        <w:t>l’objecte del contracte es tindran en compte els tres primers dígits dels codis respectius de la CPV.</w:t>
      </w:r>
    </w:p>
    <w:p w14:paraId="35C3E180" w14:textId="77777777" w:rsidR="004613FE" w:rsidRPr="00BD586E" w:rsidRDefault="004613FE" w:rsidP="00BD586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5A918780" w14:textId="2E31562E" w:rsidR="004613FE" w:rsidRPr="00BD586E" w:rsidRDefault="004613FE" w:rsidP="00BD586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BD586E">
        <w:rPr>
          <w:rFonts w:ascii="Arial" w:eastAsiaTheme="minorHAnsi" w:hAnsi="Arial" w:cs="Arial"/>
          <w:sz w:val="18"/>
          <w:szCs w:val="18"/>
          <w:lang w:eastAsia="en-US"/>
        </w:rPr>
        <w:t>Per a les empreses de nova creació (entenent aquestes a les que tinguin una vigència igual o</w:t>
      </w:r>
    </w:p>
    <w:p w14:paraId="1C081FEE" w14:textId="77777777" w:rsidR="004613FE" w:rsidRPr="00BD586E" w:rsidRDefault="004613FE" w:rsidP="00BD586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BD586E">
        <w:rPr>
          <w:rFonts w:ascii="Arial" w:eastAsiaTheme="minorHAnsi" w:hAnsi="Arial" w:cs="Arial"/>
          <w:sz w:val="18"/>
          <w:szCs w:val="18"/>
          <w:lang w:eastAsia="en-US"/>
        </w:rPr>
        <w:t>inferior a 5 anys):</w:t>
      </w:r>
    </w:p>
    <w:p w14:paraId="7EBDAC8C" w14:textId="77777777" w:rsidR="004613FE" w:rsidRPr="00BD586E" w:rsidRDefault="004613FE" w:rsidP="00BD586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BD586E">
        <w:rPr>
          <w:rFonts w:ascii="Arial" w:eastAsiaTheme="minorHAnsi" w:hAnsi="Arial" w:cs="Arial"/>
          <w:sz w:val="18"/>
          <w:szCs w:val="18"/>
          <w:lang w:eastAsia="en-US"/>
        </w:rPr>
        <w:t>Quan el contractista sigui una empresa de nova creació, entenent com a tal aquella que tingui</w:t>
      </w:r>
    </w:p>
    <w:p w14:paraId="4D9174D0" w14:textId="77777777" w:rsidR="004613FE" w:rsidRPr="00BD586E" w:rsidRDefault="004613FE" w:rsidP="00BD586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BD586E">
        <w:rPr>
          <w:rFonts w:ascii="Arial" w:eastAsiaTheme="minorHAnsi" w:hAnsi="Arial" w:cs="Arial"/>
          <w:sz w:val="18"/>
          <w:szCs w:val="18"/>
          <w:lang w:eastAsia="en-US"/>
        </w:rPr>
        <w:t>una antiguitat inferior a cinc anys, la seva solvència tècnica s'acreditarà per un o més dels mitjans</w:t>
      </w:r>
    </w:p>
    <w:p w14:paraId="603B3670" w14:textId="77777777" w:rsidR="004613FE" w:rsidRPr="00BD586E" w:rsidRDefault="004613FE" w:rsidP="00BD586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BD586E">
        <w:rPr>
          <w:rFonts w:ascii="Arial" w:eastAsiaTheme="minorHAnsi" w:hAnsi="Arial" w:cs="Arial"/>
          <w:sz w:val="18"/>
          <w:szCs w:val="18"/>
          <w:lang w:eastAsia="en-US"/>
        </w:rPr>
        <w:t>següents:</w:t>
      </w:r>
    </w:p>
    <w:p w14:paraId="5AA44F96" w14:textId="77777777" w:rsidR="004613FE" w:rsidRPr="00BD586E" w:rsidRDefault="004613FE" w:rsidP="00BD586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BD586E">
        <w:rPr>
          <w:rFonts w:ascii="Arial" w:eastAsia="CIDFont+F10" w:hAnsi="Arial" w:cs="Arial"/>
          <w:sz w:val="18"/>
          <w:szCs w:val="18"/>
          <w:lang w:eastAsia="en-US"/>
        </w:rPr>
        <w:t xml:space="preserve"> </w:t>
      </w:r>
      <w:r w:rsidRPr="00BD586E">
        <w:rPr>
          <w:rFonts w:ascii="Arial" w:eastAsiaTheme="minorHAnsi" w:hAnsi="Arial" w:cs="Arial"/>
          <w:sz w:val="18"/>
          <w:szCs w:val="18"/>
          <w:lang w:eastAsia="en-US"/>
        </w:rPr>
        <w:t>Indicació del personal tècnic o les unitats tècniques, integrades o no a l’empresa, de què</w:t>
      </w:r>
    </w:p>
    <w:p w14:paraId="6C8E12B8" w14:textId="77777777" w:rsidR="004613FE" w:rsidRPr="00BD586E" w:rsidRDefault="004613FE" w:rsidP="00BD586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BD586E">
        <w:rPr>
          <w:rFonts w:ascii="Arial" w:eastAsiaTheme="minorHAnsi" w:hAnsi="Arial" w:cs="Arial"/>
          <w:sz w:val="18"/>
          <w:szCs w:val="18"/>
          <w:lang w:eastAsia="en-US"/>
        </w:rPr>
        <w:t>es disposa per a l’execució del contracte, especialment els encarregats del control de</w:t>
      </w:r>
    </w:p>
    <w:p w14:paraId="217105E5" w14:textId="77777777" w:rsidR="004613FE" w:rsidRPr="00BD586E" w:rsidRDefault="004613FE" w:rsidP="00BD586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BD586E">
        <w:rPr>
          <w:rFonts w:ascii="Arial" w:eastAsiaTheme="minorHAnsi" w:hAnsi="Arial" w:cs="Arial"/>
          <w:sz w:val="18"/>
          <w:szCs w:val="18"/>
          <w:lang w:eastAsia="en-US"/>
        </w:rPr>
        <w:t>qualitat.</w:t>
      </w:r>
    </w:p>
    <w:p w14:paraId="07FBEF26" w14:textId="77777777" w:rsidR="004613FE" w:rsidRPr="00BD586E" w:rsidRDefault="004613FE" w:rsidP="00BD586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BD586E">
        <w:rPr>
          <w:rFonts w:ascii="Arial" w:eastAsia="CIDFont+F10" w:hAnsi="Arial" w:cs="Arial"/>
          <w:sz w:val="18"/>
          <w:szCs w:val="18"/>
          <w:lang w:eastAsia="en-US"/>
        </w:rPr>
        <w:t xml:space="preserve"> </w:t>
      </w:r>
      <w:r w:rsidRPr="00BD586E">
        <w:rPr>
          <w:rFonts w:ascii="Arial" w:eastAsiaTheme="minorHAnsi" w:hAnsi="Arial" w:cs="Arial"/>
          <w:sz w:val="18"/>
          <w:szCs w:val="18"/>
          <w:lang w:eastAsia="en-US"/>
        </w:rPr>
        <w:t>Descripció de les instal·lacions tècniques, de les mesures utilitzades per garantir la</w:t>
      </w:r>
    </w:p>
    <w:p w14:paraId="29BACCCE" w14:textId="671226D2" w:rsidR="004613FE" w:rsidRPr="00BD586E" w:rsidRDefault="004613FE" w:rsidP="00BD586E">
      <w:pPr>
        <w:tabs>
          <w:tab w:val="left" w:pos="426"/>
        </w:tabs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BD586E">
        <w:rPr>
          <w:rFonts w:ascii="Arial" w:eastAsiaTheme="minorHAnsi" w:hAnsi="Arial" w:cs="Arial"/>
          <w:sz w:val="18"/>
          <w:szCs w:val="18"/>
          <w:lang w:eastAsia="en-US"/>
        </w:rPr>
        <w:t>qualitat i dels mitjans d’estudi i recerca de l’empresa.</w:t>
      </w:r>
    </w:p>
    <w:p w14:paraId="6B74AB19" w14:textId="77777777" w:rsidR="00BD586E" w:rsidRPr="00BD586E" w:rsidRDefault="00BD586E" w:rsidP="00BD586E">
      <w:pPr>
        <w:tabs>
          <w:tab w:val="left" w:pos="426"/>
        </w:tabs>
        <w:jc w:val="both"/>
        <w:rPr>
          <w:rFonts w:ascii="Arial" w:hAnsi="Arial" w:cs="Arial"/>
          <w:sz w:val="18"/>
          <w:szCs w:val="18"/>
          <w:u w:val="single"/>
        </w:rPr>
      </w:pPr>
    </w:p>
    <w:p w14:paraId="7EC34196" w14:textId="77777777" w:rsidR="00BD586E" w:rsidRPr="00BD586E" w:rsidRDefault="00BD586E" w:rsidP="00BD586E">
      <w:pPr>
        <w:autoSpaceDE w:val="0"/>
        <w:autoSpaceDN w:val="0"/>
        <w:adjustRightInd w:val="0"/>
        <w:ind w:firstLine="708"/>
        <w:jc w:val="both"/>
        <w:rPr>
          <w:rFonts w:ascii="Arial" w:eastAsia="CIDFont+F10" w:hAnsi="Arial" w:cs="Arial"/>
          <w:sz w:val="18"/>
          <w:szCs w:val="18"/>
          <w:lang w:eastAsia="en-US"/>
        </w:rPr>
      </w:pPr>
      <w:r w:rsidRPr="00BD586E">
        <w:rPr>
          <w:rFonts w:ascii="Arial" w:eastAsia="CIDFont+F10" w:hAnsi="Arial" w:cs="Arial"/>
          <w:sz w:val="18"/>
          <w:szCs w:val="18"/>
          <w:lang w:eastAsia="en-US"/>
        </w:rPr>
        <w:t> Mostres, descripcions i fotografies dels productes que s’han de subministrar,</w:t>
      </w:r>
    </w:p>
    <w:p w14:paraId="66995BD5" w14:textId="23B80F4E" w:rsidR="00DB7C85" w:rsidRPr="00BD586E" w:rsidRDefault="00BD586E" w:rsidP="00BD586E">
      <w:pPr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  <w:r w:rsidRPr="00BD586E">
        <w:rPr>
          <w:rFonts w:ascii="Arial" w:eastAsia="CIDFont+F10" w:hAnsi="Arial" w:cs="Arial"/>
          <w:sz w:val="18"/>
          <w:szCs w:val="18"/>
          <w:lang w:eastAsia="en-US"/>
        </w:rPr>
        <w:t>l’autenticitat dels quals es pugui certificar a petició de l’entitat contractant.</w:t>
      </w:r>
    </w:p>
    <w:p w14:paraId="66995BE1" w14:textId="77777777" w:rsidR="00ED69F9" w:rsidRPr="00BD586E" w:rsidRDefault="00ED69F9" w:rsidP="00ED69F9">
      <w:pPr>
        <w:pBdr>
          <w:bottom w:val="single" w:sz="4" w:space="1" w:color="BFBFBF" w:themeColor="background1" w:themeShade="BF"/>
        </w:pBdr>
        <w:tabs>
          <w:tab w:val="left" w:pos="426"/>
        </w:tabs>
        <w:spacing w:after="200"/>
        <w:jc w:val="both"/>
        <w:rPr>
          <w:rFonts w:ascii="Arial" w:hAnsi="Arial" w:cs="Arial"/>
          <w:sz w:val="18"/>
          <w:szCs w:val="18"/>
          <w:u w:val="single"/>
        </w:rPr>
      </w:pPr>
    </w:p>
    <w:p w14:paraId="66995BE2" w14:textId="77777777" w:rsidR="009D7E2E" w:rsidRPr="00661C7A" w:rsidRDefault="009D7E2E" w:rsidP="0067101A">
      <w:pPr>
        <w:pStyle w:val="Ttol1"/>
        <w:spacing w:before="240"/>
        <w:rPr>
          <w:rFonts w:ascii="Arial" w:hAnsi="Arial" w:cs="Arial"/>
        </w:rPr>
      </w:pPr>
      <w:bookmarkStart w:id="32" w:name="_Toc135639147"/>
      <w:bookmarkStart w:id="33" w:name="_Toc771917131"/>
      <w:r w:rsidRPr="73F3B78A">
        <w:rPr>
          <w:rFonts w:ascii="Arial" w:hAnsi="Arial" w:cs="Arial"/>
        </w:rPr>
        <w:t>Contingut del/s sobre/s</w:t>
      </w:r>
      <w:bookmarkEnd w:id="32"/>
      <w:bookmarkEnd w:id="33"/>
    </w:p>
    <w:p w14:paraId="66995BE3" w14:textId="77777777" w:rsidR="009D7E2E" w:rsidRPr="00661C7A" w:rsidRDefault="009D7E2E" w:rsidP="00AC2D90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661C7A">
        <w:rPr>
          <w:rFonts w:ascii="Arial" w:hAnsi="Arial" w:cs="Arial"/>
          <w:b/>
          <w:sz w:val="18"/>
          <w:szCs w:val="22"/>
        </w:rPr>
        <w:t>Documentació a incloure en sobre</w:t>
      </w:r>
      <w:r w:rsidR="008E5A47" w:rsidRPr="00661C7A">
        <w:rPr>
          <w:rFonts w:ascii="Arial" w:hAnsi="Arial" w:cs="Arial"/>
          <w:b/>
          <w:sz w:val="18"/>
          <w:szCs w:val="22"/>
        </w:rPr>
        <w:t xml:space="preserve"> en la fase de selecció d’empreses</w:t>
      </w:r>
      <w:r w:rsidRPr="00661C7A">
        <w:rPr>
          <w:rFonts w:ascii="Arial" w:hAnsi="Arial" w:cs="Arial"/>
          <w:b/>
          <w:sz w:val="18"/>
          <w:szCs w:val="22"/>
        </w:rPr>
        <w:t>:</w:t>
      </w:r>
    </w:p>
    <w:p w14:paraId="66995BE4" w14:textId="77777777" w:rsidR="00171F79" w:rsidRPr="00661C7A" w:rsidRDefault="00171F79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6995BE5" w14:textId="77777777" w:rsidR="009D7E2E" w:rsidRPr="00661C7A" w:rsidRDefault="00171F79" w:rsidP="00171F79">
      <w:pPr>
        <w:pBdr>
          <w:top w:val="single" w:sz="6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661C7A">
        <w:rPr>
          <w:rFonts w:ascii="Arial" w:hAnsi="Arial" w:cs="Arial"/>
          <w:b/>
          <w:sz w:val="18"/>
          <w:szCs w:val="22"/>
        </w:rPr>
        <w:t>Sobre 1- documentació administrativa</w:t>
      </w:r>
    </w:p>
    <w:p w14:paraId="66995BE6" w14:textId="77777777" w:rsidR="00171F79" w:rsidRPr="00661C7A" w:rsidRDefault="00171F79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6995BE7" w14:textId="37CBCA73" w:rsidR="008E5A47" w:rsidRPr="00661C7A" w:rsidRDefault="009F4100" w:rsidP="008E5A47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r w:rsidR="00545535" w:rsidRPr="00661C7A">
        <w:rPr>
          <w:rFonts w:ascii="Arial" w:hAnsi="Arial" w:cs="Arial"/>
          <w:sz w:val="14"/>
          <w:szCs w:val="22"/>
        </w:rPr>
        <w:t xml:space="preserve"> </w:t>
      </w:r>
      <w:r w:rsidR="008E5A47" w:rsidRPr="00661C7A">
        <w:rPr>
          <w:rFonts w:ascii="Arial" w:hAnsi="Arial" w:cs="Arial"/>
          <w:sz w:val="18"/>
          <w:szCs w:val="22"/>
        </w:rPr>
        <w:t xml:space="preserve">Annex </w:t>
      </w:r>
      <w:r w:rsidR="006465EE" w:rsidRPr="00661C7A">
        <w:rPr>
          <w:rFonts w:ascii="Arial" w:hAnsi="Arial" w:cs="Arial"/>
          <w:sz w:val="18"/>
          <w:szCs w:val="22"/>
        </w:rPr>
        <w:t>9</w:t>
      </w:r>
      <w:r w:rsidR="00346DBF" w:rsidRPr="00661C7A">
        <w:rPr>
          <w:rFonts w:ascii="Arial" w:hAnsi="Arial" w:cs="Arial"/>
          <w:sz w:val="18"/>
          <w:szCs w:val="22"/>
        </w:rPr>
        <w:t xml:space="preserve"> </w:t>
      </w:r>
      <w:r w:rsidR="008E5A47" w:rsidRPr="00661C7A">
        <w:rPr>
          <w:rFonts w:ascii="Arial" w:hAnsi="Arial" w:cs="Arial"/>
          <w:sz w:val="18"/>
          <w:szCs w:val="22"/>
        </w:rPr>
        <w:t xml:space="preserve">DEUC </w:t>
      </w:r>
    </w:p>
    <w:p w14:paraId="66995BE9" w14:textId="13D6DDDC" w:rsidR="00661C7A" w:rsidRPr="00661C7A" w:rsidRDefault="009F4100" w:rsidP="00661C7A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r w:rsidR="00661C7A" w:rsidRPr="00661C7A">
        <w:rPr>
          <w:rFonts w:ascii="Arial" w:hAnsi="Arial" w:cs="Arial"/>
          <w:sz w:val="14"/>
          <w:szCs w:val="22"/>
        </w:rPr>
        <w:t xml:space="preserve"> </w:t>
      </w:r>
      <w:r w:rsidR="00661C7A" w:rsidRPr="00661C7A">
        <w:rPr>
          <w:rFonts w:ascii="Arial" w:hAnsi="Arial" w:cs="Arial"/>
          <w:sz w:val="18"/>
          <w:szCs w:val="22"/>
        </w:rPr>
        <w:t xml:space="preserve">Annex 11 Declaració de submissió als jutjats i tribunals espanyols </w:t>
      </w:r>
    </w:p>
    <w:p w14:paraId="66995BEA" w14:textId="77777777" w:rsidR="008E5A47" w:rsidRPr="00661C7A" w:rsidRDefault="00545535" w:rsidP="008E5A47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1C7A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661C7A">
        <w:rPr>
          <w:rFonts w:ascii="Arial" w:hAnsi="Arial" w:cs="Arial"/>
          <w:sz w:val="14"/>
          <w:szCs w:val="22"/>
        </w:rPr>
        <w:fldChar w:fldCharType="end"/>
      </w:r>
      <w:r w:rsidR="008E5A47" w:rsidRPr="00661C7A">
        <w:rPr>
          <w:rFonts w:ascii="Arial" w:hAnsi="Arial" w:cs="Arial"/>
          <w:sz w:val="14"/>
          <w:szCs w:val="22"/>
        </w:rPr>
        <w:t xml:space="preserve"> </w:t>
      </w:r>
      <w:r w:rsidR="008E5A47" w:rsidRPr="00661C7A">
        <w:rPr>
          <w:rFonts w:ascii="Arial" w:hAnsi="Arial" w:cs="Arial"/>
          <w:sz w:val="18"/>
          <w:szCs w:val="22"/>
        </w:rPr>
        <w:t xml:space="preserve">Annex </w:t>
      </w:r>
      <w:r w:rsidR="006465EE" w:rsidRPr="00661C7A">
        <w:rPr>
          <w:rFonts w:ascii="Arial" w:hAnsi="Arial" w:cs="Arial"/>
          <w:sz w:val="18"/>
          <w:szCs w:val="22"/>
        </w:rPr>
        <w:t>1</w:t>
      </w:r>
      <w:r w:rsidR="00661C7A" w:rsidRPr="00661C7A">
        <w:rPr>
          <w:rFonts w:ascii="Arial" w:hAnsi="Arial" w:cs="Arial"/>
          <w:sz w:val="18"/>
          <w:szCs w:val="22"/>
        </w:rPr>
        <w:t>2</w:t>
      </w:r>
      <w:r w:rsidR="00346DBF" w:rsidRPr="00661C7A">
        <w:rPr>
          <w:rFonts w:ascii="Arial" w:hAnsi="Arial" w:cs="Arial"/>
          <w:sz w:val="18"/>
          <w:szCs w:val="22"/>
        </w:rPr>
        <w:t xml:space="preserve"> </w:t>
      </w:r>
      <w:r w:rsidR="008E5A47" w:rsidRPr="00661C7A">
        <w:rPr>
          <w:rFonts w:ascii="Arial" w:hAnsi="Arial" w:cs="Arial"/>
          <w:sz w:val="18"/>
          <w:szCs w:val="22"/>
        </w:rPr>
        <w:t>Declaració responsable compromís UTE, si escau</w:t>
      </w:r>
    </w:p>
    <w:p w14:paraId="66995BEB" w14:textId="05C67280" w:rsidR="00661C7A" w:rsidRPr="00661C7A" w:rsidRDefault="009F4100" w:rsidP="00661C7A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r w:rsidR="00661C7A" w:rsidRPr="00661C7A">
        <w:rPr>
          <w:rFonts w:ascii="Arial" w:hAnsi="Arial" w:cs="Arial"/>
          <w:sz w:val="14"/>
          <w:szCs w:val="22"/>
        </w:rPr>
        <w:t xml:space="preserve"> </w:t>
      </w:r>
      <w:r w:rsidR="00661C7A" w:rsidRPr="00661C7A">
        <w:rPr>
          <w:rFonts w:ascii="Arial" w:hAnsi="Arial" w:cs="Arial"/>
          <w:sz w:val="18"/>
          <w:szCs w:val="22"/>
        </w:rPr>
        <w:t>Annex 13 Adscripció de mitjans, si escau</w:t>
      </w:r>
    </w:p>
    <w:p w14:paraId="66995BEC" w14:textId="7877D830" w:rsidR="008E5A47" w:rsidRPr="00661C7A" w:rsidRDefault="009F4100" w:rsidP="008E5A47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r w:rsidR="008E5A47" w:rsidRPr="00661C7A">
        <w:rPr>
          <w:rFonts w:ascii="Arial" w:hAnsi="Arial" w:cs="Arial"/>
          <w:sz w:val="14"/>
          <w:szCs w:val="22"/>
        </w:rPr>
        <w:t xml:space="preserve"> </w:t>
      </w:r>
      <w:r w:rsidR="008E5A47" w:rsidRPr="00661C7A">
        <w:rPr>
          <w:rFonts w:ascii="Arial" w:hAnsi="Arial" w:cs="Arial"/>
          <w:sz w:val="18"/>
          <w:szCs w:val="22"/>
        </w:rPr>
        <w:t xml:space="preserve">Annex </w:t>
      </w:r>
      <w:r w:rsidR="006465EE" w:rsidRPr="00661C7A">
        <w:rPr>
          <w:rFonts w:ascii="Arial" w:hAnsi="Arial" w:cs="Arial"/>
          <w:sz w:val="18"/>
          <w:szCs w:val="22"/>
        </w:rPr>
        <w:t>1</w:t>
      </w:r>
      <w:r w:rsidR="00661C7A" w:rsidRPr="00661C7A">
        <w:rPr>
          <w:rFonts w:ascii="Arial" w:hAnsi="Arial" w:cs="Arial"/>
          <w:sz w:val="18"/>
          <w:szCs w:val="22"/>
        </w:rPr>
        <w:t>4</w:t>
      </w:r>
      <w:r w:rsidR="00346DBF" w:rsidRPr="00661C7A">
        <w:rPr>
          <w:rFonts w:ascii="Arial" w:hAnsi="Arial" w:cs="Arial"/>
          <w:sz w:val="18"/>
          <w:szCs w:val="22"/>
        </w:rPr>
        <w:t xml:space="preserve"> </w:t>
      </w:r>
      <w:r w:rsidR="008E5A47" w:rsidRPr="00661C7A">
        <w:rPr>
          <w:rFonts w:ascii="Arial" w:hAnsi="Arial" w:cs="Arial"/>
          <w:sz w:val="18"/>
          <w:szCs w:val="22"/>
        </w:rPr>
        <w:t>Declaració responsable subcontractació, si escau</w:t>
      </w:r>
    </w:p>
    <w:p w14:paraId="66995BED" w14:textId="77777777" w:rsidR="00661C7A" w:rsidRPr="00661C7A" w:rsidRDefault="00661C7A" w:rsidP="00661C7A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1C7A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661C7A">
        <w:rPr>
          <w:rFonts w:ascii="Arial" w:hAnsi="Arial" w:cs="Arial"/>
          <w:sz w:val="14"/>
          <w:szCs w:val="22"/>
        </w:rPr>
        <w:fldChar w:fldCharType="end"/>
      </w:r>
      <w:r w:rsidRPr="00661C7A">
        <w:rPr>
          <w:rFonts w:ascii="Arial" w:hAnsi="Arial" w:cs="Arial"/>
          <w:sz w:val="14"/>
          <w:szCs w:val="22"/>
        </w:rPr>
        <w:t xml:space="preserve"> </w:t>
      </w:r>
      <w:r w:rsidRPr="00661C7A">
        <w:rPr>
          <w:rFonts w:ascii="Arial" w:hAnsi="Arial" w:cs="Arial"/>
          <w:sz w:val="18"/>
          <w:szCs w:val="22"/>
        </w:rPr>
        <w:t xml:space="preserve">Annex 17 Declaració confidencialitat </w:t>
      </w:r>
    </w:p>
    <w:p w14:paraId="66995BEE" w14:textId="5EBB7366" w:rsidR="000C6EB3" w:rsidRPr="00661C7A" w:rsidRDefault="009F4100" w:rsidP="000C6EB3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r w:rsidR="000C6EB3" w:rsidRPr="00661C7A">
        <w:rPr>
          <w:rFonts w:ascii="Arial" w:hAnsi="Arial" w:cs="Arial"/>
          <w:sz w:val="14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>Certificat d’entrega de mostres</w:t>
      </w:r>
    </w:p>
    <w:p w14:paraId="66995BF4" w14:textId="77777777" w:rsidR="008E5A47" w:rsidRPr="00661C7A" w:rsidRDefault="008E5A47" w:rsidP="006F58BB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color w:val="548DD4" w:themeColor="text2" w:themeTint="99"/>
          <w:sz w:val="20"/>
          <w:szCs w:val="22"/>
        </w:rPr>
      </w:pPr>
    </w:p>
    <w:p w14:paraId="66995BF5" w14:textId="77777777" w:rsidR="00171F79" w:rsidRPr="00661C7A" w:rsidRDefault="00171F79" w:rsidP="00171F79">
      <w:pPr>
        <w:pBdr>
          <w:top w:val="single" w:sz="6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661C7A">
        <w:rPr>
          <w:rFonts w:ascii="Arial" w:hAnsi="Arial" w:cs="Arial"/>
          <w:b/>
          <w:sz w:val="18"/>
          <w:szCs w:val="22"/>
        </w:rPr>
        <w:t>Sobre 2 - Documentació relacionada amb els criteris d’avaluació automàtica no preu i/o tècnica</w:t>
      </w:r>
    </w:p>
    <w:p w14:paraId="66995BF6" w14:textId="77777777" w:rsidR="00171F79" w:rsidRPr="00661C7A" w:rsidRDefault="00171F79" w:rsidP="00171F79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6995BF7" w14:textId="1094717E" w:rsidR="00171F79" w:rsidRPr="00661C7A" w:rsidRDefault="00A65B42" w:rsidP="00171F79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r w:rsidR="00545535" w:rsidRPr="00661C7A">
        <w:rPr>
          <w:rFonts w:ascii="Arial" w:hAnsi="Arial" w:cs="Arial"/>
          <w:sz w:val="14"/>
          <w:szCs w:val="22"/>
        </w:rPr>
        <w:t xml:space="preserve"> </w:t>
      </w:r>
      <w:r w:rsidR="006465EE" w:rsidRPr="00661C7A">
        <w:rPr>
          <w:rFonts w:ascii="Arial" w:hAnsi="Arial" w:cs="Arial"/>
          <w:sz w:val="18"/>
          <w:szCs w:val="22"/>
        </w:rPr>
        <w:t>Annex 1</w:t>
      </w:r>
      <w:r w:rsidR="00661C7A" w:rsidRPr="00661C7A">
        <w:rPr>
          <w:rFonts w:ascii="Arial" w:hAnsi="Arial" w:cs="Arial"/>
          <w:sz w:val="18"/>
          <w:szCs w:val="22"/>
        </w:rPr>
        <w:t>5</w:t>
      </w:r>
      <w:r w:rsidR="00171F79" w:rsidRPr="00661C7A">
        <w:rPr>
          <w:rFonts w:ascii="Arial" w:hAnsi="Arial" w:cs="Arial"/>
          <w:sz w:val="18"/>
          <w:szCs w:val="22"/>
        </w:rPr>
        <w:t xml:space="preserve"> model oferta tècnica o documentació relaciona</w:t>
      </w:r>
      <w:r w:rsidR="000C6EB3" w:rsidRPr="00661C7A">
        <w:rPr>
          <w:rFonts w:ascii="Arial" w:hAnsi="Arial" w:cs="Arial"/>
          <w:sz w:val="18"/>
          <w:szCs w:val="22"/>
        </w:rPr>
        <w:t>da</w:t>
      </w:r>
      <w:r w:rsidR="00171F79" w:rsidRPr="00661C7A">
        <w:rPr>
          <w:rFonts w:ascii="Arial" w:hAnsi="Arial" w:cs="Arial"/>
          <w:sz w:val="18"/>
          <w:szCs w:val="22"/>
        </w:rPr>
        <w:t xml:space="preserve"> amb els criteris automàtics no preu i/o oferta tècnica</w:t>
      </w:r>
      <w:r w:rsidR="009379E7">
        <w:rPr>
          <w:rFonts w:ascii="Arial" w:hAnsi="Arial" w:cs="Arial"/>
          <w:sz w:val="18"/>
          <w:szCs w:val="22"/>
        </w:rPr>
        <w:t>,</w:t>
      </w:r>
    </w:p>
    <w:p w14:paraId="66995BF8" w14:textId="400F42B4" w:rsidR="00171F79" w:rsidRPr="00661C7A" w:rsidRDefault="009379E7" w:rsidP="00171F79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tab/>
      </w:r>
      <w:r>
        <w:rPr>
          <w:rFonts w:ascii="Arial" w:hAnsi="Arial" w:cs="Arial"/>
          <w:sz w:val="14"/>
          <w:szCs w:val="22"/>
        </w:rPr>
        <w:tab/>
        <w:t xml:space="preserve">      </w:t>
      </w:r>
      <w:r>
        <w:rPr>
          <w:rFonts w:ascii="Arial" w:hAnsi="Arial" w:cs="Arial"/>
          <w:sz w:val="18"/>
          <w:szCs w:val="22"/>
        </w:rPr>
        <w:t>criteris de valoració d’aspectes en matèria de responsabilitat social corporativa del proveïdors</w:t>
      </w:r>
    </w:p>
    <w:p w14:paraId="66995BF9" w14:textId="77777777" w:rsidR="00171F79" w:rsidRPr="00661C7A" w:rsidRDefault="00171F79" w:rsidP="006F58BB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color w:val="548DD4" w:themeColor="text2" w:themeTint="99"/>
          <w:sz w:val="20"/>
          <w:szCs w:val="22"/>
        </w:rPr>
      </w:pPr>
    </w:p>
    <w:p w14:paraId="66995BFA" w14:textId="77777777" w:rsidR="00171F79" w:rsidRPr="00661C7A" w:rsidRDefault="00171F79" w:rsidP="00171F79">
      <w:pPr>
        <w:pBdr>
          <w:top w:val="single" w:sz="6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661C7A">
        <w:rPr>
          <w:rFonts w:ascii="Arial" w:hAnsi="Arial" w:cs="Arial"/>
          <w:b/>
          <w:sz w:val="18"/>
          <w:szCs w:val="22"/>
        </w:rPr>
        <w:t>Sobre 3 – Oferta econòmica</w:t>
      </w:r>
    </w:p>
    <w:p w14:paraId="66995BFB" w14:textId="77777777" w:rsidR="00171F79" w:rsidRPr="00661C7A" w:rsidRDefault="00171F79" w:rsidP="00171F79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6995BFC" w14:textId="4D7184EE" w:rsidR="00171F79" w:rsidRPr="00661C7A" w:rsidRDefault="009F4100" w:rsidP="00171F79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r w:rsidR="00545535" w:rsidRPr="00661C7A">
        <w:rPr>
          <w:rFonts w:ascii="Arial" w:hAnsi="Arial" w:cs="Arial"/>
          <w:sz w:val="14"/>
          <w:szCs w:val="22"/>
        </w:rPr>
        <w:t xml:space="preserve"> </w:t>
      </w:r>
      <w:r w:rsidR="006465EE" w:rsidRPr="00661C7A">
        <w:rPr>
          <w:rFonts w:ascii="Arial" w:hAnsi="Arial" w:cs="Arial"/>
          <w:sz w:val="18"/>
          <w:szCs w:val="22"/>
        </w:rPr>
        <w:t>Annex 1</w:t>
      </w:r>
      <w:r w:rsidR="00661C7A" w:rsidRPr="00661C7A">
        <w:rPr>
          <w:rFonts w:ascii="Arial" w:hAnsi="Arial" w:cs="Arial"/>
          <w:sz w:val="18"/>
          <w:szCs w:val="22"/>
        </w:rPr>
        <w:t>6</w:t>
      </w:r>
      <w:r w:rsidR="00171F79" w:rsidRPr="00661C7A">
        <w:rPr>
          <w:rFonts w:ascii="Arial" w:hAnsi="Arial" w:cs="Arial"/>
          <w:sz w:val="18"/>
          <w:szCs w:val="22"/>
        </w:rPr>
        <w:t xml:space="preserve"> model oferta </w:t>
      </w:r>
      <w:r w:rsidR="009379E7">
        <w:rPr>
          <w:rFonts w:ascii="Arial" w:hAnsi="Arial" w:cs="Arial"/>
          <w:sz w:val="18"/>
          <w:szCs w:val="22"/>
        </w:rPr>
        <w:t>econòmica</w:t>
      </w:r>
    </w:p>
    <w:p w14:paraId="66995BFE" w14:textId="77777777" w:rsidR="00171F79" w:rsidRPr="00661C7A" w:rsidRDefault="00171F79" w:rsidP="006F58BB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color w:val="548DD4" w:themeColor="text2" w:themeTint="99"/>
          <w:sz w:val="20"/>
          <w:szCs w:val="22"/>
        </w:rPr>
      </w:pPr>
    </w:p>
    <w:p w14:paraId="66995BFF" w14:textId="77777777" w:rsidR="00171F79" w:rsidRPr="00661C7A" w:rsidRDefault="00171F79" w:rsidP="00171F79">
      <w:pPr>
        <w:pStyle w:val="Ttol1"/>
        <w:spacing w:before="240"/>
        <w:rPr>
          <w:rFonts w:ascii="Arial" w:hAnsi="Arial" w:cs="Arial"/>
        </w:rPr>
      </w:pPr>
      <w:bookmarkStart w:id="34" w:name="_Toc1548395204"/>
      <w:bookmarkStart w:id="35" w:name="_Toc135639148"/>
      <w:bookmarkStart w:id="36" w:name="_Toc135639145"/>
      <w:r w:rsidRPr="73F3B78A">
        <w:rPr>
          <w:rFonts w:ascii="Arial" w:hAnsi="Arial" w:cs="Arial"/>
        </w:rPr>
        <w:t>Mostres, demostracions i/o altres</w:t>
      </w:r>
      <w:bookmarkEnd w:id="34"/>
    </w:p>
    <w:p w14:paraId="66995C00" w14:textId="44237649" w:rsidR="00171F79" w:rsidRPr="00661C7A" w:rsidRDefault="00E0536A" w:rsidP="00171F79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r w:rsidR="00171F79" w:rsidRPr="00661C7A">
        <w:rPr>
          <w:rFonts w:ascii="Arial" w:hAnsi="Arial" w:cs="Arial"/>
          <w:sz w:val="14"/>
          <w:szCs w:val="22"/>
        </w:rPr>
        <w:t xml:space="preserve"> </w:t>
      </w:r>
      <w:r w:rsidR="00171F79" w:rsidRPr="00661C7A">
        <w:rPr>
          <w:rFonts w:ascii="Arial" w:hAnsi="Arial" w:cs="Arial"/>
          <w:sz w:val="18"/>
          <w:szCs w:val="22"/>
        </w:rPr>
        <w:t xml:space="preserve">Sí  </w:t>
      </w:r>
    </w:p>
    <w:p w14:paraId="66995C01" w14:textId="77777777" w:rsidR="00171F79" w:rsidRPr="00661C7A" w:rsidRDefault="00171F79" w:rsidP="00171F79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4"/>
          <w:szCs w:val="22"/>
        </w:rPr>
        <w:fldChar w:fldCharType="begin">
          <w:ffData>
            <w:name w:val="TRAM_O"/>
            <w:enabled/>
            <w:calcOnExit w:val="0"/>
            <w:checkBox>
              <w:sizeAuto/>
              <w:default w:val="0"/>
            </w:checkBox>
          </w:ffData>
        </w:fldChar>
      </w:r>
      <w:r w:rsidRPr="00661C7A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661C7A">
        <w:rPr>
          <w:rFonts w:ascii="Arial" w:hAnsi="Arial" w:cs="Arial"/>
          <w:sz w:val="14"/>
          <w:szCs w:val="22"/>
        </w:rPr>
        <w:fldChar w:fldCharType="end"/>
      </w:r>
      <w:r w:rsidRPr="00661C7A">
        <w:rPr>
          <w:rFonts w:ascii="Arial" w:hAnsi="Arial" w:cs="Arial"/>
          <w:sz w:val="14"/>
          <w:szCs w:val="22"/>
        </w:rPr>
        <w:t xml:space="preserve"> </w:t>
      </w:r>
      <w:r w:rsidRPr="00661C7A">
        <w:rPr>
          <w:rFonts w:ascii="Arial" w:hAnsi="Arial" w:cs="Arial"/>
          <w:sz w:val="18"/>
          <w:szCs w:val="22"/>
        </w:rPr>
        <w:t xml:space="preserve">No </w:t>
      </w:r>
    </w:p>
    <w:p w14:paraId="66995C02" w14:textId="016171EB" w:rsidR="00171F79" w:rsidRPr="00661C7A" w:rsidRDefault="00171F79" w:rsidP="00171F79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  <w:r w:rsidRPr="00661C7A">
        <w:rPr>
          <w:rFonts w:ascii="Arial" w:hAnsi="Arial" w:cs="Arial"/>
          <w:sz w:val="20"/>
          <w:szCs w:val="22"/>
        </w:rPr>
        <w:t xml:space="preserve">Veure </w:t>
      </w:r>
      <w:r w:rsidRPr="00661C7A">
        <w:rPr>
          <w:rFonts w:ascii="Arial" w:hAnsi="Arial" w:cs="Arial"/>
          <w:b/>
          <w:sz w:val="20"/>
          <w:szCs w:val="22"/>
        </w:rPr>
        <w:t xml:space="preserve">annex </w:t>
      </w:r>
      <w:r w:rsidR="006465EE" w:rsidRPr="00661C7A">
        <w:rPr>
          <w:rFonts w:ascii="Arial" w:hAnsi="Arial" w:cs="Arial"/>
          <w:b/>
          <w:sz w:val="20"/>
          <w:szCs w:val="22"/>
        </w:rPr>
        <w:t>5</w:t>
      </w:r>
      <w:r w:rsidR="00A65B42">
        <w:rPr>
          <w:rFonts w:ascii="Arial" w:hAnsi="Arial" w:cs="Arial"/>
          <w:sz w:val="20"/>
          <w:szCs w:val="22"/>
        </w:rPr>
        <w:t>: lloc d’entrega de mostres</w:t>
      </w:r>
    </w:p>
    <w:p w14:paraId="66995C03" w14:textId="77777777" w:rsidR="00171F79" w:rsidRPr="00661C7A" w:rsidRDefault="00171F79" w:rsidP="00171F79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66995C04" w14:textId="77777777" w:rsidR="00171F79" w:rsidRPr="00661C7A" w:rsidRDefault="00171F79" w:rsidP="00171F79">
      <w:pPr>
        <w:pStyle w:val="Ttol1"/>
        <w:spacing w:before="240"/>
        <w:rPr>
          <w:rFonts w:ascii="Arial" w:hAnsi="Arial" w:cs="Arial"/>
        </w:rPr>
      </w:pPr>
      <w:bookmarkStart w:id="37" w:name="_Toc1714678525"/>
      <w:bookmarkStart w:id="38" w:name="_Toc16252778"/>
      <w:bookmarkStart w:id="39" w:name="_Toc16252777"/>
      <w:r w:rsidRPr="73F3B78A">
        <w:rPr>
          <w:rFonts w:ascii="Arial" w:hAnsi="Arial" w:cs="Arial"/>
        </w:rPr>
        <w:t>Garanties exigides</w:t>
      </w:r>
      <w:bookmarkEnd w:id="37"/>
    </w:p>
    <w:p w14:paraId="66995C05" w14:textId="77777777" w:rsidR="00171F79" w:rsidRPr="00661C7A" w:rsidRDefault="00171F79" w:rsidP="00171F79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661C7A">
        <w:rPr>
          <w:rFonts w:ascii="Arial" w:hAnsi="Arial" w:cs="Arial"/>
          <w:b/>
          <w:sz w:val="18"/>
          <w:szCs w:val="22"/>
        </w:rPr>
        <w:t>Garantia provisional</w:t>
      </w:r>
    </w:p>
    <w:p w14:paraId="66995C06" w14:textId="77777777" w:rsidR="00171F79" w:rsidRPr="00661C7A" w:rsidRDefault="00171F79" w:rsidP="00171F79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1C7A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661C7A">
        <w:rPr>
          <w:rFonts w:ascii="Arial" w:hAnsi="Arial" w:cs="Arial"/>
          <w:sz w:val="14"/>
          <w:szCs w:val="22"/>
        </w:rPr>
        <w:fldChar w:fldCharType="end"/>
      </w:r>
      <w:r w:rsidRPr="00661C7A">
        <w:rPr>
          <w:rFonts w:ascii="Arial" w:hAnsi="Arial" w:cs="Arial"/>
          <w:sz w:val="18"/>
          <w:szCs w:val="22"/>
        </w:rPr>
        <w:t xml:space="preserve"> Sí</w:t>
      </w:r>
    </w:p>
    <w:p w14:paraId="66995C07" w14:textId="77777777" w:rsidR="00171F79" w:rsidRPr="00661C7A" w:rsidRDefault="00171F79" w:rsidP="00171F79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4"/>
          <w:szCs w:val="22"/>
        </w:rPr>
        <w:fldChar w:fldCharType="begin">
          <w:ffData>
            <w:name w:val="GAR_NO"/>
            <w:enabled/>
            <w:calcOnExit w:val="0"/>
            <w:checkBox>
              <w:sizeAuto/>
              <w:default w:val="1"/>
            </w:checkBox>
          </w:ffData>
        </w:fldChar>
      </w:r>
      <w:r w:rsidRPr="00661C7A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661C7A">
        <w:rPr>
          <w:rFonts w:ascii="Arial" w:hAnsi="Arial" w:cs="Arial"/>
          <w:sz w:val="14"/>
          <w:szCs w:val="22"/>
        </w:rPr>
        <w:fldChar w:fldCharType="end"/>
      </w:r>
      <w:r w:rsidRPr="00661C7A">
        <w:rPr>
          <w:rFonts w:ascii="Arial" w:hAnsi="Arial" w:cs="Arial"/>
          <w:sz w:val="18"/>
          <w:szCs w:val="22"/>
        </w:rPr>
        <w:t xml:space="preserve"> No</w:t>
      </w:r>
    </w:p>
    <w:p w14:paraId="66995C08" w14:textId="77777777" w:rsidR="00171F79" w:rsidRPr="00661C7A" w:rsidRDefault="00171F79" w:rsidP="00171F79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20"/>
          <w:szCs w:val="18"/>
        </w:rPr>
      </w:pPr>
    </w:p>
    <w:p w14:paraId="66995C09" w14:textId="77777777" w:rsidR="00171F79" w:rsidRPr="00661C7A" w:rsidRDefault="00171F79" w:rsidP="00A80F61">
      <w:pPr>
        <w:pStyle w:val="Llegenda"/>
        <w:numPr>
          <w:ilvl w:val="0"/>
          <w:numId w:val="0"/>
        </w:numPr>
        <w:tabs>
          <w:tab w:val="left" w:pos="426"/>
        </w:tabs>
        <w:spacing w:before="0" w:after="0"/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8"/>
          <w:szCs w:val="22"/>
        </w:rPr>
        <w:t>Garantia definitiva</w:t>
      </w:r>
      <w:r w:rsidR="00A80F61" w:rsidRPr="00661C7A">
        <w:rPr>
          <w:rFonts w:ascii="Arial" w:hAnsi="Arial" w:cs="Arial"/>
          <w:sz w:val="18"/>
          <w:szCs w:val="22"/>
        </w:rPr>
        <w:t xml:space="preserve"> en el contracte basat</w:t>
      </w:r>
    </w:p>
    <w:p w14:paraId="66995C0A" w14:textId="77777777" w:rsidR="00171F79" w:rsidRPr="00661C7A" w:rsidRDefault="00171F79" w:rsidP="00171F79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1C7A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661C7A">
        <w:rPr>
          <w:rFonts w:ascii="Arial" w:hAnsi="Arial" w:cs="Arial"/>
          <w:sz w:val="14"/>
          <w:szCs w:val="22"/>
        </w:rPr>
        <w:fldChar w:fldCharType="end"/>
      </w:r>
      <w:r w:rsidRPr="00661C7A">
        <w:rPr>
          <w:rFonts w:ascii="Arial" w:hAnsi="Arial" w:cs="Arial"/>
          <w:sz w:val="14"/>
          <w:szCs w:val="22"/>
        </w:rPr>
        <w:t xml:space="preserve"> </w:t>
      </w:r>
      <w:r w:rsidRPr="00661C7A">
        <w:rPr>
          <w:rFonts w:ascii="Arial" w:hAnsi="Arial" w:cs="Arial"/>
          <w:sz w:val="18"/>
          <w:szCs w:val="22"/>
        </w:rPr>
        <w:t xml:space="preserve">Sí  </w:t>
      </w:r>
    </w:p>
    <w:p w14:paraId="5F729EF2" w14:textId="77777777" w:rsidR="0002387C" w:rsidRDefault="009379E7" w:rsidP="0002387C">
      <w:pPr>
        <w:pBdr>
          <w:bottom w:val="single" w:sz="6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r w:rsidR="00171F79" w:rsidRPr="00661C7A">
        <w:rPr>
          <w:rFonts w:ascii="Arial" w:hAnsi="Arial" w:cs="Arial"/>
          <w:sz w:val="18"/>
          <w:szCs w:val="22"/>
        </w:rPr>
        <w:t xml:space="preserve"> No</w:t>
      </w:r>
      <w:r w:rsidR="0002387C">
        <w:rPr>
          <w:rFonts w:ascii="Arial" w:hAnsi="Arial" w:cs="Arial"/>
          <w:sz w:val="18"/>
          <w:szCs w:val="22"/>
        </w:rPr>
        <w:t xml:space="preserve"> </w:t>
      </w:r>
    </w:p>
    <w:p w14:paraId="01C88FBB" w14:textId="77777777" w:rsidR="0002387C" w:rsidRDefault="0002387C" w:rsidP="0002387C">
      <w:pPr>
        <w:pBdr>
          <w:bottom w:val="single" w:sz="6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6995C0E" w14:textId="028D1F3D" w:rsidR="00171F79" w:rsidRPr="0002387C" w:rsidRDefault="0002387C" w:rsidP="0002387C">
      <w:pPr>
        <w:pBdr>
          <w:bottom w:val="single" w:sz="6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color w:val="E36C0A" w:themeColor="accent6" w:themeShade="BF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Atesa la naturalesa consumible del be subministrat s’eximeix al  constitució de garantia  a l’adjudicatari (art.107.1 LCSP)</w:t>
      </w:r>
    </w:p>
    <w:p w14:paraId="376AF080" w14:textId="77777777" w:rsidR="009379E7" w:rsidRPr="00661C7A" w:rsidRDefault="009379E7" w:rsidP="00171F79">
      <w:pPr>
        <w:pBdr>
          <w:top w:val="single" w:sz="4" w:space="1" w:color="BFBFBF" w:themeColor="background1" w:themeShade="BF"/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6995C11" w14:textId="77777777" w:rsidR="00FB3C0C" w:rsidRPr="00E12457" w:rsidRDefault="00FB3C0C" w:rsidP="00FB3C0C">
      <w:pPr>
        <w:pStyle w:val="Ttol1"/>
        <w:spacing w:before="240"/>
        <w:rPr>
          <w:rFonts w:ascii="Arial" w:hAnsi="Arial" w:cs="Arial"/>
        </w:rPr>
      </w:pPr>
      <w:bookmarkStart w:id="40" w:name="_Toc159847633"/>
      <w:bookmarkStart w:id="41" w:name="_Toc1500268709"/>
      <w:r w:rsidRPr="73F3B78A">
        <w:rPr>
          <w:rFonts w:ascii="Arial" w:hAnsi="Arial" w:cs="Arial"/>
        </w:rPr>
        <w:t>Pòlissa de responsabilitat per danys</w:t>
      </w:r>
      <w:bookmarkEnd w:id="40"/>
      <w:bookmarkEnd w:id="41"/>
    </w:p>
    <w:p w14:paraId="66995C12" w14:textId="5A132749" w:rsidR="00FB3C0C" w:rsidRPr="00C64746" w:rsidRDefault="00FB3C0C" w:rsidP="00FB3C0C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512A2F">
        <w:rPr>
          <w:rFonts w:ascii="Arial" w:hAnsi="Arial" w:cs="Arial"/>
          <w:sz w:val="14"/>
          <w:szCs w:val="22"/>
        </w:rPr>
        <w:fldChar w:fldCharType="begin">
          <w:ffData>
            <w:name w:val="TRAM_U"/>
            <w:enabled/>
            <w:calcOnExit w:val="0"/>
            <w:checkBox>
              <w:sizeAuto/>
              <w:default w:val="0"/>
            </w:checkBox>
          </w:ffData>
        </w:fldChar>
      </w:r>
      <w:r w:rsidRPr="00512A2F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512A2F">
        <w:rPr>
          <w:rFonts w:ascii="Arial" w:hAnsi="Arial" w:cs="Arial"/>
          <w:sz w:val="14"/>
          <w:szCs w:val="22"/>
        </w:rPr>
        <w:fldChar w:fldCharType="end"/>
      </w:r>
      <w:r w:rsidRPr="00512A2F">
        <w:rPr>
          <w:rFonts w:ascii="Arial" w:hAnsi="Arial" w:cs="Arial"/>
          <w:sz w:val="14"/>
          <w:szCs w:val="22"/>
        </w:rPr>
        <w:t xml:space="preserve"> </w:t>
      </w:r>
      <w:r w:rsidRPr="00512A2F">
        <w:rPr>
          <w:rFonts w:ascii="Arial" w:hAnsi="Arial" w:cs="Arial"/>
          <w:sz w:val="18"/>
          <w:szCs w:val="22"/>
        </w:rPr>
        <w:t>Sí</w:t>
      </w:r>
      <w:r>
        <w:rPr>
          <w:rFonts w:ascii="Arial" w:hAnsi="Arial" w:cs="Arial"/>
          <w:sz w:val="18"/>
          <w:szCs w:val="22"/>
        </w:rPr>
        <w:t xml:space="preserve">. </w:t>
      </w:r>
    </w:p>
    <w:p w14:paraId="66995C13" w14:textId="1E38BE19" w:rsidR="00FB3C0C" w:rsidRPr="00512A2F" w:rsidRDefault="009379E7" w:rsidP="00FB3C0C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TRAM_O"/>
            <w:enabled/>
            <w:calcOnExit w:val="0"/>
            <w:checkBox>
              <w:sizeAuto/>
              <w:default w:val="1"/>
            </w:checkBox>
          </w:ffData>
        </w:fldChar>
      </w:r>
      <w:bookmarkStart w:id="42" w:name="TRAM_O"/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bookmarkEnd w:id="42"/>
      <w:r w:rsidR="00FB3C0C" w:rsidRPr="00512A2F">
        <w:rPr>
          <w:rFonts w:ascii="Arial" w:hAnsi="Arial" w:cs="Arial"/>
          <w:sz w:val="14"/>
          <w:szCs w:val="22"/>
        </w:rPr>
        <w:t xml:space="preserve"> </w:t>
      </w:r>
      <w:r w:rsidR="00FB3C0C" w:rsidRPr="00512A2F">
        <w:rPr>
          <w:rFonts w:ascii="Arial" w:hAnsi="Arial" w:cs="Arial"/>
          <w:sz w:val="18"/>
          <w:szCs w:val="22"/>
        </w:rPr>
        <w:t xml:space="preserve">No </w:t>
      </w:r>
    </w:p>
    <w:p w14:paraId="66995C14" w14:textId="77777777" w:rsidR="00FB3C0C" w:rsidRDefault="00FB3C0C" w:rsidP="00FB3C0C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6995C15" w14:textId="77777777" w:rsidR="00FB3C0C" w:rsidRPr="00C64746" w:rsidRDefault="00FB3C0C" w:rsidP="00FB3C0C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64746">
        <w:rPr>
          <w:rFonts w:ascii="Arial" w:hAnsi="Arial" w:cs="Arial"/>
          <w:sz w:val="18"/>
          <w:szCs w:val="22"/>
        </w:rPr>
        <w:t xml:space="preserve">L’empresa proposada com a adjudicatària haurà </w:t>
      </w:r>
      <w:r>
        <w:rPr>
          <w:rFonts w:ascii="Arial" w:hAnsi="Arial" w:cs="Arial"/>
          <w:sz w:val="18"/>
          <w:szCs w:val="22"/>
        </w:rPr>
        <w:t>d</w:t>
      </w:r>
      <w:r w:rsidRPr="00C64746">
        <w:rPr>
          <w:rFonts w:ascii="Arial" w:hAnsi="Arial" w:cs="Arial"/>
          <w:sz w:val="18"/>
          <w:szCs w:val="22"/>
        </w:rPr>
        <w:t>‘acreditar la possessió de la pòlissa en el moment de presentar la documentació del requeriment.</w:t>
      </w:r>
      <w:r>
        <w:rPr>
          <w:rFonts w:ascii="Arial" w:hAnsi="Arial" w:cs="Arial"/>
          <w:sz w:val="18"/>
          <w:szCs w:val="22"/>
        </w:rPr>
        <w:t xml:space="preserve"> En el supòsit de resultar adjudicataris de més d’un lot, el certificat de la companyia asseguradora s’haurà d’emetre per l’import de la suma dels imports indicats en aquest apartat.</w:t>
      </w:r>
    </w:p>
    <w:p w14:paraId="66995C16" w14:textId="77777777" w:rsidR="00171F79" w:rsidRPr="00661C7A" w:rsidRDefault="00171F79" w:rsidP="00171F79">
      <w:pPr>
        <w:pStyle w:val="Ttol1"/>
        <w:spacing w:before="240"/>
        <w:rPr>
          <w:rFonts w:ascii="Arial" w:hAnsi="Arial" w:cs="Arial"/>
        </w:rPr>
      </w:pPr>
      <w:bookmarkStart w:id="43" w:name="_Toc1682467645"/>
      <w:r w:rsidRPr="73F3B78A">
        <w:rPr>
          <w:rFonts w:ascii="Arial" w:hAnsi="Arial" w:cs="Arial"/>
        </w:rPr>
        <w:t>Ofertes amb valors anormals</w:t>
      </w:r>
      <w:bookmarkEnd w:id="38"/>
      <w:bookmarkEnd w:id="43"/>
    </w:p>
    <w:p w14:paraId="66995C17" w14:textId="77777777" w:rsidR="00171F79" w:rsidRPr="00661C7A" w:rsidRDefault="00171F79" w:rsidP="00171F79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8"/>
          <w:szCs w:val="22"/>
        </w:rPr>
        <w:t xml:space="preserve">Vegeu </w:t>
      </w:r>
      <w:r w:rsidR="006465EE" w:rsidRPr="00661C7A">
        <w:rPr>
          <w:rFonts w:ascii="Arial" w:hAnsi="Arial" w:cs="Arial"/>
          <w:b/>
          <w:sz w:val="18"/>
          <w:szCs w:val="22"/>
        </w:rPr>
        <w:t>annex 6</w:t>
      </w:r>
    </w:p>
    <w:p w14:paraId="66995C18" w14:textId="77777777" w:rsidR="00171F79" w:rsidRPr="00661C7A" w:rsidRDefault="00171F79" w:rsidP="00171F79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12D0E554" w14:textId="3E34AE3B" w:rsidR="00E12457" w:rsidRPr="00E12457" w:rsidRDefault="00E12457" w:rsidP="00E12457">
      <w:pPr>
        <w:pStyle w:val="Ttol1"/>
        <w:spacing w:before="240"/>
        <w:rPr>
          <w:rFonts w:ascii="Arial" w:hAnsi="Arial" w:cs="Arial"/>
        </w:rPr>
      </w:pPr>
      <w:bookmarkStart w:id="44" w:name="_Toc135639153"/>
      <w:bookmarkStart w:id="45" w:name="_Toc1400898126"/>
      <w:r w:rsidRPr="73F3B78A">
        <w:rPr>
          <w:rFonts w:ascii="Arial" w:hAnsi="Arial" w:cs="Arial"/>
        </w:rPr>
        <w:t>Modificació de l’acord marc</w:t>
      </w:r>
      <w:bookmarkEnd w:id="44"/>
      <w:r w:rsidRPr="73F3B78A">
        <w:rPr>
          <w:rFonts w:ascii="Arial" w:hAnsi="Arial" w:cs="Arial"/>
        </w:rPr>
        <w:t xml:space="preserve"> (reviseu contingut apartat 31)</w:t>
      </w:r>
      <w:bookmarkEnd w:id="45"/>
    </w:p>
    <w:p w14:paraId="72FA700D" w14:textId="38B2F478" w:rsidR="00E12457" w:rsidRPr="00661C7A" w:rsidRDefault="00E12457" w:rsidP="00E12457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b/>
          <w:sz w:val="18"/>
          <w:szCs w:val="22"/>
        </w:rPr>
        <w:t>Supòsit/s de modificació prevista</w:t>
      </w:r>
      <w:r w:rsidRPr="00661C7A">
        <w:rPr>
          <w:rFonts w:ascii="Arial" w:hAnsi="Arial" w:cs="Arial"/>
          <w:sz w:val="18"/>
          <w:szCs w:val="22"/>
        </w:rPr>
        <w:t>:</w:t>
      </w:r>
      <w:r w:rsidR="009379E7">
        <w:rPr>
          <w:rFonts w:ascii="Arial" w:hAnsi="Arial" w:cs="Arial"/>
          <w:sz w:val="18"/>
          <w:szCs w:val="22"/>
        </w:rPr>
        <w:t xml:space="preserve"> No es preveu</w:t>
      </w:r>
    </w:p>
    <w:p w14:paraId="2AFC54F5" w14:textId="77777777" w:rsidR="00E12457" w:rsidRPr="00661C7A" w:rsidRDefault="00E12457" w:rsidP="00E12457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2D541631" w14:textId="77777777" w:rsidR="00E12457" w:rsidRPr="00661C7A" w:rsidRDefault="00E12457" w:rsidP="00E12457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661C7A">
        <w:rPr>
          <w:rFonts w:ascii="Arial" w:hAnsi="Arial" w:cs="Arial"/>
          <w:b/>
          <w:sz w:val="18"/>
          <w:szCs w:val="22"/>
        </w:rPr>
        <w:t>Procediment:</w:t>
      </w:r>
    </w:p>
    <w:p w14:paraId="0DE431D1" w14:textId="77777777" w:rsidR="00E12457" w:rsidRPr="00661C7A" w:rsidRDefault="00E12457" w:rsidP="00E12457">
      <w:pPr>
        <w:tabs>
          <w:tab w:val="left" w:pos="426"/>
        </w:tabs>
        <w:ind w:left="426"/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8"/>
          <w:szCs w:val="22"/>
        </w:rPr>
        <w:t>En qualsevol supòsit, per a modificacions que sol·licitin les empreses adjudicatàries s’haurà de tramitar a través del GIC.</w:t>
      </w:r>
    </w:p>
    <w:p w14:paraId="0657D481" w14:textId="77777777" w:rsidR="00E12457" w:rsidRPr="00661C7A" w:rsidRDefault="00E12457" w:rsidP="00E12457">
      <w:pPr>
        <w:tabs>
          <w:tab w:val="left" w:pos="426"/>
        </w:tabs>
        <w:ind w:left="426"/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8"/>
          <w:szCs w:val="22"/>
        </w:rPr>
        <w:t>Les modificacions que iniciï l’òrgan de contractació s’ajustarà al procediment normalitzat.</w:t>
      </w:r>
    </w:p>
    <w:p w14:paraId="72800777" w14:textId="77777777" w:rsidR="00E12457" w:rsidRPr="00661C7A" w:rsidRDefault="00E12457" w:rsidP="00E12457">
      <w:pPr>
        <w:tabs>
          <w:tab w:val="left" w:pos="426"/>
        </w:tabs>
        <w:ind w:left="426"/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8"/>
          <w:szCs w:val="22"/>
        </w:rPr>
        <w:t>La tramitació d’una modificació contractual s’haurà d’ajustar a allò establert als articles 63, 153, 191 i 207 de la LCSP.</w:t>
      </w:r>
    </w:p>
    <w:p w14:paraId="34AB5FAF" w14:textId="77777777" w:rsidR="00E12457" w:rsidRPr="00661C7A" w:rsidRDefault="00E12457" w:rsidP="00E12457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A042DFB" w14:textId="77777777" w:rsidR="00E12457" w:rsidRPr="00661C7A" w:rsidRDefault="00E12457" w:rsidP="00E12457">
      <w:pPr>
        <w:pStyle w:val="Ttol1"/>
        <w:spacing w:before="240"/>
        <w:rPr>
          <w:rFonts w:ascii="Arial" w:hAnsi="Arial" w:cs="Arial"/>
        </w:rPr>
      </w:pPr>
      <w:bookmarkStart w:id="46" w:name="_Toc16252783"/>
      <w:bookmarkStart w:id="47" w:name="_Toc825159858"/>
      <w:r w:rsidRPr="73F3B78A">
        <w:rPr>
          <w:rFonts w:ascii="Arial" w:hAnsi="Arial" w:cs="Arial"/>
        </w:rPr>
        <w:t>Modificació no prevista de l’acord marc</w:t>
      </w:r>
      <w:bookmarkEnd w:id="46"/>
      <w:bookmarkEnd w:id="47"/>
    </w:p>
    <w:p w14:paraId="0D64F557" w14:textId="77777777" w:rsidR="00E12457" w:rsidRPr="00661C7A" w:rsidRDefault="00E12457" w:rsidP="00E12457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8"/>
          <w:szCs w:val="22"/>
        </w:rPr>
        <w:t>Les recollides al PCAP i les normatives.</w:t>
      </w:r>
    </w:p>
    <w:p w14:paraId="7524C785" w14:textId="77777777" w:rsidR="00E12457" w:rsidRPr="00661C7A" w:rsidRDefault="00E12457" w:rsidP="00E12457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56CABA18" w14:textId="77777777" w:rsidR="00BD586E" w:rsidRDefault="00BD586E" w:rsidP="00BD586E">
      <w:pPr>
        <w:pStyle w:val="Ttol1"/>
        <w:numPr>
          <w:ilvl w:val="0"/>
          <w:numId w:val="0"/>
        </w:numPr>
        <w:spacing w:before="240"/>
        <w:ind w:left="360" w:hanging="360"/>
        <w:rPr>
          <w:rFonts w:ascii="Arial" w:hAnsi="Arial" w:cs="Arial"/>
        </w:rPr>
      </w:pPr>
      <w:bookmarkStart w:id="48" w:name="_Toc188625293"/>
    </w:p>
    <w:p w14:paraId="66995C19" w14:textId="51737E8D" w:rsidR="00171F79" w:rsidRPr="00661C7A" w:rsidRDefault="00171F79" w:rsidP="00171F79">
      <w:pPr>
        <w:pStyle w:val="Ttol1"/>
        <w:spacing w:before="240"/>
        <w:rPr>
          <w:rFonts w:ascii="Arial" w:hAnsi="Arial" w:cs="Arial"/>
        </w:rPr>
      </w:pPr>
      <w:r w:rsidRPr="73F3B78A">
        <w:rPr>
          <w:rFonts w:ascii="Arial" w:hAnsi="Arial" w:cs="Arial"/>
        </w:rPr>
        <w:t>Criteris d’adjudicació</w:t>
      </w:r>
      <w:bookmarkEnd w:id="39"/>
      <w:bookmarkEnd w:id="48"/>
    </w:p>
    <w:p w14:paraId="66995C1A" w14:textId="77777777" w:rsidR="00171F79" w:rsidRPr="00661C7A" w:rsidRDefault="00171F79" w:rsidP="00171F79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8"/>
          <w:szCs w:val="22"/>
        </w:rPr>
        <w:t xml:space="preserve">Vegeu </w:t>
      </w:r>
      <w:r w:rsidRPr="00661C7A">
        <w:rPr>
          <w:rFonts w:ascii="Arial" w:hAnsi="Arial" w:cs="Arial"/>
          <w:b/>
          <w:sz w:val="18"/>
          <w:szCs w:val="22"/>
        </w:rPr>
        <w:t>annex 4</w:t>
      </w:r>
      <w:r w:rsidRPr="00661C7A">
        <w:rPr>
          <w:rFonts w:ascii="Arial" w:hAnsi="Arial" w:cs="Arial"/>
          <w:sz w:val="18"/>
          <w:szCs w:val="22"/>
        </w:rPr>
        <w:t xml:space="preserve"> </w:t>
      </w:r>
    </w:p>
    <w:p w14:paraId="66995C1C" w14:textId="44597397" w:rsidR="00171F79" w:rsidRPr="00661C7A" w:rsidRDefault="00171F79" w:rsidP="00171F79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6995C1D" w14:textId="3F0594E5" w:rsidR="00171F79" w:rsidRPr="00661C7A" w:rsidRDefault="00171F79" w:rsidP="00171F79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8"/>
          <w:szCs w:val="22"/>
        </w:rPr>
        <w:t xml:space="preserve">Criteris de valoració automàtica – preu (sobre 3): </w:t>
      </w:r>
      <w:r w:rsidR="009379E7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379E7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="009379E7">
        <w:rPr>
          <w:rFonts w:ascii="Arial" w:hAnsi="Arial" w:cs="Arial"/>
          <w:sz w:val="14"/>
          <w:szCs w:val="22"/>
        </w:rPr>
        <w:fldChar w:fldCharType="end"/>
      </w:r>
      <w:r w:rsidRPr="00661C7A">
        <w:rPr>
          <w:rFonts w:ascii="Arial" w:hAnsi="Arial" w:cs="Arial"/>
          <w:sz w:val="14"/>
          <w:szCs w:val="22"/>
        </w:rPr>
        <w:t xml:space="preserve"> </w:t>
      </w:r>
      <w:r w:rsidRPr="00661C7A">
        <w:rPr>
          <w:rFonts w:ascii="Arial" w:hAnsi="Arial" w:cs="Arial"/>
          <w:sz w:val="18"/>
          <w:szCs w:val="22"/>
        </w:rPr>
        <w:t xml:space="preserve">Sí  </w:t>
      </w:r>
      <w:r w:rsidRPr="00661C7A">
        <w:rPr>
          <w:rFonts w:ascii="Arial" w:hAnsi="Arial" w:cs="Arial"/>
          <w:sz w:val="14"/>
          <w:szCs w:val="22"/>
        </w:rPr>
        <w:fldChar w:fldCharType="begin">
          <w:ffData>
            <w:name w:val="TRAM_O"/>
            <w:enabled/>
            <w:calcOnExit w:val="0"/>
            <w:checkBox>
              <w:sizeAuto/>
              <w:default w:val="0"/>
            </w:checkBox>
          </w:ffData>
        </w:fldChar>
      </w:r>
      <w:r w:rsidRPr="00661C7A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661C7A">
        <w:rPr>
          <w:rFonts w:ascii="Arial" w:hAnsi="Arial" w:cs="Arial"/>
          <w:sz w:val="14"/>
          <w:szCs w:val="22"/>
        </w:rPr>
        <w:fldChar w:fldCharType="end"/>
      </w:r>
      <w:r w:rsidRPr="00661C7A">
        <w:rPr>
          <w:rFonts w:ascii="Arial" w:hAnsi="Arial" w:cs="Arial"/>
          <w:sz w:val="14"/>
          <w:szCs w:val="22"/>
        </w:rPr>
        <w:t xml:space="preserve"> </w:t>
      </w:r>
      <w:r w:rsidRPr="00661C7A">
        <w:rPr>
          <w:rFonts w:ascii="Arial" w:hAnsi="Arial" w:cs="Arial"/>
          <w:sz w:val="18"/>
          <w:szCs w:val="22"/>
        </w:rPr>
        <w:t xml:space="preserve">No </w:t>
      </w:r>
    </w:p>
    <w:p w14:paraId="66995C1E" w14:textId="07769B3E" w:rsidR="00171F79" w:rsidRPr="00661C7A" w:rsidRDefault="00171F79" w:rsidP="00171F79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8"/>
          <w:szCs w:val="22"/>
        </w:rPr>
        <w:t xml:space="preserve">Criteris de valoració automàtica – no preu (sobre 2): </w:t>
      </w:r>
      <w:r w:rsidR="009379E7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379E7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="009379E7">
        <w:rPr>
          <w:rFonts w:ascii="Arial" w:hAnsi="Arial" w:cs="Arial"/>
          <w:sz w:val="14"/>
          <w:szCs w:val="22"/>
        </w:rPr>
        <w:fldChar w:fldCharType="end"/>
      </w:r>
      <w:r w:rsidRPr="00661C7A">
        <w:rPr>
          <w:rFonts w:ascii="Arial" w:hAnsi="Arial" w:cs="Arial"/>
          <w:sz w:val="14"/>
          <w:szCs w:val="22"/>
        </w:rPr>
        <w:t xml:space="preserve"> </w:t>
      </w:r>
      <w:r w:rsidRPr="00661C7A">
        <w:rPr>
          <w:rFonts w:ascii="Arial" w:hAnsi="Arial" w:cs="Arial"/>
          <w:sz w:val="18"/>
          <w:szCs w:val="22"/>
        </w:rPr>
        <w:t xml:space="preserve">Sí  </w:t>
      </w:r>
      <w:r w:rsidRPr="00661C7A">
        <w:rPr>
          <w:rFonts w:ascii="Arial" w:hAnsi="Arial" w:cs="Arial"/>
          <w:sz w:val="14"/>
          <w:szCs w:val="22"/>
        </w:rPr>
        <w:fldChar w:fldCharType="begin">
          <w:ffData>
            <w:name w:val="TRAM_O"/>
            <w:enabled/>
            <w:calcOnExit w:val="0"/>
            <w:checkBox>
              <w:sizeAuto/>
              <w:default w:val="0"/>
            </w:checkBox>
          </w:ffData>
        </w:fldChar>
      </w:r>
      <w:r w:rsidRPr="00661C7A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661C7A">
        <w:rPr>
          <w:rFonts w:ascii="Arial" w:hAnsi="Arial" w:cs="Arial"/>
          <w:sz w:val="14"/>
          <w:szCs w:val="22"/>
        </w:rPr>
        <w:fldChar w:fldCharType="end"/>
      </w:r>
      <w:r w:rsidRPr="00661C7A">
        <w:rPr>
          <w:rFonts w:ascii="Arial" w:hAnsi="Arial" w:cs="Arial"/>
          <w:sz w:val="14"/>
          <w:szCs w:val="22"/>
        </w:rPr>
        <w:t xml:space="preserve"> </w:t>
      </w:r>
      <w:r w:rsidRPr="00661C7A">
        <w:rPr>
          <w:rFonts w:ascii="Arial" w:hAnsi="Arial" w:cs="Arial"/>
          <w:sz w:val="18"/>
          <w:szCs w:val="22"/>
        </w:rPr>
        <w:t xml:space="preserve">No </w:t>
      </w:r>
    </w:p>
    <w:p w14:paraId="66995C1F" w14:textId="77777777" w:rsidR="00171F79" w:rsidRPr="00661C7A" w:rsidRDefault="00171F79" w:rsidP="00171F79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6995C3B" w14:textId="77777777" w:rsidR="001948BC" w:rsidRPr="00661C7A" w:rsidRDefault="001948BC" w:rsidP="001948BC">
      <w:pPr>
        <w:pStyle w:val="Ttol1"/>
        <w:spacing w:before="240"/>
        <w:rPr>
          <w:rFonts w:ascii="Arial" w:hAnsi="Arial" w:cs="Arial"/>
        </w:rPr>
      </w:pPr>
      <w:bookmarkStart w:id="49" w:name="_Toc2034148201"/>
      <w:bookmarkStart w:id="50" w:name="_Toc16252784"/>
      <w:bookmarkStart w:id="51" w:name="_Toc135639156"/>
      <w:bookmarkEnd w:id="35"/>
      <w:bookmarkEnd w:id="36"/>
      <w:r w:rsidRPr="73F3B78A">
        <w:rPr>
          <w:rFonts w:ascii="Arial" w:hAnsi="Arial" w:cs="Arial"/>
        </w:rPr>
        <w:t>Cessió</w:t>
      </w:r>
      <w:bookmarkEnd w:id="49"/>
      <w:r w:rsidRPr="73F3B78A">
        <w:rPr>
          <w:rFonts w:ascii="Arial" w:hAnsi="Arial" w:cs="Arial"/>
        </w:rPr>
        <w:t xml:space="preserve"> </w:t>
      </w:r>
      <w:bookmarkEnd w:id="50"/>
    </w:p>
    <w:p w14:paraId="66995C3C" w14:textId="3E1A18D8" w:rsidR="001948BC" w:rsidRPr="00661C7A" w:rsidRDefault="009F4100" w:rsidP="001948BC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r w:rsidR="001948BC" w:rsidRPr="00661C7A">
        <w:rPr>
          <w:rFonts w:ascii="Arial" w:hAnsi="Arial" w:cs="Arial"/>
          <w:sz w:val="18"/>
          <w:szCs w:val="22"/>
        </w:rPr>
        <w:t xml:space="preserve"> Sí </w:t>
      </w:r>
    </w:p>
    <w:p w14:paraId="66995C3D" w14:textId="77777777" w:rsidR="001948BC" w:rsidRPr="00661C7A" w:rsidRDefault="001948BC" w:rsidP="001948BC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4"/>
          <w:szCs w:val="22"/>
        </w:rPr>
        <w:fldChar w:fldCharType="begin">
          <w:ffData>
            <w:name w:val="GAR_NO"/>
            <w:enabled/>
            <w:calcOnExit w:val="0"/>
            <w:checkBox>
              <w:sizeAuto/>
              <w:default w:val="0"/>
            </w:checkBox>
          </w:ffData>
        </w:fldChar>
      </w:r>
      <w:r w:rsidRPr="00661C7A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661C7A">
        <w:rPr>
          <w:rFonts w:ascii="Arial" w:hAnsi="Arial" w:cs="Arial"/>
          <w:sz w:val="14"/>
          <w:szCs w:val="22"/>
        </w:rPr>
        <w:fldChar w:fldCharType="end"/>
      </w:r>
      <w:r w:rsidRPr="00661C7A">
        <w:rPr>
          <w:rFonts w:ascii="Arial" w:hAnsi="Arial" w:cs="Arial"/>
          <w:sz w:val="14"/>
          <w:szCs w:val="22"/>
        </w:rPr>
        <w:t xml:space="preserve"> </w:t>
      </w:r>
      <w:r w:rsidRPr="00661C7A">
        <w:rPr>
          <w:rFonts w:ascii="Arial" w:hAnsi="Arial" w:cs="Arial"/>
          <w:sz w:val="18"/>
          <w:szCs w:val="22"/>
        </w:rPr>
        <w:t>No</w:t>
      </w:r>
    </w:p>
    <w:p w14:paraId="66995C3E" w14:textId="77777777" w:rsidR="001948BC" w:rsidRPr="00661C7A" w:rsidRDefault="001948BC" w:rsidP="001948BC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8"/>
          <w:szCs w:val="22"/>
        </w:rPr>
        <w:t>En cas de cessió del contracte, aquest s’haurà d’ajustar a allò establert a l’article 214 de la LCSP</w:t>
      </w:r>
    </w:p>
    <w:p w14:paraId="66995C3F" w14:textId="77777777" w:rsidR="001948BC" w:rsidRPr="00661C7A" w:rsidRDefault="001948BC" w:rsidP="001948BC">
      <w:pPr>
        <w:pStyle w:val="Ttol1"/>
        <w:spacing w:before="240"/>
        <w:rPr>
          <w:rFonts w:ascii="Arial" w:hAnsi="Arial" w:cs="Arial"/>
        </w:rPr>
      </w:pPr>
      <w:bookmarkStart w:id="52" w:name="_Toc16252785"/>
      <w:bookmarkStart w:id="53" w:name="_Toc974077995"/>
      <w:r w:rsidRPr="73F3B78A">
        <w:rPr>
          <w:rFonts w:ascii="Arial" w:hAnsi="Arial" w:cs="Arial"/>
        </w:rPr>
        <w:t>Successió del contractista</w:t>
      </w:r>
      <w:bookmarkEnd w:id="52"/>
      <w:bookmarkEnd w:id="53"/>
    </w:p>
    <w:p w14:paraId="66995C40" w14:textId="6653EF21" w:rsidR="001948BC" w:rsidRPr="00661C7A" w:rsidRDefault="009379E7" w:rsidP="001948BC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r w:rsidR="001948BC" w:rsidRPr="00661C7A">
        <w:rPr>
          <w:rFonts w:ascii="Arial" w:hAnsi="Arial" w:cs="Arial"/>
          <w:sz w:val="18"/>
          <w:szCs w:val="22"/>
        </w:rPr>
        <w:t xml:space="preserve"> Sí </w:t>
      </w:r>
    </w:p>
    <w:p w14:paraId="66995C41" w14:textId="77777777" w:rsidR="001948BC" w:rsidRPr="00661C7A" w:rsidRDefault="001948BC" w:rsidP="001948BC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4"/>
          <w:szCs w:val="22"/>
        </w:rPr>
        <w:fldChar w:fldCharType="begin">
          <w:ffData>
            <w:name w:val="GAR_NO"/>
            <w:enabled/>
            <w:calcOnExit w:val="0"/>
            <w:checkBox>
              <w:sizeAuto/>
              <w:default w:val="0"/>
            </w:checkBox>
          </w:ffData>
        </w:fldChar>
      </w:r>
      <w:r w:rsidRPr="00661C7A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661C7A">
        <w:rPr>
          <w:rFonts w:ascii="Arial" w:hAnsi="Arial" w:cs="Arial"/>
          <w:sz w:val="14"/>
          <w:szCs w:val="22"/>
        </w:rPr>
        <w:fldChar w:fldCharType="end"/>
      </w:r>
      <w:r w:rsidRPr="00661C7A">
        <w:rPr>
          <w:rFonts w:ascii="Arial" w:hAnsi="Arial" w:cs="Arial"/>
          <w:sz w:val="14"/>
          <w:szCs w:val="22"/>
        </w:rPr>
        <w:t xml:space="preserve"> </w:t>
      </w:r>
      <w:r w:rsidRPr="00661C7A">
        <w:rPr>
          <w:rFonts w:ascii="Arial" w:hAnsi="Arial" w:cs="Arial"/>
          <w:sz w:val="18"/>
          <w:szCs w:val="22"/>
        </w:rPr>
        <w:t>No</w:t>
      </w:r>
    </w:p>
    <w:p w14:paraId="66995C42" w14:textId="366C4294" w:rsidR="001948BC" w:rsidRDefault="001948BC" w:rsidP="001948BC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8"/>
          <w:szCs w:val="22"/>
        </w:rPr>
        <w:t>En cas de cessió del contracte, aquest s’haurà d’ajustar a allò establert a l’article 98 de la LCSP</w:t>
      </w:r>
    </w:p>
    <w:p w14:paraId="7242F52A" w14:textId="77777777" w:rsidR="00E12457" w:rsidRPr="00661C7A" w:rsidRDefault="00E12457" w:rsidP="001948BC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66995C47" w14:textId="77777777" w:rsidR="00737E85" w:rsidRPr="00661C7A" w:rsidRDefault="00737E85" w:rsidP="0067101A">
      <w:pPr>
        <w:pStyle w:val="Ttol1"/>
        <w:spacing w:before="240"/>
        <w:rPr>
          <w:rFonts w:ascii="Arial" w:hAnsi="Arial" w:cs="Arial"/>
        </w:rPr>
      </w:pPr>
      <w:bookmarkStart w:id="54" w:name="_Toc370114627"/>
      <w:r w:rsidRPr="73F3B78A">
        <w:rPr>
          <w:rFonts w:ascii="Arial" w:hAnsi="Arial" w:cs="Arial"/>
        </w:rPr>
        <w:t>Règim de recursos</w:t>
      </w:r>
      <w:bookmarkEnd w:id="51"/>
      <w:bookmarkEnd w:id="54"/>
      <w:r w:rsidRPr="73F3B78A">
        <w:rPr>
          <w:rFonts w:ascii="Arial" w:hAnsi="Arial" w:cs="Arial"/>
        </w:rPr>
        <w:t xml:space="preserve"> </w:t>
      </w:r>
    </w:p>
    <w:p w14:paraId="66995C48" w14:textId="0900A850" w:rsidR="00737E85" w:rsidRPr="00661C7A" w:rsidRDefault="00737E85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8"/>
          <w:szCs w:val="18"/>
        </w:rPr>
        <w:t xml:space="preserve">Recurs especial en matèria de contractació </w:t>
      </w:r>
      <w:r w:rsidR="009379E7">
        <w:rPr>
          <w:rFonts w:ascii="Arial" w:hAnsi="Arial" w:cs="Arial"/>
          <w:sz w:val="14"/>
          <w:szCs w:val="22"/>
        </w:rPr>
        <w:fldChar w:fldCharType="begin">
          <w:ffData>
            <w:name w:val="GAR_SI"/>
            <w:enabled/>
            <w:calcOnExit w:val="0"/>
            <w:checkBox>
              <w:sizeAuto/>
              <w:default w:val="1"/>
            </w:checkBox>
          </w:ffData>
        </w:fldChar>
      </w:r>
      <w:bookmarkStart w:id="55" w:name="GAR_SI"/>
      <w:r w:rsidR="009379E7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="009379E7">
        <w:rPr>
          <w:rFonts w:ascii="Arial" w:hAnsi="Arial" w:cs="Arial"/>
          <w:sz w:val="14"/>
          <w:szCs w:val="22"/>
        </w:rPr>
        <w:fldChar w:fldCharType="end"/>
      </w:r>
      <w:bookmarkEnd w:id="55"/>
      <w:r w:rsidRPr="00661C7A">
        <w:rPr>
          <w:rFonts w:ascii="Arial" w:hAnsi="Arial" w:cs="Arial"/>
          <w:sz w:val="18"/>
          <w:szCs w:val="22"/>
        </w:rPr>
        <w:t xml:space="preserve"> Sí </w:t>
      </w:r>
      <w:r w:rsidR="00A23279" w:rsidRPr="00661C7A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23279" w:rsidRPr="00661C7A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="00A23279" w:rsidRPr="00661C7A">
        <w:rPr>
          <w:rFonts w:ascii="Arial" w:hAnsi="Arial" w:cs="Arial"/>
          <w:sz w:val="14"/>
          <w:szCs w:val="22"/>
        </w:rPr>
        <w:fldChar w:fldCharType="end"/>
      </w:r>
      <w:r w:rsidRPr="00661C7A">
        <w:rPr>
          <w:rFonts w:ascii="Arial" w:hAnsi="Arial" w:cs="Arial"/>
          <w:sz w:val="14"/>
          <w:szCs w:val="22"/>
        </w:rPr>
        <w:t xml:space="preserve"> </w:t>
      </w:r>
      <w:r w:rsidRPr="00661C7A">
        <w:rPr>
          <w:rFonts w:ascii="Arial" w:hAnsi="Arial" w:cs="Arial"/>
          <w:sz w:val="18"/>
          <w:szCs w:val="22"/>
        </w:rPr>
        <w:t>No</w:t>
      </w:r>
    </w:p>
    <w:p w14:paraId="66995C49" w14:textId="77777777" w:rsidR="00737E85" w:rsidRPr="00661C7A" w:rsidRDefault="00737E85" w:rsidP="00493EDA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66995C4A" w14:textId="77777777" w:rsidR="005836DF" w:rsidRPr="00661C7A" w:rsidRDefault="005836DF" w:rsidP="0067101A">
      <w:pPr>
        <w:pStyle w:val="Ttol1"/>
        <w:spacing w:before="240"/>
        <w:rPr>
          <w:rFonts w:ascii="Arial" w:hAnsi="Arial" w:cs="Arial"/>
        </w:rPr>
      </w:pPr>
      <w:bookmarkStart w:id="56" w:name="_Toc135639158"/>
      <w:bookmarkStart w:id="57" w:name="_Toc602497608"/>
      <w:r w:rsidRPr="73F3B78A">
        <w:rPr>
          <w:rFonts w:ascii="Arial" w:hAnsi="Arial" w:cs="Arial"/>
        </w:rPr>
        <w:t>Altres observacions sobre l’expedient de referència</w:t>
      </w:r>
      <w:bookmarkEnd w:id="56"/>
      <w:bookmarkEnd w:id="57"/>
    </w:p>
    <w:p w14:paraId="66995C4B" w14:textId="77777777" w:rsidR="001615FF" w:rsidRPr="00661C7A" w:rsidRDefault="001615FF" w:rsidP="00493EDA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66995C4C" w14:textId="77777777" w:rsidR="00EA0A8E" w:rsidRPr="00661C7A" w:rsidRDefault="00EA0A8E" w:rsidP="73F3B78A">
      <w:pPr>
        <w:pStyle w:val="Ttol1"/>
        <w:numPr>
          <w:ilvl w:val="0"/>
          <w:numId w:val="0"/>
        </w:numPr>
        <w:pBdr>
          <w:bottom w:val="single" w:sz="12" w:space="1" w:color="BFBFBF" w:themeColor="background1" w:themeShade="BF"/>
        </w:pBdr>
        <w:spacing w:before="240"/>
        <w:ind w:left="360" w:hanging="360"/>
        <w:rPr>
          <w:rFonts w:ascii="Arial" w:hAnsi="Arial" w:cs="Arial"/>
          <w:sz w:val="24"/>
          <w:szCs w:val="24"/>
        </w:rPr>
      </w:pPr>
      <w:bookmarkStart w:id="58" w:name="_Toc763463690"/>
      <w:r w:rsidRPr="73F3B78A">
        <w:rPr>
          <w:rFonts w:ascii="Arial" w:hAnsi="Arial" w:cs="Arial"/>
          <w:sz w:val="24"/>
          <w:szCs w:val="24"/>
        </w:rPr>
        <w:t>Dades relatives a la contractació basada</w:t>
      </w:r>
      <w:bookmarkEnd w:id="58"/>
    </w:p>
    <w:p w14:paraId="66995C4D" w14:textId="77777777" w:rsidR="00EA0A8E" w:rsidRPr="00661C7A" w:rsidRDefault="00EA0A8E" w:rsidP="00EA0A8E">
      <w:pPr>
        <w:pStyle w:val="Ttol1"/>
        <w:spacing w:before="240"/>
        <w:rPr>
          <w:rFonts w:ascii="Arial" w:hAnsi="Arial" w:cs="Arial"/>
        </w:rPr>
      </w:pPr>
      <w:bookmarkStart w:id="59" w:name="_Toc1546751172"/>
      <w:r w:rsidRPr="73F3B78A">
        <w:rPr>
          <w:rFonts w:ascii="Arial" w:hAnsi="Arial" w:cs="Arial"/>
        </w:rPr>
        <w:t>Adjudicació de la contractació basada</w:t>
      </w:r>
      <w:bookmarkEnd w:id="59"/>
    </w:p>
    <w:p w14:paraId="66995C4E" w14:textId="77777777" w:rsidR="00EA0A8E" w:rsidRPr="00661C7A" w:rsidRDefault="00EA0A8E" w:rsidP="00EA0A8E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8"/>
          <w:szCs w:val="22"/>
        </w:rPr>
        <w:t>S’adjudicaran tants contractes basats com siguin necessaris per a cobrir les necessitats de l’ICS, durant la vigència de l’acord marc.</w:t>
      </w:r>
    </w:p>
    <w:p w14:paraId="66995C4F" w14:textId="77777777" w:rsidR="00EA0A8E" w:rsidRPr="00661C7A" w:rsidRDefault="00EA0A8E" w:rsidP="00EA0A8E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6995C50" w14:textId="77777777" w:rsidR="00EA0A8E" w:rsidRPr="00661C7A" w:rsidRDefault="00EA0A8E" w:rsidP="00EA0A8E">
      <w:pPr>
        <w:pStyle w:val="Ttol1"/>
        <w:spacing w:before="240"/>
        <w:rPr>
          <w:rFonts w:ascii="Arial" w:hAnsi="Arial" w:cs="Arial"/>
        </w:rPr>
      </w:pPr>
      <w:bookmarkStart w:id="60" w:name="_Toc2041853042"/>
      <w:r w:rsidRPr="73F3B78A">
        <w:rPr>
          <w:rFonts w:ascii="Arial" w:hAnsi="Arial" w:cs="Arial"/>
        </w:rPr>
        <w:t>Formalització de la contractació basada</w:t>
      </w:r>
      <w:bookmarkEnd w:id="60"/>
    </w:p>
    <w:p w14:paraId="66995C51" w14:textId="77777777" w:rsidR="00EA0A8E" w:rsidRPr="00661C7A" w:rsidRDefault="00EA0A8E" w:rsidP="00EA0A8E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8"/>
          <w:szCs w:val="22"/>
        </w:rPr>
        <w:t>La contractació basada es perfecciona amb l’adjudicació.</w:t>
      </w:r>
    </w:p>
    <w:p w14:paraId="66995C52" w14:textId="77777777" w:rsidR="00EA0A8E" w:rsidRPr="00661C7A" w:rsidRDefault="00EA0A8E" w:rsidP="00EA0A8E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66995C53" w14:textId="77777777" w:rsidR="00EA0A8E" w:rsidRPr="00661C7A" w:rsidRDefault="00EA0A8E" w:rsidP="00EA0A8E">
      <w:pPr>
        <w:pStyle w:val="Ttol1"/>
        <w:spacing w:before="240"/>
        <w:rPr>
          <w:rFonts w:ascii="Arial" w:hAnsi="Arial" w:cs="Arial"/>
        </w:rPr>
      </w:pPr>
      <w:bookmarkStart w:id="61" w:name="_Toc1255845242"/>
      <w:r w:rsidRPr="73F3B78A">
        <w:rPr>
          <w:rFonts w:ascii="Arial" w:hAnsi="Arial" w:cs="Arial"/>
        </w:rPr>
        <w:t>Termini de vigència de la contractació basada</w:t>
      </w:r>
      <w:bookmarkEnd w:id="61"/>
    </w:p>
    <w:p w14:paraId="66995C54" w14:textId="77777777" w:rsidR="00EA0A8E" w:rsidRPr="00661C7A" w:rsidRDefault="00EA0A8E" w:rsidP="00EA0A8E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8"/>
          <w:szCs w:val="22"/>
        </w:rPr>
        <w:t>La durada dels contractes basats en aquest acord marc és independent de la durada de l’acord marc, per tant, tot i que l’acord marc hagi finalitzat la seva durada, si els contractes basats s’han adjudicat dins de la vigència de l’acord marc seguiran essent vigents en les condicions establertes a la pròpia contractació basada</w:t>
      </w:r>
    </w:p>
    <w:p w14:paraId="66995C55" w14:textId="77777777" w:rsidR="00EA0A8E" w:rsidRPr="00661C7A" w:rsidRDefault="00EA0A8E" w:rsidP="00EA0A8E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66995C56" w14:textId="50B802FC" w:rsidR="00EA0A8E" w:rsidRPr="00E12457" w:rsidRDefault="00EA0A8E" w:rsidP="00EA0A8E">
      <w:pPr>
        <w:pStyle w:val="Ttol1"/>
        <w:spacing w:before="240"/>
        <w:rPr>
          <w:rFonts w:ascii="Arial" w:hAnsi="Arial" w:cs="Arial"/>
        </w:rPr>
      </w:pPr>
      <w:bookmarkStart w:id="62" w:name="_Toc16252771"/>
      <w:bookmarkStart w:id="63" w:name="_Toc1312485305"/>
      <w:r w:rsidRPr="73F3B78A">
        <w:rPr>
          <w:rFonts w:ascii="Arial" w:hAnsi="Arial" w:cs="Arial"/>
        </w:rPr>
        <w:t>Responsable del contracte</w:t>
      </w:r>
      <w:bookmarkEnd w:id="62"/>
      <w:r w:rsidRPr="73F3B78A">
        <w:rPr>
          <w:rFonts w:ascii="Arial" w:hAnsi="Arial" w:cs="Arial"/>
        </w:rPr>
        <w:t xml:space="preserve"> basat</w:t>
      </w:r>
      <w:bookmarkEnd w:id="63"/>
      <w:r w:rsidR="00E12457" w:rsidRPr="73F3B78A">
        <w:rPr>
          <w:rFonts w:ascii="Arial" w:hAnsi="Arial" w:cs="Arial"/>
        </w:rPr>
        <w:t xml:space="preserve"> </w:t>
      </w:r>
    </w:p>
    <w:p w14:paraId="66995C57" w14:textId="1FA66331" w:rsidR="00EA0A8E" w:rsidRPr="00661C7A" w:rsidRDefault="00EA0A8E" w:rsidP="00EA0A8E">
      <w:pPr>
        <w:tabs>
          <w:tab w:val="left" w:pos="426"/>
        </w:tabs>
        <w:jc w:val="both"/>
        <w:rPr>
          <w:rFonts w:ascii="Arial" w:hAnsi="Arial" w:cs="Arial"/>
          <w:color w:val="00B0F0"/>
          <w:sz w:val="18"/>
          <w:szCs w:val="22"/>
        </w:rPr>
      </w:pPr>
      <w:r w:rsidRPr="00661C7A">
        <w:rPr>
          <w:rFonts w:ascii="Arial" w:hAnsi="Arial" w:cs="Arial"/>
          <w:sz w:val="14"/>
          <w:szCs w:val="22"/>
        </w:rPr>
        <w:fldChar w:fldCharType="begin">
          <w:ffData>
            <w:name w:val="RESP_SI"/>
            <w:enabled/>
            <w:calcOnExit w:val="0"/>
            <w:checkBox>
              <w:sizeAuto/>
              <w:default w:val="1"/>
            </w:checkBox>
          </w:ffData>
        </w:fldChar>
      </w:r>
      <w:r w:rsidRPr="00661C7A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661C7A">
        <w:rPr>
          <w:rFonts w:ascii="Arial" w:hAnsi="Arial" w:cs="Arial"/>
          <w:sz w:val="14"/>
          <w:szCs w:val="22"/>
        </w:rPr>
        <w:fldChar w:fldCharType="end"/>
      </w:r>
      <w:r w:rsidRPr="00661C7A">
        <w:rPr>
          <w:rFonts w:ascii="Arial" w:hAnsi="Arial" w:cs="Arial"/>
          <w:sz w:val="18"/>
          <w:szCs w:val="22"/>
        </w:rPr>
        <w:t xml:space="preserve"> Sí   </w:t>
      </w:r>
      <w:r w:rsidR="00671A1B" w:rsidRPr="00671A1B">
        <w:rPr>
          <w:rFonts w:ascii="Arial" w:hAnsi="Arial" w:cs="Arial"/>
          <w:sz w:val="20"/>
          <w:szCs w:val="20"/>
        </w:rPr>
        <w:t>Directora de Laboratoris Clínics. Roser Ferrer Costa</w:t>
      </w:r>
    </w:p>
    <w:p w14:paraId="66995C58" w14:textId="77777777" w:rsidR="00EA0A8E" w:rsidRPr="00661C7A" w:rsidRDefault="00EA0A8E" w:rsidP="00EA0A8E">
      <w:pPr>
        <w:pBdr>
          <w:bottom w:val="single" w:sz="6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4"/>
          <w:szCs w:val="22"/>
        </w:rPr>
        <w:fldChar w:fldCharType="begin">
          <w:ffData>
            <w:name w:val="RESP_NO"/>
            <w:enabled/>
            <w:calcOnExit w:val="0"/>
            <w:checkBox>
              <w:sizeAuto/>
              <w:default w:val="0"/>
            </w:checkBox>
          </w:ffData>
        </w:fldChar>
      </w:r>
      <w:r w:rsidRPr="00661C7A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661C7A">
        <w:rPr>
          <w:rFonts w:ascii="Arial" w:hAnsi="Arial" w:cs="Arial"/>
          <w:sz w:val="14"/>
          <w:szCs w:val="22"/>
        </w:rPr>
        <w:fldChar w:fldCharType="end"/>
      </w:r>
      <w:r w:rsidRPr="00661C7A">
        <w:rPr>
          <w:rFonts w:ascii="Arial" w:hAnsi="Arial" w:cs="Arial"/>
          <w:sz w:val="18"/>
          <w:szCs w:val="22"/>
        </w:rPr>
        <w:t xml:space="preserve"> No</w:t>
      </w:r>
    </w:p>
    <w:p w14:paraId="66995C59" w14:textId="77777777" w:rsidR="00EA0A8E" w:rsidRPr="00661C7A" w:rsidRDefault="00EA0A8E" w:rsidP="00EA0A8E">
      <w:pPr>
        <w:pBdr>
          <w:bottom w:val="single" w:sz="6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6995C5A" w14:textId="72B6B136" w:rsidR="009C1FEC" w:rsidRPr="00661C7A" w:rsidRDefault="009C1FEC" w:rsidP="009C1FEC">
      <w:pPr>
        <w:pBdr>
          <w:bottom w:val="single" w:sz="6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color w:val="E36C0A" w:themeColor="accent6" w:themeShade="BF"/>
          <w:sz w:val="18"/>
          <w:szCs w:val="22"/>
        </w:rPr>
      </w:pPr>
      <w:r w:rsidRPr="00661C7A">
        <w:rPr>
          <w:rFonts w:ascii="Arial" w:hAnsi="Arial" w:cs="Arial"/>
          <w:sz w:val="18"/>
          <w:szCs w:val="22"/>
        </w:rPr>
        <w:t>En subministraments: unitat encarregada del seguiment i execució ordinària</w:t>
      </w:r>
      <w:r w:rsidR="00671A1B">
        <w:rPr>
          <w:rFonts w:ascii="Arial" w:hAnsi="Arial" w:cs="Arial"/>
          <w:sz w:val="18"/>
          <w:szCs w:val="22"/>
        </w:rPr>
        <w:t>.</w:t>
      </w:r>
    </w:p>
    <w:p w14:paraId="66995C5B" w14:textId="77777777" w:rsidR="009C1FEC" w:rsidRPr="00661C7A" w:rsidRDefault="009C1FEC" w:rsidP="00EA0A8E">
      <w:pPr>
        <w:pBdr>
          <w:bottom w:val="single" w:sz="6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6995C5C" w14:textId="307FA76D" w:rsidR="00EA0A8E" w:rsidRPr="00E12457" w:rsidRDefault="00EA0A8E" w:rsidP="00EA0A8E">
      <w:pPr>
        <w:pStyle w:val="Ttol1"/>
        <w:spacing w:before="240"/>
        <w:rPr>
          <w:rFonts w:ascii="Arial" w:hAnsi="Arial" w:cs="Arial"/>
        </w:rPr>
      </w:pPr>
      <w:bookmarkStart w:id="64" w:name="_Toc2133149821"/>
      <w:r w:rsidRPr="73F3B78A">
        <w:rPr>
          <w:rFonts w:ascii="Arial" w:hAnsi="Arial" w:cs="Arial"/>
        </w:rPr>
        <w:t>Garantia</w:t>
      </w:r>
      <w:bookmarkEnd w:id="64"/>
      <w:r w:rsidR="00E12457" w:rsidRPr="73F3B78A">
        <w:rPr>
          <w:rFonts w:ascii="Arial" w:hAnsi="Arial" w:cs="Arial"/>
        </w:rPr>
        <w:t xml:space="preserve"> </w:t>
      </w:r>
    </w:p>
    <w:p w14:paraId="66995C5D" w14:textId="501403E4" w:rsidR="00EA0A8E" w:rsidRDefault="00EA0A8E" w:rsidP="00EA0A8E">
      <w:pPr>
        <w:pBdr>
          <w:bottom w:val="single" w:sz="6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8"/>
          <w:szCs w:val="22"/>
        </w:rPr>
        <w:t>Termini mínim establert de garantia:</w:t>
      </w:r>
    </w:p>
    <w:p w14:paraId="66995C5E" w14:textId="77777777" w:rsidR="00EA0A8E" w:rsidRDefault="00EA0A8E" w:rsidP="00EA0A8E">
      <w:pPr>
        <w:pBdr>
          <w:bottom w:val="single" w:sz="6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2B3B62E9" w14:textId="313B2073" w:rsidR="0002387C" w:rsidRPr="00661C7A" w:rsidRDefault="0002387C" w:rsidP="00EA0A8E">
      <w:pPr>
        <w:pBdr>
          <w:bottom w:val="single" w:sz="6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Be consumible d’ús immediat. No s’aplica.</w:t>
      </w:r>
    </w:p>
    <w:p w14:paraId="66995C5F" w14:textId="77777777" w:rsidR="00EA0A8E" w:rsidRPr="00E12457" w:rsidRDefault="00EA0A8E" w:rsidP="00E12457">
      <w:pPr>
        <w:pStyle w:val="Ttol1"/>
        <w:spacing w:before="240"/>
        <w:rPr>
          <w:rFonts w:ascii="Arial" w:hAnsi="Arial" w:cs="Arial"/>
        </w:rPr>
      </w:pPr>
      <w:bookmarkStart w:id="65" w:name="_Toc1682665854"/>
      <w:bookmarkStart w:id="66" w:name="_Toc16252779"/>
      <w:r w:rsidRPr="73F3B78A">
        <w:rPr>
          <w:rFonts w:ascii="Arial" w:hAnsi="Arial" w:cs="Arial"/>
        </w:rPr>
        <w:lastRenderedPageBreak/>
        <w:t>Modificació del contracte basat</w:t>
      </w:r>
      <w:bookmarkEnd w:id="65"/>
      <w:r w:rsidRPr="73F3B78A">
        <w:rPr>
          <w:rFonts w:ascii="Arial" w:hAnsi="Arial" w:cs="Arial"/>
        </w:rPr>
        <w:t xml:space="preserve"> </w:t>
      </w:r>
    </w:p>
    <w:p w14:paraId="60613C79" w14:textId="2D0BF64B" w:rsidR="00E12457" w:rsidRPr="00661C7A" w:rsidRDefault="00E12457" w:rsidP="00E12457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b/>
          <w:sz w:val="18"/>
          <w:szCs w:val="22"/>
        </w:rPr>
        <w:t>Supòsit/s de modificació prevista</w:t>
      </w:r>
      <w:r w:rsidRPr="00661C7A">
        <w:rPr>
          <w:rFonts w:ascii="Arial" w:hAnsi="Arial" w:cs="Arial"/>
          <w:sz w:val="18"/>
          <w:szCs w:val="22"/>
        </w:rPr>
        <w:t>:</w:t>
      </w:r>
      <w:r w:rsidRPr="00E12457">
        <w:rPr>
          <w:rFonts w:ascii="Arial" w:hAnsi="Arial" w:cs="Arial"/>
          <w:color w:val="E36C0A" w:themeColor="accent6" w:themeShade="BF"/>
          <w:sz w:val="18"/>
          <w:szCs w:val="22"/>
        </w:rPr>
        <w:t xml:space="preserve"> </w:t>
      </w:r>
    </w:p>
    <w:p w14:paraId="4D7FD329" w14:textId="3EF47948" w:rsidR="00E12457" w:rsidRPr="00671A1B" w:rsidRDefault="00E12457" w:rsidP="00E12457">
      <w:pPr>
        <w:tabs>
          <w:tab w:val="left" w:pos="426"/>
        </w:tabs>
        <w:jc w:val="both"/>
        <w:rPr>
          <w:rFonts w:ascii="Arial" w:hAnsi="Arial" w:cs="Arial"/>
          <w:bCs/>
          <w:sz w:val="18"/>
          <w:szCs w:val="22"/>
        </w:rPr>
      </w:pPr>
    </w:p>
    <w:p w14:paraId="2706E307" w14:textId="71712B99" w:rsidR="00671A1B" w:rsidRPr="00661C7A" w:rsidRDefault="00671A1B" w:rsidP="00E12457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71A1B">
        <w:rPr>
          <w:rFonts w:ascii="Arial" w:hAnsi="Arial" w:cs="Arial"/>
          <w:bCs/>
          <w:sz w:val="18"/>
          <w:szCs w:val="22"/>
        </w:rPr>
        <w:t>No es preveuen modificacions</w:t>
      </w:r>
      <w:r>
        <w:rPr>
          <w:rFonts w:ascii="Arial" w:hAnsi="Arial" w:cs="Arial"/>
          <w:b/>
          <w:sz w:val="18"/>
          <w:szCs w:val="22"/>
        </w:rPr>
        <w:t>.</w:t>
      </w:r>
    </w:p>
    <w:p w14:paraId="3BD4B7A4" w14:textId="77777777" w:rsidR="00E12457" w:rsidRPr="00661C7A" w:rsidRDefault="00E12457" w:rsidP="00E12457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A95F00F" w14:textId="77777777" w:rsidR="00E12457" w:rsidRPr="00661C7A" w:rsidRDefault="00E12457" w:rsidP="00E12457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661C7A">
        <w:rPr>
          <w:rFonts w:ascii="Arial" w:hAnsi="Arial" w:cs="Arial"/>
          <w:b/>
          <w:sz w:val="18"/>
          <w:szCs w:val="22"/>
        </w:rPr>
        <w:t>Procediment:</w:t>
      </w:r>
    </w:p>
    <w:p w14:paraId="1527555B" w14:textId="77777777" w:rsidR="00E12457" w:rsidRPr="00661C7A" w:rsidRDefault="00E12457" w:rsidP="00E12457">
      <w:pPr>
        <w:tabs>
          <w:tab w:val="left" w:pos="426"/>
        </w:tabs>
        <w:ind w:left="426"/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8"/>
          <w:szCs w:val="22"/>
        </w:rPr>
        <w:t>En qualsevol supòsit, per a modificacions que sol·licitin les empreses adjudicatàries s’haurà de tramitar a través del GIC.</w:t>
      </w:r>
    </w:p>
    <w:p w14:paraId="210238BC" w14:textId="77777777" w:rsidR="00E12457" w:rsidRPr="00661C7A" w:rsidRDefault="00E12457" w:rsidP="00E12457">
      <w:pPr>
        <w:tabs>
          <w:tab w:val="left" w:pos="426"/>
        </w:tabs>
        <w:ind w:left="426"/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8"/>
          <w:szCs w:val="22"/>
        </w:rPr>
        <w:t>Les modificacions que iniciï l’òrgan de contractació s’ajustarà al procediment normalitzat.</w:t>
      </w:r>
    </w:p>
    <w:p w14:paraId="6D47525F" w14:textId="77777777" w:rsidR="00E12457" w:rsidRPr="00661C7A" w:rsidRDefault="00E12457" w:rsidP="00E12457">
      <w:pPr>
        <w:tabs>
          <w:tab w:val="left" w:pos="426"/>
        </w:tabs>
        <w:ind w:left="426"/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8"/>
          <w:szCs w:val="22"/>
        </w:rPr>
        <w:t>La tramitació d’una modificació contractual s’haurà d’ajustar a allò establert als articles 63, 153, 191 i 207 de la LCSP.</w:t>
      </w:r>
    </w:p>
    <w:p w14:paraId="66995C76" w14:textId="34ACB324" w:rsidR="00EA0A8E" w:rsidRPr="00661C7A" w:rsidRDefault="00EA0A8E" w:rsidP="00EA0A8E">
      <w:pPr>
        <w:tabs>
          <w:tab w:val="left" w:pos="426"/>
        </w:tabs>
        <w:ind w:left="426"/>
        <w:jc w:val="both"/>
        <w:rPr>
          <w:rFonts w:ascii="Arial" w:hAnsi="Arial" w:cs="Arial"/>
          <w:sz w:val="18"/>
          <w:szCs w:val="22"/>
        </w:rPr>
      </w:pPr>
    </w:p>
    <w:p w14:paraId="66995C77" w14:textId="77777777" w:rsidR="00EA0A8E" w:rsidRPr="00661C7A" w:rsidRDefault="00EA0A8E" w:rsidP="00EA0A8E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6995C78" w14:textId="77777777" w:rsidR="00EA0A8E" w:rsidRPr="00661C7A" w:rsidRDefault="00EA0A8E" w:rsidP="00EA0A8E">
      <w:pPr>
        <w:pStyle w:val="Ttol1"/>
        <w:spacing w:before="240"/>
        <w:rPr>
          <w:rFonts w:ascii="Arial" w:hAnsi="Arial" w:cs="Arial"/>
        </w:rPr>
      </w:pPr>
      <w:bookmarkStart w:id="67" w:name="_Toc484811730"/>
      <w:r w:rsidRPr="73F3B78A">
        <w:rPr>
          <w:rFonts w:ascii="Arial" w:hAnsi="Arial" w:cs="Arial"/>
        </w:rPr>
        <w:t>Modificació no prevista del contracte basat</w:t>
      </w:r>
      <w:bookmarkEnd w:id="67"/>
    </w:p>
    <w:p w14:paraId="66995C79" w14:textId="77777777" w:rsidR="00EA0A8E" w:rsidRPr="00661C7A" w:rsidRDefault="00EA0A8E" w:rsidP="00EA0A8E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8"/>
          <w:szCs w:val="22"/>
        </w:rPr>
        <w:t>Les recollides al PCAP i les normatives.</w:t>
      </w:r>
    </w:p>
    <w:p w14:paraId="66995C7A" w14:textId="77777777" w:rsidR="00EA0A8E" w:rsidRPr="00661C7A" w:rsidRDefault="00EA0A8E" w:rsidP="00EA0A8E">
      <w:pPr>
        <w:pStyle w:val="Ttol1"/>
        <w:spacing w:before="240"/>
        <w:rPr>
          <w:rFonts w:ascii="Arial" w:hAnsi="Arial" w:cs="Arial"/>
        </w:rPr>
      </w:pPr>
      <w:bookmarkStart w:id="68" w:name="_Toc1670465384"/>
      <w:r w:rsidRPr="73F3B78A">
        <w:rPr>
          <w:rFonts w:ascii="Arial" w:hAnsi="Arial" w:cs="Arial"/>
        </w:rPr>
        <w:t>Règim de pagament</w:t>
      </w:r>
      <w:bookmarkEnd w:id="66"/>
      <w:bookmarkEnd w:id="68"/>
    </w:p>
    <w:p w14:paraId="66995C7B" w14:textId="7FABA3D2" w:rsidR="00EA0A8E" w:rsidRPr="00661C7A" w:rsidRDefault="00EA0A8E" w:rsidP="00EA0A8E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b/>
          <w:sz w:val="18"/>
          <w:szCs w:val="22"/>
        </w:rPr>
        <w:t>Pagament únic</w:t>
      </w:r>
      <w:r w:rsidRPr="00661C7A">
        <w:rPr>
          <w:rFonts w:ascii="Arial" w:hAnsi="Arial" w:cs="Arial"/>
          <w:sz w:val="14"/>
          <w:szCs w:val="22"/>
        </w:rPr>
        <w:t xml:space="preserve"> </w:t>
      </w:r>
      <w:r w:rsidR="00671A1B">
        <w:rPr>
          <w:rFonts w:ascii="Arial" w:hAnsi="Arial" w:cs="Arial"/>
          <w:sz w:val="14"/>
          <w:szCs w:val="22"/>
        </w:rPr>
        <w:fldChar w:fldCharType="begin">
          <w:ffData>
            <w:name w:val="REG_PAG"/>
            <w:enabled/>
            <w:calcOnExit w:val="0"/>
            <w:checkBox>
              <w:sizeAuto/>
              <w:default w:val="1"/>
            </w:checkBox>
          </w:ffData>
        </w:fldChar>
      </w:r>
      <w:bookmarkStart w:id="69" w:name="REG_PAG"/>
      <w:r w:rsidR="00671A1B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="00671A1B">
        <w:rPr>
          <w:rFonts w:ascii="Arial" w:hAnsi="Arial" w:cs="Arial"/>
          <w:sz w:val="14"/>
          <w:szCs w:val="22"/>
        </w:rPr>
        <w:fldChar w:fldCharType="end"/>
      </w:r>
      <w:bookmarkEnd w:id="69"/>
      <w:r w:rsidRPr="00661C7A">
        <w:rPr>
          <w:rFonts w:ascii="Arial" w:hAnsi="Arial" w:cs="Arial"/>
          <w:sz w:val="14"/>
          <w:szCs w:val="22"/>
        </w:rPr>
        <w:t xml:space="preserve"> </w:t>
      </w:r>
    </w:p>
    <w:p w14:paraId="66995C7C" w14:textId="77777777" w:rsidR="00EA0A8E" w:rsidRPr="00661C7A" w:rsidRDefault="00EA0A8E" w:rsidP="00EA0A8E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b/>
          <w:sz w:val="18"/>
          <w:szCs w:val="22"/>
        </w:rPr>
        <w:t>Altres (especifiqueu-los):</w:t>
      </w:r>
      <w:r w:rsidRPr="00661C7A">
        <w:rPr>
          <w:rFonts w:ascii="Arial" w:hAnsi="Arial" w:cs="Arial"/>
          <w:sz w:val="18"/>
          <w:szCs w:val="22"/>
        </w:rPr>
        <w:t xml:space="preserve"> Successiu, mitjançant transferència bancària</w:t>
      </w:r>
    </w:p>
    <w:p w14:paraId="66995C7D" w14:textId="77777777" w:rsidR="00EA0A8E" w:rsidRPr="00661C7A" w:rsidRDefault="00EA0A8E" w:rsidP="00EA0A8E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b/>
          <w:sz w:val="18"/>
          <w:szCs w:val="22"/>
        </w:rPr>
        <w:t>Dades de facturació</w:t>
      </w:r>
      <w:r w:rsidRPr="00661C7A">
        <w:rPr>
          <w:rFonts w:ascii="Arial" w:hAnsi="Arial" w:cs="Arial"/>
          <w:sz w:val="18"/>
          <w:szCs w:val="22"/>
        </w:rPr>
        <w:t>: veure clàusula del PCAP</w:t>
      </w:r>
    </w:p>
    <w:p w14:paraId="66995C7E" w14:textId="77777777" w:rsidR="00EA0A8E" w:rsidRPr="00661C7A" w:rsidRDefault="00EA0A8E" w:rsidP="00EA0A8E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66995C7F" w14:textId="1858086D" w:rsidR="00EA0A8E" w:rsidRPr="00E12457" w:rsidRDefault="00EA0A8E" w:rsidP="00EA0A8E">
      <w:pPr>
        <w:pStyle w:val="Ttol1"/>
        <w:spacing w:before="240"/>
        <w:rPr>
          <w:rFonts w:ascii="Arial" w:hAnsi="Arial" w:cs="Arial"/>
        </w:rPr>
      </w:pPr>
      <w:bookmarkStart w:id="70" w:name="_Toc16252780"/>
      <w:bookmarkStart w:id="71" w:name="_Toc736119933"/>
      <w:r w:rsidRPr="73F3B78A">
        <w:rPr>
          <w:rFonts w:ascii="Arial" w:hAnsi="Arial" w:cs="Arial"/>
        </w:rPr>
        <w:t>Condicions especials d'execució</w:t>
      </w:r>
      <w:bookmarkEnd w:id="70"/>
      <w:bookmarkEnd w:id="71"/>
    </w:p>
    <w:p w14:paraId="66995C80" w14:textId="77777777" w:rsidR="00EA0A8E" w:rsidRPr="00661C7A" w:rsidRDefault="00EA0A8E" w:rsidP="00EA0A8E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8"/>
          <w:szCs w:val="22"/>
        </w:rPr>
        <w:t xml:space="preserve">Veure </w:t>
      </w:r>
      <w:r w:rsidR="006465EE" w:rsidRPr="00661C7A">
        <w:rPr>
          <w:rFonts w:ascii="Arial" w:hAnsi="Arial" w:cs="Arial"/>
          <w:b/>
          <w:sz w:val="18"/>
          <w:szCs w:val="22"/>
        </w:rPr>
        <w:t>annex 7</w:t>
      </w:r>
      <w:r w:rsidRPr="00661C7A">
        <w:rPr>
          <w:rFonts w:ascii="Arial" w:hAnsi="Arial" w:cs="Arial"/>
          <w:sz w:val="18"/>
          <w:szCs w:val="22"/>
        </w:rPr>
        <w:t xml:space="preserve"> </w:t>
      </w:r>
    </w:p>
    <w:p w14:paraId="66995C81" w14:textId="77777777" w:rsidR="00EA0A8E" w:rsidRPr="00661C7A" w:rsidRDefault="00EA0A8E" w:rsidP="00EA0A8E">
      <w:pPr>
        <w:pBdr>
          <w:bottom w:val="single" w:sz="4" w:space="1" w:color="BFBFBF" w:themeColor="background1" w:themeShade="BF"/>
        </w:pBd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2"/>
        </w:rPr>
      </w:pPr>
    </w:p>
    <w:p w14:paraId="66995C82" w14:textId="565EBC91" w:rsidR="009C1FEC" w:rsidRPr="00E12457" w:rsidRDefault="009C1FEC" w:rsidP="009C1FEC">
      <w:pPr>
        <w:pStyle w:val="Ttol1"/>
        <w:spacing w:before="240"/>
        <w:rPr>
          <w:rFonts w:ascii="Arial" w:hAnsi="Arial" w:cs="Arial"/>
        </w:rPr>
      </w:pPr>
      <w:bookmarkStart w:id="72" w:name="_Toc1400339304"/>
      <w:bookmarkStart w:id="73" w:name="_Toc16252781"/>
      <w:r w:rsidRPr="73F3B78A">
        <w:rPr>
          <w:rFonts w:ascii="Arial" w:hAnsi="Arial" w:cs="Arial"/>
        </w:rPr>
        <w:t>Règim de penalitats</w:t>
      </w:r>
      <w:bookmarkEnd w:id="72"/>
    </w:p>
    <w:p w14:paraId="66995C83" w14:textId="77777777" w:rsidR="009C1FEC" w:rsidRPr="00661C7A" w:rsidRDefault="009C1FEC" w:rsidP="009C1FEC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8"/>
          <w:szCs w:val="22"/>
        </w:rPr>
        <w:t xml:space="preserve">Veure </w:t>
      </w:r>
      <w:r w:rsidRPr="00661C7A">
        <w:rPr>
          <w:rFonts w:ascii="Arial" w:hAnsi="Arial" w:cs="Arial"/>
          <w:b/>
          <w:sz w:val="18"/>
          <w:szCs w:val="22"/>
        </w:rPr>
        <w:t>annex 8</w:t>
      </w:r>
      <w:r w:rsidRPr="00661C7A">
        <w:rPr>
          <w:rFonts w:ascii="Arial" w:hAnsi="Arial" w:cs="Arial"/>
          <w:sz w:val="18"/>
          <w:szCs w:val="22"/>
        </w:rPr>
        <w:t xml:space="preserve"> </w:t>
      </w:r>
    </w:p>
    <w:p w14:paraId="66995C84" w14:textId="77777777" w:rsidR="009C1FEC" w:rsidRPr="00661C7A" w:rsidRDefault="009C1FEC" w:rsidP="009C1FEC">
      <w:pPr>
        <w:pBdr>
          <w:bottom w:val="single" w:sz="4" w:space="1" w:color="BFBFBF" w:themeColor="background1" w:themeShade="BF"/>
        </w:pBd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2"/>
        </w:rPr>
      </w:pPr>
    </w:p>
    <w:p w14:paraId="66995C85" w14:textId="7ABDA475" w:rsidR="00EA0A8E" w:rsidRPr="00E12457" w:rsidRDefault="00EA0A8E" w:rsidP="00EA0A8E">
      <w:pPr>
        <w:pStyle w:val="Ttol1"/>
        <w:spacing w:before="240"/>
        <w:rPr>
          <w:rFonts w:ascii="Arial" w:hAnsi="Arial" w:cs="Arial"/>
        </w:rPr>
      </w:pPr>
      <w:bookmarkStart w:id="74" w:name="_Toc706323537"/>
      <w:r w:rsidRPr="73F3B78A">
        <w:rPr>
          <w:rFonts w:ascii="Arial" w:hAnsi="Arial" w:cs="Arial"/>
        </w:rPr>
        <w:t>Revisió de preus</w:t>
      </w:r>
      <w:bookmarkEnd w:id="73"/>
      <w:bookmarkEnd w:id="74"/>
    </w:p>
    <w:p w14:paraId="66995C86" w14:textId="77777777" w:rsidR="006465EE" w:rsidRPr="00661C7A" w:rsidRDefault="00EA0A8E" w:rsidP="00EA0A8E">
      <w:pPr>
        <w:pBdr>
          <w:bottom w:val="single" w:sz="6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61C7A">
        <w:rPr>
          <w:rFonts w:ascii="Arial" w:hAnsi="Arial" w:cs="Arial"/>
          <w:sz w:val="14"/>
          <w:szCs w:val="22"/>
        </w:rPr>
        <w:fldChar w:fldCharType="begin">
          <w:ffData>
            <w:name w:val="REV_SI"/>
            <w:enabled/>
            <w:calcOnExit w:val="0"/>
            <w:checkBox>
              <w:sizeAuto/>
              <w:default w:val="0"/>
            </w:checkBox>
          </w:ffData>
        </w:fldChar>
      </w:r>
      <w:r w:rsidRPr="00661C7A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661C7A">
        <w:rPr>
          <w:rFonts w:ascii="Arial" w:hAnsi="Arial" w:cs="Arial"/>
          <w:sz w:val="14"/>
          <w:szCs w:val="22"/>
        </w:rPr>
        <w:fldChar w:fldCharType="end"/>
      </w:r>
      <w:r w:rsidRPr="00661C7A">
        <w:rPr>
          <w:rFonts w:ascii="Arial" w:hAnsi="Arial" w:cs="Arial"/>
          <w:sz w:val="18"/>
          <w:szCs w:val="22"/>
        </w:rPr>
        <w:t xml:space="preserve"> Sí  </w:t>
      </w:r>
    </w:p>
    <w:p w14:paraId="66995C87" w14:textId="6037C1CF" w:rsidR="00EA0A8E" w:rsidRPr="00595D58" w:rsidRDefault="00671A1B" w:rsidP="00EA0A8E">
      <w:pPr>
        <w:pBdr>
          <w:bottom w:val="single" w:sz="6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REV_NO"/>
            <w:enabled/>
            <w:calcOnExit w:val="0"/>
            <w:checkBox>
              <w:sizeAuto/>
              <w:default w:val="1"/>
            </w:checkBox>
          </w:ffData>
        </w:fldChar>
      </w:r>
      <w:bookmarkStart w:id="75" w:name="REV_NO"/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bookmarkEnd w:id="75"/>
      <w:r w:rsidR="00EA0A8E" w:rsidRPr="00661C7A">
        <w:rPr>
          <w:rFonts w:ascii="Arial" w:hAnsi="Arial" w:cs="Arial"/>
          <w:sz w:val="18"/>
          <w:szCs w:val="22"/>
        </w:rPr>
        <w:t xml:space="preserve"> No</w:t>
      </w:r>
    </w:p>
    <w:p w14:paraId="66995C88" w14:textId="77777777" w:rsidR="00EA0A8E" w:rsidRPr="00595D58" w:rsidRDefault="00EA0A8E" w:rsidP="00EA0A8E">
      <w:pPr>
        <w:pBdr>
          <w:bottom w:val="single" w:sz="6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sectPr w:rsidR="00EA0A8E" w:rsidRPr="00595D58" w:rsidSect="00BD2D49">
      <w:headerReference w:type="default" r:id="rId15"/>
      <w:footerReference w:type="default" r:id="rId16"/>
      <w:pgSz w:w="11906" w:h="16838"/>
      <w:pgMar w:top="1701" w:right="1134" w:bottom="1276" w:left="1134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C2FC5" w14:textId="77777777" w:rsidR="00AA1C4B" w:rsidRDefault="00AA1C4B">
      <w:r>
        <w:separator/>
      </w:r>
    </w:p>
  </w:endnote>
  <w:endnote w:type="continuationSeparator" w:id="0">
    <w:p w14:paraId="3F7625B0" w14:textId="77777777" w:rsidR="00AA1C4B" w:rsidRDefault="00AA1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0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95C91" w14:textId="77777777" w:rsidR="008526B5" w:rsidRDefault="008526B5" w:rsidP="003C5FC8">
    <w:pPr>
      <w:pStyle w:val="Peu"/>
      <w:jc w:val="both"/>
    </w:pPr>
  </w:p>
  <w:p w14:paraId="66995C92" w14:textId="77777777" w:rsidR="008526B5" w:rsidRDefault="008526B5" w:rsidP="003C5FC8">
    <w:pPr>
      <w:pStyle w:val="Peu"/>
      <w:jc w:val="both"/>
    </w:pPr>
    <w:r>
      <w:rPr>
        <w:noProof/>
        <w:lang w:eastAsia="ca-ES"/>
      </w:rPr>
      <w:drawing>
        <wp:anchor distT="0" distB="0" distL="114300" distR="114300" simplePos="0" relativeHeight="251646976" behindDoc="0" locked="0" layoutInCell="1" allowOverlap="1" wp14:anchorId="66995C99" wp14:editId="66995C9A">
          <wp:simplePos x="0" y="0"/>
          <wp:positionH relativeFrom="column">
            <wp:posOffset>4284345</wp:posOffset>
          </wp:positionH>
          <wp:positionV relativeFrom="paragraph">
            <wp:posOffset>66675</wp:posOffset>
          </wp:positionV>
          <wp:extent cx="1449705" cy="316230"/>
          <wp:effectExtent l="0" t="0" r="0" b="7620"/>
          <wp:wrapNone/>
          <wp:docPr id="16" name="Imatg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 1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6995C93" w14:textId="77777777" w:rsidR="008526B5" w:rsidRDefault="008526B5" w:rsidP="003C5FC8">
    <w:pPr>
      <w:pStyle w:val="Peu"/>
      <w:jc w:val="both"/>
    </w:pPr>
  </w:p>
  <w:p w14:paraId="66995C94" w14:textId="77777777" w:rsidR="008526B5" w:rsidRDefault="008526B5" w:rsidP="003C5FC8">
    <w:pPr>
      <w:pStyle w:val="Peu"/>
      <w:jc w:val="both"/>
    </w:pPr>
  </w:p>
  <w:p w14:paraId="66995C95" w14:textId="77777777" w:rsidR="008526B5" w:rsidRPr="001615FF" w:rsidRDefault="008526B5" w:rsidP="0087127F">
    <w:pPr>
      <w:rPr>
        <w:rFonts w:ascii="Arial" w:hAnsi="Arial" w:cs="Arial"/>
        <w:sz w:val="12"/>
        <w:szCs w:val="16"/>
      </w:rPr>
    </w:pPr>
  </w:p>
  <w:p w14:paraId="66995C96" w14:textId="77777777" w:rsidR="008526B5" w:rsidRDefault="008526B5" w:rsidP="0087127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7A5FC" w14:textId="77777777" w:rsidR="00AA1C4B" w:rsidRDefault="00AA1C4B">
      <w:r>
        <w:separator/>
      </w:r>
    </w:p>
  </w:footnote>
  <w:footnote w:type="continuationSeparator" w:id="0">
    <w:p w14:paraId="761B2E00" w14:textId="77777777" w:rsidR="00AA1C4B" w:rsidRDefault="00AA1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95C8D" w14:textId="77777777" w:rsidR="008526B5" w:rsidRDefault="008526B5" w:rsidP="00761B23">
    <w:pPr>
      <w:jc w:val="right"/>
      <w:rPr>
        <w:rFonts w:ascii="Arial" w:hAnsi="Arial" w:cs="Arial"/>
        <w:sz w:val="16"/>
        <w:szCs w:val="26"/>
      </w:rPr>
    </w:pPr>
    <w:r w:rsidRPr="00EE08A6">
      <w:rPr>
        <w:rFonts w:ascii="Arial" w:hAnsi="Arial" w:cs="Arial"/>
        <w:noProof/>
        <w:sz w:val="16"/>
        <w:szCs w:val="26"/>
        <w:lang w:eastAsia="ca-ES"/>
      </w:rPr>
      <w:drawing>
        <wp:anchor distT="0" distB="0" distL="114300" distR="114300" simplePos="0" relativeHeight="251660800" behindDoc="0" locked="0" layoutInCell="1" allowOverlap="1" wp14:anchorId="66995C97" wp14:editId="66995C98">
          <wp:simplePos x="0" y="0"/>
          <wp:positionH relativeFrom="margin">
            <wp:align>left</wp:align>
          </wp:positionH>
          <wp:positionV relativeFrom="paragraph">
            <wp:posOffset>68580</wp:posOffset>
          </wp:positionV>
          <wp:extent cx="1807845" cy="358775"/>
          <wp:effectExtent l="0" t="0" r="1905" b="3175"/>
          <wp:wrapSquare wrapText="bothSides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_corp_home_comunicacio_dd56898727ad6bda6e178f9723d1602b18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845" cy="35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08A6">
      <w:rPr>
        <w:rFonts w:ascii="Arial" w:hAnsi="Arial" w:cs="Arial"/>
        <w:sz w:val="16"/>
        <w:szCs w:val="26"/>
      </w:rPr>
      <w:t>Quadre de característiques</w:t>
    </w:r>
  </w:p>
  <w:p w14:paraId="66995C8E" w14:textId="2EE8FBEF" w:rsidR="008526B5" w:rsidRPr="00EE08A6" w:rsidRDefault="008526B5" w:rsidP="00761B23">
    <w:pPr>
      <w:jc w:val="right"/>
      <w:rPr>
        <w:rFonts w:ascii="Arial" w:hAnsi="Arial" w:cs="Arial"/>
        <w:sz w:val="18"/>
        <w:szCs w:val="26"/>
      </w:rPr>
    </w:pPr>
    <w:r>
      <w:rPr>
        <w:rFonts w:ascii="Arial" w:hAnsi="Arial" w:cs="Arial"/>
        <w:sz w:val="16"/>
        <w:szCs w:val="26"/>
      </w:rPr>
      <w:t>SU-AMUP-PO</w:t>
    </w:r>
  </w:p>
  <w:p w14:paraId="66995C8F" w14:textId="77777777" w:rsidR="008526B5" w:rsidRDefault="008526B5" w:rsidP="00A23279">
    <w:pPr>
      <w:rPr>
        <w:rFonts w:ascii="Calibri Light" w:hAnsi="Calibri Light" w:cs="Arial"/>
        <w:sz w:val="16"/>
        <w:szCs w:val="26"/>
      </w:rPr>
    </w:pPr>
  </w:p>
  <w:p w14:paraId="66995C90" w14:textId="77777777" w:rsidR="008526B5" w:rsidRPr="00D057CF" w:rsidRDefault="008526B5" w:rsidP="00A23279">
    <w:pPr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B001C"/>
    <w:multiLevelType w:val="hybridMultilevel"/>
    <w:tmpl w:val="B98E2D8C"/>
    <w:lvl w:ilvl="0" w:tplc="36B4EF04">
      <w:start w:val="1"/>
      <w:numFmt w:val="decimal"/>
      <w:pStyle w:val="Llegenda"/>
      <w:lvlText w:val="%1."/>
      <w:lvlJc w:val="left"/>
      <w:pPr>
        <w:ind w:left="644" w:hanging="360"/>
      </w:p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9120941"/>
    <w:multiLevelType w:val="hybridMultilevel"/>
    <w:tmpl w:val="AF20DAD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4243C"/>
    <w:multiLevelType w:val="hybridMultilevel"/>
    <w:tmpl w:val="AF20DAD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D36E6"/>
    <w:multiLevelType w:val="hybridMultilevel"/>
    <w:tmpl w:val="B7BE8A82"/>
    <w:lvl w:ilvl="0" w:tplc="A0EC254E">
      <w:start w:val="1"/>
      <w:numFmt w:val="bullet"/>
      <w:lvlText w:val=""/>
      <w:lvlJc w:val="left"/>
      <w:pPr>
        <w:ind w:left="644" w:hanging="360"/>
      </w:pPr>
      <w:rPr>
        <w:rFonts w:ascii="Wingdings" w:hAnsi="Wingdings" w:hint="default"/>
      </w:rPr>
    </w:lvl>
    <w:lvl w:ilvl="1" w:tplc="A0EC254E">
      <w:start w:val="1"/>
      <w:numFmt w:val="bullet"/>
      <w:lvlText w:val=""/>
      <w:lvlJc w:val="left"/>
      <w:pPr>
        <w:ind w:left="1364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8103888"/>
    <w:multiLevelType w:val="hybridMultilevel"/>
    <w:tmpl w:val="F00A4AC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11A85"/>
    <w:multiLevelType w:val="hybridMultilevel"/>
    <w:tmpl w:val="4F8ACCBA"/>
    <w:lvl w:ilvl="0" w:tplc="A0EC254E">
      <w:start w:val="1"/>
      <w:numFmt w:val="bullet"/>
      <w:lvlText w:val="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6FC309C"/>
    <w:multiLevelType w:val="hybridMultilevel"/>
    <w:tmpl w:val="0542F12E"/>
    <w:lvl w:ilvl="0" w:tplc="D2967560">
      <w:start w:val="1"/>
      <w:numFmt w:val="decimal"/>
      <w:pStyle w:val="Ttol1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74CDA"/>
    <w:multiLevelType w:val="hybridMultilevel"/>
    <w:tmpl w:val="25D6ED52"/>
    <w:lvl w:ilvl="0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A0EC254E">
      <w:start w:val="1"/>
      <w:numFmt w:val="bullet"/>
      <w:lvlText w:val=""/>
      <w:lvlJc w:val="left"/>
      <w:pPr>
        <w:ind w:left="1364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AB000FF"/>
    <w:multiLevelType w:val="hybridMultilevel"/>
    <w:tmpl w:val="BF187FA4"/>
    <w:lvl w:ilvl="0" w:tplc="A0EC254E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B4D9C"/>
    <w:multiLevelType w:val="hybridMultilevel"/>
    <w:tmpl w:val="F00A4AC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C68DC"/>
    <w:multiLevelType w:val="hybridMultilevel"/>
    <w:tmpl w:val="1E82EA78"/>
    <w:lvl w:ilvl="0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7C6B7014"/>
    <w:multiLevelType w:val="hybridMultilevel"/>
    <w:tmpl w:val="DF4294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658126">
    <w:abstractNumId w:val="0"/>
  </w:num>
  <w:num w:numId="2" w16cid:durableId="1455757665">
    <w:abstractNumId w:val="10"/>
  </w:num>
  <w:num w:numId="3" w16cid:durableId="1186211967">
    <w:abstractNumId w:val="6"/>
  </w:num>
  <w:num w:numId="4" w16cid:durableId="2084176821">
    <w:abstractNumId w:val="2"/>
  </w:num>
  <w:num w:numId="5" w16cid:durableId="1874461676">
    <w:abstractNumId w:val="4"/>
  </w:num>
  <w:num w:numId="6" w16cid:durableId="1800492723">
    <w:abstractNumId w:val="8"/>
  </w:num>
  <w:num w:numId="7" w16cid:durableId="1067338905">
    <w:abstractNumId w:val="7"/>
  </w:num>
  <w:num w:numId="8" w16cid:durableId="1693678108">
    <w:abstractNumId w:val="7"/>
  </w:num>
  <w:num w:numId="9" w16cid:durableId="948312484">
    <w:abstractNumId w:val="3"/>
  </w:num>
  <w:num w:numId="10" w16cid:durableId="1270236831">
    <w:abstractNumId w:val="5"/>
  </w:num>
  <w:num w:numId="11" w16cid:durableId="1555702480">
    <w:abstractNumId w:val="6"/>
  </w:num>
  <w:num w:numId="12" w16cid:durableId="125390028">
    <w:abstractNumId w:val="6"/>
  </w:num>
  <w:num w:numId="13" w16cid:durableId="20000361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3714802">
    <w:abstractNumId w:val="11"/>
  </w:num>
  <w:num w:numId="15" w16cid:durableId="1076559951">
    <w:abstractNumId w:val="9"/>
  </w:num>
  <w:num w:numId="16" w16cid:durableId="1035422223">
    <w:abstractNumId w:val="1"/>
  </w:num>
  <w:num w:numId="17" w16cid:durableId="81222224">
    <w:abstractNumId w:val="6"/>
  </w:num>
  <w:num w:numId="18" w16cid:durableId="1420296798">
    <w:abstractNumId w:val="6"/>
  </w:num>
  <w:num w:numId="19" w16cid:durableId="537203434">
    <w:abstractNumId w:val="6"/>
  </w:num>
  <w:num w:numId="20" w16cid:durableId="1289703905">
    <w:abstractNumId w:val="6"/>
  </w:num>
  <w:num w:numId="21" w16cid:durableId="158421726">
    <w:abstractNumId w:val="6"/>
  </w:num>
  <w:num w:numId="22" w16cid:durableId="82354646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DF"/>
    <w:rsid w:val="00007084"/>
    <w:rsid w:val="0002387C"/>
    <w:rsid w:val="000276BA"/>
    <w:rsid w:val="00027ECD"/>
    <w:rsid w:val="00045786"/>
    <w:rsid w:val="00066FFF"/>
    <w:rsid w:val="00070C57"/>
    <w:rsid w:val="00071BA7"/>
    <w:rsid w:val="00071C3C"/>
    <w:rsid w:val="000740EB"/>
    <w:rsid w:val="00074874"/>
    <w:rsid w:val="00094B5D"/>
    <w:rsid w:val="000B0451"/>
    <w:rsid w:val="000B0941"/>
    <w:rsid w:val="000C441D"/>
    <w:rsid w:val="000C6EB3"/>
    <w:rsid w:val="000E1EF2"/>
    <w:rsid w:val="000E4B79"/>
    <w:rsid w:val="000F1EFA"/>
    <w:rsid w:val="000F72BC"/>
    <w:rsid w:val="00100F53"/>
    <w:rsid w:val="00120CA9"/>
    <w:rsid w:val="00133303"/>
    <w:rsid w:val="00140C45"/>
    <w:rsid w:val="0016076B"/>
    <w:rsid w:val="001615FF"/>
    <w:rsid w:val="00163A1C"/>
    <w:rsid w:val="00166395"/>
    <w:rsid w:val="00166630"/>
    <w:rsid w:val="0016674F"/>
    <w:rsid w:val="00171F79"/>
    <w:rsid w:val="00173AD3"/>
    <w:rsid w:val="0018123D"/>
    <w:rsid w:val="00182BBF"/>
    <w:rsid w:val="001911B7"/>
    <w:rsid w:val="0019421E"/>
    <w:rsid w:val="001948BC"/>
    <w:rsid w:val="001D3B47"/>
    <w:rsid w:val="001D4612"/>
    <w:rsid w:val="002001B7"/>
    <w:rsid w:val="00207AB0"/>
    <w:rsid w:val="00207EC0"/>
    <w:rsid w:val="00221625"/>
    <w:rsid w:val="00226D87"/>
    <w:rsid w:val="00235249"/>
    <w:rsid w:val="00236A5F"/>
    <w:rsid w:val="00250BD3"/>
    <w:rsid w:val="00253463"/>
    <w:rsid w:val="00267B2D"/>
    <w:rsid w:val="00267D30"/>
    <w:rsid w:val="00283924"/>
    <w:rsid w:val="00283F03"/>
    <w:rsid w:val="00286F9F"/>
    <w:rsid w:val="002A1540"/>
    <w:rsid w:val="002A7E02"/>
    <w:rsid w:val="002B15F2"/>
    <w:rsid w:val="002D0A82"/>
    <w:rsid w:val="002D5E5A"/>
    <w:rsid w:val="002D6E2E"/>
    <w:rsid w:val="002E177E"/>
    <w:rsid w:val="00322F8B"/>
    <w:rsid w:val="003235A7"/>
    <w:rsid w:val="00332375"/>
    <w:rsid w:val="00344C96"/>
    <w:rsid w:val="003465C1"/>
    <w:rsid w:val="00346DBF"/>
    <w:rsid w:val="003525C5"/>
    <w:rsid w:val="003848D6"/>
    <w:rsid w:val="00395CE8"/>
    <w:rsid w:val="003978D8"/>
    <w:rsid w:val="003C5FC8"/>
    <w:rsid w:val="003C6ADD"/>
    <w:rsid w:val="003C7381"/>
    <w:rsid w:val="003C79A5"/>
    <w:rsid w:val="003E65BD"/>
    <w:rsid w:val="003F3E71"/>
    <w:rsid w:val="003F6427"/>
    <w:rsid w:val="00404284"/>
    <w:rsid w:val="00410880"/>
    <w:rsid w:val="00415BC4"/>
    <w:rsid w:val="00416E53"/>
    <w:rsid w:val="00421B4D"/>
    <w:rsid w:val="00430045"/>
    <w:rsid w:val="004613FE"/>
    <w:rsid w:val="00461A6A"/>
    <w:rsid w:val="00461FE9"/>
    <w:rsid w:val="0046465E"/>
    <w:rsid w:val="00471751"/>
    <w:rsid w:val="00477663"/>
    <w:rsid w:val="00493EDA"/>
    <w:rsid w:val="004A2267"/>
    <w:rsid w:val="004D491A"/>
    <w:rsid w:val="004E3B2A"/>
    <w:rsid w:val="004E6344"/>
    <w:rsid w:val="0051185F"/>
    <w:rsid w:val="00512890"/>
    <w:rsid w:val="00514109"/>
    <w:rsid w:val="00514BEE"/>
    <w:rsid w:val="00516B86"/>
    <w:rsid w:val="0052140E"/>
    <w:rsid w:val="00523B20"/>
    <w:rsid w:val="005346AA"/>
    <w:rsid w:val="005357B7"/>
    <w:rsid w:val="00545535"/>
    <w:rsid w:val="005530BC"/>
    <w:rsid w:val="00557A22"/>
    <w:rsid w:val="005605C7"/>
    <w:rsid w:val="00572A87"/>
    <w:rsid w:val="00573CAE"/>
    <w:rsid w:val="00583687"/>
    <w:rsid w:val="005836DF"/>
    <w:rsid w:val="00595D58"/>
    <w:rsid w:val="00596C85"/>
    <w:rsid w:val="005C0827"/>
    <w:rsid w:val="005C4532"/>
    <w:rsid w:val="005E12B0"/>
    <w:rsid w:val="005E24AF"/>
    <w:rsid w:val="00611020"/>
    <w:rsid w:val="00613D49"/>
    <w:rsid w:val="00621565"/>
    <w:rsid w:val="00637612"/>
    <w:rsid w:val="006465EE"/>
    <w:rsid w:val="00661C7A"/>
    <w:rsid w:val="006623F4"/>
    <w:rsid w:val="0067101A"/>
    <w:rsid w:val="00671A1B"/>
    <w:rsid w:val="006814E8"/>
    <w:rsid w:val="00684042"/>
    <w:rsid w:val="006B06FE"/>
    <w:rsid w:val="006C116B"/>
    <w:rsid w:val="006C7EBF"/>
    <w:rsid w:val="006E02E4"/>
    <w:rsid w:val="006F0FE3"/>
    <w:rsid w:val="006F3B59"/>
    <w:rsid w:val="006F58BB"/>
    <w:rsid w:val="0070200E"/>
    <w:rsid w:val="00717E86"/>
    <w:rsid w:val="00721E6D"/>
    <w:rsid w:val="00737E85"/>
    <w:rsid w:val="007456E1"/>
    <w:rsid w:val="007509C9"/>
    <w:rsid w:val="0075376E"/>
    <w:rsid w:val="0075459E"/>
    <w:rsid w:val="0076024C"/>
    <w:rsid w:val="00761B23"/>
    <w:rsid w:val="007662FE"/>
    <w:rsid w:val="00790592"/>
    <w:rsid w:val="007A13B0"/>
    <w:rsid w:val="007A6CAD"/>
    <w:rsid w:val="00820C2C"/>
    <w:rsid w:val="00821527"/>
    <w:rsid w:val="00821550"/>
    <w:rsid w:val="00821D0B"/>
    <w:rsid w:val="008526B5"/>
    <w:rsid w:val="0087127F"/>
    <w:rsid w:val="00874D46"/>
    <w:rsid w:val="008800F4"/>
    <w:rsid w:val="00886943"/>
    <w:rsid w:val="00890E8F"/>
    <w:rsid w:val="008D2D4F"/>
    <w:rsid w:val="008E0045"/>
    <w:rsid w:val="008E5A47"/>
    <w:rsid w:val="00900AB5"/>
    <w:rsid w:val="009309D9"/>
    <w:rsid w:val="009333E2"/>
    <w:rsid w:val="009379E7"/>
    <w:rsid w:val="00971CA2"/>
    <w:rsid w:val="00986EEA"/>
    <w:rsid w:val="00997BB5"/>
    <w:rsid w:val="009B0AAB"/>
    <w:rsid w:val="009B3507"/>
    <w:rsid w:val="009B5D8E"/>
    <w:rsid w:val="009C1FEC"/>
    <w:rsid w:val="009C5031"/>
    <w:rsid w:val="009D3BD0"/>
    <w:rsid w:val="009D7E2E"/>
    <w:rsid w:val="009F0CED"/>
    <w:rsid w:val="009F4100"/>
    <w:rsid w:val="00A23279"/>
    <w:rsid w:val="00A32159"/>
    <w:rsid w:val="00A412DC"/>
    <w:rsid w:val="00A456C5"/>
    <w:rsid w:val="00A50D47"/>
    <w:rsid w:val="00A65B42"/>
    <w:rsid w:val="00A80F61"/>
    <w:rsid w:val="00A93FC0"/>
    <w:rsid w:val="00A95D60"/>
    <w:rsid w:val="00AA1C4B"/>
    <w:rsid w:val="00AB3F8E"/>
    <w:rsid w:val="00AB7BA9"/>
    <w:rsid w:val="00AC0C1B"/>
    <w:rsid w:val="00AC2D90"/>
    <w:rsid w:val="00AC6FB3"/>
    <w:rsid w:val="00AE2CB4"/>
    <w:rsid w:val="00AF14BB"/>
    <w:rsid w:val="00AF3732"/>
    <w:rsid w:val="00B03920"/>
    <w:rsid w:val="00B07BAE"/>
    <w:rsid w:val="00B14E89"/>
    <w:rsid w:val="00B17B25"/>
    <w:rsid w:val="00B2430E"/>
    <w:rsid w:val="00B40E3A"/>
    <w:rsid w:val="00B61A4C"/>
    <w:rsid w:val="00B72446"/>
    <w:rsid w:val="00B73391"/>
    <w:rsid w:val="00B74997"/>
    <w:rsid w:val="00B82ADE"/>
    <w:rsid w:val="00B84064"/>
    <w:rsid w:val="00B91724"/>
    <w:rsid w:val="00BB2B2C"/>
    <w:rsid w:val="00BD1857"/>
    <w:rsid w:val="00BD2D49"/>
    <w:rsid w:val="00BD586E"/>
    <w:rsid w:val="00BE13A3"/>
    <w:rsid w:val="00BF7734"/>
    <w:rsid w:val="00C0260B"/>
    <w:rsid w:val="00C047B8"/>
    <w:rsid w:val="00C2203A"/>
    <w:rsid w:val="00C31128"/>
    <w:rsid w:val="00C435DC"/>
    <w:rsid w:val="00C66C5B"/>
    <w:rsid w:val="00C71C87"/>
    <w:rsid w:val="00C74500"/>
    <w:rsid w:val="00C91488"/>
    <w:rsid w:val="00C941B5"/>
    <w:rsid w:val="00CA0322"/>
    <w:rsid w:val="00CA49E5"/>
    <w:rsid w:val="00CB2961"/>
    <w:rsid w:val="00CD309C"/>
    <w:rsid w:val="00CD560B"/>
    <w:rsid w:val="00CE7123"/>
    <w:rsid w:val="00CF3119"/>
    <w:rsid w:val="00D0177C"/>
    <w:rsid w:val="00D057CF"/>
    <w:rsid w:val="00D87A45"/>
    <w:rsid w:val="00D96D41"/>
    <w:rsid w:val="00DA31C5"/>
    <w:rsid w:val="00DB07C2"/>
    <w:rsid w:val="00DB7C85"/>
    <w:rsid w:val="00E0536A"/>
    <w:rsid w:val="00E12457"/>
    <w:rsid w:val="00E12D84"/>
    <w:rsid w:val="00E227A2"/>
    <w:rsid w:val="00E253E5"/>
    <w:rsid w:val="00E427A7"/>
    <w:rsid w:val="00E5428A"/>
    <w:rsid w:val="00E5566A"/>
    <w:rsid w:val="00EA0A8E"/>
    <w:rsid w:val="00ED03FB"/>
    <w:rsid w:val="00ED28EE"/>
    <w:rsid w:val="00ED69F9"/>
    <w:rsid w:val="00EE0368"/>
    <w:rsid w:val="00EE08A6"/>
    <w:rsid w:val="00F03AFE"/>
    <w:rsid w:val="00F0607A"/>
    <w:rsid w:val="00F12979"/>
    <w:rsid w:val="00F13436"/>
    <w:rsid w:val="00F1628A"/>
    <w:rsid w:val="00F358F1"/>
    <w:rsid w:val="00F41B58"/>
    <w:rsid w:val="00F44B1E"/>
    <w:rsid w:val="00F505A2"/>
    <w:rsid w:val="00F51B8E"/>
    <w:rsid w:val="00F77709"/>
    <w:rsid w:val="00F854F4"/>
    <w:rsid w:val="00FB3C0C"/>
    <w:rsid w:val="00FB4D03"/>
    <w:rsid w:val="00FE3A0A"/>
    <w:rsid w:val="00FF4439"/>
    <w:rsid w:val="00FF6BA9"/>
    <w:rsid w:val="1E2A4901"/>
    <w:rsid w:val="4F274046"/>
    <w:rsid w:val="5A709DC8"/>
    <w:rsid w:val="73F3B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95AAF"/>
  <w15:docId w15:val="{D9F76116-E278-454A-930A-E917DE51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67101A"/>
    <w:pPr>
      <w:keepNext/>
      <w:keepLines/>
      <w:numPr>
        <w:numId w:val="3"/>
      </w:numPr>
      <w:pBdr>
        <w:bottom w:val="single" w:sz="12" w:space="1" w:color="000000" w:themeColor="text1"/>
      </w:pBdr>
      <w:outlineLvl w:val="0"/>
    </w:pPr>
    <w:rPr>
      <w:rFonts w:ascii="Calibri Light" w:eastAsiaTheme="majorEastAsia" w:hAnsi="Calibri Light" w:cstheme="majorBidi"/>
      <w:b/>
      <w:bCs/>
      <w:sz w:val="22"/>
      <w:szCs w:val="28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309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qFormat/>
    <w:rsid w:val="005836DF"/>
    <w:pPr>
      <w:keepNext/>
      <w:outlineLvl w:val="2"/>
    </w:pPr>
    <w:rPr>
      <w:rFonts w:ascii="Helvetica*" w:hAnsi="Helvetica*"/>
      <w:b/>
      <w:bCs/>
      <w:sz w:val="16"/>
    </w:rPr>
  </w:style>
  <w:style w:type="paragraph" w:styleId="Ttol4">
    <w:name w:val="heading 4"/>
    <w:basedOn w:val="Normal"/>
    <w:next w:val="Normal"/>
    <w:link w:val="Ttol4Car"/>
    <w:qFormat/>
    <w:rsid w:val="005836DF"/>
    <w:pPr>
      <w:keepNext/>
      <w:ind w:hanging="70"/>
      <w:outlineLvl w:val="3"/>
    </w:pPr>
    <w:rPr>
      <w:rFonts w:ascii="Helvetica*" w:hAnsi="Helvetica*"/>
      <w:b/>
      <w:bCs/>
      <w:sz w:val="28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3Car">
    <w:name w:val="Títol 3 Car"/>
    <w:basedOn w:val="Lletraperdefectedelpargraf"/>
    <w:link w:val="Ttol3"/>
    <w:rsid w:val="005836DF"/>
    <w:rPr>
      <w:rFonts w:ascii="Helvetica*" w:eastAsia="Times New Roman" w:hAnsi="Helvetica*" w:cs="Times New Roman"/>
      <w:b/>
      <w:bCs/>
      <w:sz w:val="16"/>
      <w:szCs w:val="24"/>
      <w:lang w:eastAsia="es-ES"/>
    </w:rPr>
  </w:style>
  <w:style w:type="character" w:customStyle="1" w:styleId="Ttol4Car">
    <w:name w:val="Títol 4 Car"/>
    <w:basedOn w:val="Lletraperdefectedelpargraf"/>
    <w:link w:val="Ttol4"/>
    <w:rsid w:val="005836DF"/>
    <w:rPr>
      <w:rFonts w:ascii="Helvetica*" w:eastAsia="Times New Roman" w:hAnsi="Helvetica*" w:cs="Times New Roman"/>
      <w:b/>
      <w:bCs/>
      <w:sz w:val="28"/>
      <w:szCs w:val="20"/>
      <w:lang w:eastAsia="es-ES"/>
    </w:rPr>
  </w:style>
  <w:style w:type="paragraph" w:styleId="Capalera">
    <w:name w:val="header"/>
    <w:basedOn w:val="Normal"/>
    <w:link w:val="CapaleraCar"/>
    <w:rsid w:val="005836DF"/>
    <w:pPr>
      <w:tabs>
        <w:tab w:val="center" w:pos="4153"/>
        <w:tab w:val="right" w:pos="8306"/>
      </w:tabs>
    </w:pPr>
  </w:style>
  <w:style w:type="character" w:customStyle="1" w:styleId="CapaleraCar">
    <w:name w:val="Capçalera Car"/>
    <w:basedOn w:val="Lletraperdefectedelpargraf"/>
    <w:link w:val="Capalera"/>
    <w:rsid w:val="005836D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eu">
    <w:name w:val="footer"/>
    <w:basedOn w:val="Normal"/>
    <w:link w:val="PeuCar"/>
    <w:uiPriority w:val="99"/>
    <w:rsid w:val="005836DF"/>
    <w:pPr>
      <w:tabs>
        <w:tab w:val="center" w:pos="4153"/>
        <w:tab w:val="right" w:pos="8306"/>
      </w:tabs>
    </w:pPr>
  </w:style>
  <w:style w:type="character" w:customStyle="1" w:styleId="PeuCar">
    <w:name w:val="Peu Car"/>
    <w:basedOn w:val="Lletraperdefectedelpargraf"/>
    <w:link w:val="Peu"/>
    <w:uiPriority w:val="99"/>
    <w:rsid w:val="005836D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Llegenda">
    <w:name w:val="caption"/>
    <w:basedOn w:val="Normal"/>
    <w:next w:val="Normal"/>
    <w:qFormat/>
    <w:rsid w:val="00FF4439"/>
    <w:pPr>
      <w:numPr>
        <w:numId w:val="1"/>
      </w:numPr>
      <w:spacing w:before="120" w:after="120"/>
    </w:pPr>
    <w:rPr>
      <w:rFonts w:asciiTheme="minorHAnsi" w:hAnsiTheme="minorHAnsi"/>
      <w:b/>
      <w:bCs/>
      <w:sz w:val="22"/>
    </w:rPr>
  </w:style>
  <w:style w:type="paragraph" w:styleId="Pargrafdellista">
    <w:name w:val="List Paragraph"/>
    <w:basedOn w:val="Normal"/>
    <w:uiPriority w:val="34"/>
    <w:qFormat/>
    <w:rsid w:val="003525C5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6623F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6623F4"/>
    <w:rPr>
      <w:rFonts w:ascii="Tahoma" w:eastAsia="Times New Roman" w:hAnsi="Tahoma" w:cs="Tahoma"/>
      <w:sz w:val="16"/>
      <w:szCs w:val="16"/>
      <w:lang w:eastAsia="es-ES"/>
    </w:rPr>
  </w:style>
  <w:style w:type="character" w:styleId="Enlla">
    <w:name w:val="Hyperlink"/>
    <w:basedOn w:val="Lletraperdefectedelpargraf"/>
    <w:uiPriority w:val="99"/>
    <w:unhideWhenUsed/>
    <w:rsid w:val="00CA0322"/>
    <w:rPr>
      <w:color w:val="0000FF" w:themeColor="hyperlink"/>
      <w:u w:val="single"/>
    </w:rPr>
  </w:style>
  <w:style w:type="character" w:customStyle="1" w:styleId="Ttol1Car">
    <w:name w:val="Títol 1 Car"/>
    <w:basedOn w:val="Lletraperdefectedelpargraf"/>
    <w:link w:val="Ttol1"/>
    <w:uiPriority w:val="9"/>
    <w:rsid w:val="0067101A"/>
    <w:rPr>
      <w:rFonts w:ascii="Calibri Light" w:eastAsiaTheme="majorEastAsia" w:hAnsi="Calibri Light" w:cstheme="majorBidi"/>
      <w:b/>
      <w:bCs/>
      <w:szCs w:val="28"/>
      <w:lang w:eastAsia="es-ES"/>
    </w:rPr>
  </w:style>
  <w:style w:type="paragraph" w:styleId="TtoldelIDC">
    <w:name w:val="TOC Heading"/>
    <w:basedOn w:val="Ttol1"/>
    <w:next w:val="Normal"/>
    <w:uiPriority w:val="39"/>
    <w:unhideWhenUsed/>
    <w:qFormat/>
    <w:rsid w:val="0067101A"/>
    <w:pPr>
      <w:numPr>
        <w:numId w:val="0"/>
      </w:numPr>
      <w:pBdr>
        <w:bottom w:val="none" w:sz="0" w:space="0" w:color="auto"/>
      </w:pBdr>
      <w:spacing w:before="480"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ca-ES"/>
    </w:rPr>
  </w:style>
  <w:style w:type="paragraph" w:styleId="IDC2">
    <w:name w:val="toc 2"/>
    <w:basedOn w:val="Normal"/>
    <w:next w:val="Normal"/>
    <w:autoRedefine/>
    <w:uiPriority w:val="39"/>
    <w:semiHidden/>
    <w:unhideWhenUsed/>
    <w:qFormat/>
    <w:rsid w:val="0067101A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67101A"/>
    <w:pPr>
      <w:tabs>
        <w:tab w:val="left" w:pos="709"/>
        <w:tab w:val="right" w:leader="dot" w:pos="9628"/>
      </w:tabs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ca-ES"/>
    </w:rPr>
  </w:style>
  <w:style w:type="paragraph" w:styleId="IDC3">
    <w:name w:val="toc 3"/>
    <w:basedOn w:val="Normal"/>
    <w:next w:val="Normal"/>
    <w:autoRedefine/>
    <w:uiPriority w:val="39"/>
    <w:semiHidden/>
    <w:unhideWhenUsed/>
    <w:qFormat/>
    <w:rsid w:val="0067101A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ca-ES"/>
    </w:rPr>
  </w:style>
  <w:style w:type="paragraph" w:customStyle="1" w:styleId="Pa11">
    <w:name w:val="Pa11"/>
    <w:basedOn w:val="Normal"/>
    <w:next w:val="Normal"/>
    <w:uiPriority w:val="99"/>
    <w:rsid w:val="00F0607A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eastAsia="en-US"/>
    </w:rPr>
  </w:style>
  <w:style w:type="paragraph" w:customStyle="1" w:styleId="Pa9">
    <w:name w:val="Pa9"/>
    <w:basedOn w:val="Normal"/>
    <w:next w:val="Normal"/>
    <w:uiPriority w:val="99"/>
    <w:rsid w:val="00F0607A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eastAsia="en-U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87127F"/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87127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87127F"/>
    <w:rPr>
      <w:vertAlign w:val="superscript"/>
    </w:rPr>
  </w:style>
  <w:style w:type="paragraph" w:customStyle="1" w:styleId="Pa8">
    <w:name w:val="Pa8"/>
    <w:basedOn w:val="Normal"/>
    <w:next w:val="Normal"/>
    <w:uiPriority w:val="99"/>
    <w:rsid w:val="0087127F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eastAsia="en-U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309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1240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3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00429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u.tic@pautic.gencat.ca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ntractaciopublica.gencat.cat/ecofin_pscp/AppJava/perfil/ic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tractaciopublica.gencat.cat/ecofin_pscp/AppJava/perfil/ic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eb.gencat.cat/ca/tramits/tramits-temes/Peticio-generica?categor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7DE10F7908A4CBFC56A0A35B3AC7B" ma:contentTypeVersion="4" ma:contentTypeDescription="Crea un document nou" ma:contentTypeScope="" ma:versionID="3fcf52e0094270c135bc5429a931a2b9">
  <xsd:schema xmlns:xsd="http://www.w3.org/2001/XMLSchema" xmlns:xs="http://www.w3.org/2001/XMLSchema" xmlns:p="http://schemas.microsoft.com/office/2006/metadata/properties" xmlns:ns2="7bee3feb-936e-459e-ad8a-ed52de7fbc82" targetNamespace="http://schemas.microsoft.com/office/2006/metadata/properties" ma:root="true" ma:fieldsID="c181b4f4822bc3384ea2e16b64acd5da" ns2:_="">
    <xsd:import namespace="7bee3feb-936e-459e-ad8a-ed52de7fbc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e3feb-936e-459e-ad8a-ed52de7fb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785F9F-1CD4-436C-A009-86C0CD4A2C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775CAA-22EA-4759-96D1-8003912929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670B20-6469-4AD5-BD75-574480415F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1C3BF9-55D2-4EF5-814F-4B925E507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e3feb-936e-459e-ad8a-ed52de7fb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10</Pages>
  <Words>2960</Words>
  <Characters>16878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Blanca Olmo Panadero</dc:creator>
  <cp:lastModifiedBy>Gonzalez Ares, Silvia</cp:lastModifiedBy>
  <cp:revision>14</cp:revision>
  <cp:lastPrinted>2023-05-08T06:00:00Z</cp:lastPrinted>
  <dcterms:created xsi:type="dcterms:W3CDTF">2026-04-27T11:41:00Z</dcterms:created>
  <dcterms:modified xsi:type="dcterms:W3CDTF">2026-04-30T08:17:00Z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0x0101000327DE10F7908A4CBFC56A0A35B3AC7B</vt:lpwstr>
  </property>
</Properties>
</file>