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sdeltex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PLEC DE CLÀUSULES ADMINISTRATIVES PARTICULARS PER A CONTRACTE DE SERVEIS PROCEDIMENT OBERT SIMPLIFICAT ABREUJAT</w:t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Arial" w:ascii="Verdana" w:hAnsi="Verdana"/>
          <w:b/>
          <w:color w:val="00000A"/>
          <w:kern w:val="0"/>
          <w:sz w:val="20"/>
          <w:szCs w:val="20"/>
          <w:lang w:eastAsia="ca-ES"/>
        </w:rPr>
        <w:t xml:space="preserve">SERVEI DE CURA ( Acollida i menjador) i CASAL D’ESTIU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Verdana" w:hAnsi="Verdana"/>
          <w:b/>
          <w:bCs/>
        </w:rPr>
        <w:t>ANNEX 3: INFORMACIÓ PERSONAL A SUBROGAR</w:t>
      </w:r>
    </w:p>
    <w:p>
      <w:pPr>
        <w:pStyle w:val="Normal"/>
        <w:jc w:val="both"/>
        <w:rPr>
          <w:rFonts w:ascii="Verdana" w:hAnsi="Verdana"/>
          <w:i/>
          <w:i/>
          <w:iCs/>
        </w:rPr>
      </w:pPr>
      <w:r>
        <w:rPr>
          <w:rFonts w:ascii="Verdana" w:hAnsi="Verdana"/>
          <w:i/>
          <w:iCs/>
        </w:rPr>
        <w:t xml:space="preserve">LICITACIÓ del Servei de cura – acollida i menjador – i casal d’estiu 2026 </w:t>
      </w:r>
    </w:p>
    <w:tbl>
      <w:tblPr>
        <w:tblW w:w="10348" w:type="dxa"/>
        <w:jc w:val="left"/>
        <w:tblInd w:w="-71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8"/>
        <w:gridCol w:w="1187"/>
        <w:gridCol w:w="935"/>
        <w:gridCol w:w="995"/>
        <w:gridCol w:w="756"/>
        <w:gridCol w:w="983"/>
        <w:gridCol w:w="1029"/>
        <w:gridCol w:w="719"/>
        <w:gridCol w:w="1669"/>
        <w:gridCol w:w="1506"/>
      </w:tblGrid>
      <w:tr>
        <w:trPr>
          <w:trHeight w:val="45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92D05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ID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92D05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Categoria professional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92D05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Servei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92D05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Tipus de contracte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92D05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Codi contracte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92D05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Data antiguitat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92D05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Jornada (hores/stm)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92D05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% jornada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92D05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Horari</w:t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92D05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Conveni Col·lectiu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JMV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Coordinador/a activitats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Casal estiu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Indefinit fix discontinu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05/06/2024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25h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66,66%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8:30 a 13:30h</w:t>
            </w:r>
          </w:p>
        </w:tc>
        <w:tc>
          <w:tcPr>
            <w:tcW w:w="15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Lleure educatiu i sociocultural de Catalunya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LGA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Monitor/a de lleure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Casal estiu</w:t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27/06/2022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22,50h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60,00%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8:45 a 13:15h</w:t>
            </w:r>
          </w:p>
        </w:tc>
        <w:tc>
          <w:tcPr>
            <w:tcW w:w="1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LGA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Monitor/a de lleure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Acollida</w:t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27/06/2022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5h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13,33%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8 a 9h</w:t>
            </w:r>
          </w:p>
        </w:tc>
        <w:tc>
          <w:tcPr>
            <w:tcW w:w="1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APS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Monitor/a de lleure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Casal estiu</w:t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27/06/2022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22,50h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60,00%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8:45 a 13:15h</w:t>
            </w:r>
          </w:p>
        </w:tc>
        <w:tc>
          <w:tcPr>
            <w:tcW w:w="1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APS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Monitor/a de lleure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Menjador </w:t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27/06/2022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10h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26,66%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13 a 15h</w:t>
            </w:r>
          </w:p>
        </w:tc>
        <w:tc>
          <w:tcPr>
            <w:tcW w:w="1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MCS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Monitor/a de lleure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Casal estiu</w:t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14/09/2020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22,50h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60,00%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8:45 a 13:15h</w:t>
            </w:r>
          </w:p>
        </w:tc>
        <w:tc>
          <w:tcPr>
            <w:tcW w:w="1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MCS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Monitor/a de lleure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Menjador </w:t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14/09/2020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10h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26,66%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13 a 15h</w:t>
            </w:r>
          </w:p>
        </w:tc>
        <w:tc>
          <w:tcPr>
            <w:tcW w:w="1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CSM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Monitor/a de lleure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Casal estiu</w:t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25/06/2024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22,50h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60,00%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8:45 a 13:15h</w:t>
            </w:r>
          </w:p>
        </w:tc>
        <w:tc>
          <w:tcPr>
            <w:tcW w:w="1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CSM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Monitor/a de lleure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Acollida </w:t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25/06/2024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5h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13,33%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8 a 9h</w:t>
            </w:r>
          </w:p>
        </w:tc>
        <w:tc>
          <w:tcPr>
            <w:tcW w:w="1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LSF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Monitor/a de lleure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Casal estiu</w:t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30/06/2025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22,50h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60,00%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8:45 a 13:15h</w:t>
            </w:r>
          </w:p>
        </w:tc>
        <w:tc>
          <w:tcPr>
            <w:tcW w:w="1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NDA</w:t>
            </w:r>
          </w:p>
        </w:tc>
        <w:tc>
          <w:tcPr>
            <w:tcW w:w="11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Monitor/a de lleure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Casal estiu</w:t>
            </w:r>
          </w:p>
        </w:tc>
        <w:tc>
          <w:tcPr>
            <w:tcW w:w="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300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07/07/2025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22,50h setmana</w:t>
            </w:r>
          </w:p>
        </w:tc>
        <w:tc>
          <w:tcPr>
            <w:tcW w:w="7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es-ES" w:eastAsia="es-ES"/>
                <w14:ligatures w14:val="none"/>
              </w:rPr>
              <w:t>60,00%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  <w:t>de dilluns a divendres de 8:45 a 13:15h</w:t>
            </w:r>
          </w:p>
        </w:tc>
        <w:tc>
          <w:tcPr>
            <w:tcW w:w="15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ptos Narrow" w:hAnsi="Aptos Narrow" w:eastAsia="Times New Roman" w:cs="Times New Roman"/>
                <w:kern w:val="0"/>
                <w:sz w:val="18"/>
                <w:szCs w:val="18"/>
                <w:lang w:val="pt-PT" w:eastAsia="es-ES"/>
                <w14:ligatures w14:val="none"/>
              </w:rPr>
            </w:pPr>
            <w:r>
              <w:rPr>
                <w:rFonts w:eastAsia="Times New Roman" w:cs="Times New Roman" w:ascii="Aptos Narrow" w:hAnsi="Aptos Narrow"/>
                <w:kern w:val="0"/>
                <w:sz w:val="18"/>
                <w:szCs w:val="18"/>
                <w:lang w:val="pt-PT" w:eastAsia="es-ES"/>
                <w14:ligatures w14:val="none"/>
              </w:rPr>
            </w:r>
          </w:p>
        </w:tc>
      </w:tr>
    </w:tbl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DejaVu Sans">
    <w:charset w:val="00"/>
    <w:family w:val="roman"/>
    <w:pitch w:val="variable"/>
  </w:font>
  <w:font w:name="Verdana">
    <w:charset w:val="00"/>
    <w:family w:val="roman"/>
    <w:pitch w:val="variable"/>
  </w:font>
  <w:font w:name="Aptos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a-ES" w:eastAsia="en-US" w:bidi="ar-SA"/>
      <w14:ligatures w14:val="standardContextual"/>
    </w:rPr>
  </w:style>
  <w:style w:type="paragraph" w:styleId="Encapalament1">
    <w:name w:val="Heading 1"/>
    <w:basedOn w:val="Normal"/>
    <w:next w:val="Normal"/>
    <w:link w:val="Ttulo1Car"/>
    <w:uiPriority w:val="9"/>
    <w:qFormat/>
    <w:rsid w:val="004875f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Encapalament2">
    <w:name w:val="Heading 2"/>
    <w:basedOn w:val="Normal"/>
    <w:next w:val="Normal"/>
    <w:link w:val="Ttulo2Car"/>
    <w:uiPriority w:val="9"/>
    <w:semiHidden/>
    <w:unhideWhenUsed/>
    <w:qFormat/>
    <w:rsid w:val="004875f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Encapalament3">
    <w:name w:val="Heading 3"/>
    <w:basedOn w:val="Normal"/>
    <w:next w:val="Normal"/>
    <w:link w:val="Ttulo3Car"/>
    <w:uiPriority w:val="9"/>
    <w:semiHidden/>
    <w:unhideWhenUsed/>
    <w:qFormat/>
    <w:rsid w:val="004875f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Encapalament4">
    <w:name w:val="Heading 4"/>
    <w:basedOn w:val="Normal"/>
    <w:next w:val="Normal"/>
    <w:link w:val="Ttulo4Car"/>
    <w:uiPriority w:val="9"/>
    <w:semiHidden/>
    <w:unhideWhenUsed/>
    <w:qFormat/>
    <w:rsid w:val="004875f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Encapalament5">
    <w:name w:val="Heading 5"/>
    <w:basedOn w:val="Normal"/>
    <w:next w:val="Normal"/>
    <w:link w:val="Ttulo5Car"/>
    <w:uiPriority w:val="9"/>
    <w:semiHidden/>
    <w:unhideWhenUsed/>
    <w:qFormat/>
    <w:rsid w:val="004875f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Encapalament6">
    <w:name w:val="Heading 6"/>
    <w:basedOn w:val="Normal"/>
    <w:next w:val="Normal"/>
    <w:link w:val="Ttulo6Car"/>
    <w:uiPriority w:val="9"/>
    <w:semiHidden/>
    <w:unhideWhenUsed/>
    <w:qFormat/>
    <w:rsid w:val="004875f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Encapalament7">
    <w:name w:val="Heading 7"/>
    <w:basedOn w:val="Normal"/>
    <w:next w:val="Normal"/>
    <w:link w:val="Ttulo7Car"/>
    <w:uiPriority w:val="9"/>
    <w:semiHidden/>
    <w:unhideWhenUsed/>
    <w:qFormat/>
    <w:rsid w:val="004875f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Encapalament8">
    <w:name w:val="Heading 8"/>
    <w:basedOn w:val="Normal"/>
    <w:next w:val="Normal"/>
    <w:link w:val="Ttulo8Car"/>
    <w:uiPriority w:val="9"/>
    <w:semiHidden/>
    <w:unhideWhenUsed/>
    <w:qFormat/>
    <w:rsid w:val="004875f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Encapalament9">
    <w:name w:val="Heading 9"/>
    <w:basedOn w:val="Normal"/>
    <w:next w:val="Normal"/>
    <w:link w:val="Ttulo9Car"/>
    <w:uiPriority w:val="9"/>
    <w:semiHidden/>
    <w:unhideWhenUsed/>
    <w:qFormat/>
    <w:rsid w:val="004875f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4875f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  <w:lang w:val="ca-ES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4875f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val="ca-ES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4875f4"/>
    <w:rPr>
      <w:rFonts w:eastAsia="" w:cs="" w:cstheme="majorBidi" w:eastAsiaTheme="majorEastAsia"/>
      <w:color w:val="2F5496" w:themeColor="accent1" w:themeShade="bf"/>
      <w:sz w:val="28"/>
      <w:szCs w:val="28"/>
      <w:lang w:val="ca-ES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4875f4"/>
    <w:rPr>
      <w:rFonts w:eastAsia="" w:cs="" w:cstheme="majorBidi" w:eastAsiaTheme="majorEastAsia"/>
      <w:i/>
      <w:iCs/>
      <w:color w:val="2F5496" w:themeColor="accent1" w:themeShade="bf"/>
      <w:lang w:val="ca-ES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4875f4"/>
    <w:rPr>
      <w:rFonts w:eastAsia="" w:cs="" w:cstheme="majorBidi" w:eastAsiaTheme="majorEastAsia"/>
      <w:color w:val="2F5496" w:themeColor="accent1" w:themeShade="bf"/>
      <w:lang w:val="ca-ES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4875f4"/>
    <w:rPr>
      <w:rFonts w:eastAsia="" w:cs="" w:cstheme="majorBidi" w:eastAsiaTheme="majorEastAsia"/>
      <w:i/>
      <w:iCs/>
      <w:color w:val="595959" w:themeColor="text1" w:themeTint="a6"/>
      <w:lang w:val="ca-ES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4875f4"/>
    <w:rPr>
      <w:rFonts w:eastAsia="" w:cs="" w:cstheme="majorBidi" w:eastAsiaTheme="majorEastAsia"/>
      <w:color w:val="595959" w:themeColor="text1" w:themeTint="a6"/>
      <w:lang w:val="ca-ES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4875f4"/>
    <w:rPr>
      <w:rFonts w:eastAsia="" w:cs="" w:cstheme="majorBidi" w:eastAsiaTheme="majorEastAsia"/>
      <w:i/>
      <w:iCs/>
      <w:color w:val="272727" w:themeColor="text1" w:themeTint="d8"/>
      <w:lang w:val="ca-ES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4875f4"/>
    <w:rPr>
      <w:rFonts w:eastAsia="" w:cs="" w:cstheme="majorBidi" w:eastAsiaTheme="majorEastAsia"/>
      <w:color w:val="272727" w:themeColor="text1" w:themeTint="d8"/>
      <w:lang w:val="ca-ES"/>
    </w:rPr>
  </w:style>
  <w:style w:type="character" w:styleId="TtuloCar" w:customStyle="1">
    <w:name w:val="Título Car"/>
    <w:basedOn w:val="DefaultParagraphFont"/>
    <w:link w:val="Ttulo"/>
    <w:uiPriority w:val="10"/>
    <w:qFormat/>
    <w:rsid w:val="004875f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ca-ES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4875f4"/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ca-ES"/>
    </w:rPr>
  </w:style>
  <w:style w:type="character" w:styleId="CitaCar" w:customStyle="1">
    <w:name w:val="Cita Car"/>
    <w:basedOn w:val="DefaultParagraphFont"/>
    <w:link w:val="Cita"/>
    <w:uiPriority w:val="29"/>
    <w:qFormat/>
    <w:rsid w:val="004875f4"/>
    <w:rPr>
      <w:i/>
      <w:iCs/>
      <w:color w:val="404040" w:themeColor="text1" w:themeTint="bf"/>
      <w:lang w:val="ca-ES"/>
    </w:rPr>
  </w:style>
  <w:style w:type="character" w:styleId="IntenseEmphasis">
    <w:name w:val="Intense Emphasis"/>
    <w:basedOn w:val="DefaultParagraphFont"/>
    <w:uiPriority w:val="21"/>
    <w:qFormat/>
    <w:rsid w:val="004875f4"/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4875f4"/>
    <w:rPr>
      <w:i/>
      <w:iCs/>
      <w:color w:val="2F5496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4875f4"/>
    <w:rPr>
      <w:b/>
      <w:bCs/>
      <w:smallCaps/>
      <w:color w:val="2F5496" w:themeColor="accent1" w:themeShade="bf"/>
      <w:spacing w:val="5"/>
    </w:rPr>
  </w:style>
  <w:style w:type="character" w:styleId="PiedepginaCar" w:customStyle="1">
    <w:name w:val="Pie de página Car"/>
    <w:qFormat/>
    <w:rPr/>
  </w:style>
  <w:style w:type="character" w:styleId="EncabezadoCar" w:customStyle="1">
    <w:name w:val="Encabezado Car"/>
    <w:qFormat/>
    <w:rPr/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TextoindependienteCar" w:customStyle="1">
    <w:name w:val="Texto independiente Car"/>
    <w:qFormat/>
    <w:rPr>
      <w:rFonts w:ascii="Calibri" w:hAnsi="Calibri" w:eastAsia="Calibri" w:cs="Calibri"/>
    </w:rPr>
  </w:style>
  <w:style w:type="paragraph" w:styleId="Encapalament" w:customStyle="1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pPr/>
    <w:rPr/>
  </w:style>
  <w:style w:type="paragraph" w:styleId="Ttol">
    <w:name w:val="Title"/>
    <w:basedOn w:val="Normal"/>
    <w:next w:val="Cosdeltext"/>
    <w:link w:val="TtuloCar"/>
    <w:uiPriority w:val="10"/>
    <w:qFormat/>
    <w:rsid w:val="004875f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Subttol">
    <w:name w:val="Subtitle"/>
    <w:basedOn w:val="Normal"/>
    <w:next w:val="Normal"/>
    <w:link w:val="SubttuloCar"/>
    <w:uiPriority w:val="11"/>
    <w:qFormat/>
    <w:rsid w:val="004875f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4875f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5f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4875f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DejaVu Sans" w:hAnsi="DejaVu Sans" w:eastAsia="Calibri" w:cs="DejaVu Sans"/>
      <w:color w:val="000000"/>
      <w:kern w:val="0"/>
      <w:sz w:val="24"/>
      <w:szCs w:val="24"/>
      <w:lang w:val="ca-ES" w:eastAsia="en-US" w:bidi="ar-SA"/>
    </w:rPr>
  </w:style>
  <w:style w:type="paragraph" w:styleId="Caption1" w:customStyle="1">
    <w:name w:val="caption1"/>
    <w:basedOn w:val="Normal"/>
    <w:qFormat/>
    <w:pPr>
      <w:spacing w:before="120" w:after="120"/>
    </w:pPr>
    <w:rPr>
      <w:i/>
      <w:iCs/>
    </w:rPr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mbria Math" w:cs="Times New Roman"/>
      <w:color w:val="auto"/>
      <w:kern w:val="2"/>
      <w:sz w:val="20"/>
      <w:szCs w:val="20"/>
      <w:lang w:eastAsia="es-ES" w:val="es-E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LibreOffice/7.2.7.2$Windows_X86_64 LibreOffice_project/8d71d29d553c0f7dcbfa38fbfda25ee34cce99a2</Application>
  <AppVersion>15.0000</AppVersion>
  <Pages>1</Pages>
  <Words>273</Words>
  <Characters>1409</Characters>
  <CharactersWithSpaces>1585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2026-05-03T14:02:00Z</dcterms:created>
  <dc:creator>ajctb6</dc:creator>
  <dc:description/>
  <dc:language>es-ES</dc:language>
  <cp:lastModifiedBy>ajctb6</cp:lastModifiedBy>
  <dcterms:modified xsi:type="dcterms:W3CDTF">2026-05-03T14:02:00Z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