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6947D" w14:textId="1F2C0D98" w:rsidR="003E3C98" w:rsidRPr="00443822" w:rsidRDefault="000F7E2B" w:rsidP="000F7E2B">
      <w:pPr>
        <w:autoSpaceDE w:val="0"/>
        <w:autoSpaceDN w:val="0"/>
        <w:adjustRightInd w:val="0"/>
        <w:rPr>
          <w:rFonts w:cs="Arial"/>
          <w:b/>
          <w:szCs w:val="20"/>
          <w:lang w:val="es-ES"/>
        </w:rPr>
      </w:pPr>
      <w:r>
        <w:rPr>
          <w:rFonts w:cs="Arial"/>
          <w:i/>
          <w:szCs w:val="20"/>
          <w:lang w:val="es-ES"/>
        </w:rPr>
        <w:t xml:space="preserve">     </w:t>
      </w:r>
      <w:r w:rsidR="003E3C98" w:rsidRPr="00443822">
        <w:rPr>
          <w:rFonts w:cs="Arial"/>
          <w:b/>
          <w:szCs w:val="20"/>
          <w:lang w:val="es-ES"/>
        </w:rPr>
        <w:t>ANEXO 1</w:t>
      </w:r>
    </w:p>
    <w:p w14:paraId="61BB6C94" w14:textId="77777777" w:rsidR="003E3C98" w:rsidRPr="00443822" w:rsidRDefault="003E3C98">
      <w:pPr>
        <w:shd w:val="clear" w:color="auto" w:fill="FFFFFF"/>
        <w:tabs>
          <w:tab w:val="left" w:leader="dot" w:pos="5227"/>
          <w:tab w:val="left" w:leader="dot" w:pos="7963"/>
        </w:tabs>
        <w:ind w:left="284"/>
        <w:rPr>
          <w:rFonts w:cs="Arial"/>
          <w:color w:val="000000"/>
          <w:spacing w:val="-1"/>
          <w:szCs w:val="20"/>
          <w:lang w:val="es-ES"/>
        </w:rPr>
      </w:pPr>
    </w:p>
    <w:p w14:paraId="6E415C8E"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MODELO DECLARACIÓN RESPONSABLE</w:t>
      </w:r>
    </w:p>
    <w:p w14:paraId="5C8897EA" w14:textId="77777777" w:rsidR="003E3C98" w:rsidRPr="00443822" w:rsidRDefault="003E3C98">
      <w:pPr>
        <w:autoSpaceDE w:val="0"/>
        <w:autoSpaceDN w:val="0"/>
        <w:adjustRightInd w:val="0"/>
        <w:ind w:left="709"/>
        <w:rPr>
          <w:rFonts w:cs="Arial"/>
          <w:color w:val="000000"/>
          <w:spacing w:val="-1"/>
          <w:szCs w:val="20"/>
          <w:lang w:val="es-ES"/>
        </w:rPr>
      </w:pPr>
    </w:p>
    <w:p w14:paraId="414CD905"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w:t>
      </w:r>
      <w:r w:rsidRPr="00443822">
        <w:rPr>
          <w:rFonts w:cs="Arial"/>
          <w:b/>
          <w:color w:val="000000"/>
          <w:szCs w:val="20"/>
          <w:lang w:val="es-ES"/>
        </w:rPr>
        <w:t>.................., DECLARA RESPONSABLEMENTE:</w:t>
      </w:r>
    </w:p>
    <w:p w14:paraId="3C2E6D28"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w:t>
      </w:r>
    </w:p>
    <w:p w14:paraId="5C1E774A"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1.- Que los datos de identificación concretos de ........... (licitador) son:</w:t>
      </w:r>
    </w:p>
    <w:p w14:paraId="17D330F8" w14:textId="77777777" w:rsidR="003E3C98" w:rsidRPr="00443822" w:rsidRDefault="003E3C98">
      <w:pPr>
        <w:shd w:val="clear" w:color="auto" w:fill="FFFFFF"/>
        <w:ind w:left="284"/>
        <w:rPr>
          <w:rFonts w:cs="Arial"/>
          <w:color w:val="000000"/>
          <w:szCs w:val="20"/>
          <w:lang w:val="es-ES"/>
        </w:rPr>
      </w:pPr>
    </w:p>
    <w:p w14:paraId="1C0A60D4"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xml:space="preserve">- Denominación de la sociedad: </w:t>
      </w:r>
      <w:proofErr w:type="gramStart"/>
      <w:r w:rsidRPr="00443822">
        <w:rPr>
          <w:rFonts w:cs="Arial"/>
          <w:color w:val="000000"/>
          <w:szCs w:val="20"/>
          <w:lang w:val="es-ES"/>
        </w:rPr>
        <w:t>[....</w:t>
      </w:r>
      <w:proofErr w:type="gramEnd"/>
      <w:r w:rsidRPr="00443822">
        <w:rPr>
          <w:rFonts w:cs="Arial"/>
          <w:color w:val="000000"/>
          <w:szCs w:val="20"/>
          <w:lang w:val="es-ES"/>
        </w:rPr>
        <w:t>]</w:t>
      </w:r>
    </w:p>
    <w:p w14:paraId="55316A79"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NIF [......]</w:t>
      </w:r>
    </w:p>
    <w:p w14:paraId="63CE8C68"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Dirección postal: [......]</w:t>
      </w:r>
    </w:p>
    <w:p w14:paraId="05ED5391"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Persona de contacto: [......]</w:t>
      </w:r>
    </w:p>
    <w:p w14:paraId="7CAB96B9"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NIF [......]</w:t>
      </w:r>
    </w:p>
    <w:p w14:paraId="5DC2281F"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Teléfono: [......]</w:t>
      </w:r>
    </w:p>
    <w:p w14:paraId="7C8A2345"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Fax: [......]</w:t>
      </w:r>
    </w:p>
    <w:p w14:paraId="5A78117D"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Correo electrónico: [......]</w:t>
      </w:r>
    </w:p>
    <w:p w14:paraId="4B43D954"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Dirección internet (dirección de la página web) (si procede): [......]</w:t>
      </w:r>
    </w:p>
    <w:p w14:paraId="04F53B18"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xml:space="preserve"> - PYME: SÍ/NO</w:t>
      </w:r>
    </w:p>
    <w:p w14:paraId="4EE8B773" w14:textId="77777777" w:rsidR="003E3C98" w:rsidRPr="00443822" w:rsidRDefault="003E3C98">
      <w:pPr>
        <w:shd w:val="clear" w:color="auto" w:fill="FFFFFF"/>
        <w:ind w:left="992"/>
        <w:rPr>
          <w:rFonts w:cs="Arial"/>
          <w:color w:val="000000"/>
          <w:szCs w:val="20"/>
          <w:lang w:val="es-ES"/>
        </w:rPr>
      </w:pPr>
    </w:p>
    <w:p w14:paraId="50D2854D" w14:textId="77777777" w:rsidR="003E3C98" w:rsidRPr="00443822" w:rsidRDefault="003E3C98">
      <w:pPr>
        <w:shd w:val="clear" w:color="auto" w:fill="FFFFFF"/>
        <w:tabs>
          <w:tab w:val="left" w:pos="2420"/>
        </w:tabs>
        <w:ind w:left="284"/>
        <w:rPr>
          <w:rFonts w:cs="Arial"/>
          <w:color w:val="000000"/>
          <w:szCs w:val="20"/>
          <w:lang w:val="es-ES"/>
        </w:rPr>
      </w:pPr>
      <w:r w:rsidRPr="00443822">
        <w:rPr>
          <w:rFonts w:cs="Arial"/>
          <w:color w:val="000000"/>
          <w:szCs w:val="20"/>
          <w:lang w:val="es-ES"/>
        </w:rPr>
        <w:t xml:space="preserve">2.- Que la empresa no/si está participando en el presente procedimiento de contratación junto con otros. </w:t>
      </w:r>
    </w:p>
    <w:p w14:paraId="3750C299" w14:textId="77777777" w:rsidR="003E3C98" w:rsidRPr="00443822" w:rsidRDefault="003E3C98">
      <w:pPr>
        <w:shd w:val="clear" w:color="auto" w:fill="FFFFFF"/>
        <w:ind w:left="284"/>
        <w:rPr>
          <w:rFonts w:cs="Arial"/>
          <w:color w:val="000000"/>
          <w:szCs w:val="20"/>
          <w:lang w:val="es-ES"/>
        </w:rPr>
      </w:pPr>
    </w:p>
    <w:p w14:paraId="30464971" w14:textId="77777777" w:rsidR="003E3C98" w:rsidRPr="00443822" w:rsidRDefault="003E3C98">
      <w:pPr>
        <w:shd w:val="clear" w:color="auto" w:fill="FFFFFF"/>
        <w:ind w:left="992"/>
        <w:rPr>
          <w:rFonts w:cs="Arial"/>
          <w:i/>
          <w:color w:val="000000"/>
          <w:szCs w:val="20"/>
          <w:lang w:val="es-ES"/>
        </w:rPr>
      </w:pPr>
      <w:r w:rsidRPr="00443822">
        <w:rPr>
          <w:rFonts w:cs="Arial"/>
          <w:color w:val="000000"/>
          <w:szCs w:val="20"/>
          <w:lang w:val="es-ES"/>
        </w:rPr>
        <w:t>(</w:t>
      </w:r>
      <w:r w:rsidRPr="00443822">
        <w:rPr>
          <w:rFonts w:cs="Arial"/>
          <w:i/>
          <w:color w:val="000000"/>
          <w:szCs w:val="20"/>
          <w:lang w:val="es-ES"/>
        </w:rPr>
        <w:t>en caso de respuesta afirmativa)</w:t>
      </w:r>
    </w:p>
    <w:p w14:paraId="137C3012" w14:textId="77777777" w:rsidR="003E3C98" w:rsidRPr="00443822" w:rsidRDefault="003E3C98">
      <w:pPr>
        <w:shd w:val="clear" w:color="auto" w:fill="FFFFFF"/>
        <w:ind w:left="992"/>
        <w:rPr>
          <w:rFonts w:cs="Arial"/>
          <w:i/>
          <w:color w:val="000000"/>
          <w:szCs w:val="20"/>
          <w:lang w:val="es-ES"/>
        </w:rPr>
      </w:pPr>
    </w:p>
    <w:p w14:paraId="1E4CE8F9" w14:textId="77777777" w:rsidR="003E3C98" w:rsidRPr="00443822" w:rsidRDefault="003E3C98">
      <w:pPr>
        <w:shd w:val="clear" w:color="auto" w:fill="FFFFFF"/>
        <w:tabs>
          <w:tab w:val="left" w:pos="1134"/>
        </w:tabs>
        <w:ind w:left="1418" w:hanging="426"/>
        <w:rPr>
          <w:rFonts w:cs="Arial"/>
          <w:i/>
          <w:color w:val="000000"/>
          <w:szCs w:val="20"/>
          <w:lang w:val="es-ES"/>
        </w:rPr>
      </w:pPr>
      <w:r w:rsidRPr="00443822">
        <w:rPr>
          <w:rFonts w:cs="Arial"/>
          <w:i/>
          <w:color w:val="000000"/>
          <w:szCs w:val="20"/>
          <w:lang w:val="es-ES"/>
        </w:rPr>
        <w:t>(a)</w:t>
      </w:r>
      <w:r w:rsidRPr="00443822">
        <w:rPr>
          <w:rFonts w:cs="Arial"/>
          <w:i/>
          <w:color w:val="000000"/>
          <w:szCs w:val="20"/>
          <w:lang w:val="es-ES"/>
        </w:rPr>
        <w:tab/>
        <w:t xml:space="preserve">indique la función del licitador dentro del grupo (responsable principal, responsable de cometidos específicos </w:t>
      </w:r>
      <w:proofErr w:type="gramStart"/>
      <w:r w:rsidRPr="00443822">
        <w:rPr>
          <w:rFonts w:cs="Arial"/>
          <w:i/>
          <w:color w:val="000000"/>
          <w:szCs w:val="20"/>
          <w:lang w:val="es-ES"/>
        </w:rPr>
        <w:t>... )</w:t>
      </w:r>
      <w:proofErr w:type="gramEnd"/>
      <w:r w:rsidRPr="00443822">
        <w:rPr>
          <w:rFonts w:cs="Arial"/>
          <w:i/>
          <w:color w:val="000000"/>
          <w:szCs w:val="20"/>
          <w:lang w:val="es-ES"/>
        </w:rPr>
        <w:t>: [......]</w:t>
      </w:r>
    </w:p>
    <w:p w14:paraId="07926869" w14:textId="77777777" w:rsidR="003E3C98" w:rsidRPr="00443822" w:rsidRDefault="003E3C98">
      <w:pPr>
        <w:shd w:val="clear" w:color="auto" w:fill="FFFFFF"/>
        <w:tabs>
          <w:tab w:val="left" w:pos="1134"/>
        </w:tabs>
        <w:ind w:left="1418" w:hanging="426"/>
        <w:rPr>
          <w:rFonts w:cs="Arial"/>
          <w:i/>
          <w:color w:val="000000"/>
          <w:szCs w:val="20"/>
          <w:lang w:val="es-ES"/>
        </w:rPr>
      </w:pPr>
      <w:r w:rsidRPr="00443822">
        <w:rPr>
          <w:rFonts w:cs="Arial"/>
          <w:i/>
          <w:color w:val="000000"/>
          <w:szCs w:val="20"/>
          <w:lang w:val="es-ES"/>
        </w:rPr>
        <w:t>(b)</w:t>
      </w:r>
      <w:r w:rsidRPr="00443822">
        <w:rPr>
          <w:rFonts w:cs="Arial"/>
          <w:i/>
          <w:color w:val="000000"/>
          <w:szCs w:val="20"/>
          <w:lang w:val="es-ES"/>
        </w:rPr>
        <w:tab/>
      </w:r>
      <w:proofErr w:type="spellStart"/>
      <w:r w:rsidRPr="00443822">
        <w:rPr>
          <w:rFonts w:cs="Arial"/>
          <w:i/>
          <w:color w:val="000000"/>
          <w:szCs w:val="20"/>
          <w:lang w:val="es-ES"/>
        </w:rPr>
        <w:t>identifiquese</w:t>
      </w:r>
      <w:proofErr w:type="spellEnd"/>
      <w:r w:rsidRPr="00443822">
        <w:rPr>
          <w:rFonts w:cs="Arial"/>
          <w:i/>
          <w:color w:val="000000"/>
          <w:szCs w:val="20"/>
          <w:lang w:val="es-ES"/>
        </w:rPr>
        <w:t xml:space="preserve"> a los demás operadores económicos que participan en el procedimiento de contratación conjuntamente: [......]</w:t>
      </w:r>
    </w:p>
    <w:p w14:paraId="16BC305B" w14:textId="77777777" w:rsidR="003E3C98" w:rsidRPr="00443822" w:rsidRDefault="003E3C98">
      <w:pPr>
        <w:shd w:val="clear" w:color="auto" w:fill="FFFFFF"/>
        <w:tabs>
          <w:tab w:val="left" w:pos="1134"/>
        </w:tabs>
        <w:ind w:left="992"/>
        <w:rPr>
          <w:rFonts w:cs="Arial"/>
          <w:i/>
          <w:color w:val="000000"/>
          <w:szCs w:val="20"/>
          <w:lang w:val="es-ES"/>
        </w:rPr>
      </w:pPr>
      <w:r w:rsidRPr="00443822">
        <w:rPr>
          <w:rFonts w:cs="Arial"/>
          <w:i/>
          <w:color w:val="000000"/>
          <w:szCs w:val="20"/>
          <w:lang w:val="es-ES"/>
        </w:rPr>
        <w:t>(c)</w:t>
      </w:r>
      <w:r w:rsidRPr="00443822">
        <w:rPr>
          <w:rFonts w:cs="Arial"/>
          <w:i/>
          <w:color w:val="000000"/>
          <w:szCs w:val="20"/>
          <w:lang w:val="es-ES"/>
        </w:rPr>
        <w:tab/>
        <w:t>en su caso, nombre del grupo participante: [......]</w:t>
      </w:r>
    </w:p>
    <w:p w14:paraId="4C97CCFA" w14:textId="77777777" w:rsidR="003E3C98" w:rsidRPr="00443822" w:rsidRDefault="003E3C98">
      <w:pPr>
        <w:shd w:val="clear" w:color="auto" w:fill="FFFFFF"/>
        <w:ind w:left="284"/>
        <w:rPr>
          <w:rFonts w:cs="Arial"/>
          <w:color w:val="000000"/>
          <w:szCs w:val="20"/>
          <w:lang w:val="es-ES"/>
        </w:rPr>
      </w:pPr>
    </w:p>
    <w:p w14:paraId="769F7C51"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3.- Que, a los efectos del presente procedimiento de contratación, son representantes habilitados de la empresa:</w:t>
      </w:r>
    </w:p>
    <w:p w14:paraId="5F712609" w14:textId="77777777" w:rsidR="003E3C98" w:rsidRPr="00443822" w:rsidRDefault="003E3C98">
      <w:pPr>
        <w:shd w:val="clear" w:color="auto" w:fill="FFFFFF"/>
        <w:ind w:left="284"/>
        <w:rPr>
          <w:rFonts w:cs="Arial"/>
          <w:color w:val="000000"/>
          <w:szCs w:val="20"/>
          <w:lang w:val="es-ES"/>
        </w:rPr>
      </w:pPr>
    </w:p>
    <w:p w14:paraId="12CD15CB"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Nombre: [......]</w:t>
      </w:r>
    </w:p>
    <w:p w14:paraId="60C9BD26"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Cargo/Representación en la que actúa: [......]</w:t>
      </w:r>
    </w:p>
    <w:p w14:paraId="366A41AF"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Notario de la escritura de empoderamiento: [......]</w:t>
      </w:r>
    </w:p>
    <w:p w14:paraId="2566991D"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Fecha de la escritura de empoderamiento: [......]</w:t>
      </w:r>
    </w:p>
    <w:p w14:paraId="6C0CAC66"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Dirección postal: [......]</w:t>
      </w:r>
    </w:p>
    <w:p w14:paraId="3D3EAE1B"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Teléfono: [......]</w:t>
      </w:r>
    </w:p>
    <w:p w14:paraId="28AA0EC3" w14:textId="77777777" w:rsidR="003E3C98" w:rsidRPr="00443822" w:rsidRDefault="003E3C98">
      <w:pPr>
        <w:shd w:val="clear" w:color="auto" w:fill="FFFFFF"/>
        <w:ind w:left="992"/>
        <w:rPr>
          <w:rFonts w:cs="Arial"/>
          <w:color w:val="000000"/>
          <w:szCs w:val="20"/>
          <w:lang w:val="es-ES"/>
        </w:rPr>
      </w:pPr>
      <w:r w:rsidRPr="00443822">
        <w:rPr>
          <w:rFonts w:cs="Arial"/>
          <w:color w:val="000000"/>
          <w:szCs w:val="20"/>
          <w:lang w:val="es-ES"/>
        </w:rPr>
        <w:t>- Correo electrónico: [......]</w:t>
      </w:r>
    </w:p>
    <w:p w14:paraId="1F051739" w14:textId="77777777" w:rsidR="003E3C98" w:rsidRPr="00443822" w:rsidRDefault="003E3C98">
      <w:pPr>
        <w:shd w:val="clear" w:color="auto" w:fill="FFFFFF"/>
        <w:ind w:left="284"/>
        <w:rPr>
          <w:rFonts w:cs="Arial"/>
          <w:color w:val="000000"/>
          <w:szCs w:val="20"/>
          <w:lang w:val="es-ES"/>
        </w:rPr>
      </w:pPr>
    </w:p>
    <w:p w14:paraId="2158AB05"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61A592F7" w14:textId="77777777" w:rsidR="003E3C98" w:rsidRPr="00443822" w:rsidRDefault="003E3C98">
      <w:pPr>
        <w:shd w:val="clear" w:color="auto" w:fill="FFFFFF"/>
        <w:ind w:left="284"/>
        <w:rPr>
          <w:rFonts w:cs="Arial"/>
          <w:color w:val="000000"/>
          <w:szCs w:val="20"/>
          <w:lang w:val="es-ES"/>
        </w:rPr>
      </w:pPr>
    </w:p>
    <w:p w14:paraId="2803F7C1"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14:paraId="3B4481C7" w14:textId="77777777" w:rsidR="003E3C98" w:rsidRPr="00443822" w:rsidRDefault="003E3C98">
      <w:pPr>
        <w:shd w:val="clear" w:color="auto" w:fill="FFFFFF"/>
        <w:ind w:left="284"/>
        <w:rPr>
          <w:rFonts w:cs="Arial"/>
          <w:color w:val="000000"/>
          <w:szCs w:val="20"/>
          <w:lang w:val="es-ES"/>
        </w:rPr>
      </w:pPr>
    </w:p>
    <w:p w14:paraId="4E3380E4"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5.- Que la empresa que representa y sus administradores y/o representantes no se encuentran en ninguno de los supuestos de incapacidad o prohibiciones de contratar determinados en la legislación vigente.</w:t>
      </w:r>
    </w:p>
    <w:p w14:paraId="28E47D40" w14:textId="77777777" w:rsidR="003E3C98" w:rsidRPr="00443822" w:rsidRDefault="003E3C98">
      <w:pPr>
        <w:shd w:val="clear" w:color="auto" w:fill="FFFFFF"/>
        <w:ind w:left="284"/>
        <w:rPr>
          <w:rFonts w:cs="Arial"/>
          <w:color w:val="000000"/>
          <w:szCs w:val="20"/>
          <w:lang w:val="es-ES"/>
        </w:rPr>
      </w:pPr>
    </w:p>
    <w:p w14:paraId="60A5D298"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xml:space="preserve">6.- Que la empresa está al corriente de sus obligaciones relativas al pago de impuestos y cotizaciones a la Seguridad Social, tanto en el país en el que está establecido como en el Estado español. </w:t>
      </w:r>
    </w:p>
    <w:p w14:paraId="548D02F5" w14:textId="77777777" w:rsidR="003E3C98" w:rsidRPr="00443822" w:rsidRDefault="003E3C98">
      <w:pPr>
        <w:shd w:val="clear" w:color="auto" w:fill="FFFFFF"/>
        <w:ind w:left="284"/>
        <w:rPr>
          <w:rFonts w:cs="Arial"/>
          <w:color w:val="000000"/>
          <w:szCs w:val="20"/>
          <w:lang w:val="es-ES"/>
        </w:rPr>
      </w:pPr>
    </w:p>
    <w:p w14:paraId="40B766DE"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xml:space="preserve">7.- Que la empresa no ha incumplido sus obligaciones en los ámbitos de la legislación laboral, social ni medioambiental. </w:t>
      </w:r>
    </w:p>
    <w:p w14:paraId="56F221C6" w14:textId="77777777" w:rsidR="003E3C98" w:rsidRPr="00443822" w:rsidRDefault="003E3C98">
      <w:pPr>
        <w:shd w:val="clear" w:color="auto" w:fill="FFFFFF"/>
        <w:ind w:left="284"/>
        <w:rPr>
          <w:rFonts w:cs="Arial"/>
          <w:color w:val="000000"/>
          <w:szCs w:val="20"/>
          <w:lang w:val="es-ES"/>
        </w:rPr>
      </w:pPr>
    </w:p>
    <w:p w14:paraId="22067B94"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8.- Que la empresa no tiene conocimiento de ningún conflicto de interés con el CMPSB debido a su participación en el presente procedimiento de contratación.</w:t>
      </w:r>
    </w:p>
    <w:p w14:paraId="6DBF9DA7"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w:t>
      </w:r>
    </w:p>
    <w:p w14:paraId="6B0FF50B"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9.- Que acepta que la documentación anexada al Pliego tiene carácter contractual.</w:t>
      </w:r>
    </w:p>
    <w:p w14:paraId="5E389E0E"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w:t>
      </w:r>
    </w:p>
    <w:p w14:paraId="3D14710D"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10.- Que la empresa que representa cumple y se compromete a cumplir los principios éticos y reglas de conducta indicados por el CMPSB, asumiendo las responsabilidades de su incumplimiento.</w:t>
      </w:r>
    </w:p>
    <w:p w14:paraId="5441E420" w14:textId="77777777" w:rsidR="003E3C98" w:rsidRPr="00443822" w:rsidRDefault="003E3C98">
      <w:pPr>
        <w:shd w:val="clear" w:color="auto" w:fill="FFFFFF"/>
        <w:ind w:left="284"/>
        <w:rPr>
          <w:rFonts w:cs="Arial"/>
          <w:color w:val="000000"/>
          <w:szCs w:val="20"/>
          <w:lang w:val="es-ES"/>
        </w:rPr>
      </w:pPr>
    </w:p>
    <w:p w14:paraId="7ED988BF" w14:textId="77777777" w:rsidR="003E3C98" w:rsidRPr="00443822" w:rsidRDefault="003E3C98">
      <w:pPr>
        <w:ind w:left="284"/>
        <w:rPr>
          <w:rFonts w:cs="Arial"/>
          <w:szCs w:val="20"/>
          <w:lang w:val="es-ES"/>
        </w:rPr>
      </w:pPr>
      <w:r w:rsidRPr="00443822">
        <w:rPr>
          <w:rFonts w:cs="Arial"/>
          <w:szCs w:val="20"/>
          <w:lang w:val="es-ES"/>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7A600184" w14:textId="77777777" w:rsidR="003E3C98" w:rsidRPr="00443822" w:rsidRDefault="003E3C98">
      <w:pPr>
        <w:shd w:val="clear" w:color="auto" w:fill="FFFFFF"/>
        <w:ind w:left="284"/>
        <w:rPr>
          <w:rFonts w:cs="Arial"/>
          <w:color w:val="000000"/>
          <w:szCs w:val="20"/>
          <w:lang w:val="es-ES"/>
        </w:rPr>
      </w:pPr>
    </w:p>
    <w:p w14:paraId="50272827"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12.- Que en relación a la licitación del contrato de referencia antes indicado y de acuerdo con la práctica de las notificaciones que se derivan de la misma designa como medio preferente para recibir dichas notificaciones al/a Sr./a ............................................... con NIF...................... en la dirección de correo electrónico: .........................</w:t>
      </w:r>
    </w:p>
    <w:p w14:paraId="093C3C1C" w14:textId="77777777" w:rsidR="003E3C98" w:rsidRPr="00443822" w:rsidRDefault="003E3C98">
      <w:pPr>
        <w:shd w:val="clear" w:color="auto" w:fill="FFFFFF"/>
        <w:ind w:left="284"/>
        <w:rPr>
          <w:rFonts w:cs="Arial"/>
          <w:color w:val="000000"/>
          <w:szCs w:val="20"/>
          <w:lang w:val="es-ES"/>
        </w:rPr>
      </w:pPr>
    </w:p>
    <w:p w14:paraId="66DAACC6"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xml:space="preserve">13.- Que la empresa tiene intención de subcontratar (en su </w:t>
      </w:r>
      <w:proofErr w:type="gramStart"/>
      <w:r w:rsidRPr="00443822">
        <w:rPr>
          <w:rFonts w:cs="Arial"/>
          <w:color w:val="000000"/>
          <w:szCs w:val="20"/>
          <w:lang w:val="es-ES"/>
        </w:rPr>
        <w:t>caso).......</w:t>
      </w:r>
      <w:proofErr w:type="gramEnd"/>
    </w:p>
    <w:p w14:paraId="6E232761" w14:textId="77777777" w:rsidR="003E3C98" w:rsidRPr="00443822" w:rsidRDefault="003E3C98">
      <w:pPr>
        <w:shd w:val="clear" w:color="auto" w:fill="FFFFFF"/>
        <w:ind w:left="284"/>
        <w:rPr>
          <w:rFonts w:cs="Arial"/>
          <w:color w:val="000000"/>
          <w:szCs w:val="20"/>
          <w:lang w:val="es-ES"/>
        </w:rPr>
      </w:pPr>
    </w:p>
    <w:p w14:paraId="55AAB351"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14.- Que los firmantes de la presente declaración declaran formalmente que la información que han facilitado en la presente licitación de ............................................. es exacto y veraz y que son conocedores de las consecuencias de una falsa declaración.</w:t>
      </w:r>
    </w:p>
    <w:p w14:paraId="10AE06AA" w14:textId="77777777" w:rsidR="003E3C98" w:rsidRPr="00443822" w:rsidRDefault="003E3C98">
      <w:pPr>
        <w:shd w:val="clear" w:color="auto" w:fill="FFFFFF"/>
        <w:ind w:left="284"/>
        <w:rPr>
          <w:rFonts w:cs="Arial"/>
          <w:color w:val="000000"/>
          <w:szCs w:val="20"/>
          <w:lang w:val="es-ES"/>
        </w:rPr>
      </w:pPr>
    </w:p>
    <w:p w14:paraId="7F42723C"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15.- Que la empresa tiene</w:t>
      </w:r>
      <w:proofErr w:type="gramStart"/>
      <w:r w:rsidRPr="00443822">
        <w:rPr>
          <w:rFonts w:cs="Arial"/>
          <w:color w:val="000000"/>
          <w:szCs w:val="20"/>
          <w:lang w:val="es-ES"/>
        </w:rPr>
        <w:t xml:space="preserve"> ....</w:t>
      </w:r>
      <w:proofErr w:type="gramEnd"/>
      <w:r w:rsidRPr="00443822">
        <w:rPr>
          <w:rFonts w:cs="Arial"/>
          <w:color w:val="000000"/>
          <w:szCs w:val="20"/>
          <w:lang w:val="es-ES"/>
        </w:rPr>
        <w:t>. personas trabajadoras en su plantilla y SÍ/NO dispone de un Plan de igualdad inscrito en el Registro de Planes de Igualdad.</w:t>
      </w:r>
    </w:p>
    <w:p w14:paraId="332556C4" w14:textId="77777777" w:rsidR="003E3C98" w:rsidRPr="00443822" w:rsidRDefault="003E3C98">
      <w:pPr>
        <w:shd w:val="clear" w:color="auto" w:fill="FFFFFF"/>
        <w:ind w:left="284"/>
        <w:rPr>
          <w:rFonts w:cs="Arial"/>
          <w:color w:val="000000"/>
          <w:szCs w:val="20"/>
          <w:lang w:val="es-ES"/>
        </w:rPr>
      </w:pPr>
    </w:p>
    <w:p w14:paraId="3A7E777E"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 xml:space="preserve">Y a los efectos oportunos, se firma la presente declaración </w:t>
      </w:r>
      <w:proofErr w:type="gramStart"/>
      <w:r w:rsidRPr="00443822">
        <w:rPr>
          <w:rFonts w:cs="Arial"/>
          <w:color w:val="000000"/>
          <w:szCs w:val="20"/>
          <w:lang w:val="es-ES"/>
        </w:rPr>
        <w:t>responsable ,</w:t>
      </w:r>
      <w:proofErr w:type="gramEnd"/>
      <w:r w:rsidRPr="00443822">
        <w:rPr>
          <w:rFonts w:cs="Arial"/>
          <w:color w:val="000000"/>
          <w:szCs w:val="20"/>
          <w:lang w:val="es-ES"/>
        </w:rPr>
        <w:t xml:space="preserve"> a ............ de .................... de ............</w:t>
      </w:r>
    </w:p>
    <w:p w14:paraId="20BAF1E5" w14:textId="77777777" w:rsidR="003E3C98" w:rsidRPr="00443822" w:rsidRDefault="003E3C98">
      <w:pPr>
        <w:shd w:val="clear" w:color="auto" w:fill="FFFFFF"/>
        <w:ind w:left="284"/>
        <w:rPr>
          <w:rFonts w:cs="Arial"/>
          <w:color w:val="000000"/>
          <w:szCs w:val="20"/>
          <w:lang w:val="es-ES"/>
        </w:rPr>
      </w:pPr>
    </w:p>
    <w:p w14:paraId="3EDE9EDB" w14:textId="77777777" w:rsidR="003E3C98" w:rsidRPr="00443822" w:rsidRDefault="003E3C98">
      <w:pPr>
        <w:shd w:val="clear" w:color="auto" w:fill="FFFFFF"/>
        <w:ind w:left="284"/>
        <w:rPr>
          <w:rFonts w:cs="Arial"/>
          <w:color w:val="000000"/>
          <w:szCs w:val="20"/>
          <w:lang w:val="es-ES"/>
        </w:rPr>
      </w:pPr>
    </w:p>
    <w:p w14:paraId="7D810807" w14:textId="77777777" w:rsidR="003E3C98" w:rsidRPr="00443822" w:rsidRDefault="003E3C98">
      <w:pPr>
        <w:shd w:val="clear" w:color="auto" w:fill="FFFFFF"/>
        <w:ind w:left="284"/>
        <w:rPr>
          <w:rFonts w:cs="Arial"/>
          <w:color w:val="000000"/>
          <w:szCs w:val="20"/>
          <w:lang w:val="es-ES"/>
        </w:rPr>
      </w:pPr>
    </w:p>
    <w:p w14:paraId="5A1DF7E4" w14:textId="77777777" w:rsidR="003E3C98" w:rsidRPr="00443822" w:rsidRDefault="003E3C98">
      <w:pPr>
        <w:shd w:val="clear" w:color="auto" w:fill="FFFFFF"/>
        <w:ind w:left="284"/>
        <w:rPr>
          <w:rFonts w:cs="Arial"/>
          <w:color w:val="000000"/>
          <w:szCs w:val="20"/>
          <w:lang w:val="es-ES"/>
        </w:rPr>
      </w:pPr>
      <w:r w:rsidRPr="00443822">
        <w:rPr>
          <w:rFonts w:cs="Arial"/>
          <w:color w:val="000000"/>
          <w:szCs w:val="20"/>
          <w:lang w:val="es-ES"/>
        </w:rPr>
        <w:t>Firma electrónica de la persona que formula la proposición.</w:t>
      </w:r>
    </w:p>
    <w:p w14:paraId="4ABBCFB4" w14:textId="77777777" w:rsidR="003E3C98" w:rsidRPr="00443822" w:rsidRDefault="003E3C98">
      <w:pPr>
        <w:autoSpaceDE w:val="0"/>
        <w:autoSpaceDN w:val="0"/>
        <w:adjustRightInd w:val="0"/>
        <w:ind w:left="284"/>
        <w:rPr>
          <w:rFonts w:cs="Arial"/>
          <w:color w:val="000000"/>
          <w:spacing w:val="-1"/>
          <w:szCs w:val="20"/>
          <w:lang w:val="es-ES"/>
        </w:rPr>
      </w:pPr>
    </w:p>
    <w:p w14:paraId="221BF91F"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br w:type="page"/>
      </w:r>
    </w:p>
    <w:p w14:paraId="2630CDBD"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2</w:t>
      </w:r>
    </w:p>
    <w:p w14:paraId="39519D55" w14:textId="77777777" w:rsidR="003E3C98" w:rsidRPr="00443822" w:rsidRDefault="003E3C98">
      <w:pPr>
        <w:autoSpaceDE w:val="0"/>
        <w:autoSpaceDN w:val="0"/>
        <w:adjustRightInd w:val="0"/>
        <w:ind w:left="284"/>
        <w:rPr>
          <w:rFonts w:cs="Arial"/>
          <w:b/>
          <w:szCs w:val="20"/>
          <w:lang w:val="es-ES"/>
        </w:rPr>
      </w:pPr>
    </w:p>
    <w:p w14:paraId="0B0D9F46"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 xml:space="preserve">MODELO PARA LA VALORACIÓN DE LOS CRITERIOS EVALUABLES DE FORMA AUTOMÁTICA </w:t>
      </w:r>
    </w:p>
    <w:p w14:paraId="24A3E84B" w14:textId="77777777" w:rsidR="003E3C98" w:rsidRPr="00443822" w:rsidRDefault="003E3C98">
      <w:pPr>
        <w:autoSpaceDE w:val="0"/>
        <w:autoSpaceDN w:val="0"/>
        <w:adjustRightInd w:val="0"/>
        <w:ind w:left="284"/>
        <w:rPr>
          <w:rFonts w:cs="Arial"/>
          <w:b/>
          <w:szCs w:val="20"/>
          <w:lang w:val="es-ES"/>
        </w:rPr>
      </w:pPr>
    </w:p>
    <w:p w14:paraId="3F135100" w14:textId="77777777" w:rsidR="003E3C98" w:rsidRPr="00443822" w:rsidRDefault="003E3C98">
      <w:pPr>
        <w:autoSpaceDE w:val="0"/>
        <w:autoSpaceDN w:val="0"/>
        <w:adjustRightInd w:val="0"/>
        <w:ind w:left="284"/>
        <w:rPr>
          <w:rFonts w:cs="Arial"/>
          <w:b/>
          <w:bCs/>
          <w:szCs w:val="20"/>
          <w:lang w:val="es-ES"/>
        </w:rPr>
      </w:pPr>
      <w:proofErr w:type="spellStart"/>
      <w:r w:rsidRPr="00443822">
        <w:rPr>
          <w:rFonts w:cs="Arial"/>
          <w:b/>
          <w:bCs/>
          <w:szCs w:val="20"/>
          <w:lang w:val="es-ES"/>
        </w:rPr>
        <w:t>Exp</w:t>
      </w:r>
      <w:proofErr w:type="spellEnd"/>
      <w:r w:rsidRPr="00443822">
        <w:rPr>
          <w:rFonts w:cs="Arial"/>
          <w:b/>
          <w:bCs/>
          <w:szCs w:val="20"/>
          <w:lang w:val="es-ES"/>
        </w:rPr>
        <w:t xml:space="preserve">. Núm. </w:t>
      </w:r>
      <w:r w:rsidRPr="00443822">
        <w:rPr>
          <w:rFonts w:cs="Arial"/>
          <w:b/>
          <w:szCs w:val="20"/>
          <w:lang w:val="es-ES"/>
        </w:rPr>
        <w:t xml:space="preserve">___ /_____ </w:t>
      </w:r>
    </w:p>
    <w:p w14:paraId="631738FA" w14:textId="77777777" w:rsidR="003E3C98" w:rsidRPr="00443822" w:rsidRDefault="003E3C98">
      <w:pPr>
        <w:autoSpaceDE w:val="0"/>
        <w:autoSpaceDN w:val="0"/>
        <w:adjustRightInd w:val="0"/>
        <w:ind w:left="284"/>
        <w:rPr>
          <w:rFonts w:cs="Arial"/>
          <w:b/>
          <w:szCs w:val="20"/>
          <w:lang w:val="es-ES"/>
        </w:rPr>
      </w:pPr>
    </w:p>
    <w:p w14:paraId="0CF1AFB5"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DATOS DE LA EMPRESA/EMPRESARIO</w:t>
      </w:r>
    </w:p>
    <w:p w14:paraId="2EEE60E9" w14:textId="77777777" w:rsidR="003E3C98" w:rsidRPr="00443822" w:rsidRDefault="003E3C98">
      <w:pPr>
        <w:pBdr>
          <w:bottom w:val="single" w:sz="6" w:space="1" w:color="auto"/>
        </w:pBdr>
        <w:autoSpaceDE w:val="0"/>
        <w:autoSpaceDN w:val="0"/>
        <w:adjustRightInd w:val="0"/>
        <w:ind w:left="284"/>
        <w:rPr>
          <w:rFonts w:cs="Arial"/>
          <w:szCs w:val="20"/>
          <w:lang w:val="es-ES"/>
        </w:rPr>
      </w:pPr>
    </w:p>
    <w:p w14:paraId="0A08A04B" w14:textId="77777777" w:rsidR="003E3C98" w:rsidRPr="00443822" w:rsidRDefault="003E3C98">
      <w:pPr>
        <w:pBdr>
          <w:bottom w:val="single" w:sz="6" w:space="1" w:color="auto"/>
        </w:pBdr>
        <w:autoSpaceDE w:val="0"/>
        <w:autoSpaceDN w:val="0"/>
        <w:adjustRightInd w:val="0"/>
        <w:ind w:left="284"/>
        <w:rPr>
          <w:rFonts w:cs="Arial"/>
          <w:szCs w:val="20"/>
          <w:lang w:val="es-ES"/>
        </w:rPr>
      </w:pPr>
      <w:r w:rsidRPr="00443822">
        <w:rPr>
          <w:rFonts w:cs="Arial"/>
          <w:szCs w:val="20"/>
          <w:lang w:val="es-ES"/>
        </w:rPr>
        <w:t xml:space="preserve">Nombre/Razón social </w:t>
      </w:r>
      <w:r w:rsidRPr="00443822">
        <w:rPr>
          <w:rFonts w:cs="Arial"/>
          <w:szCs w:val="20"/>
          <w:lang w:val="es-ES"/>
        </w:rPr>
        <w:tab/>
      </w:r>
      <w:r w:rsidRPr="00443822">
        <w:rPr>
          <w:rFonts w:cs="Arial"/>
          <w:szCs w:val="20"/>
          <w:lang w:val="es-ES"/>
        </w:rPr>
        <w:tab/>
      </w:r>
      <w:r w:rsidRPr="00443822">
        <w:rPr>
          <w:rFonts w:cs="Arial"/>
          <w:szCs w:val="20"/>
          <w:lang w:val="es-ES"/>
        </w:rPr>
        <w:tab/>
      </w:r>
      <w:r w:rsidRPr="00443822">
        <w:rPr>
          <w:rFonts w:cs="Arial"/>
          <w:szCs w:val="20"/>
          <w:lang w:val="es-ES"/>
        </w:rPr>
        <w:tab/>
      </w:r>
      <w:r w:rsidRPr="00443822">
        <w:rPr>
          <w:rFonts w:cs="Arial"/>
          <w:szCs w:val="20"/>
          <w:lang w:val="es-ES"/>
        </w:rPr>
        <w:tab/>
        <w:t>N.I.F.</w:t>
      </w:r>
    </w:p>
    <w:p w14:paraId="07FA01F7" w14:textId="77777777" w:rsidR="003E3C98" w:rsidRPr="00443822" w:rsidRDefault="003E3C98">
      <w:pPr>
        <w:autoSpaceDE w:val="0"/>
        <w:autoSpaceDN w:val="0"/>
        <w:adjustRightInd w:val="0"/>
        <w:ind w:left="284"/>
        <w:rPr>
          <w:rFonts w:cs="Arial"/>
          <w:szCs w:val="20"/>
          <w:lang w:val="es-ES"/>
        </w:rPr>
      </w:pPr>
    </w:p>
    <w:p w14:paraId="1D2A145C" w14:textId="77777777" w:rsidR="003E3C98" w:rsidRPr="00443822" w:rsidRDefault="003E3C98">
      <w:pPr>
        <w:pBdr>
          <w:bottom w:val="single" w:sz="6" w:space="1" w:color="auto"/>
        </w:pBdr>
        <w:autoSpaceDE w:val="0"/>
        <w:autoSpaceDN w:val="0"/>
        <w:adjustRightInd w:val="0"/>
        <w:ind w:left="284"/>
        <w:rPr>
          <w:rFonts w:cs="Arial"/>
          <w:szCs w:val="20"/>
          <w:lang w:val="es-ES"/>
        </w:rPr>
      </w:pPr>
      <w:r w:rsidRPr="00443822">
        <w:rPr>
          <w:rFonts w:cs="Arial"/>
          <w:szCs w:val="20"/>
          <w:lang w:val="es-ES"/>
        </w:rPr>
        <w:t>Teléfono</w:t>
      </w:r>
      <w:r w:rsidRPr="00443822">
        <w:rPr>
          <w:rFonts w:cs="Arial"/>
          <w:szCs w:val="20"/>
          <w:lang w:val="es-ES"/>
        </w:rPr>
        <w:tab/>
      </w:r>
      <w:r w:rsidRPr="00443822">
        <w:rPr>
          <w:rFonts w:cs="Arial"/>
          <w:szCs w:val="20"/>
          <w:lang w:val="es-ES"/>
        </w:rPr>
        <w:tab/>
        <w:t>Fax</w:t>
      </w:r>
      <w:r w:rsidRPr="00443822">
        <w:rPr>
          <w:rFonts w:cs="Arial"/>
          <w:szCs w:val="20"/>
          <w:lang w:val="es-ES"/>
        </w:rPr>
        <w:tab/>
      </w:r>
      <w:r w:rsidRPr="00443822">
        <w:rPr>
          <w:rFonts w:cs="Arial"/>
          <w:szCs w:val="20"/>
          <w:lang w:val="es-ES"/>
        </w:rPr>
        <w:tab/>
      </w:r>
      <w:r w:rsidRPr="00443822">
        <w:rPr>
          <w:rFonts w:cs="Arial"/>
          <w:szCs w:val="20"/>
          <w:lang w:val="es-ES"/>
        </w:rPr>
        <w:tab/>
      </w:r>
      <w:r w:rsidRPr="00443822">
        <w:rPr>
          <w:rFonts w:cs="Arial"/>
          <w:szCs w:val="20"/>
          <w:lang w:val="es-ES"/>
        </w:rPr>
        <w:tab/>
        <w:t>E-mail</w:t>
      </w:r>
    </w:p>
    <w:p w14:paraId="725BC6AA" w14:textId="77777777" w:rsidR="003E3C98" w:rsidRPr="00443822" w:rsidRDefault="003E3C98">
      <w:pPr>
        <w:autoSpaceDE w:val="0"/>
        <w:autoSpaceDN w:val="0"/>
        <w:adjustRightInd w:val="0"/>
        <w:ind w:left="284"/>
        <w:rPr>
          <w:rFonts w:cs="Arial"/>
          <w:szCs w:val="20"/>
          <w:lang w:val="es-ES"/>
        </w:rPr>
      </w:pPr>
    </w:p>
    <w:p w14:paraId="45E15F45" w14:textId="77777777" w:rsidR="003E3C98" w:rsidRPr="00443822" w:rsidRDefault="003E3C98">
      <w:pPr>
        <w:shd w:val="clear" w:color="auto" w:fill="FFFFFF"/>
        <w:tabs>
          <w:tab w:val="left" w:leader="dot" w:pos="7162"/>
        </w:tabs>
        <w:ind w:left="284"/>
        <w:rPr>
          <w:rFonts w:cs="Arial"/>
          <w:color w:val="000000"/>
          <w:szCs w:val="20"/>
          <w:lang w:val="es-ES"/>
        </w:rPr>
      </w:pPr>
      <w:r w:rsidRPr="00443822">
        <w:rPr>
          <w:rFonts w:cs="Arial"/>
          <w:color w:val="000000"/>
          <w:spacing w:val="1"/>
          <w:szCs w:val="20"/>
          <w:lang w:val="es-ES"/>
        </w:rPr>
        <w:t xml:space="preserve">El/la Sr./Sra. con residencia en ................ en la calle .................................................. número ........................... y con NIF ....... declara que, enterado/a de las condiciones y los requisitos que se exigen para poder ser la empresa adjudicataria del contrato. </w:t>
      </w:r>
      <w:r w:rsidRPr="00443822">
        <w:rPr>
          <w:rFonts w:cs="Arial"/>
          <w:color w:val="000000"/>
          <w:szCs w:val="20"/>
          <w:lang w:val="es-ES"/>
        </w:rPr>
        <w:tab/>
      </w:r>
      <w:r w:rsidRPr="00443822">
        <w:rPr>
          <w:rFonts w:cs="Arial"/>
          <w:color w:val="000000"/>
          <w:szCs w:val="20"/>
          <w:lang w:val="es-ES"/>
        </w:rPr>
        <w:tab/>
        <w:t>. con expediente número ........................... se compromete (en nombre propio /en nombre de la empresa anteriormente identificada) a ejecutarlo con estricta sujeción a los requisitos y condiciones estipulados a continuación:</w:t>
      </w:r>
    </w:p>
    <w:p w14:paraId="7210A91D" w14:textId="77777777" w:rsidR="003E3C98" w:rsidRPr="00443822" w:rsidRDefault="003E3C98">
      <w:pPr>
        <w:shd w:val="clear" w:color="auto" w:fill="FFFFFF"/>
        <w:tabs>
          <w:tab w:val="left" w:leader="dot" w:pos="7162"/>
        </w:tabs>
        <w:contextualSpacing/>
        <w:rPr>
          <w:rFonts w:cs="Arial"/>
          <w:szCs w:val="20"/>
          <w:lang w:val="es-ES"/>
        </w:rPr>
      </w:pPr>
    </w:p>
    <w:p w14:paraId="0434AF94" w14:textId="77777777" w:rsidR="003E3C98" w:rsidRPr="00443822" w:rsidRDefault="003E3C98">
      <w:pPr>
        <w:shd w:val="clear" w:color="auto" w:fill="FFFFFF"/>
        <w:tabs>
          <w:tab w:val="left" w:leader="dot" w:pos="7162"/>
        </w:tabs>
        <w:contextualSpacing/>
        <w:rPr>
          <w:rFonts w:cs="Arial"/>
          <w:szCs w:val="20"/>
          <w:lang w:val="es-ES"/>
        </w:rPr>
      </w:pPr>
    </w:p>
    <w:p w14:paraId="744085EC" w14:textId="53582E42" w:rsidR="003E3C98" w:rsidRPr="00443822" w:rsidRDefault="003E3C98" w:rsidP="00BC1A46">
      <w:pPr>
        <w:pStyle w:val="Prrafodelista"/>
        <w:numPr>
          <w:ilvl w:val="6"/>
          <w:numId w:val="1"/>
        </w:numPr>
        <w:rPr>
          <w:rFonts w:cs="Arial"/>
          <w:b/>
          <w:szCs w:val="20"/>
          <w:lang w:val="es-ES"/>
        </w:rPr>
      </w:pPr>
      <w:bookmarkStart w:id="0" w:name="_Hlk170206284"/>
      <w:r w:rsidRPr="00443822">
        <w:rPr>
          <w:rFonts w:cs="Arial"/>
          <w:b/>
          <w:szCs w:val="20"/>
          <w:lang w:val="es-ES"/>
        </w:rPr>
        <w:t>Oferta Económica:</w:t>
      </w:r>
    </w:p>
    <w:p w14:paraId="6A5EA1AC" w14:textId="77777777" w:rsidR="003E3C98" w:rsidRPr="00443822" w:rsidRDefault="003E3C98" w:rsidP="00FE51EB">
      <w:pPr>
        <w:widowControl w:val="0"/>
        <w:ind w:hanging="76"/>
        <w:contextualSpacing/>
        <w:rPr>
          <w:rFonts w:cs="Arial"/>
          <w:szCs w:val="20"/>
          <w:lang w:val="es-ES"/>
        </w:rPr>
      </w:pPr>
    </w:p>
    <w:tbl>
      <w:tblPr>
        <w:tblW w:w="8978"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9"/>
        <w:gridCol w:w="4109"/>
      </w:tblGrid>
      <w:tr w:rsidR="003E3C98" w:rsidRPr="00443822" w14:paraId="576768BA" w14:textId="77777777" w:rsidTr="00BC1A46">
        <w:trPr>
          <w:trHeight w:val="707"/>
        </w:trPr>
        <w:tc>
          <w:tcPr>
            <w:tcW w:w="4869" w:type="dxa"/>
            <w:shd w:val="clear" w:color="000000" w:fill="D9D9D9"/>
            <w:vAlign w:val="center"/>
          </w:tcPr>
          <w:p w14:paraId="4B6D35E6" w14:textId="77777777" w:rsidR="003E3C98" w:rsidRPr="00443822" w:rsidRDefault="003E3C98" w:rsidP="008B73D4">
            <w:pPr>
              <w:widowControl w:val="0"/>
              <w:ind w:hanging="76"/>
              <w:contextualSpacing/>
              <w:rPr>
                <w:rFonts w:cs="Arial"/>
                <w:b/>
                <w:bCs/>
                <w:szCs w:val="20"/>
                <w:lang w:val="es-ES"/>
              </w:rPr>
            </w:pPr>
            <w:r w:rsidRPr="00443822">
              <w:rPr>
                <w:rFonts w:cs="Arial"/>
                <w:b/>
                <w:bCs/>
                <w:szCs w:val="20"/>
                <w:lang w:val="es-ES"/>
              </w:rPr>
              <w:t>Servicio</w:t>
            </w:r>
          </w:p>
        </w:tc>
        <w:tc>
          <w:tcPr>
            <w:tcW w:w="4109" w:type="dxa"/>
            <w:shd w:val="clear" w:color="000000" w:fill="D9D9D9"/>
            <w:vAlign w:val="center"/>
          </w:tcPr>
          <w:p w14:paraId="37B9A068" w14:textId="77777777" w:rsidR="003E3C98" w:rsidRPr="00443822" w:rsidRDefault="003E3C98">
            <w:pPr>
              <w:widowControl w:val="0"/>
              <w:ind w:hanging="76"/>
              <w:contextualSpacing/>
              <w:rPr>
                <w:rFonts w:cs="Arial"/>
                <w:b/>
                <w:bCs/>
                <w:szCs w:val="20"/>
                <w:lang w:val="es-ES"/>
              </w:rPr>
            </w:pPr>
            <w:r w:rsidRPr="00443822">
              <w:rPr>
                <w:rFonts w:cs="Arial"/>
                <w:b/>
                <w:bCs/>
                <w:szCs w:val="20"/>
                <w:lang w:val="es-ES"/>
              </w:rPr>
              <w:t>Precio unitario por determinación*</w:t>
            </w:r>
          </w:p>
          <w:p w14:paraId="674B862D" w14:textId="77777777" w:rsidR="003E3C98" w:rsidRPr="00443822" w:rsidRDefault="003E3C98">
            <w:pPr>
              <w:widowControl w:val="0"/>
              <w:ind w:hanging="76"/>
              <w:contextualSpacing/>
              <w:rPr>
                <w:rFonts w:cs="Arial"/>
                <w:b/>
                <w:bCs/>
                <w:szCs w:val="20"/>
                <w:lang w:val="es-ES"/>
              </w:rPr>
            </w:pPr>
            <w:r w:rsidRPr="00443822">
              <w:rPr>
                <w:rFonts w:cs="Arial"/>
                <w:b/>
                <w:bCs/>
                <w:szCs w:val="20"/>
                <w:lang w:val="es-ES"/>
              </w:rPr>
              <w:t>(IVA excluido)</w:t>
            </w:r>
          </w:p>
        </w:tc>
      </w:tr>
      <w:tr w:rsidR="003E3C98" w:rsidRPr="00443822" w14:paraId="44038803" w14:textId="77777777" w:rsidTr="00BC1A46">
        <w:trPr>
          <w:trHeight w:val="322"/>
        </w:trPr>
        <w:tc>
          <w:tcPr>
            <w:tcW w:w="4869" w:type="dxa"/>
          </w:tcPr>
          <w:p w14:paraId="3529957E" w14:textId="77777777" w:rsidR="003E3C98" w:rsidRPr="00443822" w:rsidRDefault="003E3C98" w:rsidP="00FE51EB">
            <w:pPr>
              <w:widowControl w:val="0"/>
              <w:ind w:hanging="76"/>
              <w:contextualSpacing/>
              <w:rPr>
                <w:rFonts w:cs="Arial"/>
                <w:szCs w:val="20"/>
                <w:lang w:val="es-ES"/>
              </w:rPr>
            </w:pPr>
            <w:r w:rsidRPr="00443822">
              <w:rPr>
                <w:rFonts w:cs="Arial"/>
                <w:szCs w:val="20"/>
                <w:lang w:val="es-ES"/>
              </w:rPr>
              <w:t xml:space="preserve">Servicio de determinación de </w:t>
            </w:r>
            <w:proofErr w:type="spellStart"/>
            <w:r w:rsidRPr="00443822">
              <w:rPr>
                <w:rFonts w:cs="Arial"/>
                <w:szCs w:val="20"/>
                <w:lang w:val="es-ES"/>
              </w:rPr>
              <w:t>CytoScan</w:t>
            </w:r>
            <w:proofErr w:type="spellEnd"/>
            <w:r w:rsidRPr="00443822">
              <w:rPr>
                <w:rFonts w:cs="Arial"/>
                <w:szCs w:val="20"/>
                <w:lang w:val="es-ES"/>
              </w:rPr>
              <w:t xml:space="preserve"> 750K y recogida</w:t>
            </w:r>
          </w:p>
        </w:tc>
        <w:tc>
          <w:tcPr>
            <w:tcW w:w="4109" w:type="dxa"/>
            <w:vAlign w:val="center"/>
          </w:tcPr>
          <w:p w14:paraId="1758C829" w14:textId="77777777" w:rsidR="003E3C98" w:rsidRPr="00443822" w:rsidRDefault="003E3C98" w:rsidP="008B73D4">
            <w:pPr>
              <w:widowControl w:val="0"/>
              <w:ind w:hanging="76"/>
              <w:contextualSpacing/>
              <w:rPr>
                <w:rFonts w:cs="Arial"/>
                <w:szCs w:val="20"/>
                <w:lang w:val="es-ES"/>
              </w:rPr>
            </w:pPr>
            <w:r w:rsidRPr="00443822">
              <w:rPr>
                <w:rFonts w:cs="Arial"/>
                <w:szCs w:val="20"/>
                <w:lang w:val="es-ES"/>
              </w:rPr>
              <w:t>....................-€</w:t>
            </w:r>
          </w:p>
        </w:tc>
      </w:tr>
      <w:bookmarkEnd w:id="0"/>
    </w:tbl>
    <w:p w14:paraId="5685C0FE" w14:textId="77777777" w:rsidR="003E3C98" w:rsidRPr="00443822" w:rsidRDefault="003E3C98" w:rsidP="00FE51EB">
      <w:pPr>
        <w:ind w:hanging="76"/>
        <w:contextualSpacing/>
        <w:rPr>
          <w:rFonts w:cs="Arial"/>
          <w:szCs w:val="20"/>
          <w:lang w:val="es-ES"/>
        </w:rPr>
      </w:pPr>
    </w:p>
    <w:p w14:paraId="6449AB4F" w14:textId="77777777" w:rsidR="003E3C98" w:rsidRPr="00443822" w:rsidRDefault="003E3C98" w:rsidP="008B73D4">
      <w:pPr>
        <w:ind w:left="709" w:hanging="142"/>
        <w:contextualSpacing/>
        <w:rPr>
          <w:rFonts w:cs="Arial"/>
          <w:szCs w:val="20"/>
          <w:lang w:val="es-ES"/>
        </w:rPr>
      </w:pPr>
      <w:r w:rsidRPr="00443822">
        <w:rPr>
          <w:rFonts w:cs="Arial"/>
          <w:szCs w:val="20"/>
          <w:lang w:val="es-ES"/>
        </w:rPr>
        <w:t xml:space="preserve">* El precio unitario por determinación incluye todo el objeto del contrato: Servicio de determinación de </w:t>
      </w:r>
      <w:proofErr w:type="spellStart"/>
      <w:r w:rsidRPr="00443822">
        <w:rPr>
          <w:rFonts w:cs="Arial"/>
          <w:szCs w:val="20"/>
          <w:lang w:val="es-ES"/>
        </w:rPr>
        <w:t>CytoScan</w:t>
      </w:r>
      <w:proofErr w:type="spellEnd"/>
      <w:r w:rsidRPr="00443822">
        <w:rPr>
          <w:rFonts w:cs="Arial"/>
          <w:szCs w:val="20"/>
          <w:lang w:val="es-ES"/>
        </w:rPr>
        <w:t xml:space="preserve"> </w:t>
      </w:r>
      <w:r w:rsidRPr="00443822">
        <w:rPr>
          <w:rFonts w:cs="Arial"/>
          <w:lang w:val="es-ES"/>
        </w:rPr>
        <w:t>y servicio de recogida de las muestras por parte de la empresa adjudicataria.</w:t>
      </w:r>
    </w:p>
    <w:p w14:paraId="793DEA22" w14:textId="77777777" w:rsidR="003E3C98" w:rsidRPr="00443822" w:rsidRDefault="003E3C98">
      <w:pPr>
        <w:ind w:left="142"/>
        <w:contextualSpacing/>
        <w:rPr>
          <w:rFonts w:cs="Arial"/>
          <w:szCs w:val="20"/>
          <w:lang w:val="es-ES"/>
        </w:rPr>
      </w:pPr>
    </w:p>
    <w:p w14:paraId="574C24E5" w14:textId="29C3C5D6" w:rsidR="003E3C98" w:rsidRPr="00443822" w:rsidRDefault="003E3C98" w:rsidP="00BC1A46">
      <w:pPr>
        <w:pStyle w:val="Prrafodelista"/>
        <w:numPr>
          <w:ilvl w:val="0"/>
          <w:numId w:val="1"/>
        </w:numPr>
        <w:rPr>
          <w:rFonts w:cs="Arial"/>
          <w:b/>
          <w:szCs w:val="20"/>
          <w:lang w:val="es-ES"/>
        </w:rPr>
      </w:pPr>
      <w:r w:rsidRPr="00443822">
        <w:rPr>
          <w:rFonts w:cs="Arial"/>
          <w:b/>
          <w:szCs w:val="20"/>
          <w:lang w:val="es-ES"/>
        </w:rPr>
        <w:t>Reducción del plazo de entrega de los resultados (respecto al plazo indicado en el PPT):</w:t>
      </w:r>
    </w:p>
    <w:p w14:paraId="1F30397D" w14:textId="77777777" w:rsidR="003E3C98" w:rsidRPr="00443822" w:rsidRDefault="003E3C98" w:rsidP="00FE51EB">
      <w:pPr>
        <w:pStyle w:val="Prrafodelista"/>
        <w:ind w:left="360" w:hanging="76"/>
        <w:rPr>
          <w:rFonts w:ascii="Univers (W1)" w:hAnsi="Univers (W1)" w:cs="Arial"/>
          <w:b/>
          <w:szCs w:val="20"/>
          <w:lang w:val="es-ES"/>
        </w:rPr>
      </w:pPr>
    </w:p>
    <w:p w14:paraId="181A3127" w14:textId="77777777" w:rsidR="003E3C98" w:rsidRPr="00443822" w:rsidRDefault="003E3C98" w:rsidP="008B73D4">
      <w:pPr>
        <w:ind w:left="142" w:firstLine="567"/>
        <w:contextualSpacing/>
        <w:rPr>
          <w:rFonts w:eastAsia="Calibri" w:cs="Arial"/>
          <w:szCs w:val="20"/>
          <w:lang w:val="es-ES" w:eastAsia="en-US"/>
        </w:rPr>
      </w:pPr>
      <w:r w:rsidRPr="00443822">
        <w:rPr>
          <w:rFonts w:eastAsia="Calibri" w:cs="Arial"/>
          <w:szCs w:val="20"/>
          <w:lang w:val="es-ES" w:eastAsia="en-US"/>
        </w:rPr>
        <w:tab/>
      </w:r>
      <w:sdt>
        <w:sdtPr>
          <w:rPr>
            <w:rFonts w:eastAsia="Calibri" w:cs="Arial"/>
            <w:szCs w:val="20"/>
            <w:lang w:val="es-ES" w:eastAsia="en-US"/>
          </w:rPr>
          <w:id w:val="-1748953292"/>
          <w14:checkbox>
            <w14:checked w14:val="0"/>
            <w14:checkedState w14:val="2612" w14:font="MS Gothic"/>
            <w14:uncheckedState w14:val="2610" w14:font="MS Gothic"/>
          </w14:checkbox>
        </w:sdtPr>
        <w:sdtEndPr/>
        <w:sdtContent>
          <w:r w:rsidRPr="00443822">
            <w:rPr>
              <w:rFonts w:ascii="Segoe UI Symbol" w:eastAsia="Calibri" w:hAnsi="Segoe UI Symbol" w:cs="Segoe UI Symbol"/>
              <w:szCs w:val="20"/>
              <w:lang w:val="es-ES" w:eastAsia="en-US"/>
            </w:rPr>
            <w:t xml:space="preserve">   ☐ </w:t>
          </w:r>
        </w:sdtContent>
      </w:sdt>
      <w:r w:rsidRPr="00443822">
        <w:rPr>
          <w:rFonts w:eastAsia="Calibri" w:cs="Arial"/>
          <w:szCs w:val="20"/>
          <w:lang w:val="es-ES" w:eastAsia="en-US"/>
        </w:rPr>
        <w:tab/>
        <w:t>Reducción en 7 días naturales respecto al plazo previsto en el PPT.</w:t>
      </w:r>
    </w:p>
    <w:p w14:paraId="3FDC563F" w14:textId="77777777" w:rsidR="003E3C98" w:rsidRPr="00443822" w:rsidRDefault="003E3C98" w:rsidP="008B73D4">
      <w:pPr>
        <w:ind w:left="142" w:firstLine="567"/>
        <w:contextualSpacing/>
        <w:rPr>
          <w:rFonts w:cs="Arial"/>
          <w:szCs w:val="20"/>
          <w:lang w:val="es-ES"/>
        </w:rPr>
      </w:pPr>
      <w:r w:rsidRPr="00443822">
        <w:rPr>
          <w:rFonts w:eastAsia="Calibri" w:cs="Arial"/>
          <w:szCs w:val="20"/>
          <w:lang w:val="es-ES" w:eastAsia="en-US"/>
        </w:rPr>
        <w:tab/>
      </w:r>
      <w:sdt>
        <w:sdtPr>
          <w:rPr>
            <w:rFonts w:eastAsia="Calibri" w:cs="Arial"/>
            <w:szCs w:val="20"/>
            <w:lang w:val="es-ES" w:eastAsia="en-US"/>
          </w:rPr>
          <w:id w:val="1840882415"/>
          <w14:checkbox>
            <w14:checked w14:val="0"/>
            <w14:checkedState w14:val="2612" w14:font="MS Gothic"/>
            <w14:uncheckedState w14:val="2610" w14:font="MS Gothic"/>
          </w14:checkbox>
        </w:sdtPr>
        <w:sdtEndPr/>
        <w:sdtContent>
          <w:r w:rsidRPr="00443822">
            <w:rPr>
              <w:rFonts w:ascii="Segoe UI Symbol" w:eastAsia="Calibri" w:hAnsi="Segoe UI Symbol" w:cs="Segoe UI Symbol"/>
              <w:szCs w:val="20"/>
              <w:lang w:val="es-ES" w:eastAsia="en-US"/>
            </w:rPr>
            <w:t xml:space="preserve">   ☐ </w:t>
          </w:r>
        </w:sdtContent>
      </w:sdt>
      <w:r w:rsidRPr="00443822">
        <w:rPr>
          <w:rFonts w:eastAsia="Calibri" w:cs="Arial"/>
          <w:szCs w:val="20"/>
          <w:lang w:val="es-ES" w:eastAsia="en-US"/>
        </w:rPr>
        <w:tab/>
        <w:t xml:space="preserve">No se ofrece reducción respecto al plazo previsto en el PPT. </w:t>
      </w:r>
    </w:p>
    <w:p w14:paraId="02E587C1" w14:textId="77777777" w:rsidR="003E3C98" w:rsidRPr="00443822" w:rsidRDefault="003E3C98">
      <w:pPr>
        <w:ind w:left="142" w:hanging="76"/>
        <w:contextualSpacing/>
        <w:rPr>
          <w:rFonts w:cs="Arial"/>
          <w:szCs w:val="20"/>
          <w:lang w:val="es-ES"/>
        </w:rPr>
      </w:pPr>
    </w:p>
    <w:p w14:paraId="3A95BAED" w14:textId="77777777" w:rsidR="003E3C98" w:rsidRPr="00443822" w:rsidRDefault="003E3C98">
      <w:pPr>
        <w:ind w:left="142" w:hanging="76"/>
        <w:contextualSpacing/>
        <w:rPr>
          <w:rFonts w:cs="Arial"/>
          <w:color w:val="000000"/>
          <w:szCs w:val="20"/>
          <w:lang w:val="es-ES"/>
        </w:rPr>
      </w:pPr>
    </w:p>
    <w:p w14:paraId="1D30D857" w14:textId="5661AD2A" w:rsidR="003E3C98" w:rsidRPr="00443822" w:rsidRDefault="003E3C98" w:rsidP="00BC1A46">
      <w:pPr>
        <w:pStyle w:val="Prrafodelista"/>
        <w:numPr>
          <w:ilvl w:val="0"/>
          <w:numId w:val="1"/>
        </w:numPr>
        <w:rPr>
          <w:rFonts w:cs="Arial"/>
          <w:b/>
          <w:szCs w:val="20"/>
          <w:lang w:val="es-ES"/>
        </w:rPr>
      </w:pPr>
      <w:r w:rsidRPr="00443822">
        <w:rPr>
          <w:rFonts w:cs="Arial"/>
          <w:b/>
          <w:szCs w:val="20"/>
          <w:lang w:val="es-ES"/>
        </w:rPr>
        <w:t xml:space="preserve">Experiencia técnica adicional en la realización del servicio de determinación de alteraciones </w:t>
      </w:r>
      <w:proofErr w:type="spellStart"/>
      <w:r w:rsidRPr="00443822">
        <w:rPr>
          <w:rFonts w:cs="Arial"/>
          <w:b/>
          <w:szCs w:val="20"/>
          <w:lang w:val="es-ES"/>
        </w:rPr>
        <w:t>citogenómicas</w:t>
      </w:r>
      <w:proofErr w:type="spellEnd"/>
      <w:r w:rsidRPr="00443822">
        <w:rPr>
          <w:rFonts w:cs="Arial"/>
          <w:b/>
          <w:szCs w:val="20"/>
          <w:lang w:val="es-ES"/>
        </w:rPr>
        <w:t xml:space="preserve"> por parte de los profesionales adscritos a la ejecución del contrato (años adicionales respecto a los indicados en el PPT):</w:t>
      </w:r>
    </w:p>
    <w:p w14:paraId="75E83B99" w14:textId="77777777" w:rsidR="003E3C98" w:rsidRPr="00443822" w:rsidRDefault="003E3C98" w:rsidP="00BC1A46">
      <w:pPr>
        <w:pStyle w:val="text"/>
        <w:spacing w:line="276" w:lineRule="auto"/>
        <w:ind w:left="360" w:hanging="76"/>
        <w:contextualSpacing/>
        <w:rPr>
          <w:rFonts w:ascii="Arial" w:hAnsi="Arial" w:cs="Arial"/>
          <w:lang w:val="es-ES"/>
        </w:rPr>
      </w:pPr>
    </w:p>
    <w:p w14:paraId="69434D0C" w14:textId="77777777" w:rsidR="003E3C98" w:rsidRPr="00443822" w:rsidRDefault="003E3C98" w:rsidP="00BC1A46">
      <w:pPr>
        <w:pStyle w:val="text"/>
        <w:numPr>
          <w:ilvl w:val="0"/>
          <w:numId w:val="19"/>
        </w:numPr>
        <w:tabs>
          <w:tab w:val="num" w:pos="219"/>
        </w:tabs>
        <w:spacing w:line="276" w:lineRule="auto"/>
        <w:ind w:left="786" w:hanging="77"/>
        <w:contextualSpacing/>
        <w:rPr>
          <w:rFonts w:ascii="Arial" w:hAnsi="Arial" w:cs="Arial"/>
          <w:b/>
          <w:bCs/>
          <w:u w:val="single"/>
          <w:lang w:val="es-ES"/>
        </w:rPr>
      </w:pPr>
      <w:r w:rsidRPr="00443822">
        <w:rPr>
          <w:rFonts w:ascii="Arial" w:hAnsi="Arial" w:cs="Arial"/>
          <w:u w:val="single"/>
          <w:lang w:val="es-ES"/>
        </w:rPr>
        <w:t xml:space="preserve">Experiencia adicional acreditada por parte del </w:t>
      </w:r>
      <w:r w:rsidRPr="00443822">
        <w:rPr>
          <w:rFonts w:ascii="Arial" w:hAnsi="Arial" w:cs="Arial"/>
          <w:b/>
          <w:bCs/>
          <w:u w:val="single"/>
          <w:lang w:val="es-ES"/>
        </w:rPr>
        <w:t>facultativo</w:t>
      </w:r>
      <w:r w:rsidRPr="00443822">
        <w:rPr>
          <w:rFonts w:ascii="Arial" w:hAnsi="Arial" w:cs="Arial"/>
          <w:u w:val="single"/>
          <w:lang w:val="es-ES"/>
        </w:rPr>
        <w:t xml:space="preserve"> (</w:t>
      </w:r>
      <w:r w:rsidRPr="00443822">
        <w:rPr>
          <w:rFonts w:ascii="Arial" w:hAnsi="Arial" w:cs="Arial"/>
          <w:b/>
          <w:bCs/>
          <w:u w:val="single"/>
          <w:lang w:val="es-ES"/>
        </w:rPr>
        <w:t>por encima de los 5 años de experiencia establecidos con carácter obligatorio):</w:t>
      </w:r>
    </w:p>
    <w:p w14:paraId="55EFB7EC" w14:textId="77777777" w:rsidR="003E3C98" w:rsidRPr="00443822" w:rsidRDefault="003E3C98" w:rsidP="00BC1A46">
      <w:pPr>
        <w:pStyle w:val="text"/>
        <w:spacing w:line="276" w:lineRule="auto"/>
        <w:ind w:left="786" w:firstLine="65"/>
        <w:contextualSpacing/>
        <w:rPr>
          <w:rFonts w:ascii="Arial" w:hAnsi="Arial" w:cs="Arial"/>
          <w:lang w:val="es-ES"/>
        </w:rPr>
      </w:pPr>
    </w:p>
    <w:p w14:paraId="686FCE85"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7 o más años de experiencia adicionales </w:t>
      </w:r>
    </w:p>
    <w:p w14:paraId="2452B2D6"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5 años de experiencia adicionales </w:t>
      </w:r>
    </w:p>
    <w:p w14:paraId="13A39283"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4 años de experiencia adicionales </w:t>
      </w:r>
    </w:p>
    <w:p w14:paraId="05386C1B"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2 años de experiencia adicionales </w:t>
      </w:r>
    </w:p>
    <w:p w14:paraId="60980A58"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1 año de experiencia adicional</w:t>
      </w:r>
    </w:p>
    <w:p w14:paraId="43D1B732" w14:textId="77777777" w:rsidR="003E3C98" w:rsidRPr="00443822" w:rsidRDefault="003E3C98" w:rsidP="00BC1A46">
      <w:pPr>
        <w:pStyle w:val="text"/>
        <w:spacing w:line="276" w:lineRule="auto"/>
        <w:ind w:left="786" w:firstLine="65"/>
        <w:contextualSpacing/>
        <w:rPr>
          <w:rFonts w:cs="Arial"/>
          <w:lang w:val="es-ES"/>
        </w:rPr>
      </w:pPr>
      <w:r w:rsidRPr="00443822">
        <w:rPr>
          <w:rFonts w:ascii="Segoe UI Symbol" w:hAnsi="Segoe UI Symbol" w:cs="Segoe UI Symbol"/>
          <w:lang w:val="es-ES"/>
        </w:rPr>
        <w:t>☐</w:t>
      </w:r>
      <w:r w:rsidRPr="00443822">
        <w:rPr>
          <w:rFonts w:ascii="Arial" w:hAnsi="Arial" w:cs="Arial"/>
          <w:lang w:val="es-ES"/>
        </w:rPr>
        <w:tab/>
        <w:t>NO se ofrece experiencia adicional respecto a la establecida en el PPT</w:t>
      </w:r>
    </w:p>
    <w:p w14:paraId="5F6DE236" w14:textId="77777777" w:rsidR="003E3C98" w:rsidRPr="00443822" w:rsidRDefault="003E3C98" w:rsidP="00FE51EB">
      <w:pPr>
        <w:ind w:right="816" w:firstLine="65"/>
        <w:contextualSpacing/>
        <w:rPr>
          <w:rFonts w:cs="Arial"/>
          <w:b/>
          <w:lang w:val="es-ES"/>
        </w:rPr>
      </w:pPr>
      <w:r w:rsidRPr="00443822">
        <w:rPr>
          <w:rFonts w:cs="Arial"/>
          <w:b/>
          <w:lang w:val="es-ES"/>
        </w:rPr>
        <w:t xml:space="preserve"> </w:t>
      </w:r>
    </w:p>
    <w:p w14:paraId="158C24C9" w14:textId="77777777" w:rsidR="003E3C98" w:rsidRPr="00443822" w:rsidRDefault="003E3C98" w:rsidP="00BC1A46">
      <w:pPr>
        <w:ind w:left="851" w:right="816" w:hanging="142"/>
        <w:contextualSpacing/>
        <w:rPr>
          <w:rFonts w:cs="Arial"/>
          <w:b/>
          <w:lang w:val="es-ES"/>
        </w:rPr>
      </w:pPr>
    </w:p>
    <w:p w14:paraId="3C6BED77" w14:textId="77777777" w:rsidR="003E3C98" w:rsidRPr="00443822" w:rsidRDefault="003E3C98" w:rsidP="00BC1A46">
      <w:pPr>
        <w:pStyle w:val="text"/>
        <w:numPr>
          <w:ilvl w:val="0"/>
          <w:numId w:val="19"/>
        </w:numPr>
        <w:tabs>
          <w:tab w:val="num" w:pos="709"/>
        </w:tabs>
        <w:spacing w:line="276" w:lineRule="auto"/>
        <w:ind w:left="851" w:hanging="142"/>
        <w:contextualSpacing/>
        <w:rPr>
          <w:rFonts w:ascii="Arial" w:hAnsi="Arial" w:cs="Arial"/>
          <w:b/>
          <w:bCs/>
          <w:u w:val="single"/>
          <w:lang w:val="es-ES"/>
        </w:rPr>
      </w:pPr>
      <w:r w:rsidRPr="00443822">
        <w:rPr>
          <w:rFonts w:ascii="Arial" w:hAnsi="Arial" w:cs="Arial"/>
          <w:u w:val="single"/>
          <w:lang w:val="es-ES"/>
        </w:rPr>
        <w:lastRenderedPageBreak/>
        <w:t xml:space="preserve">Experiencia adicional acreditada por parte del </w:t>
      </w:r>
      <w:r w:rsidRPr="00443822">
        <w:rPr>
          <w:rFonts w:ascii="Arial" w:hAnsi="Arial" w:cs="Arial"/>
          <w:b/>
          <w:bCs/>
          <w:u w:val="single"/>
          <w:lang w:val="es-ES"/>
        </w:rPr>
        <w:t>técnico de laboratorio (por encima del año (1) de experiencia establecidos con carácter obligatorio):</w:t>
      </w:r>
    </w:p>
    <w:p w14:paraId="1381BBC9" w14:textId="77777777" w:rsidR="003E3C98" w:rsidRPr="00443822" w:rsidRDefault="003E3C98" w:rsidP="00BC1A46">
      <w:pPr>
        <w:pStyle w:val="text"/>
        <w:spacing w:line="276" w:lineRule="auto"/>
        <w:ind w:left="786" w:firstLine="65"/>
        <w:contextualSpacing/>
        <w:rPr>
          <w:rFonts w:ascii="Arial" w:hAnsi="Arial" w:cs="Arial"/>
          <w:lang w:val="es-ES"/>
        </w:rPr>
      </w:pPr>
    </w:p>
    <w:p w14:paraId="730DC16B"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7 o más años de experiencia adicionales </w:t>
      </w:r>
    </w:p>
    <w:p w14:paraId="71C216EF"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5 años de experiencia adicionales </w:t>
      </w:r>
    </w:p>
    <w:p w14:paraId="3DF6D2C6"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4 años de experiencia adicionales </w:t>
      </w:r>
    </w:p>
    <w:p w14:paraId="4100CAD3"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 xml:space="preserve">3 años de experiencia adicionales </w:t>
      </w:r>
    </w:p>
    <w:p w14:paraId="5671D2C6"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2 años de experiencia adicional</w:t>
      </w:r>
    </w:p>
    <w:p w14:paraId="67AFD2C4" w14:textId="77777777" w:rsidR="003E3C98" w:rsidRPr="00443822" w:rsidRDefault="003E3C98" w:rsidP="00BC1A46">
      <w:pPr>
        <w:pStyle w:val="text"/>
        <w:spacing w:line="276" w:lineRule="auto"/>
        <w:ind w:left="786" w:firstLine="65"/>
        <w:contextualSpacing/>
        <w:rPr>
          <w:rFonts w:ascii="Arial" w:hAnsi="Arial" w:cs="Arial"/>
          <w:lang w:val="es-ES"/>
        </w:rPr>
      </w:pPr>
      <w:r w:rsidRPr="00443822">
        <w:rPr>
          <w:rFonts w:ascii="Segoe UI Symbol" w:hAnsi="Segoe UI Symbol" w:cs="Segoe UI Symbol"/>
          <w:lang w:val="es-ES"/>
        </w:rPr>
        <w:t>☐</w:t>
      </w:r>
      <w:r w:rsidRPr="00443822">
        <w:rPr>
          <w:rFonts w:ascii="Arial" w:hAnsi="Arial" w:cs="Arial"/>
          <w:lang w:val="es-ES"/>
        </w:rPr>
        <w:tab/>
        <w:t>NO se ofrece experiencia adicional respecto a la establecida en el PPT</w:t>
      </w:r>
    </w:p>
    <w:p w14:paraId="5F358510" w14:textId="77777777" w:rsidR="003E3C98" w:rsidRPr="00443822" w:rsidRDefault="003E3C98" w:rsidP="00FE51EB">
      <w:pPr>
        <w:ind w:right="816" w:firstLine="65"/>
        <w:contextualSpacing/>
        <w:rPr>
          <w:rFonts w:cs="Arial"/>
          <w:lang w:val="es-ES"/>
        </w:rPr>
      </w:pPr>
    </w:p>
    <w:p w14:paraId="233EAB2E" w14:textId="77777777" w:rsidR="003E3C98" w:rsidRPr="00443822" w:rsidRDefault="003E3C98" w:rsidP="008B73D4">
      <w:pPr>
        <w:ind w:left="567" w:right="-2" w:firstLine="65"/>
        <w:contextualSpacing/>
        <w:rPr>
          <w:rFonts w:cs="Arial"/>
          <w:bCs/>
          <w:lang w:val="es-ES"/>
        </w:rPr>
      </w:pPr>
    </w:p>
    <w:p w14:paraId="3639BA8F" w14:textId="77777777" w:rsidR="003E3C98" w:rsidRPr="00443822" w:rsidRDefault="003E3C98">
      <w:pPr>
        <w:ind w:left="426" w:right="-2"/>
        <w:contextualSpacing/>
        <w:rPr>
          <w:rFonts w:cs="Arial"/>
          <w:b/>
          <w:u w:val="single"/>
          <w:lang w:val="es-ES"/>
        </w:rPr>
      </w:pPr>
      <w:r w:rsidRPr="00443822">
        <w:rPr>
          <w:rFonts w:cs="Arial"/>
          <w:b/>
          <w:u w:val="single"/>
          <w:lang w:val="es-ES"/>
        </w:rPr>
        <w:t xml:space="preserve">Esta experiencia adicional respecto a los años mínimos establecidos en el PPT, se acreditará mediante la presentación del </w:t>
      </w:r>
      <w:r w:rsidRPr="00443822">
        <w:rPr>
          <w:rFonts w:cs="Arial"/>
          <w:b/>
          <w:i/>
          <w:iCs/>
          <w:u w:val="single"/>
          <w:lang w:val="es-ES"/>
        </w:rPr>
        <w:t>Currículo Vitae</w:t>
      </w:r>
      <w:r w:rsidRPr="00443822">
        <w:rPr>
          <w:rFonts w:cs="Arial"/>
          <w:b/>
          <w:u w:val="single"/>
          <w:lang w:val="es-ES"/>
        </w:rPr>
        <w:t xml:space="preserve"> y de los certificados emitidos por los laboratorios donde se hayan prestado estas tareas. </w:t>
      </w:r>
    </w:p>
    <w:p w14:paraId="5FB6D84A" w14:textId="77777777" w:rsidR="003E3C98" w:rsidRPr="00443822" w:rsidRDefault="003E3C98">
      <w:pPr>
        <w:ind w:left="284" w:right="-2" w:firstLine="65"/>
        <w:contextualSpacing/>
        <w:rPr>
          <w:b/>
          <w:u w:val="single"/>
          <w:lang w:val="es-ES"/>
        </w:rPr>
      </w:pPr>
    </w:p>
    <w:p w14:paraId="04946EA5" w14:textId="77777777" w:rsidR="003E3C98" w:rsidRPr="00443822" w:rsidRDefault="003E3C98">
      <w:pPr>
        <w:ind w:left="284" w:right="-2" w:firstLine="65"/>
        <w:contextualSpacing/>
        <w:rPr>
          <w:bCs/>
          <w:lang w:val="es-ES"/>
        </w:rPr>
      </w:pPr>
    </w:p>
    <w:p w14:paraId="4D6568A9" w14:textId="77777777" w:rsidR="003E3C98" w:rsidRPr="00443822" w:rsidRDefault="003E3C98">
      <w:pPr>
        <w:ind w:left="284" w:right="-2" w:firstLine="65"/>
        <w:contextualSpacing/>
        <w:rPr>
          <w:bCs/>
          <w:lang w:val="es-ES"/>
        </w:rPr>
      </w:pPr>
    </w:p>
    <w:p w14:paraId="466D087D" w14:textId="77777777" w:rsidR="003E3C98" w:rsidRPr="00443822" w:rsidRDefault="003E3C98">
      <w:pPr>
        <w:ind w:left="426" w:right="-2"/>
        <w:contextualSpacing/>
        <w:rPr>
          <w:bCs/>
          <w:lang w:val="es-ES"/>
        </w:rPr>
      </w:pPr>
      <w:r w:rsidRPr="00443822">
        <w:rPr>
          <w:bCs/>
          <w:lang w:val="es-ES"/>
        </w:rPr>
        <w:t>Firma electrónica de la persona que formula la proposición.</w:t>
      </w:r>
    </w:p>
    <w:p w14:paraId="5FEB8F3B" w14:textId="77777777" w:rsidR="003E3C98" w:rsidRPr="00443822" w:rsidRDefault="003E3C98">
      <w:pPr>
        <w:shd w:val="clear" w:color="auto" w:fill="FFFFFF"/>
        <w:tabs>
          <w:tab w:val="left" w:leader="dot" w:pos="7162"/>
        </w:tabs>
        <w:ind w:left="284" w:hanging="76"/>
        <w:rPr>
          <w:rFonts w:cs="Arial"/>
          <w:color w:val="000000"/>
          <w:spacing w:val="1"/>
          <w:szCs w:val="20"/>
          <w:lang w:val="es-ES"/>
        </w:rPr>
      </w:pPr>
    </w:p>
    <w:p w14:paraId="6AE2B2E2" w14:textId="77777777" w:rsidR="003E3C98" w:rsidRPr="00443822" w:rsidRDefault="003E3C98">
      <w:pPr>
        <w:shd w:val="clear" w:color="auto" w:fill="FFFFFF"/>
        <w:tabs>
          <w:tab w:val="left" w:leader="dot" w:pos="7162"/>
        </w:tabs>
        <w:ind w:left="284"/>
        <w:rPr>
          <w:rFonts w:cs="Arial"/>
          <w:color w:val="000000"/>
          <w:spacing w:val="1"/>
          <w:szCs w:val="20"/>
          <w:lang w:val="es-ES"/>
        </w:rPr>
      </w:pPr>
    </w:p>
    <w:p w14:paraId="15F569E3" w14:textId="77777777" w:rsidR="003E3C98" w:rsidRPr="00443822" w:rsidRDefault="003E3C98">
      <w:pPr>
        <w:shd w:val="clear" w:color="auto" w:fill="FFFFFF"/>
        <w:tabs>
          <w:tab w:val="left" w:leader="dot" w:pos="7162"/>
        </w:tabs>
        <w:ind w:left="284"/>
        <w:rPr>
          <w:rFonts w:cs="Arial"/>
          <w:color w:val="000000"/>
          <w:spacing w:val="1"/>
          <w:szCs w:val="20"/>
          <w:lang w:val="es-ES"/>
        </w:rPr>
      </w:pPr>
    </w:p>
    <w:p w14:paraId="02EBDE98" w14:textId="77777777" w:rsidR="003E3C98" w:rsidRPr="00443822" w:rsidRDefault="003E3C98">
      <w:pPr>
        <w:jc w:val="left"/>
        <w:rPr>
          <w:rFonts w:cs="Arial"/>
          <w:color w:val="000000"/>
          <w:spacing w:val="1"/>
          <w:szCs w:val="20"/>
          <w:lang w:val="es-ES"/>
        </w:rPr>
      </w:pPr>
      <w:r w:rsidRPr="00443822">
        <w:rPr>
          <w:rFonts w:cs="Arial"/>
          <w:color w:val="000000"/>
          <w:spacing w:val="1"/>
          <w:szCs w:val="20"/>
          <w:lang w:val="es-ES"/>
        </w:rPr>
        <w:br w:type="page"/>
      </w:r>
    </w:p>
    <w:p w14:paraId="2DC71861" w14:textId="77777777" w:rsidR="003E3C98" w:rsidRPr="00443822" w:rsidRDefault="003E3C98">
      <w:pPr>
        <w:shd w:val="clear" w:color="auto" w:fill="FFFFFF"/>
        <w:tabs>
          <w:tab w:val="left" w:leader="dot" w:pos="7162"/>
        </w:tabs>
        <w:ind w:left="284"/>
        <w:rPr>
          <w:rFonts w:cs="Arial"/>
          <w:b/>
          <w:szCs w:val="20"/>
          <w:lang w:val="es-ES"/>
        </w:rPr>
      </w:pPr>
      <w:r w:rsidRPr="00443822">
        <w:rPr>
          <w:rFonts w:cs="Arial"/>
          <w:b/>
          <w:szCs w:val="20"/>
          <w:lang w:val="es-ES"/>
        </w:rPr>
        <w:lastRenderedPageBreak/>
        <w:t>ANEXO 3</w:t>
      </w:r>
    </w:p>
    <w:p w14:paraId="49FF0CB1" w14:textId="77777777" w:rsidR="003E3C98" w:rsidRPr="00443822" w:rsidRDefault="003E3C98">
      <w:pPr>
        <w:autoSpaceDE w:val="0"/>
        <w:autoSpaceDN w:val="0"/>
        <w:adjustRightInd w:val="0"/>
        <w:ind w:left="284" w:firstLine="709"/>
        <w:rPr>
          <w:rFonts w:cs="Arial"/>
          <w:b/>
          <w:szCs w:val="20"/>
          <w:lang w:val="es-ES"/>
        </w:rPr>
      </w:pPr>
    </w:p>
    <w:p w14:paraId="5896CFC5"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MEDIOS DE ACREDITACIÓN DE LA SOLVENCIA ECONÓMICA, FINANCIERA y TÉCNICA</w:t>
      </w:r>
      <w:r w:rsidRPr="00443822">
        <w:rPr>
          <w:rFonts w:cs="Arial"/>
          <w:b/>
          <w:bCs/>
          <w:color w:val="000000"/>
          <w:spacing w:val="-4"/>
          <w:szCs w:val="20"/>
          <w:lang w:val="es-ES"/>
        </w:rPr>
        <w:t xml:space="preserve">, y DOCUMENTACIÓN ESPECÍFICA OBLIGATORIA </w:t>
      </w:r>
    </w:p>
    <w:p w14:paraId="2CADA0DE" w14:textId="77777777" w:rsidR="003E3C98" w:rsidRPr="00443822" w:rsidRDefault="003E3C98">
      <w:pPr>
        <w:tabs>
          <w:tab w:val="left" w:pos="1256"/>
        </w:tabs>
        <w:autoSpaceDE w:val="0"/>
        <w:autoSpaceDN w:val="0"/>
        <w:adjustRightInd w:val="0"/>
        <w:ind w:left="284"/>
        <w:rPr>
          <w:rFonts w:cs="Arial"/>
          <w:szCs w:val="20"/>
          <w:lang w:val="es-ES"/>
        </w:rPr>
      </w:pPr>
      <w:r w:rsidRPr="00443822">
        <w:rPr>
          <w:rFonts w:cs="Arial"/>
          <w:szCs w:val="20"/>
          <w:lang w:val="es-ES"/>
        </w:rPr>
        <w:tab/>
      </w:r>
    </w:p>
    <w:p w14:paraId="1C01387F" w14:textId="77777777" w:rsidR="003E3C98" w:rsidRPr="00443822" w:rsidRDefault="003E3C98">
      <w:pPr>
        <w:ind w:left="284"/>
        <w:rPr>
          <w:rFonts w:cs="Arial"/>
          <w:b/>
          <w:spacing w:val="-3"/>
          <w:szCs w:val="20"/>
          <w:lang w:val="es-ES"/>
        </w:rPr>
      </w:pPr>
      <w:r w:rsidRPr="00443822">
        <w:rPr>
          <w:rFonts w:cs="Arial"/>
          <w:b/>
          <w:spacing w:val="-3"/>
          <w:szCs w:val="20"/>
          <w:lang w:val="es-ES"/>
        </w:rPr>
        <w:t xml:space="preserve">El </w:t>
      </w:r>
      <w:r w:rsidRPr="00443822">
        <w:rPr>
          <w:rFonts w:cs="Arial"/>
          <w:b/>
          <w:spacing w:val="-3"/>
          <w:szCs w:val="20"/>
          <w:u w:val="single"/>
          <w:lang w:val="es-ES"/>
        </w:rPr>
        <w:t xml:space="preserve">primer </w:t>
      </w:r>
      <w:r w:rsidRPr="00443822">
        <w:rPr>
          <w:rFonts w:cs="Arial"/>
          <w:b/>
          <w:spacing w:val="-3"/>
          <w:szCs w:val="20"/>
          <w:lang w:val="es-ES"/>
        </w:rPr>
        <w:t>clasificado, propuesto como adjudicatario deberá acreditar la solvencia económica, financiera, técnica y específica siguiente:</w:t>
      </w:r>
    </w:p>
    <w:p w14:paraId="75E11D6D" w14:textId="77777777" w:rsidR="003E3C98" w:rsidRPr="00443822" w:rsidRDefault="003E3C98">
      <w:pPr>
        <w:ind w:left="284"/>
        <w:rPr>
          <w:rFonts w:cs="Arial"/>
          <w:b/>
          <w:spacing w:val="-3"/>
          <w:szCs w:val="20"/>
          <w:lang w:val="es-ES"/>
        </w:rPr>
      </w:pPr>
    </w:p>
    <w:p w14:paraId="5832CEC4" w14:textId="77777777" w:rsidR="003E3C98" w:rsidRPr="00443822" w:rsidRDefault="003E3C98">
      <w:pPr>
        <w:ind w:left="284"/>
        <w:rPr>
          <w:rFonts w:cs="Arial"/>
          <w:spacing w:val="-3"/>
          <w:szCs w:val="20"/>
          <w:lang w:val="es-ES"/>
        </w:rPr>
      </w:pPr>
      <w:r w:rsidRPr="00443822">
        <w:rPr>
          <w:rFonts w:cs="Arial"/>
          <w:b/>
          <w:spacing w:val="-3"/>
          <w:szCs w:val="20"/>
          <w:lang w:val="es-ES"/>
        </w:rPr>
        <w:t>Documentación que acredite la solvencia económica y financiera:</w:t>
      </w:r>
    </w:p>
    <w:p w14:paraId="30330BE5" w14:textId="77777777" w:rsidR="003E3C98" w:rsidRPr="00443822" w:rsidRDefault="003E3C98">
      <w:pPr>
        <w:ind w:left="284"/>
        <w:rPr>
          <w:rFonts w:cs="Arial"/>
          <w:spacing w:val="-3"/>
          <w:szCs w:val="20"/>
          <w:lang w:val="es-ES"/>
        </w:rPr>
      </w:pPr>
    </w:p>
    <w:p w14:paraId="315C301A" w14:textId="77777777" w:rsidR="003E3C98" w:rsidRPr="00443822" w:rsidRDefault="003E3C98">
      <w:pPr>
        <w:ind w:left="284"/>
        <w:rPr>
          <w:rFonts w:cs="Arial"/>
          <w:szCs w:val="20"/>
          <w:lang w:val="es-ES"/>
        </w:rPr>
      </w:pPr>
      <w:r w:rsidRPr="00443822">
        <w:rPr>
          <w:rFonts w:cs="Arial"/>
          <w:szCs w:val="20"/>
          <w:lang w:val="es-ES"/>
        </w:rPr>
        <w:t xml:space="preserve">De conformidad con lo dispuesto en el artículo 87 de la LCSP, la justificación de la solvencia económica - financiera del licitador se acreditará por el siguiente medio: </w:t>
      </w:r>
    </w:p>
    <w:p w14:paraId="38AE1C1A" w14:textId="77777777" w:rsidR="003E3C98" w:rsidRPr="00443822" w:rsidRDefault="003E3C98">
      <w:pPr>
        <w:ind w:left="284"/>
        <w:rPr>
          <w:rFonts w:cs="Arial"/>
          <w:szCs w:val="20"/>
          <w:lang w:val="es-ES"/>
        </w:rPr>
      </w:pPr>
    </w:p>
    <w:p w14:paraId="0A78F64D" w14:textId="0A42735F" w:rsidR="003E3C98" w:rsidRPr="00443822" w:rsidRDefault="003E3C98">
      <w:pPr>
        <w:widowControl w:val="0"/>
        <w:numPr>
          <w:ilvl w:val="0"/>
          <w:numId w:val="218"/>
        </w:numPr>
        <w:rPr>
          <w:rFonts w:cs="Arial"/>
          <w:szCs w:val="20"/>
          <w:lang w:val="es-ES"/>
        </w:rPr>
      </w:pPr>
      <w:r w:rsidRPr="00443822">
        <w:rPr>
          <w:rFonts w:cs="Arial"/>
          <w:szCs w:val="20"/>
          <w:lang w:val="es-ES"/>
        </w:rPr>
        <w:t xml:space="preserve">Volumen anual de negocios en el ámbito </w:t>
      </w:r>
      <w:r w:rsidR="00C1148E" w:rsidRPr="00443822">
        <w:rPr>
          <w:rFonts w:cs="Arial"/>
          <w:szCs w:val="20"/>
          <w:lang w:val="es-ES"/>
        </w:rPr>
        <w:t xml:space="preserve">al que se refiera el contrato, </w:t>
      </w:r>
      <w:r w:rsidRPr="00443822">
        <w:rPr>
          <w:rFonts w:cs="Arial"/>
          <w:szCs w:val="20"/>
          <w:lang w:val="es-ES"/>
        </w:rPr>
        <w:t xml:space="preserve">referido al mejor ejercicio dentro de los tres últimos disponibles en función de las fechas de constitución o de inicio de actividades del empresario/a y de presentación de las ofertas por un importe igual o superior al presupuesto base de licitación. </w:t>
      </w:r>
    </w:p>
    <w:p w14:paraId="5D8DAE2E" w14:textId="77777777" w:rsidR="003E3C98" w:rsidRPr="00443822" w:rsidRDefault="003E3C98">
      <w:pPr>
        <w:ind w:left="284"/>
        <w:rPr>
          <w:rFonts w:cs="Arial"/>
          <w:szCs w:val="20"/>
          <w:lang w:val="es-ES"/>
        </w:rPr>
      </w:pPr>
    </w:p>
    <w:p w14:paraId="1F5FFC1F" w14:textId="77777777" w:rsidR="003E3C98" w:rsidRPr="00443822" w:rsidRDefault="003E3C98">
      <w:pPr>
        <w:ind w:left="284"/>
        <w:rPr>
          <w:rFonts w:cs="Arial"/>
          <w:szCs w:val="20"/>
          <w:lang w:val="es-ES"/>
        </w:rPr>
      </w:pPr>
      <w:r w:rsidRPr="00443822">
        <w:rPr>
          <w:rFonts w:cs="Arial"/>
          <w:szCs w:val="20"/>
          <w:lang w:val="es-ES"/>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4057E9D5" w14:textId="77777777" w:rsidR="003E3C98" w:rsidRPr="00443822" w:rsidRDefault="003E3C98">
      <w:pPr>
        <w:ind w:left="284"/>
        <w:rPr>
          <w:rFonts w:cs="Arial"/>
          <w:szCs w:val="20"/>
          <w:lang w:val="es-ES"/>
        </w:rPr>
      </w:pPr>
    </w:p>
    <w:p w14:paraId="07B26F8B" w14:textId="77777777" w:rsidR="003E3C98" w:rsidRPr="00443822" w:rsidRDefault="003E3C98">
      <w:pPr>
        <w:ind w:left="284"/>
        <w:rPr>
          <w:rFonts w:cs="Arial"/>
          <w:szCs w:val="20"/>
          <w:lang w:val="es-ES"/>
        </w:rPr>
      </w:pPr>
      <w:r w:rsidRPr="00443822">
        <w:rPr>
          <w:rFonts w:cs="Arial"/>
          <w:szCs w:val="20"/>
          <w:lang w:val="es-ES"/>
        </w:rPr>
        <w:t>Si se trata de una empresa de nueva creación, para poder participar en esta licitación es necesario tener contratado un seguro de responsabilidad civil por riesgos profesionales equivalente, o por cuantía superior, al valor estimado del contrato (artículo 87.1.b de la LCSP).</w:t>
      </w:r>
    </w:p>
    <w:p w14:paraId="636DCED5" w14:textId="77777777" w:rsidR="003E3C98" w:rsidRPr="00443822" w:rsidRDefault="003E3C98">
      <w:pPr>
        <w:ind w:left="284"/>
        <w:rPr>
          <w:rFonts w:cs="Arial"/>
          <w:szCs w:val="20"/>
          <w:lang w:val="es-ES"/>
        </w:rPr>
      </w:pPr>
    </w:p>
    <w:p w14:paraId="06A4A915" w14:textId="77777777" w:rsidR="003E3C98" w:rsidRPr="00443822" w:rsidRDefault="003E3C98">
      <w:pPr>
        <w:ind w:left="284"/>
        <w:rPr>
          <w:rFonts w:cs="Arial"/>
          <w:b/>
          <w:szCs w:val="20"/>
          <w:lang w:val="es-ES"/>
        </w:rPr>
      </w:pPr>
      <w:r w:rsidRPr="00443822">
        <w:rPr>
          <w:rFonts w:cs="Arial"/>
          <w:b/>
          <w:szCs w:val="20"/>
          <w:lang w:val="es-ES"/>
        </w:rPr>
        <w:t>Documentación que acredite la solvencia técnica o profesional:</w:t>
      </w:r>
    </w:p>
    <w:p w14:paraId="75F74D16" w14:textId="77777777" w:rsidR="003E3C98" w:rsidRPr="00443822" w:rsidRDefault="003E3C98">
      <w:pPr>
        <w:pStyle w:val="Legal1"/>
        <w:rPr>
          <w:rFonts w:cs="Arial"/>
          <w:sz w:val="20"/>
          <w:szCs w:val="20"/>
          <w:lang w:val="es-ES"/>
        </w:rPr>
      </w:pPr>
    </w:p>
    <w:p w14:paraId="2B55499E" w14:textId="77777777" w:rsidR="003E3C98" w:rsidRPr="00443822" w:rsidRDefault="003E3C98">
      <w:pPr>
        <w:ind w:left="284"/>
        <w:rPr>
          <w:rFonts w:cs="Arial"/>
          <w:szCs w:val="20"/>
          <w:lang w:val="es-ES"/>
        </w:rPr>
      </w:pPr>
      <w:r w:rsidRPr="00443822">
        <w:rPr>
          <w:rFonts w:cs="Arial"/>
          <w:szCs w:val="20"/>
          <w:lang w:val="es-ES"/>
        </w:rPr>
        <w:t>De conformidad con lo dispuesto en el artículo 90 de la LCSP, la justificación de la solvencia técnica del licitador se acreditará por los siguientes medios:</w:t>
      </w:r>
    </w:p>
    <w:p w14:paraId="01F5F95C" w14:textId="77777777" w:rsidR="003E3C98" w:rsidRPr="00443822" w:rsidRDefault="003E3C98">
      <w:pPr>
        <w:ind w:left="284"/>
        <w:rPr>
          <w:rFonts w:cs="Arial"/>
          <w:szCs w:val="20"/>
          <w:lang w:val="es-ES"/>
        </w:rPr>
      </w:pPr>
    </w:p>
    <w:p w14:paraId="546BF26C" w14:textId="77777777" w:rsidR="003E3C98" w:rsidRPr="00443822" w:rsidRDefault="003E3C98">
      <w:pPr>
        <w:widowControl w:val="0"/>
        <w:numPr>
          <w:ilvl w:val="0"/>
          <w:numId w:val="218"/>
        </w:numPr>
        <w:rPr>
          <w:rFonts w:cs="Arial"/>
          <w:szCs w:val="20"/>
          <w:lang w:val="es-ES"/>
        </w:rPr>
      </w:pPr>
      <w:r w:rsidRPr="00443822">
        <w:rPr>
          <w:rFonts w:cs="Arial"/>
          <w:szCs w:val="20"/>
          <w:lang w:val="es-ES"/>
        </w:rPr>
        <w:t>Relación de los principales servicios o trabajos efectuados por el empresario de igual o similar naturaleza que los que constituyen el objeto del contrato en el curso de, como máximo los tres últimos años, en la que se indique el importe, la fecha y el destinatario, público o privado de los mismos.</w:t>
      </w:r>
    </w:p>
    <w:p w14:paraId="4C3FF553" w14:textId="77777777" w:rsidR="003E3C98" w:rsidRPr="00443822" w:rsidRDefault="003E3C98">
      <w:pPr>
        <w:widowControl w:val="0"/>
        <w:rPr>
          <w:rFonts w:cs="Arial"/>
          <w:szCs w:val="20"/>
          <w:lang w:val="es-ES"/>
        </w:rPr>
      </w:pPr>
    </w:p>
    <w:p w14:paraId="4CB344B2" w14:textId="77777777" w:rsidR="003E3C98" w:rsidRPr="00443822" w:rsidRDefault="003E3C98" w:rsidP="00BC1A46">
      <w:pPr>
        <w:shd w:val="clear" w:color="auto" w:fill="FFFFFF"/>
        <w:ind w:left="1069"/>
        <w:contextualSpacing/>
        <w:rPr>
          <w:rFonts w:cs="Arial"/>
          <w:szCs w:val="20"/>
          <w:lang w:val="es-ES"/>
        </w:rPr>
      </w:pPr>
      <w:r w:rsidRPr="00443822">
        <w:rPr>
          <w:rFonts w:cs="Arial"/>
          <w:szCs w:val="20"/>
          <w:lang w:val="es-ES"/>
        </w:rPr>
        <w:t>Los licitadores deberán acreditar haber ejecutado de forma acumulada un importe mínimo (sin impuestos) igual o superior al presupuesto de licitación.</w:t>
      </w:r>
    </w:p>
    <w:p w14:paraId="145F4ED0" w14:textId="77777777" w:rsidR="003E3C98" w:rsidRPr="00443822" w:rsidRDefault="003E3C98" w:rsidP="00FE51EB">
      <w:pPr>
        <w:shd w:val="clear" w:color="auto" w:fill="FFFFFF"/>
        <w:contextualSpacing/>
        <w:rPr>
          <w:rFonts w:cs="Arial"/>
          <w:szCs w:val="20"/>
          <w:lang w:val="es-ES"/>
        </w:rPr>
      </w:pPr>
    </w:p>
    <w:p w14:paraId="275F357D" w14:textId="77777777" w:rsidR="003E3C98" w:rsidRPr="00443822" w:rsidRDefault="003E3C98" w:rsidP="008B73D4">
      <w:pPr>
        <w:widowControl w:val="0"/>
        <w:numPr>
          <w:ilvl w:val="0"/>
          <w:numId w:val="285"/>
        </w:numPr>
        <w:ind w:left="1134" w:hanging="283"/>
        <w:contextualSpacing/>
        <w:rPr>
          <w:rFonts w:cs="Arial"/>
          <w:szCs w:val="20"/>
          <w:lang w:val="es-ES"/>
        </w:rPr>
      </w:pPr>
      <w:r w:rsidRPr="00443822">
        <w:rPr>
          <w:rFonts w:cs="Arial"/>
          <w:szCs w:val="20"/>
          <w:lang w:val="es-ES"/>
        </w:rPr>
        <w:t xml:space="preserve">Titulaciones académicas y profesionales de los profesionales adscritos a la ejecución del contrato, que serán, con carácter mínimo, los siguientes: </w:t>
      </w:r>
    </w:p>
    <w:p w14:paraId="0A93D188" w14:textId="77777777" w:rsidR="003E3C98" w:rsidRPr="00443822" w:rsidRDefault="003E3C98">
      <w:pPr>
        <w:pStyle w:val="Prrafodelista"/>
        <w:shd w:val="clear" w:color="auto" w:fill="FFFFFF"/>
        <w:rPr>
          <w:rFonts w:cs="Arial"/>
          <w:szCs w:val="20"/>
          <w:lang w:val="es-ES"/>
        </w:rPr>
      </w:pPr>
    </w:p>
    <w:p w14:paraId="63DA0F11" w14:textId="77777777" w:rsidR="003E3C98" w:rsidRPr="00443822" w:rsidRDefault="003E3C98">
      <w:pPr>
        <w:pStyle w:val="Prrafodelista"/>
        <w:numPr>
          <w:ilvl w:val="1"/>
          <w:numId w:val="285"/>
        </w:numPr>
        <w:shd w:val="clear" w:color="auto" w:fill="FFFFFF"/>
        <w:ind w:left="1701" w:hanging="283"/>
        <w:rPr>
          <w:rFonts w:cs="Arial"/>
          <w:szCs w:val="20"/>
          <w:lang w:val="es-ES"/>
        </w:rPr>
      </w:pPr>
      <w:r w:rsidRPr="00443822">
        <w:rPr>
          <w:rFonts w:cs="Arial"/>
          <w:szCs w:val="20"/>
          <w:lang w:val="es-ES"/>
        </w:rPr>
        <w:t xml:space="preserve">1 facultativo que cuente con la titulación mínima de Grado universitario en el ámbito de las Ciencias de la Salud (Biología, Bioquímica, Biotecnología, Farmacia, etc.). </w:t>
      </w:r>
    </w:p>
    <w:p w14:paraId="3F80F603" w14:textId="77777777" w:rsidR="003E3C98" w:rsidRPr="00443822" w:rsidRDefault="003E3C98">
      <w:pPr>
        <w:pStyle w:val="Prrafodelista"/>
        <w:shd w:val="clear" w:color="auto" w:fill="FFFFFF"/>
        <w:ind w:left="1701"/>
        <w:rPr>
          <w:rFonts w:cs="Arial"/>
          <w:szCs w:val="20"/>
          <w:lang w:val="es-ES"/>
        </w:rPr>
      </w:pPr>
    </w:p>
    <w:p w14:paraId="516AAE13" w14:textId="77777777" w:rsidR="003E3C98" w:rsidRPr="00443822" w:rsidRDefault="003E3C98">
      <w:pPr>
        <w:pStyle w:val="Prrafodelista"/>
        <w:numPr>
          <w:ilvl w:val="1"/>
          <w:numId w:val="285"/>
        </w:numPr>
        <w:shd w:val="clear" w:color="auto" w:fill="FFFFFF"/>
        <w:ind w:left="1701" w:hanging="283"/>
        <w:rPr>
          <w:rFonts w:cs="Arial"/>
          <w:szCs w:val="20"/>
          <w:lang w:val="es-ES"/>
        </w:rPr>
      </w:pPr>
      <w:r w:rsidRPr="00443822">
        <w:rPr>
          <w:rFonts w:cs="Arial"/>
          <w:szCs w:val="20"/>
          <w:lang w:val="es-ES"/>
        </w:rPr>
        <w:t>1 técnico de laboratorio, que cuente con la titulación mínima de Grado Superior en Análisis Clínicos.</w:t>
      </w:r>
    </w:p>
    <w:p w14:paraId="04A4F8B4" w14:textId="77777777" w:rsidR="003E3C98" w:rsidRPr="00443822" w:rsidRDefault="003E3C98">
      <w:pPr>
        <w:shd w:val="clear" w:color="auto" w:fill="FFFFFF"/>
        <w:contextualSpacing/>
        <w:rPr>
          <w:rFonts w:cs="Arial"/>
          <w:szCs w:val="20"/>
          <w:lang w:val="es-ES"/>
        </w:rPr>
      </w:pPr>
    </w:p>
    <w:p w14:paraId="47E5D726" w14:textId="77777777" w:rsidR="003E3C98" w:rsidRPr="00443822" w:rsidRDefault="003E3C98" w:rsidP="00BC1A46">
      <w:pPr>
        <w:shd w:val="clear" w:color="auto" w:fill="FFFFFF"/>
        <w:ind w:left="1069"/>
        <w:contextualSpacing/>
        <w:rPr>
          <w:rFonts w:cs="Arial"/>
          <w:szCs w:val="20"/>
          <w:lang w:val="es-ES"/>
        </w:rPr>
      </w:pPr>
      <w:r w:rsidRPr="00443822">
        <w:rPr>
          <w:rFonts w:cs="Arial"/>
          <w:szCs w:val="20"/>
          <w:lang w:val="es-ES"/>
        </w:rPr>
        <w:lastRenderedPageBreak/>
        <w:t xml:space="preserve">Los licitadores deberán aportar los títulos académicos y profesionales que garanticen la competencia y conocimiento por parte de los profesionales adscritos a la ejecución del contrato. </w:t>
      </w:r>
    </w:p>
    <w:p w14:paraId="577BAAC3" w14:textId="77777777" w:rsidR="003E3C98" w:rsidRPr="00443822" w:rsidRDefault="003E3C98" w:rsidP="00FE51EB">
      <w:pPr>
        <w:widowControl w:val="0"/>
        <w:ind w:left="284"/>
        <w:rPr>
          <w:rFonts w:cs="Arial"/>
          <w:szCs w:val="20"/>
          <w:lang w:val="es-ES"/>
        </w:rPr>
      </w:pPr>
    </w:p>
    <w:p w14:paraId="3E52F280" w14:textId="77777777" w:rsidR="003E3C98" w:rsidRPr="00443822" w:rsidRDefault="003E3C98" w:rsidP="008B73D4">
      <w:pPr>
        <w:widowControl w:val="0"/>
        <w:ind w:left="426"/>
        <w:contextualSpacing/>
        <w:rPr>
          <w:rFonts w:ascii="Univers (W1)" w:hAnsi="Univers (W1)" w:cs="Arial"/>
          <w:szCs w:val="20"/>
          <w:u w:val="single"/>
          <w:lang w:val="es-ES"/>
        </w:rPr>
      </w:pPr>
      <w:r w:rsidRPr="00443822">
        <w:rPr>
          <w:rFonts w:cs="Arial"/>
          <w:szCs w:val="20"/>
          <w:u w:val="single"/>
          <w:lang w:val="es-ES"/>
        </w:rPr>
        <w:t>Solvencia técnica específica</w:t>
      </w:r>
    </w:p>
    <w:p w14:paraId="0F2DF56A" w14:textId="77777777" w:rsidR="003E3C98" w:rsidRPr="00443822" w:rsidRDefault="003E3C98">
      <w:pPr>
        <w:shd w:val="clear" w:color="auto" w:fill="FFFFFF"/>
        <w:ind w:left="230"/>
        <w:contextualSpacing/>
        <w:rPr>
          <w:rFonts w:cs="Arial"/>
          <w:szCs w:val="20"/>
          <w:lang w:val="es-ES"/>
        </w:rPr>
      </w:pPr>
    </w:p>
    <w:p w14:paraId="712C9FF9" w14:textId="77777777" w:rsidR="003E3C98" w:rsidRPr="00443822" w:rsidRDefault="003E3C98">
      <w:pPr>
        <w:shd w:val="clear" w:color="auto" w:fill="FFFFFF"/>
        <w:ind w:left="426"/>
        <w:contextualSpacing/>
        <w:rPr>
          <w:rFonts w:cs="Arial"/>
          <w:szCs w:val="20"/>
          <w:lang w:val="es-ES"/>
        </w:rPr>
      </w:pPr>
      <w:r w:rsidRPr="00443822">
        <w:rPr>
          <w:rFonts w:cs="Arial"/>
          <w:szCs w:val="20"/>
          <w:lang w:val="es-ES"/>
        </w:rPr>
        <w:t>Adicionalmente, se exigirá el compromiso de adscribir a la ejecución del contrato al personal anteriormente mencionado, que cumpla los siguientes requisitos:</w:t>
      </w:r>
    </w:p>
    <w:p w14:paraId="580203B3" w14:textId="77777777" w:rsidR="003E3C98" w:rsidRPr="00443822" w:rsidRDefault="003E3C98">
      <w:pPr>
        <w:contextualSpacing/>
        <w:rPr>
          <w:rFonts w:cs="Arial"/>
          <w:szCs w:val="22"/>
          <w:u w:val="single"/>
          <w:lang w:val="es-ES"/>
        </w:rPr>
      </w:pPr>
    </w:p>
    <w:p w14:paraId="6054C7C3" w14:textId="77777777" w:rsidR="003E3C98" w:rsidRPr="00443822" w:rsidRDefault="003E3C98" w:rsidP="00BC1A46">
      <w:pPr>
        <w:widowControl w:val="0"/>
        <w:numPr>
          <w:ilvl w:val="0"/>
          <w:numId w:val="285"/>
        </w:numPr>
        <w:ind w:left="1134" w:hanging="283"/>
        <w:contextualSpacing/>
        <w:rPr>
          <w:rFonts w:cs="Arial"/>
          <w:szCs w:val="20"/>
          <w:lang w:val="es-ES"/>
        </w:rPr>
      </w:pPr>
      <w:r w:rsidRPr="00443822">
        <w:rPr>
          <w:rFonts w:cs="Arial"/>
          <w:szCs w:val="20"/>
          <w:lang w:val="es-ES"/>
        </w:rPr>
        <w:t xml:space="preserve">Experiencia mínima de 5 años del facultativo en la realización del servicio de determinación de alteraciones </w:t>
      </w:r>
      <w:proofErr w:type="spellStart"/>
      <w:r w:rsidRPr="00443822">
        <w:rPr>
          <w:rFonts w:cs="Arial"/>
          <w:szCs w:val="20"/>
          <w:lang w:val="es-ES"/>
        </w:rPr>
        <w:t>citogenómicas</w:t>
      </w:r>
      <w:proofErr w:type="spellEnd"/>
      <w:r w:rsidRPr="00443822">
        <w:rPr>
          <w:rFonts w:cs="Arial"/>
          <w:szCs w:val="20"/>
          <w:lang w:val="es-ES"/>
        </w:rPr>
        <w:t xml:space="preserve">. </w:t>
      </w:r>
      <w:bookmarkStart w:id="1" w:name="_Hlk183437797"/>
      <w:bookmarkStart w:id="2" w:name="_Hlk183428877"/>
    </w:p>
    <w:p w14:paraId="2F806699" w14:textId="77777777" w:rsidR="003E3C98" w:rsidRPr="00443822" w:rsidRDefault="003E3C98" w:rsidP="00FE51EB">
      <w:pPr>
        <w:widowControl w:val="0"/>
        <w:ind w:left="1134"/>
        <w:contextualSpacing/>
        <w:rPr>
          <w:rFonts w:cs="Arial"/>
          <w:szCs w:val="20"/>
          <w:lang w:val="es-ES"/>
        </w:rPr>
      </w:pPr>
      <w:r w:rsidRPr="00443822">
        <w:rPr>
          <w:rFonts w:cs="Arial"/>
          <w:szCs w:val="20"/>
          <w:lang w:val="es-ES"/>
        </w:rPr>
        <w:t xml:space="preserve"> </w:t>
      </w:r>
      <w:bookmarkEnd w:id="1"/>
    </w:p>
    <w:p w14:paraId="6BECBE7E" w14:textId="77777777" w:rsidR="003E3C98" w:rsidRPr="00443822" w:rsidRDefault="003E3C98" w:rsidP="00BC1A46">
      <w:pPr>
        <w:widowControl w:val="0"/>
        <w:numPr>
          <w:ilvl w:val="0"/>
          <w:numId w:val="285"/>
        </w:numPr>
        <w:ind w:left="1134" w:hanging="283"/>
        <w:contextualSpacing/>
        <w:rPr>
          <w:rFonts w:cs="Arial"/>
          <w:szCs w:val="20"/>
          <w:lang w:val="es-ES"/>
        </w:rPr>
      </w:pPr>
      <w:bookmarkStart w:id="3" w:name="_Hlk183437811"/>
      <w:bookmarkEnd w:id="2"/>
      <w:r w:rsidRPr="00443822">
        <w:rPr>
          <w:rFonts w:cs="Arial"/>
          <w:szCs w:val="20"/>
          <w:lang w:val="es-ES"/>
        </w:rPr>
        <w:t xml:space="preserve">Experiencia mínima de 2 años del técnico de laboratorio en la realización del servicio de determinación de alteraciones </w:t>
      </w:r>
      <w:proofErr w:type="spellStart"/>
      <w:r w:rsidRPr="00443822">
        <w:rPr>
          <w:rFonts w:cs="Arial"/>
          <w:szCs w:val="20"/>
          <w:lang w:val="es-ES"/>
        </w:rPr>
        <w:t>citogenómicas</w:t>
      </w:r>
      <w:proofErr w:type="spellEnd"/>
      <w:r w:rsidRPr="00443822">
        <w:rPr>
          <w:rFonts w:cs="Arial"/>
          <w:szCs w:val="20"/>
          <w:lang w:val="es-ES"/>
        </w:rPr>
        <w:t xml:space="preserve">.  </w:t>
      </w:r>
    </w:p>
    <w:bookmarkEnd w:id="3"/>
    <w:p w14:paraId="7454C97A" w14:textId="77777777" w:rsidR="003E3C98" w:rsidRPr="00443822" w:rsidRDefault="003E3C98" w:rsidP="00FE51EB">
      <w:pPr>
        <w:shd w:val="clear" w:color="auto" w:fill="FFFFFF"/>
        <w:contextualSpacing/>
        <w:rPr>
          <w:rFonts w:cs="Arial"/>
          <w:szCs w:val="20"/>
          <w:lang w:val="es-ES"/>
        </w:rPr>
      </w:pPr>
    </w:p>
    <w:p w14:paraId="73C24820" w14:textId="77777777" w:rsidR="003E3C98" w:rsidRPr="00443822" w:rsidRDefault="003E3C98" w:rsidP="008B73D4">
      <w:pPr>
        <w:shd w:val="clear" w:color="auto" w:fill="FFFFFF"/>
        <w:ind w:left="426"/>
        <w:contextualSpacing/>
        <w:rPr>
          <w:rFonts w:cs="Arial"/>
          <w:szCs w:val="20"/>
          <w:lang w:val="es-ES"/>
        </w:rPr>
      </w:pPr>
      <w:r w:rsidRPr="00443822">
        <w:rPr>
          <w:rFonts w:cs="Arial"/>
          <w:szCs w:val="20"/>
          <w:lang w:val="es-ES"/>
        </w:rPr>
        <w:t xml:space="preserve">Esta experiencia deberá acreditarse mediante la aportación del </w:t>
      </w:r>
      <w:r w:rsidRPr="00443822">
        <w:rPr>
          <w:rFonts w:cs="Arial"/>
          <w:i/>
          <w:iCs/>
          <w:szCs w:val="20"/>
          <w:lang w:val="es-ES"/>
        </w:rPr>
        <w:t>Currículo Vitae</w:t>
      </w:r>
      <w:r w:rsidRPr="00443822">
        <w:rPr>
          <w:rFonts w:cs="Arial"/>
          <w:szCs w:val="20"/>
          <w:lang w:val="es-ES"/>
        </w:rPr>
        <w:t xml:space="preserve"> actualizado y de los certificados emitidos por los laboratorios donde se hayan prestado estas tareas. </w:t>
      </w:r>
    </w:p>
    <w:p w14:paraId="7F55E8BC" w14:textId="77777777" w:rsidR="003E3C98" w:rsidRPr="00443822" w:rsidRDefault="003E3C98">
      <w:pPr>
        <w:rPr>
          <w:rFonts w:cs="Arial"/>
          <w:b/>
          <w:color w:val="000000"/>
          <w:szCs w:val="20"/>
          <w:highlight w:val="yellow"/>
          <w:lang w:val="es-ES" w:eastAsia="ca-ES"/>
        </w:rPr>
      </w:pPr>
      <w:r w:rsidRPr="00443822">
        <w:rPr>
          <w:rFonts w:cs="Arial"/>
          <w:color w:val="000000"/>
          <w:szCs w:val="20"/>
          <w:lang w:val="es-ES" w:eastAsia="ca-ES"/>
        </w:rPr>
        <w:tab/>
      </w:r>
    </w:p>
    <w:p w14:paraId="1DCE70E8" w14:textId="77777777" w:rsidR="003E3C98" w:rsidRPr="00443822" w:rsidRDefault="003E3C98">
      <w:pPr>
        <w:jc w:val="left"/>
        <w:rPr>
          <w:rFonts w:eastAsia="Arial" w:cs="Arial"/>
          <w:szCs w:val="20"/>
          <w:lang w:val="es-ES"/>
        </w:rPr>
      </w:pPr>
      <w:r w:rsidRPr="00443822">
        <w:rPr>
          <w:rFonts w:eastAsia="Arial" w:cs="Arial"/>
          <w:szCs w:val="20"/>
          <w:lang w:val="es-ES"/>
        </w:rPr>
        <w:br w:type="page"/>
      </w:r>
    </w:p>
    <w:p w14:paraId="13CE2A75" w14:textId="77777777" w:rsidR="003E3C98" w:rsidRPr="00443822" w:rsidRDefault="003E3C98">
      <w:pPr>
        <w:shd w:val="clear" w:color="auto" w:fill="FFFFFF"/>
        <w:tabs>
          <w:tab w:val="left" w:leader="dot" w:pos="7162"/>
        </w:tabs>
        <w:ind w:left="284"/>
        <w:rPr>
          <w:rFonts w:cs="Arial"/>
          <w:b/>
          <w:szCs w:val="20"/>
          <w:lang w:val="es-ES"/>
        </w:rPr>
      </w:pPr>
      <w:r w:rsidRPr="00443822">
        <w:rPr>
          <w:rFonts w:cs="Arial"/>
          <w:b/>
          <w:szCs w:val="20"/>
          <w:lang w:val="es-ES"/>
        </w:rPr>
        <w:lastRenderedPageBreak/>
        <w:t>ANEXO 4</w:t>
      </w:r>
    </w:p>
    <w:p w14:paraId="673F8A7E" w14:textId="77777777" w:rsidR="003E3C98" w:rsidRPr="00443822" w:rsidRDefault="003E3C98">
      <w:pPr>
        <w:shd w:val="clear" w:color="auto" w:fill="FFFFFF"/>
        <w:tabs>
          <w:tab w:val="left" w:leader="dot" w:pos="7162"/>
        </w:tabs>
        <w:ind w:left="284"/>
        <w:rPr>
          <w:rFonts w:cs="Arial"/>
          <w:b/>
          <w:szCs w:val="20"/>
          <w:lang w:val="es-ES"/>
        </w:rPr>
      </w:pPr>
    </w:p>
    <w:p w14:paraId="0BB0E243" w14:textId="77777777" w:rsidR="003E3C98" w:rsidRPr="00443822" w:rsidRDefault="003E3C98">
      <w:pPr>
        <w:shd w:val="clear" w:color="auto" w:fill="FFFFFF"/>
        <w:tabs>
          <w:tab w:val="left" w:leader="dot" w:pos="7162"/>
        </w:tabs>
        <w:ind w:left="284"/>
        <w:rPr>
          <w:rFonts w:cs="Arial"/>
          <w:b/>
          <w:szCs w:val="20"/>
          <w:lang w:val="es-ES"/>
        </w:rPr>
      </w:pPr>
      <w:r w:rsidRPr="00443822">
        <w:rPr>
          <w:rFonts w:cs="Arial"/>
          <w:b/>
          <w:szCs w:val="20"/>
          <w:lang w:val="es-ES"/>
        </w:rPr>
        <w:t xml:space="preserve">CRITERIOS DE ADJUDICACIÓN </w:t>
      </w:r>
    </w:p>
    <w:p w14:paraId="1BE4D9B1" w14:textId="77777777" w:rsidR="003E3C98" w:rsidRPr="00443822" w:rsidRDefault="003E3C98">
      <w:pPr>
        <w:widowControl w:val="0"/>
        <w:ind w:left="284" w:firstLine="141"/>
        <w:rPr>
          <w:rFonts w:cs="Arial"/>
          <w:b/>
          <w:szCs w:val="20"/>
          <w:lang w:val="es-ES"/>
        </w:rPr>
      </w:pPr>
    </w:p>
    <w:p w14:paraId="35801B5E" w14:textId="77777777" w:rsidR="003E3C98" w:rsidRPr="00443822" w:rsidRDefault="003E3C98">
      <w:pPr>
        <w:pStyle w:val="Textoindependiente2"/>
        <w:tabs>
          <w:tab w:val="left" w:pos="567"/>
          <w:tab w:val="left" w:pos="1134"/>
          <w:tab w:val="left" w:pos="1702"/>
          <w:tab w:val="left" w:pos="4678"/>
          <w:tab w:val="left" w:pos="4892"/>
          <w:tab w:val="left" w:pos="5245"/>
        </w:tabs>
        <w:ind w:left="284" w:right="-2"/>
        <w:contextualSpacing/>
        <w:rPr>
          <w:rFonts w:ascii="Arial" w:hAnsi="Arial" w:cs="Arial"/>
          <w:b w:val="0"/>
          <w:sz w:val="20"/>
          <w:lang w:val="es-ES"/>
        </w:rPr>
      </w:pPr>
      <w:r w:rsidRPr="00443822">
        <w:rPr>
          <w:rFonts w:ascii="Arial" w:hAnsi="Arial" w:cs="Arial"/>
          <w:b w:val="0"/>
          <w:sz w:val="20"/>
          <w:lang w:val="es-ES"/>
        </w:rPr>
        <w:t xml:space="preserve">En primer lugar, se comprobará el cumplimiento de los requerimientos básicos exigidos en el pliego de prescripciones técnicas. Cuando una proposición no cumpla estos requerimientos, quedará excluida. Las propuestas que cumplan los requisitos básicos solicitados pasarán a ser valoradas. </w:t>
      </w:r>
    </w:p>
    <w:p w14:paraId="0EA6A43E" w14:textId="77777777" w:rsidR="003E3C98" w:rsidRPr="00443822" w:rsidRDefault="003E3C98">
      <w:pPr>
        <w:ind w:left="284"/>
        <w:contextualSpacing/>
        <w:rPr>
          <w:rFonts w:cs="Arial"/>
          <w:szCs w:val="20"/>
          <w:lang w:val="es-ES"/>
        </w:rPr>
      </w:pPr>
    </w:p>
    <w:p w14:paraId="29F78FC1" w14:textId="77777777" w:rsidR="003E3C98" w:rsidRPr="00443822" w:rsidRDefault="003E3C98">
      <w:pPr>
        <w:pStyle w:val="Textoindependiente2"/>
        <w:tabs>
          <w:tab w:val="left" w:pos="567"/>
          <w:tab w:val="left" w:pos="1134"/>
          <w:tab w:val="left" w:pos="1702"/>
          <w:tab w:val="left" w:pos="4678"/>
          <w:tab w:val="left" w:pos="4892"/>
          <w:tab w:val="left" w:pos="5245"/>
        </w:tabs>
        <w:ind w:left="284" w:right="-2"/>
        <w:contextualSpacing/>
        <w:rPr>
          <w:rFonts w:ascii="Arial" w:hAnsi="Arial" w:cs="Arial"/>
          <w:b w:val="0"/>
          <w:sz w:val="20"/>
          <w:lang w:val="es-ES"/>
        </w:rPr>
      </w:pPr>
      <w:r w:rsidRPr="00443822">
        <w:rPr>
          <w:rFonts w:ascii="Arial" w:hAnsi="Arial" w:cs="Arial"/>
          <w:b w:val="0"/>
          <w:sz w:val="20"/>
          <w:lang w:val="es-ES"/>
        </w:rPr>
        <w:t>De conformidad con el artículo 145.1 de la LCSP y atendiendo al objeto del contrato de referencia, se proponen los siguientes criterios de adjudicación:</w:t>
      </w:r>
    </w:p>
    <w:p w14:paraId="19529F8E" w14:textId="77777777" w:rsidR="003E3C98" w:rsidRPr="00443822" w:rsidRDefault="003E3C98">
      <w:pPr>
        <w:pStyle w:val="Textoindependiente2"/>
        <w:tabs>
          <w:tab w:val="left" w:pos="567"/>
          <w:tab w:val="left" w:pos="1134"/>
          <w:tab w:val="left" w:pos="1702"/>
          <w:tab w:val="left" w:pos="4678"/>
          <w:tab w:val="left" w:pos="4892"/>
          <w:tab w:val="left" w:pos="5245"/>
        </w:tabs>
        <w:ind w:left="219" w:right="-2"/>
        <w:contextualSpacing/>
        <w:rPr>
          <w:rFonts w:ascii="Arial" w:hAnsi="Arial" w:cs="Arial"/>
          <w:b w:val="0"/>
          <w:sz w:val="20"/>
          <w:lang w:val="es-ES"/>
        </w:rPr>
      </w:pPr>
    </w:p>
    <w:p w14:paraId="11BFC628" w14:textId="77777777" w:rsidR="003E3C98" w:rsidRPr="00443822" w:rsidRDefault="003E3C98">
      <w:pPr>
        <w:pStyle w:val="Textoindependiente2"/>
        <w:numPr>
          <w:ilvl w:val="0"/>
          <w:numId w:val="273"/>
        </w:numPr>
        <w:tabs>
          <w:tab w:val="left" w:pos="567"/>
          <w:tab w:val="left" w:pos="1134"/>
          <w:tab w:val="left" w:pos="1702"/>
          <w:tab w:val="left" w:pos="4678"/>
          <w:tab w:val="left" w:pos="4892"/>
          <w:tab w:val="left" w:pos="5245"/>
        </w:tabs>
        <w:ind w:right="-2"/>
        <w:contextualSpacing/>
        <w:rPr>
          <w:rFonts w:ascii="Arial" w:hAnsi="Arial" w:cs="Arial"/>
          <w:b w:val="0"/>
          <w:sz w:val="20"/>
          <w:lang w:val="es-ES"/>
        </w:rPr>
      </w:pPr>
      <w:r w:rsidRPr="00443822">
        <w:rPr>
          <w:rFonts w:ascii="Arial" w:hAnsi="Arial" w:cs="Arial"/>
          <w:b w:val="0"/>
          <w:sz w:val="20"/>
          <w:lang w:val="es-ES" w:eastAsia="ca-ES"/>
        </w:rPr>
        <w:t>Criterios de adjudicación evaluables mediante fórmulas automáticas: 75,00 puntos</w:t>
      </w:r>
    </w:p>
    <w:p w14:paraId="0521AF85" w14:textId="77777777" w:rsidR="003E3C98" w:rsidRPr="00443822" w:rsidRDefault="003E3C98">
      <w:pPr>
        <w:pStyle w:val="Textoindependiente2"/>
        <w:numPr>
          <w:ilvl w:val="0"/>
          <w:numId w:val="273"/>
        </w:numPr>
        <w:tabs>
          <w:tab w:val="left" w:pos="567"/>
          <w:tab w:val="left" w:pos="1134"/>
          <w:tab w:val="left" w:pos="1702"/>
          <w:tab w:val="left" w:pos="4678"/>
          <w:tab w:val="left" w:pos="4892"/>
          <w:tab w:val="left" w:pos="5245"/>
        </w:tabs>
        <w:ind w:right="-2"/>
        <w:contextualSpacing/>
        <w:rPr>
          <w:rFonts w:ascii="Arial" w:hAnsi="Arial" w:cs="Arial"/>
          <w:b w:val="0"/>
          <w:sz w:val="20"/>
          <w:lang w:val="es-ES"/>
        </w:rPr>
      </w:pPr>
      <w:r w:rsidRPr="00443822">
        <w:rPr>
          <w:rFonts w:ascii="Arial" w:hAnsi="Arial" w:cs="Arial"/>
          <w:b w:val="0"/>
          <w:sz w:val="20"/>
          <w:lang w:val="es-ES" w:eastAsia="ca-ES"/>
        </w:rPr>
        <w:t>Criterios de adjudicación evaluables mediante juicio de valor: 25,00 puntos</w:t>
      </w:r>
    </w:p>
    <w:p w14:paraId="785743A0" w14:textId="77777777" w:rsidR="003E3C98" w:rsidRPr="00443822" w:rsidRDefault="003E3C98">
      <w:pPr>
        <w:autoSpaceDE w:val="0"/>
        <w:autoSpaceDN w:val="0"/>
        <w:adjustRightInd w:val="0"/>
        <w:rPr>
          <w:rFonts w:cs="Arial"/>
          <w:b/>
          <w:bCs/>
          <w:szCs w:val="20"/>
          <w:lang w:val="es-ES" w:eastAsia="ca-ES"/>
        </w:rPr>
      </w:pPr>
    </w:p>
    <w:p w14:paraId="46CA47D0" w14:textId="77777777" w:rsidR="003E3C98" w:rsidRPr="00443822" w:rsidRDefault="003E3C98" w:rsidP="00BC1A46">
      <w:pPr>
        <w:autoSpaceDE w:val="0"/>
        <w:autoSpaceDN w:val="0"/>
        <w:adjustRightInd w:val="0"/>
        <w:ind w:left="284" w:hanging="425"/>
        <w:rPr>
          <w:rFonts w:cs="Arial"/>
          <w:b/>
          <w:bCs/>
          <w:szCs w:val="20"/>
          <w:lang w:val="es-ES" w:eastAsia="ca-ES"/>
        </w:rPr>
      </w:pPr>
    </w:p>
    <w:p w14:paraId="34F37AC3" w14:textId="77777777" w:rsidR="00986738" w:rsidRPr="00443822" w:rsidRDefault="00986738" w:rsidP="00FE51EB">
      <w:pPr>
        <w:pStyle w:val="text"/>
        <w:numPr>
          <w:ilvl w:val="0"/>
          <w:numId w:val="292"/>
        </w:numPr>
        <w:spacing w:line="276" w:lineRule="auto"/>
        <w:ind w:left="0" w:firstLine="426"/>
        <w:contextualSpacing/>
        <w:rPr>
          <w:rFonts w:ascii="Arial" w:hAnsi="Arial" w:cs="Arial"/>
          <w:b/>
          <w:lang w:val="es-ES"/>
        </w:rPr>
      </w:pPr>
      <w:r w:rsidRPr="00443822">
        <w:rPr>
          <w:rFonts w:ascii="Arial" w:hAnsi="Arial" w:cs="Arial"/>
          <w:b/>
          <w:lang w:val="es-ES"/>
        </w:rPr>
        <w:t>CRITERIOS DE ADJUDICACIÓN EVALUABLES DE FORMA AUTOMÁTICA (HASTA 75,00 PUNTOS):</w:t>
      </w:r>
    </w:p>
    <w:p w14:paraId="6576E3B6" w14:textId="77777777" w:rsidR="003E3C98" w:rsidRPr="00443822" w:rsidRDefault="003E3C98" w:rsidP="00BC1A46">
      <w:pPr>
        <w:pStyle w:val="text"/>
        <w:spacing w:line="276" w:lineRule="auto"/>
        <w:ind w:left="0"/>
        <w:contextualSpacing/>
        <w:rPr>
          <w:rFonts w:ascii="Arial" w:hAnsi="Arial" w:cs="Arial"/>
          <w:b/>
          <w:lang w:val="es-ES"/>
        </w:rPr>
      </w:pPr>
    </w:p>
    <w:p w14:paraId="1D0AA87E" w14:textId="77777777" w:rsidR="003E3C98" w:rsidRPr="00443822" w:rsidRDefault="003E3C98" w:rsidP="00FE51EB">
      <w:pPr>
        <w:pStyle w:val="text"/>
        <w:numPr>
          <w:ilvl w:val="1"/>
          <w:numId w:val="286"/>
        </w:numPr>
        <w:spacing w:line="276" w:lineRule="auto"/>
        <w:ind w:left="1276" w:hanging="425"/>
        <w:contextualSpacing/>
        <w:rPr>
          <w:rFonts w:ascii="Arial" w:hAnsi="Arial" w:cs="Arial"/>
          <w:lang w:val="es-ES"/>
        </w:rPr>
      </w:pPr>
      <w:bookmarkStart w:id="4" w:name="_Hlk170206075"/>
      <w:r w:rsidRPr="00443822">
        <w:rPr>
          <w:rFonts w:ascii="Arial" w:hAnsi="Arial" w:cs="Arial"/>
          <w:b/>
          <w:lang w:val="es-ES"/>
        </w:rPr>
        <w:t xml:space="preserve">Precio/hora del servicio de determinación de </w:t>
      </w:r>
      <w:proofErr w:type="spellStart"/>
      <w:r w:rsidRPr="00443822">
        <w:rPr>
          <w:rFonts w:ascii="Arial" w:hAnsi="Arial" w:cs="Arial"/>
          <w:b/>
          <w:lang w:val="es-ES"/>
        </w:rPr>
        <w:t>CytoScan</w:t>
      </w:r>
      <w:proofErr w:type="spellEnd"/>
      <w:r w:rsidRPr="00443822">
        <w:rPr>
          <w:rFonts w:ascii="Arial" w:hAnsi="Arial" w:cs="Arial"/>
          <w:b/>
          <w:lang w:val="es-ES"/>
        </w:rPr>
        <w:t xml:space="preserve"> 750k (hasta 50 puntos): </w:t>
      </w:r>
      <w:bookmarkEnd w:id="4"/>
    </w:p>
    <w:p w14:paraId="02A9621E" w14:textId="66FA4F02" w:rsidR="00B1210D" w:rsidRPr="00443822" w:rsidRDefault="00B1210D" w:rsidP="00BC1A46">
      <w:pPr>
        <w:pStyle w:val="text"/>
        <w:spacing w:line="276" w:lineRule="auto"/>
        <w:ind w:left="1276"/>
        <w:contextualSpacing/>
        <w:rPr>
          <w:rFonts w:cs="Arial"/>
          <w:bCs/>
          <w:lang w:val="es-ES"/>
        </w:rPr>
      </w:pPr>
      <w:r w:rsidRPr="00443822">
        <w:rPr>
          <w:rFonts w:ascii="Arial" w:hAnsi="Arial" w:cs="Arial"/>
          <w:bCs/>
          <w:lang w:val="es-ES"/>
        </w:rPr>
        <w:t xml:space="preserve">Este precio unitario por determinación incluye todo el objeto del contrato: Servicio de determinación de </w:t>
      </w:r>
      <w:proofErr w:type="spellStart"/>
      <w:r w:rsidRPr="00443822">
        <w:rPr>
          <w:rFonts w:ascii="Arial" w:hAnsi="Arial" w:cs="Arial"/>
          <w:bCs/>
          <w:lang w:val="es-ES"/>
        </w:rPr>
        <w:t>CytoScan</w:t>
      </w:r>
      <w:proofErr w:type="spellEnd"/>
      <w:r w:rsidRPr="00443822">
        <w:rPr>
          <w:rFonts w:ascii="Arial" w:hAnsi="Arial" w:cs="Arial"/>
          <w:bCs/>
          <w:lang w:val="es-ES"/>
        </w:rPr>
        <w:t xml:space="preserve"> y servicio de recogida de las muestras por parte de la empresa adjudicataria.</w:t>
      </w:r>
    </w:p>
    <w:p w14:paraId="3F5C42ED" w14:textId="77777777" w:rsidR="00986738" w:rsidRPr="00443822" w:rsidRDefault="00986738" w:rsidP="00BC1A46">
      <w:pPr>
        <w:pStyle w:val="text"/>
        <w:spacing w:line="276" w:lineRule="auto"/>
        <w:ind w:left="1276"/>
        <w:contextualSpacing/>
        <w:rPr>
          <w:rFonts w:ascii="Arial" w:hAnsi="Arial" w:cs="Arial"/>
          <w:bCs/>
          <w:lang w:val="es-ES"/>
        </w:rPr>
      </w:pPr>
    </w:p>
    <w:p w14:paraId="2ABFBEA7" w14:textId="7204DB41" w:rsidR="003E3C98" w:rsidRPr="00443822" w:rsidRDefault="003E3C98" w:rsidP="00BC1A46">
      <w:pPr>
        <w:pStyle w:val="text"/>
        <w:spacing w:line="276" w:lineRule="auto"/>
        <w:ind w:left="1276"/>
        <w:contextualSpacing/>
        <w:rPr>
          <w:rFonts w:ascii="Arial" w:hAnsi="Arial" w:cs="Arial"/>
          <w:bCs/>
          <w:lang w:val="es-ES"/>
        </w:rPr>
      </w:pPr>
      <w:r w:rsidRPr="00443822">
        <w:rPr>
          <w:rFonts w:ascii="Arial" w:hAnsi="Arial" w:cs="Arial"/>
          <w:bCs/>
          <w:lang w:val="es-ES"/>
        </w:rPr>
        <w:t>De conformidad con el artículo 146.1 de la LCSP, para la evaluación de las ofertas conforme a criterios cuantificables mediante la mera aplicación de fórmulas, se utilizarán las siguientes:</w:t>
      </w:r>
    </w:p>
    <w:p w14:paraId="1901E5D6" w14:textId="77777777" w:rsidR="003E3C98" w:rsidRPr="00443822" w:rsidRDefault="003E3C98" w:rsidP="00BC1A46">
      <w:pPr>
        <w:pStyle w:val="text"/>
        <w:spacing w:line="276" w:lineRule="auto"/>
        <w:ind w:left="1276"/>
        <w:contextualSpacing/>
        <w:rPr>
          <w:rFonts w:ascii="Arial" w:hAnsi="Arial" w:cs="Arial"/>
          <w:bCs/>
          <w:lang w:val="es-ES"/>
        </w:rPr>
      </w:pPr>
    </w:p>
    <w:p w14:paraId="78DAFC0F" w14:textId="77777777" w:rsidR="003E3C98" w:rsidRPr="00443822" w:rsidRDefault="003E3C98" w:rsidP="00BC1A46">
      <w:pPr>
        <w:pStyle w:val="text"/>
        <w:spacing w:line="276" w:lineRule="auto"/>
        <w:ind w:left="1276"/>
        <w:contextualSpacing/>
        <w:rPr>
          <w:rFonts w:ascii="Arial" w:hAnsi="Arial" w:cs="Arial"/>
          <w:lang w:val="es-ES"/>
        </w:rPr>
      </w:pPr>
      <w:r w:rsidRPr="00443822">
        <w:rPr>
          <w:rFonts w:ascii="Arial" w:hAnsi="Arial" w:cs="Arial"/>
          <w:bCs/>
          <w:lang w:val="es-ES"/>
        </w:rPr>
        <w:t>Se podrán obtener de 0 a 50 puntos, valorados de la forma siguiente:</w:t>
      </w:r>
    </w:p>
    <w:p w14:paraId="0404C9EF" w14:textId="77777777" w:rsidR="003E3C98" w:rsidRPr="00443822" w:rsidRDefault="003E3C98" w:rsidP="00FE51EB">
      <w:pPr>
        <w:contextualSpacing/>
        <w:rPr>
          <w:rFonts w:cs="Arial"/>
          <w:bCs/>
          <w:szCs w:val="20"/>
          <w:lang w:val="es-ES"/>
        </w:rPr>
      </w:pPr>
      <w:r w:rsidRPr="00443822">
        <w:rPr>
          <w:rFonts w:cs="Arial"/>
          <w:i/>
          <w:color w:val="000000"/>
          <w:szCs w:val="20"/>
          <w:lang w:val="es-ES"/>
        </w:rPr>
        <w:br/>
      </w:r>
      <m:oMathPara>
        <m:oMath>
          <m:r>
            <w:rPr>
              <w:rFonts w:ascii="Cambria Math" w:hAnsi="Cambria Math" w:cs="Arial"/>
              <w:color w:val="000000"/>
              <w:szCs w:val="20"/>
              <w:lang w:val="es-ES"/>
            </w:rPr>
            <m:t>P</m:t>
          </m:r>
          <m:r>
            <w:rPr>
              <w:rFonts w:ascii="Cambria Math" w:hAnsi="Cambria Math" w:cs="Arial"/>
              <w:color w:val="000000"/>
              <w:position w:val="-7"/>
              <w:szCs w:val="20"/>
              <w:vertAlign w:val="subscript"/>
              <w:lang w:val="es-ES"/>
            </w:rPr>
            <m:t>v</m:t>
          </m:r>
          <m:r>
            <w:rPr>
              <w:rFonts w:ascii="Cambria Math" w:eastAsia="Cambria Math" w:hAnsi="Cambria Math" w:cs="Arial"/>
              <w:color w:val="000000"/>
              <w:szCs w:val="20"/>
              <w:lang w:val="es-ES"/>
            </w:rPr>
            <m:t>=</m:t>
          </m:r>
          <m:d>
            <m:dPr>
              <m:begChr m:val="["/>
              <m:endChr m:val="]"/>
              <m:ctrlPr>
                <w:rPr>
                  <w:rFonts w:ascii="Cambria Math" w:eastAsia="Cambria Math" w:hAnsi="Cambria Math" w:cs="Arial"/>
                  <w:bCs/>
                  <w:i/>
                  <w:iCs/>
                  <w:color w:val="000000"/>
                  <w:szCs w:val="20"/>
                  <w:lang w:val="es-ES"/>
                </w:rPr>
              </m:ctrlPr>
            </m:dPr>
            <m:e>
              <m:r>
                <w:rPr>
                  <w:rFonts w:ascii="Cambria Math" w:eastAsia="Cambria Math" w:hAnsi="Cambria Math" w:cs="Arial"/>
                  <w:color w:val="000000"/>
                  <w:szCs w:val="20"/>
                  <w:lang w:val="es-ES"/>
                </w:rPr>
                <m:t>1-</m:t>
              </m:r>
              <m:d>
                <m:dPr>
                  <m:ctrlPr>
                    <w:rPr>
                      <w:rFonts w:ascii="Cambria Math" w:hAnsi="Cambria Math" w:cs="Arial"/>
                      <w:bCs/>
                      <w:i/>
                      <w:iCs/>
                      <w:color w:val="000000"/>
                      <w:szCs w:val="20"/>
                      <w:lang w:val="es-ES"/>
                    </w:rPr>
                  </m:ctrlPr>
                </m:dPr>
                <m:e>
                  <m:func>
                    <m:funcPr>
                      <m:ctrlPr>
                        <w:rPr>
                          <w:rFonts w:ascii="Cambria Math" w:hAnsi="Cambria Math" w:cs="Arial"/>
                          <w:bCs/>
                          <w:i/>
                          <w:iCs/>
                          <w:color w:val="000000"/>
                          <w:szCs w:val="20"/>
                          <w:lang w:val="es-ES"/>
                        </w:rPr>
                      </m:ctrlPr>
                    </m:funcPr>
                    <m:fName>
                      <m:r>
                        <w:rPr>
                          <w:rFonts w:ascii="Cambria Math" w:hAnsi="Cambria Math" w:cs="Arial"/>
                          <w:color w:val="000000"/>
                          <w:szCs w:val="20"/>
                          <w:lang w:val="es-ES"/>
                        </w:rPr>
                        <m:t> </m:t>
                      </m:r>
                    </m:fName>
                    <m:e>
                      <m:f>
                        <m:fPr>
                          <m:ctrlPr>
                            <w:rPr>
                              <w:rFonts w:ascii="Cambria Math" w:hAnsi="Cambria Math" w:cs="Arial"/>
                              <w:bCs/>
                              <w:i/>
                              <w:iCs/>
                              <w:color w:val="000000"/>
                              <w:szCs w:val="20"/>
                              <w:lang w:val="es-ES"/>
                            </w:rPr>
                          </m:ctrlPr>
                        </m:fPr>
                        <m:num>
                          <m:r>
                            <w:rPr>
                              <w:rFonts w:ascii="Cambria Math" w:hAnsi="Cambria Math" w:cs="Arial"/>
                              <w:color w:val="000000"/>
                              <w:szCs w:val="20"/>
                              <w:lang w:val="es-ES"/>
                            </w:rPr>
                            <m:t>O</m:t>
                          </m:r>
                          <m:r>
                            <w:rPr>
                              <w:rFonts w:ascii="Cambria Math" w:hAnsi="Cambria Math" w:cs="Arial"/>
                              <w:color w:val="000000"/>
                              <w:position w:val="-7"/>
                              <w:szCs w:val="20"/>
                              <w:vertAlign w:val="subscript"/>
                              <w:lang w:val="es-ES"/>
                            </w:rPr>
                            <m:t>v</m:t>
                          </m:r>
                          <m:r>
                            <w:rPr>
                              <w:rFonts w:ascii="Cambria Math" w:hAnsi="Cambria Math" w:cs="Arial"/>
                              <w:color w:val="000000"/>
                              <w:szCs w:val="20"/>
                              <w:lang w:val="es-ES"/>
                            </w:rPr>
                            <m:t>-Om</m:t>
                          </m:r>
                        </m:num>
                        <m:den>
                          <m:r>
                            <w:rPr>
                              <w:rFonts w:ascii="Cambria Math" w:hAnsi="Cambria Math" w:cs="Arial"/>
                              <w:color w:val="000000"/>
                              <w:szCs w:val="20"/>
                              <w:lang w:val="es-ES"/>
                            </w:rPr>
                            <m:t>IL</m:t>
                          </m:r>
                        </m:den>
                      </m:f>
                    </m:e>
                  </m:func>
                  <m:r>
                    <w:rPr>
                      <w:rFonts w:ascii="Cambria Math" w:hAnsi="Cambria Math" w:cs="Arial"/>
                      <w:color w:val="000000"/>
                      <w:szCs w:val="20"/>
                      <w:lang w:val="es-ES"/>
                    </w:rPr>
                    <m:t> </m:t>
                  </m:r>
                </m:e>
              </m:d>
              <m:r>
                <w:rPr>
                  <w:rFonts w:ascii="Cambria Math" w:eastAsia="Cambria Math" w:hAnsi="Cambria Math" w:cs="Arial"/>
                  <w:color w:val="000000"/>
                  <w:szCs w:val="20"/>
                  <w:lang w:val="es-ES"/>
                </w:rPr>
                <m:t>×</m:t>
              </m:r>
              <m:d>
                <m:dPr>
                  <m:ctrlPr>
                    <w:rPr>
                      <w:rFonts w:ascii="Cambria Math" w:eastAsia="Cambria Math" w:hAnsi="Cambria Math" w:cs="Arial"/>
                      <w:bCs/>
                      <w:i/>
                      <w:iCs/>
                      <w:color w:val="000000"/>
                      <w:szCs w:val="20"/>
                      <w:lang w:val="es-ES"/>
                    </w:rPr>
                  </m:ctrlPr>
                </m:dPr>
                <m:e>
                  <m:f>
                    <m:fPr>
                      <m:ctrlPr>
                        <w:rPr>
                          <w:rFonts w:ascii="Cambria Math" w:eastAsia="Cambria Math" w:hAnsi="Cambria Math" w:cs="Arial"/>
                          <w:bCs/>
                          <w:i/>
                          <w:iCs/>
                          <w:color w:val="000000"/>
                          <w:szCs w:val="20"/>
                          <w:lang w:val="es-ES"/>
                        </w:rPr>
                      </m:ctrlPr>
                    </m:fPr>
                    <m:num>
                      <m:r>
                        <w:rPr>
                          <w:rFonts w:ascii="Cambria Math" w:eastAsia="Cambria Math" w:hAnsi="Cambria Math" w:cs="Arial"/>
                          <w:color w:val="000000"/>
                          <w:szCs w:val="20"/>
                          <w:lang w:val="es-ES"/>
                        </w:rPr>
                        <m:t>1</m:t>
                      </m:r>
                    </m:num>
                    <m:den>
                      <m:r>
                        <w:rPr>
                          <w:rFonts w:ascii="Cambria Math" w:eastAsia="Cambria Math" w:hAnsi="Cambria Math" w:cs="Arial"/>
                          <w:color w:val="000000"/>
                          <w:szCs w:val="20"/>
                          <w:lang w:val="es-ES"/>
                        </w:rPr>
                        <m:t>VP</m:t>
                      </m:r>
                    </m:den>
                  </m:f>
                </m:e>
              </m:d>
            </m:e>
          </m:d>
          <m:r>
            <w:rPr>
              <w:rFonts w:ascii="Cambria Math" w:eastAsia="Cambria Math" w:hAnsi="Cambria Math" w:cs="Arial"/>
              <w:color w:val="000000"/>
              <w:szCs w:val="20"/>
              <w:lang w:val="es-ES"/>
            </w:rPr>
            <m:t>×</m:t>
          </m:r>
          <m:r>
            <w:rPr>
              <w:rFonts w:ascii="Cambria Math" w:hAnsi="Cambria Math" w:cs="Arial"/>
              <w:color w:val="000000"/>
              <w:szCs w:val="20"/>
              <w:lang w:val="es-ES"/>
            </w:rPr>
            <m:t>P </m:t>
          </m:r>
        </m:oMath>
      </m:oMathPara>
    </w:p>
    <w:p w14:paraId="46C37A50" w14:textId="77777777" w:rsidR="003E3C98" w:rsidRPr="00443822" w:rsidRDefault="003E3C98" w:rsidP="008B73D4">
      <w:pPr>
        <w:contextualSpacing/>
        <w:rPr>
          <w:rFonts w:cs="Arial"/>
          <w:bCs/>
          <w:szCs w:val="20"/>
          <w:lang w:val="es-ES"/>
        </w:rPr>
      </w:pPr>
    </w:p>
    <w:p w14:paraId="54383A82" w14:textId="77777777" w:rsidR="003E3C98" w:rsidRPr="00443822" w:rsidRDefault="003E3C98" w:rsidP="00BC1A46">
      <w:pPr>
        <w:pStyle w:val="text"/>
        <w:spacing w:line="276" w:lineRule="auto"/>
        <w:ind w:left="1276"/>
        <w:contextualSpacing/>
        <w:rPr>
          <w:rFonts w:ascii="Arial" w:hAnsi="Arial" w:cs="Arial"/>
          <w:bCs/>
          <w:lang w:val="es-ES"/>
        </w:rPr>
      </w:pPr>
      <w:r w:rsidRPr="00443822">
        <w:rPr>
          <w:rFonts w:ascii="Arial" w:hAnsi="Arial" w:cs="Arial"/>
          <w:bCs/>
          <w:lang w:val="es-ES"/>
        </w:rPr>
        <w:t>Esta fórmula se aplica de conformidad con la Directriz 1/2020 de aplicación de fórmulas de valoración y puntuación de las proposiciones económica y técnica de la Dirección General de Contratación Pública de la Generalidad de Cataluña.</w:t>
      </w:r>
    </w:p>
    <w:p w14:paraId="0C297934" w14:textId="77777777" w:rsidR="003E3C98" w:rsidRPr="00443822" w:rsidRDefault="003E3C98" w:rsidP="00BC1A46">
      <w:pPr>
        <w:pStyle w:val="text"/>
        <w:spacing w:line="276" w:lineRule="auto"/>
        <w:contextualSpacing/>
        <w:rPr>
          <w:rFonts w:ascii="Arial" w:hAnsi="Arial" w:cs="Arial"/>
          <w:lang w:val="es-ES"/>
        </w:rPr>
      </w:pPr>
    </w:p>
    <w:p w14:paraId="2E1B698D" w14:textId="77777777" w:rsidR="003E3C98" w:rsidRPr="00443822" w:rsidRDefault="003E3C98" w:rsidP="00FE51EB">
      <w:pPr>
        <w:ind w:firstLine="2552"/>
        <w:contextualSpacing/>
        <w:rPr>
          <w:rFonts w:cs="Arial"/>
          <w:szCs w:val="20"/>
          <w:lang w:val="es-ES"/>
        </w:rPr>
      </w:pPr>
      <w:r w:rsidRPr="00443822">
        <w:rPr>
          <w:rFonts w:cs="Arial"/>
          <w:szCs w:val="20"/>
          <w:lang w:val="es-ES"/>
        </w:rPr>
        <w:t>Donde:</w:t>
      </w:r>
    </w:p>
    <w:p w14:paraId="6CAD1FC2" w14:textId="77777777" w:rsidR="003E3C98" w:rsidRPr="00443822" w:rsidRDefault="003E3C98" w:rsidP="008B73D4">
      <w:pPr>
        <w:pStyle w:val="Prrafodelista"/>
        <w:numPr>
          <w:ilvl w:val="2"/>
          <w:numId w:val="19"/>
        </w:numPr>
        <w:tabs>
          <w:tab w:val="num" w:pos="666"/>
        </w:tabs>
        <w:ind w:left="666" w:firstLine="2552"/>
        <w:rPr>
          <w:rFonts w:cs="Arial"/>
          <w:szCs w:val="20"/>
          <w:lang w:val="es-ES"/>
        </w:rPr>
      </w:pPr>
      <w:r w:rsidRPr="00443822">
        <w:rPr>
          <w:rFonts w:eastAsia="Symbol" w:cs="Arial"/>
          <w:szCs w:val="20"/>
          <w:lang w:val="es-ES"/>
        </w:rPr>
        <w:t xml:space="preserve"> </w:t>
      </w:r>
      <w:proofErr w:type="spellStart"/>
      <w:r w:rsidRPr="00443822">
        <w:rPr>
          <w:rFonts w:cs="Arial"/>
          <w:szCs w:val="20"/>
          <w:lang w:val="es-ES" w:eastAsia="ca-ES"/>
        </w:rPr>
        <w:t>Pv</w:t>
      </w:r>
      <w:proofErr w:type="spellEnd"/>
      <w:r w:rsidRPr="00443822">
        <w:rPr>
          <w:rFonts w:cs="Arial"/>
          <w:szCs w:val="20"/>
          <w:lang w:val="es-ES" w:eastAsia="ca-ES"/>
        </w:rPr>
        <w:t xml:space="preserve"> = Puntuación de la oferta a valorar</w:t>
      </w:r>
    </w:p>
    <w:p w14:paraId="48A85800" w14:textId="77777777" w:rsidR="003E3C98" w:rsidRPr="00443822" w:rsidRDefault="003E3C98">
      <w:pPr>
        <w:pStyle w:val="Prrafodelista"/>
        <w:numPr>
          <w:ilvl w:val="2"/>
          <w:numId w:val="19"/>
        </w:numPr>
        <w:tabs>
          <w:tab w:val="num" w:pos="666"/>
        </w:tabs>
        <w:ind w:left="666" w:firstLine="2552"/>
        <w:rPr>
          <w:rFonts w:cs="Arial"/>
          <w:szCs w:val="20"/>
          <w:lang w:val="es-ES"/>
        </w:rPr>
      </w:pPr>
      <w:proofErr w:type="spellStart"/>
      <w:r w:rsidRPr="00443822">
        <w:rPr>
          <w:rFonts w:cs="Arial"/>
          <w:szCs w:val="20"/>
          <w:lang w:val="es-ES" w:eastAsia="ca-ES"/>
        </w:rPr>
        <w:t>Ov</w:t>
      </w:r>
      <w:proofErr w:type="spellEnd"/>
      <w:r w:rsidRPr="00443822">
        <w:rPr>
          <w:rFonts w:cs="Arial"/>
          <w:szCs w:val="20"/>
          <w:lang w:val="es-ES" w:eastAsia="ca-ES"/>
        </w:rPr>
        <w:t xml:space="preserve"> =Oferta a valorar</w:t>
      </w:r>
    </w:p>
    <w:p w14:paraId="7D44E205" w14:textId="77777777" w:rsidR="003E3C98" w:rsidRPr="00443822" w:rsidRDefault="003E3C98">
      <w:pPr>
        <w:pStyle w:val="Prrafodelista"/>
        <w:numPr>
          <w:ilvl w:val="2"/>
          <w:numId w:val="19"/>
        </w:numPr>
        <w:tabs>
          <w:tab w:val="num" w:pos="666"/>
        </w:tabs>
        <w:ind w:left="666" w:firstLine="2552"/>
        <w:rPr>
          <w:rFonts w:cs="Arial"/>
          <w:szCs w:val="20"/>
          <w:lang w:val="es-ES"/>
        </w:rPr>
      </w:pPr>
      <w:r w:rsidRPr="00443822">
        <w:rPr>
          <w:rFonts w:cs="Arial"/>
          <w:szCs w:val="20"/>
          <w:lang w:val="es-ES" w:eastAsia="ca-ES"/>
        </w:rPr>
        <w:t>Olmo = Oferta mejor (precio de la oferta más baja)</w:t>
      </w:r>
    </w:p>
    <w:p w14:paraId="569FDAD8" w14:textId="77777777" w:rsidR="003E3C98" w:rsidRPr="00443822" w:rsidRDefault="003E3C98">
      <w:pPr>
        <w:pStyle w:val="Prrafodelista"/>
        <w:numPr>
          <w:ilvl w:val="2"/>
          <w:numId w:val="19"/>
        </w:numPr>
        <w:tabs>
          <w:tab w:val="num" w:pos="666"/>
        </w:tabs>
        <w:ind w:left="666" w:firstLine="2552"/>
        <w:rPr>
          <w:rFonts w:cs="Arial"/>
          <w:szCs w:val="20"/>
          <w:lang w:val="es-ES"/>
        </w:rPr>
      </w:pPr>
      <w:r w:rsidRPr="00443822">
        <w:rPr>
          <w:rFonts w:cs="Arial"/>
          <w:szCs w:val="20"/>
          <w:lang w:val="es-ES" w:eastAsia="ca-ES"/>
        </w:rPr>
        <w:t>IL=Importe de Licitación</w:t>
      </w:r>
    </w:p>
    <w:p w14:paraId="4D9B6237" w14:textId="77777777" w:rsidR="003E3C98" w:rsidRPr="00443822" w:rsidRDefault="003E3C98">
      <w:pPr>
        <w:pStyle w:val="Prrafodelista"/>
        <w:numPr>
          <w:ilvl w:val="2"/>
          <w:numId w:val="19"/>
        </w:numPr>
        <w:tabs>
          <w:tab w:val="num" w:pos="666"/>
        </w:tabs>
        <w:ind w:left="666" w:firstLine="2552"/>
        <w:rPr>
          <w:rFonts w:cs="Arial"/>
          <w:szCs w:val="20"/>
          <w:lang w:val="es-ES"/>
        </w:rPr>
      </w:pPr>
      <w:r w:rsidRPr="00443822">
        <w:rPr>
          <w:rFonts w:cs="Arial"/>
          <w:szCs w:val="20"/>
          <w:lang w:val="es-ES" w:eastAsia="ca-ES"/>
        </w:rPr>
        <w:t>VP = Valor de Ponderación (*)</w:t>
      </w:r>
    </w:p>
    <w:p w14:paraId="5D13B856" w14:textId="77777777" w:rsidR="003E3C98" w:rsidRPr="00443822" w:rsidRDefault="003E3C98">
      <w:pPr>
        <w:pStyle w:val="Prrafodelista"/>
        <w:numPr>
          <w:ilvl w:val="2"/>
          <w:numId w:val="19"/>
        </w:numPr>
        <w:tabs>
          <w:tab w:val="num" w:pos="666"/>
        </w:tabs>
        <w:ind w:left="666" w:firstLine="2552"/>
        <w:rPr>
          <w:rFonts w:cs="Arial"/>
          <w:szCs w:val="20"/>
          <w:lang w:val="es-ES"/>
        </w:rPr>
      </w:pPr>
      <w:r w:rsidRPr="00443822">
        <w:rPr>
          <w:rFonts w:cs="Arial"/>
          <w:szCs w:val="20"/>
          <w:lang w:val="es-ES" w:eastAsia="ca-ES"/>
        </w:rPr>
        <w:t>P= Punto criterio económico</w:t>
      </w:r>
    </w:p>
    <w:p w14:paraId="5893ABB5" w14:textId="77777777" w:rsidR="003E3C98" w:rsidRPr="00443822" w:rsidRDefault="003E3C98" w:rsidP="00BC1A46">
      <w:pPr>
        <w:pStyle w:val="Sinespaciado"/>
        <w:spacing w:line="276" w:lineRule="auto"/>
        <w:contextualSpacing/>
        <w:rPr>
          <w:rFonts w:cs="Arial"/>
          <w:szCs w:val="20"/>
          <w:lang w:val="es-ES"/>
        </w:rPr>
      </w:pPr>
    </w:p>
    <w:p w14:paraId="342F313F" w14:textId="256D85FB" w:rsidR="003E3C98" w:rsidRPr="00443822" w:rsidRDefault="003E3C98" w:rsidP="00BC1A46">
      <w:pPr>
        <w:pStyle w:val="text"/>
        <w:spacing w:line="276" w:lineRule="auto"/>
        <w:ind w:left="1276"/>
        <w:contextualSpacing/>
        <w:rPr>
          <w:rFonts w:ascii="Arial" w:hAnsi="Arial" w:cs="Arial"/>
          <w:bCs/>
          <w:lang w:val="es-ES"/>
        </w:rPr>
      </w:pPr>
      <w:r w:rsidRPr="00443822">
        <w:rPr>
          <w:rFonts w:ascii="Arial" w:hAnsi="Arial" w:cs="Arial"/>
          <w:bCs/>
          <w:lang w:val="es-ES"/>
        </w:rPr>
        <w:t>(*) Para esta licitación se ha tomado un valor de ponderación VP = 1,50 (atendiendo a la opción que se contempla en la Directriz 1/2020 de aplicación de fórmulas de valoración y puntuación de las proposiciones económica y técnica de la Dirección General de Contratación Pública de la Generali</w:t>
      </w:r>
      <w:r w:rsidR="00AB1D8C">
        <w:rPr>
          <w:rFonts w:ascii="Arial" w:hAnsi="Arial" w:cs="Arial"/>
          <w:bCs/>
          <w:lang w:val="es-ES"/>
        </w:rPr>
        <w:t>t</w:t>
      </w:r>
      <w:r w:rsidRPr="00443822">
        <w:rPr>
          <w:rFonts w:ascii="Arial" w:hAnsi="Arial" w:cs="Arial"/>
          <w:bCs/>
          <w:lang w:val="es-ES"/>
        </w:rPr>
        <w:t>a</w:t>
      </w:r>
      <w:r w:rsidR="00AB1D8C">
        <w:rPr>
          <w:rFonts w:ascii="Arial" w:hAnsi="Arial" w:cs="Arial"/>
          <w:bCs/>
          <w:lang w:val="es-ES"/>
        </w:rPr>
        <w:t>t</w:t>
      </w:r>
      <w:r w:rsidRPr="00443822">
        <w:rPr>
          <w:rFonts w:ascii="Arial" w:hAnsi="Arial" w:cs="Arial"/>
          <w:bCs/>
          <w:lang w:val="es-ES"/>
        </w:rPr>
        <w:t xml:space="preserve"> de Catalu</w:t>
      </w:r>
      <w:r w:rsidR="00AB1D8C">
        <w:rPr>
          <w:rFonts w:ascii="Arial" w:hAnsi="Arial" w:cs="Arial"/>
          <w:bCs/>
          <w:lang w:val="es-ES"/>
        </w:rPr>
        <w:t>ny</w:t>
      </w:r>
      <w:r w:rsidRPr="00443822">
        <w:rPr>
          <w:rFonts w:ascii="Arial" w:hAnsi="Arial" w:cs="Arial"/>
          <w:bCs/>
          <w:lang w:val="es-ES"/>
        </w:rPr>
        <w:t>a, y de acuerdo al 50% del peso específico del criterio precio).</w:t>
      </w:r>
    </w:p>
    <w:p w14:paraId="11810658" w14:textId="77777777" w:rsidR="003E3C98" w:rsidRPr="00443822" w:rsidRDefault="003E3C98" w:rsidP="00BC1A46">
      <w:pPr>
        <w:pStyle w:val="text"/>
        <w:spacing w:line="276" w:lineRule="auto"/>
        <w:ind w:left="1276"/>
        <w:contextualSpacing/>
        <w:rPr>
          <w:rFonts w:ascii="Arial" w:hAnsi="Arial" w:cs="Arial"/>
          <w:bCs/>
          <w:lang w:val="es-ES"/>
        </w:rPr>
      </w:pPr>
    </w:p>
    <w:p w14:paraId="1DDD2A40" w14:textId="77777777" w:rsidR="003E3C98" w:rsidRPr="00443822" w:rsidRDefault="003E3C98" w:rsidP="00BC1A46">
      <w:pPr>
        <w:pStyle w:val="text"/>
        <w:spacing w:line="276" w:lineRule="auto"/>
        <w:ind w:left="1276"/>
        <w:contextualSpacing/>
        <w:rPr>
          <w:rFonts w:ascii="Arial" w:hAnsi="Arial" w:cs="Arial"/>
          <w:bCs/>
          <w:lang w:val="es-ES"/>
        </w:rPr>
      </w:pPr>
      <w:r w:rsidRPr="00443822">
        <w:rPr>
          <w:rFonts w:ascii="Arial" w:hAnsi="Arial" w:cs="Arial"/>
          <w:bCs/>
          <w:lang w:val="es-ES"/>
        </w:rPr>
        <w:t>Las bajas presuntamente desproporcionadas serán las que Ov≤0,9xPM, donde PM es la media aritmética de las ofertas presentadas.</w:t>
      </w:r>
    </w:p>
    <w:p w14:paraId="48AA8947" w14:textId="77777777" w:rsidR="003E3C98" w:rsidRPr="00443822" w:rsidRDefault="003E3C98" w:rsidP="00BC1A46">
      <w:pPr>
        <w:pStyle w:val="Sinespaciado"/>
        <w:spacing w:line="276" w:lineRule="auto"/>
        <w:contextualSpacing/>
        <w:rPr>
          <w:rFonts w:cs="Arial"/>
          <w:szCs w:val="20"/>
          <w:lang w:val="es-ES"/>
        </w:rPr>
      </w:pPr>
    </w:p>
    <w:p w14:paraId="51615331" w14:textId="62403CF6" w:rsidR="003E3C98" w:rsidRPr="00443822" w:rsidRDefault="003E3C98" w:rsidP="00BC1A46">
      <w:pPr>
        <w:pStyle w:val="text"/>
        <w:spacing w:line="276" w:lineRule="auto"/>
        <w:ind w:left="1276"/>
        <w:contextualSpacing/>
        <w:rPr>
          <w:rFonts w:ascii="Arial" w:hAnsi="Arial" w:cs="Arial"/>
          <w:bCs/>
          <w:lang w:val="es-ES"/>
        </w:rPr>
      </w:pPr>
      <w:r w:rsidRPr="00443822">
        <w:rPr>
          <w:rFonts w:ascii="Arial" w:hAnsi="Arial" w:cs="Arial"/>
          <w:bCs/>
          <w:u w:val="single"/>
          <w:lang w:val="es-ES"/>
        </w:rPr>
        <w:t>Justificación fórmula:</w:t>
      </w:r>
      <w:r w:rsidRPr="00443822">
        <w:rPr>
          <w:rFonts w:ascii="Arial" w:hAnsi="Arial" w:cs="Arial"/>
          <w:bCs/>
          <w:lang w:val="es-ES"/>
        </w:rPr>
        <w:t xml:space="preserve"> Aplicación de la Directriz 1/2020 de aplicación de fórmulas de valoración y puntuación de las proposiciones económica y técnica aprobada por la Dirección General de </w:t>
      </w:r>
      <w:r w:rsidRPr="00443822">
        <w:rPr>
          <w:rFonts w:ascii="Arial" w:hAnsi="Arial" w:cs="Arial"/>
          <w:bCs/>
          <w:lang w:val="es-ES"/>
        </w:rPr>
        <w:lastRenderedPageBreak/>
        <w:t>Contratación Pública de la Generali</w:t>
      </w:r>
      <w:r w:rsidR="00AB1D8C">
        <w:rPr>
          <w:rFonts w:ascii="Arial" w:hAnsi="Arial" w:cs="Arial"/>
          <w:bCs/>
          <w:lang w:val="es-ES"/>
        </w:rPr>
        <w:t>tat</w:t>
      </w:r>
      <w:r w:rsidRPr="00443822">
        <w:rPr>
          <w:rFonts w:ascii="Arial" w:hAnsi="Arial" w:cs="Arial"/>
          <w:bCs/>
          <w:lang w:val="es-ES"/>
        </w:rPr>
        <w:t xml:space="preserve"> de Catalu</w:t>
      </w:r>
      <w:r w:rsidR="00AB1D8C">
        <w:rPr>
          <w:rFonts w:ascii="Arial" w:hAnsi="Arial" w:cs="Arial"/>
          <w:bCs/>
          <w:lang w:val="es-ES"/>
        </w:rPr>
        <w:t>ny</w:t>
      </w:r>
      <w:r w:rsidRPr="00443822">
        <w:rPr>
          <w:rFonts w:ascii="Arial" w:hAnsi="Arial" w:cs="Arial"/>
          <w:bCs/>
          <w:lang w:val="es-ES"/>
        </w:rPr>
        <w:t>a.</w:t>
      </w:r>
    </w:p>
    <w:p w14:paraId="1DC155F2" w14:textId="77777777" w:rsidR="003E3C98" w:rsidRPr="00443822" w:rsidRDefault="003E3C98" w:rsidP="00BC1A46">
      <w:pPr>
        <w:pStyle w:val="Sinespaciado"/>
        <w:spacing w:line="276" w:lineRule="auto"/>
        <w:contextualSpacing/>
        <w:rPr>
          <w:rFonts w:cs="Arial"/>
          <w:szCs w:val="20"/>
          <w:lang w:val="es-ES"/>
        </w:rPr>
      </w:pPr>
    </w:p>
    <w:p w14:paraId="1D0AE1E8" w14:textId="77777777" w:rsidR="003E3C98" w:rsidRPr="00443822" w:rsidRDefault="003E3C98" w:rsidP="00BC1A46">
      <w:pPr>
        <w:pStyle w:val="Sinespaciado"/>
        <w:spacing w:line="276" w:lineRule="auto"/>
        <w:contextualSpacing/>
        <w:rPr>
          <w:rFonts w:cs="Arial"/>
          <w:szCs w:val="20"/>
          <w:lang w:val="es-ES"/>
        </w:rPr>
      </w:pPr>
    </w:p>
    <w:p w14:paraId="45895593" w14:textId="77777777" w:rsidR="003E3C98" w:rsidRPr="00443822" w:rsidRDefault="003E3C98" w:rsidP="00FE51EB">
      <w:pPr>
        <w:pStyle w:val="text"/>
        <w:numPr>
          <w:ilvl w:val="1"/>
          <w:numId w:val="286"/>
        </w:numPr>
        <w:spacing w:line="276" w:lineRule="auto"/>
        <w:ind w:left="1276" w:hanging="425"/>
        <w:contextualSpacing/>
        <w:rPr>
          <w:rFonts w:ascii="Arial" w:hAnsi="Arial" w:cs="Arial"/>
          <w:b/>
          <w:lang w:val="es-ES"/>
        </w:rPr>
      </w:pPr>
      <w:r w:rsidRPr="00443822">
        <w:rPr>
          <w:rFonts w:ascii="Arial" w:hAnsi="Arial" w:cs="Arial"/>
          <w:b/>
          <w:lang w:val="es-ES"/>
        </w:rPr>
        <w:t xml:space="preserve">Reducción del plazo de entrega de los resultados (hasta 10 puntos): </w:t>
      </w:r>
    </w:p>
    <w:p w14:paraId="40A4CF81" w14:textId="77777777" w:rsidR="003E3C98" w:rsidRPr="00443822" w:rsidRDefault="003E3C98" w:rsidP="008B73D4">
      <w:pPr>
        <w:contextualSpacing/>
        <w:rPr>
          <w:rFonts w:cs="Arial"/>
          <w:szCs w:val="20"/>
          <w:lang w:val="es-ES"/>
        </w:rPr>
      </w:pPr>
      <w:r w:rsidRPr="00443822">
        <w:rPr>
          <w:rFonts w:cs="Arial"/>
          <w:b/>
          <w:szCs w:val="20"/>
          <w:lang w:val="es-ES"/>
        </w:rPr>
        <w:t xml:space="preserve"> </w:t>
      </w:r>
    </w:p>
    <w:tbl>
      <w:tblPr>
        <w:tblStyle w:val="TableGrid"/>
        <w:tblW w:w="5718" w:type="dxa"/>
        <w:tblInd w:w="1390" w:type="dxa"/>
        <w:tblCellMar>
          <w:top w:w="11" w:type="dxa"/>
          <w:left w:w="106" w:type="dxa"/>
          <w:right w:w="115" w:type="dxa"/>
        </w:tblCellMar>
        <w:tblLook w:val="04A0" w:firstRow="1" w:lastRow="0" w:firstColumn="1" w:lastColumn="0" w:noHBand="0" w:noVBand="1"/>
      </w:tblPr>
      <w:tblGrid>
        <w:gridCol w:w="3312"/>
        <w:gridCol w:w="2406"/>
      </w:tblGrid>
      <w:tr w:rsidR="003E3C98" w:rsidRPr="00443822" w14:paraId="7CF2BDA0" w14:textId="77777777" w:rsidTr="00BC1A46">
        <w:trPr>
          <w:trHeight w:val="267"/>
        </w:trPr>
        <w:tc>
          <w:tcPr>
            <w:tcW w:w="3312" w:type="dxa"/>
            <w:tcBorders>
              <w:top w:val="single" w:sz="4" w:space="0" w:color="000000"/>
              <w:left w:val="single" w:sz="4" w:space="0" w:color="000000"/>
              <w:bottom w:val="single" w:sz="4" w:space="0" w:color="000000"/>
              <w:right w:val="single" w:sz="4" w:space="0" w:color="000000"/>
            </w:tcBorders>
          </w:tcPr>
          <w:p w14:paraId="0DB95F4F" w14:textId="77777777" w:rsidR="003E3C98" w:rsidRPr="00443822" w:rsidRDefault="003E3C98">
            <w:pPr>
              <w:ind w:left="2"/>
              <w:contextualSpacing/>
              <w:rPr>
                <w:rFonts w:cs="Arial"/>
                <w:bCs/>
                <w:szCs w:val="20"/>
                <w:lang w:val="es-ES"/>
              </w:rPr>
            </w:pPr>
            <w:r w:rsidRPr="00443822">
              <w:rPr>
                <w:rFonts w:cs="Arial"/>
                <w:bCs/>
                <w:szCs w:val="20"/>
                <w:lang w:val="es-ES"/>
              </w:rPr>
              <w:t>Reducción en 7 días naturales respecto al plazo previsto en el PPT</w:t>
            </w:r>
          </w:p>
        </w:tc>
        <w:tc>
          <w:tcPr>
            <w:tcW w:w="2406" w:type="dxa"/>
            <w:tcBorders>
              <w:top w:val="single" w:sz="4" w:space="0" w:color="000000"/>
              <w:left w:val="single" w:sz="4" w:space="0" w:color="000000"/>
              <w:bottom w:val="single" w:sz="4" w:space="0" w:color="000000"/>
              <w:right w:val="single" w:sz="4" w:space="0" w:color="000000"/>
            </w:tcBorders>
          </w:tcPr>
          <w:p w14:paraId="1B8A0C34" w14:textId="77777777" w:rsidR="003E3C98" w:rsidRPr="00443822" w:rsidRDefault="003E3C98" w:rsidP="00BC1A46">
            <w:pPr>
              <w:contextualSpacing/>
              <w:jc w:val="center"/>
              <w:rPr>
                <w:rFonts w:cs="Arial"/>
                <w:bCs/>
                <w:szCs w:val="20"/>
                <w:lang w:val="es-ES"/>
              </w:rPr>
            </w:pPr>
          </w:p>
          <w:p w14:paraId="1A02EAB4" w14:textId="77777777" w:rsidR="003E3C98" w:rsidRPr="00443822" w:rsidRDefault="003E3C98" w:rsidP="00BC1A46">
            <w:pPr>
              <w:contextualSpacing/>
              <w:jc w:val="center"/>
              <w:rPr>
                <w:rFonts w:cs="Arial"/>
                <w:bCs/>
                <w:szCs w:val="20"/>
                <w:lang w:val="es-ES"/>
              </w:rPr>
            </w:pPr>
            <w:r w:rsidRPr="00443822">
              <w:rPr>
                <w:rFonts w:cs="Arial"/>
                <w:bCs/>
                <w:szCs w:val="20"/>
                <w:lang w:val="es-ES"/>
              </w:rPr>
              <w:t>10 puntos</w:t>
            </w:r>
          </w:p>
        </w:tc>
      </w:tr>
      <w:tr w:rsidR="003E3C98" w:rsidRPr="00443822" w14:paraId="699C8985" w14:textId="77777777" w:rsidTr="00BC1A46">
        <w:trPr>
          <w:trHeight w:val="264"/>
        </w:trPr>
        <w:tc>
          <w:tcPr>
            <w:tcW w:w="3312" w:type="dxa"/>
            <w:tcBorders>
              <w:top w:val="single" w:sz="4" w:space="0" w:color="000000"/>
              <w:left w:val="single" w:sz="4" w:space="0" w:color="000000"/>
              <w:bottom w:val="single" w:sz="4" w:space="0" w:color="000000"/>
              <w:right w:val="single" w:sz="4" w:space="0" w:color="000000"/>
            </w:tcBorders>
          </w:tcPr>
          <w:p w14:paraId="076192D9" w14:textId="77777777" w:rsidR="003E3C98" w:rsidRPr="00443822" w:rsidRDefault="003E3C98" w:rsidP="00FE51EB">
            <w:pPr>
              <w:ind w:left="2"/>
              <w:contextualSpacing/>
              <w:rPr>
                <w:rFonts w:cs="Arial"/>
                <w:bCs/>
                <w:szCs w:val="20"/>
                <w:lang w:val="es-ES"/>
              </w:rPr>
            </w:pPr>
            <w:r w:rsidRPr="00443822">
              <w:rPr>
                <w:rFonts w:cs="Arial"/>
                <w:bCs/>
                <w:szCs w:val="20"/>
                <w:lang w:val="es-ES"/>
              </w:rPr>
              <w:t>No se ofrece reducción respecto al plazo previsto en el PPT</w:t>
            </w:r>
          </w:p>
        </w:tc>
        <w:tc>
          <w:tcPr>
            <w:tcW w:w="2406" w:type="dxa"/>
            <w:tcBorders>
              <w:top w:val="single" w:sz="4" w:space="0" w:color="000000"/>
              <w:left w:val="single" w:sz="4" w:space="0" w:color="000000"/>
              <w:bottom w:val="single" w:sz="4" w:space="0" w:color="000000"/>
              <w:right w:val="single" w:sz="4" w:space="0" w:color="000000"/>
            </w:tcBorders>
          </w:tcPr>
          <w:p w14:paraId="454B3BB7" w14:textId="77777777" w:rsidR="003E3C98" w:rsidRPr="00443822" w:rsidRDefault="003E3C98" w:rsidP="00BC1A46">
            <w:pPr>
              <w:contextualSpacing/>
              <w:jc w:val="center"/>
              <w:rPr>
                <w:rFonts w:cs="Arial"/>
                <w:bCs/>
                <w:szCs w:val="20"/>
                <w:lang w:val="es-ES"/>
              </w:rPr>
            </w:pPr>
          </w:p>
          <w:p w14:paraId="723EADC0" w14:textId="77777777" w:rsidR="003E3C98" w:rsidRPr="00443822" w:rsidRDefault="003E3C98" w:rsidP="00BC1A46">
            <w:pPr>
              <w:contextualSpacing/>
              <w:jc w:val="center"/>
              <w:rPr>
                <w:rFonts w:cs="Arial"/>
                <w:bCs/>
                <w:szCs w:val="20"/>
                <w:lang w:val="es-ES"/>
              </w:rPr>
            </w:pPr>
            <w:r w:rsidRPr="00443822">
              <w:rPr>
                <w:rFonts w:cs="Arial"/>
                <w:bCs/>
                <w:szCs w:val="20"/>
                <w:lang w:val="es-ES"/>
              </w:rPr>
              <w:t>0 puntos</w:t>
            </w:r>
          </w:p>
        </w:tc>
      </w:tr>
    </w:tbl>
    <w:p w14:paraId="3554AD60" w14:textId="77777777" w:rsidR="003E3C98" w:rsidRPr="00443822" w:rsidRDefault="003E3C98" w:rsidP="00FE51EB">
      <w:pPr>
        <w:contextualSpacing/>
        <w:rPr>
          <w:rFonts w:cs="Arial"/>
          <w:b/>
          <w:szCs w:val="20"/>
          <w:lang w:val="es-ES"/>
        </w:rPr>
      </w:pPr>
      <w:r w:rsidRPr="00443822">
        <w:rPr>
          <w:rFonts w:cs="Arial"/>
          <w:b/>
          <w:szCs w:val="20"/>
          <w:lang w:val="es-ES"/>
        </w:rPr>
        <w:t xml:space="preserve"> </w:t>
      </w:r>
    </w:p>
    <w:p w14:paraId="0C8C1199" w14:textId="77777777" w:rsidR="003E3C98" w:rsidRPr="00443822" w:rsidRDefault="003E3C98" w:rsidP="008B73D4">
      <w:pPr>
        <w:ind w:left="1134"/>
        <w:contextualSpacing/>
        <w:rPr>
          <w:rFonts w:cs="Arial"/>
          <w:bCs/>
          <w:szCs w:val="20"/>
          <w:u w:val="single"/>
          <w:lang w:val="es-ES"/>
        </w:rPr>
      </w:pPr>
      <w:r w:rsidRPr="00443822">
        <w:rPr>
          <w:rFonts w:cs="Arial"/>
          <w:bCs/>
          <w:szCs w:val="20"/>
          <w:u w:val="single"/>
          <w:lang w:val="es-ES"/>
        </w:rPr>
        <w:t>Justificación del criterio:</w:t>
      </w:r>
      <w:r w:rsidRPr="00443822">
        <w:rPr>
          <w:rFonts w:cs="Arial"/>
          <w:bCs/>
          <w:szCs w:val="20"/>
          <w:lang w:val="es-ES"/>
        </w:rPr>
        <w:t xml:space="preserve"> Se considera necesario y pertinente establecer este criterio dado que la reducción del tiempo de respuesta mejorará la atención a los pacientes que están pendientes de este resultado.</w:t>
      </w:r>
    </w:p>
    <w:p w14:paraId="748BC643" w14:textId="77777777" w:rsidR="003E3C98" w:rsidRPr="00443822" w:rsidRDefault="003E3C98">
      <w:pPr>
        <w:contextualSpacing/>
        <w:rPr>
          <w:rFonts w:cs="Arial"/>
          <w:bCs/>
          <w:szCs w:val="20"/>
          <w:u w:val="single"/>
          <w:lang w:val="es-ES"/>
        </w:rPr>
      </w:pPr>
    </w:p>
    <w:p w14:paraId="3141F492" w14:textId="77777777" w:rsidR="003E3C98" w:rsidRPr="00443822" w:rsidRDefault="003E3C98">
      <w:pPr>
        <w:contextualSpacing/>
        <w:rPr>
          <w:rFonts w:cs="Arial"/>
          <w:b/>
          <w:szCs w:val="20"/>
          <w:lang w:val="es-ES"/>
        </w:rPr>
      </w:pPr>
      <w:r w:rsidRPr="00443822">
        <w:rPr>
          <w:rFonts w:cs="Arial"/>
          <w:b/>
          <w:szCs w:val="20"/>
          <w:lang w:val="es-ES"/>
        </w:rPr>
        <w:t xml:space="preserve">  </w:t>
      </w:r>
    </w:p>
    <w:p w14:paraId="4A50652C" w14:textId="77777777" w:rsidR="003E3C98" w:rsidRPr="00443822" w:rsidRDefault="003E3C98">
      <w:pPr>
        <w:pStyle w:val="text"/>
        <w:numPr>
          <w:ilvl w:val="1"/>
          <w:numId w:val="286"/>
        </w:numPr>
        <w:spacing w:line="276" w:lineRule="auto"/>
        <w:ind w:left="1276" w:hanging="425"/>
        <w:contextualSpacing/>
        <w:rPr>
          <w:rFonts w:ascii="Arial" w:hAnsi="Arial" w:cs="Arial"/>
          <w:b/>
          <w:lang w:val="es-ES"/>
        </w:rPr>
      </w:pPr>
      <w:bookmarkStart w:id="5" w:name="_Hlk184641374"/>
      <w:r w:rsidRPr="00443822">
        <w:rPr>
          <w:rFonts w:ascii="Arial" w:hAnsi="Arial" w:cs="Arial"/>
          <w:b/>
          <w:lang w:val="es-ES"/>
        </w:rPr>
        <w:t xml:space="preserve">Experiencia técnica adicional en la realización del servicio de determinación de alteraciones </w:t>
      </w:r>
      <w:proofErr w:type="spellStart"/>
      <w:r w:rsidRPr="00443822">
        <w:rPr>
          <w:rFonts w:ascii="Arial" w:hAnsi="Arial" w:cs="Arial"/>
          <w:b/>
          <w:lang w:val="es-ES"/>
        </w:rPr>
        <w:t>citogenómicas</w:t>
      </w:r>
      <w:proofErr w:type="spellEnd"/>
      <w:r w:rsidRPr="00443822">
        <w:rPr>
          <w:rFonts w:ascii="Arial" w:hAnsi="Arial" w:cs="Arial"/>
          <w:b/>
          <w:lang w:val="es-ES"/>
        </w:rPr>
        <w:t xml:space="preserve"> por parte de los profesionales adscritos a la ejecución del contrato (años adicionales respecto a los indicados en el PPT) (hasta 15 puntos):</w:t>
      </w:r>
    </w:p>
    <w:bookmarkEnd w:id="5"/>
    <w:p w14:paraId="0946248D" w14:textId="77777777" w:rsidR="003E3C98" w:rsidRPr="00443822" w:rsidRDefault="003E3C98" w:rsidP="00BC1A46">
      <w:pPr>
        <w:pStyle w:val="text"/>
        <w:spacing w:line="276" w:lineRule="auto"/>
        <w:contextualSpacing/>
        <w:rPr>
          <w:rFonts w:ascii="Arial" w:hAnsi="Arial" w:cs="Arial"/>
          <w:b/>
          <w:lang w:val="es-ES"/>
        </w:rPr>
      </w:pPr>
    </w:p>
    <w:p w14:paraId="62F4E759" w14:textId="77777777" w:rsidR="003E3C98" w:rsidRPr="00443822" w:rsidRDefault="003E3C98" w:rsidP="00FE51EB">
      <w:pPr>
        <w:pStyle w:val="text"/>
        <w:numPr>
          <w:ilvl w:val="0"/>
          <w:numId w:val="19"/>
        </w:numPr>
        <w:tabs>
          <w:tab w:val="num" w:pos="-348"/>
        </w:tabs>
        <w:spacing w:line="276" w:lineRule="auto"/>
        <w:ind w:left="1276" w:hanging="142"/>
        <w:contextualSpacing/>
        <w:rPr>
          <w:rFonts w:ascii="Arial" w:hAnsi="Arial" w:cs="Arial"/>
          <w:b/>
          <w:bCs/>
          <w:u w:val="single"/>
          <w:lang w:val="es-ES"/>
        </w:rPr>
      </w:pPr>
      <w:bookmarkStart w:id="6" w:name="_Hlk184641430"/>
      <w:r w:rsidRPr="00443822">
        <w:rPr>
          <w:rFonts w:ascii="Arial" w:hAnsi="Arial" w:cs="Arial"/>
          <w:lang w:val="es-ES"/>
        </w:rPr>
        <w:t xml:space="preserve">Se valorará con una puntuación máxima de 7,5 puntos </w:t>
      </w:r>
      <w:r w:rsidRPr="00443822">
        <w:rPr>
          <w:rFonts w:ascii="Arial" w:hAnsi="Arial" w:cs="Arial"/>
          <w:u w:val="single"/>
          <w:lang w:val="es-ES"/>
        </w:rPr>
        <w:t xml:space="preserve">la experiencia adicional acreditada por parte del facultativo </w:t>
      </w:r>
      <w:r w:rsidRPr="00443822">
        <w:rPr>
          <w:rFonts w:ascii="Arial" w:hAnsi="Arial" w:cs="Arial"/>
          <w:b/>
          <w:bCs/>
          <w:u w:val="single"/>
          <w:lang w:val="es-ES"/>
        </w:rPr>
        <w:t>por encima de los 5 años de experiencia establecidos con carácter obligatorio:</w:t>
      </w:r>
    </w:p>
    <w:p w14:paraId="685C2F06" w14:textId="77777777" w:rsidR="003E3C98" w:rsidRPr="00443822" w:rsidRDefault="003E3C98" w:rsidP="008B73D4">
      <w:pPr>
        <w:contextualSpacing/>
        <w:rPr>
          <w:rFonts w:cs="Arial"/>
          <w:szCs w:val="20"/>
          <w:lang w:val="es-ES"/>
        </w:rPr>
      </w:pPr>
    </w:p>
    <w:tbl>
      <w:tblPr>
        <w:tblStyle w:val="TableGrid"/>
        <w:tblW w:w="6097" w:type="dxa"/>
        <w:tblInd w:w="1815" w:type="dxa"/>
        <w:tblCellMar>
          <w:top w:w="11" w:type="dxa"/>
          <w:left w:w="106" w:type="dxa"/>
          <w:right w:w="97" w:type="dxa"/>
        </w:tblCellMar>
        <w:tblLook w:val="04A0" w:firstRow="1" w:lastRow="0" w:firstColumn="1" w:lastColumn="0" w:noHBand="0" w:noVBand="1"/>
      </w:tblPr>
      <w:tblGrid>
        <w:gridCol w:w="3545"/>
        <w:gridCol w:w="2552"/>
      </w:tblGrid>
      <w:tr w:rsidR="003E3C98" w:rsidRPr="00443822" w14:paraId="34772932" w14:textId="77777777" w:rsidTr="00BC1A46">
        <w:trPr>
          <w:trHeight w:val="264"/>
        </w:trPr>
        <w:tc>
          <w:tcPr>
            <w:tcW w:w="3545" w:type="dxa"/>
            <w:tcBorders>
              <w:top w:val="single" w:sz="4" w:space="0" w:color="000000"/>
              <w:left w:val="single" w:sz="4" w:space="0" w:color="000000"/>
              <w:bottom w:val="single" w:sz="4" w:space="0" w:color="000000"/>
              <w:right w:val="single" w:sz="4" w:space="0" w:color="000000"/>
            </w:tcBorders>
          </w:tcPr>
          <w:p w14:paraId="3384F663" w14:textId="77777777" w:rsidR="003E3C98" w:rsidRPr="00443822" w:rsidRDefault="003E3C98">
            <w:pPr>
              <w:ind w:left="2"/>
              <w:contextualSpacing/>
              <w:rPr>
                <w:rFonts w:cs="Arial"/>
                <w:bCs/>
                <w:szCs w:val="20"/>
                <w:lang w:val="es-ES"/>
              </w:rPr>
            </w:pPr>
            <w:r w:rsidRPr="00443822">
              <w:rPr>
                <w:rFonts w:cs="Arial"/>
                <w:bCs/>
                <w:szCs w:val="20"/>
                <w:lang w:val="es-ES"/>
              </w:rPr>
              <w:t>7 o más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0EECFB73" w14:textId="77777777" w:rsidR="003E3C98" w:rsidRPr="00443822" w:rsidRDefault="003E3C98" w:rsidP="00BC1A46">
            <w:pPr>
              <w:contextualSpacing/>
              <w:jc w:val="center"/>
              <w:rPr>
                <w:rFonts w:cs="Arial"/>
                <w:bCs/>
                <w:szCs w:val="20"/>
                <w:lang w:val="es-ES"/>
              </w:rPr>
            </w:pPr>
            <w:r w:rsidRPr="00443822">
              <w:rPr>
                <w:rFonts w:cs="Arial"/>
                <w:bCs/>
                <w:szCs w:val="20"/>
                <w:lang w:val="es-ES"/>
              </w:rPr>
              <w:t>7,5 puntos</w:t>
            </w:r>
          </w:p>
        </w:tc>
      </w:tr>
      <w:tr w:rsidR="003E3C98" w:rsidRPr="00443822" w14:paraId="493C5879" w14:textId="77777777" w:rsidTr="00BC1A46">
        <w:trPr>
          <w:trHeight w:val="262"/>
        </w:trPr>
        <w:tc>
          <w:tcPr>
            <w:tcW w:w="3545" w:type="dxa"/>
            <w:tcBorders>
              <w:top w:val="single" w:sz="4" w:space="0" w:color="000000"/>
              <w:left w:val="single" w:sz="4" w:space="0" w:color="000000"/>
              <w:bottom w:val="single" w:sz="4" w:space="0" w:color="000000"/>
              <w:right w:val="single" w:sz="4" w:space="0" w:color="000000"/>
            </w:tcBorders>
          </w:tcPr>
          <w:p w14:paraId="5A742267" w14:textId="77777777" w:rsidR="003E3C98" w:rsidRPr="00443822" w:rsidRDefault="003E3C98" w:rsidP="00FE51EB">
            <w:pPr>
              <w:ind w:left="2"/>
              <w:contextualSpacing/>
              <w:rPr>
                <w:rFonts w:cs="Arial"/>
                <w:bCs/>
                <w:szCs w:val="20"/>
                <w:lang w:val="es-ES"/>
              </w:rPr>
            </w:pPr>
            <w:r w:rsidRPr="00443822">
              <w:rPr>
                <w:rFonts w:cs="Arial"/>
                <w:bCs/>
                <w:szCs w:val="20"/>
                <w:lang w:val="es-ES"/>
              </w:rPr>
              <w:t>5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3458AEF2" w14:textId="77777777" w:rsidR="003E3C98" w:rsidRPr="00443822" w:rsidRDefault="003E3C98" w:rsidP="00BC1A46">
            <w:pPr>
              <w:contextualSpacing/>
              <w:jc w:val="center"/>
              <w:rPr>
                <w:rFonts w:cs="Arial"/>
                <w:bCs/>
                <w:szCs w:val="20"/>
                <w:lang w:val="es-ES"/>
              </w:rPr>
            </w:pPr>
            <w:r w:rsidRPr="00443822">
              <w:rPr>
                <w:rFonts w:cs="Arial"/>
                <w:bCs/>
                <w:szCs w:val="20"/>
                <w:lang w:val="es-ES"/>
              </w:rPr>
              <w:t>5 puntos</w:t>
            </w:r>
          </w:p>
        </w:tc>
      </w:tr>
      <w:tr w:rsidR="003E3C98" w:rsidRPr="00443822" w14:paraId="49A46325" w14:textId="77777777" w:rsidTr="00BC1A46">
        <w:trPr>
          <w:trHeight w:val="264"/>
        </w:trPr>
        <w:tc>
          <w:tcPr>
            <w:tcW w:w="3545" w:type="dxa"/>
            <w:tcBorders>
              <w:top w:val="single" w:sz="4" w:space="0" w:color="000000"/>
              <w:left w:val="single" w:sz="4" w:space="0" w:color="000000"/>
              <w:bottom w:val="single" w:sz="4" w:space="0" w:color="000000"/>
              <w:right w:val="single" w:sz="4" w:space="0" w:color="000000"/>
            </w:tcBorders>
          </w:tcPr>
          <w:p w14:paraId="2B1AFCA4" w14:textId="77777777" w:rsidR="003E3C98" w:rsidRPr="00443822" w:rsidRDefault="003E3C98" w:rsidP="00FE51EB">
            <w:pPr>
              <w:ind w:left="2"/>
              <w:contextualSpacing/>
              <w:rPr>
                <w:rFonts w:cs="Arial"/>
                <w:bCs/>
                <w:szCs w:val="20"/>
                <w:lang w:val="es-ES"/>
              </w:rPr>
            </w:pPr>
            <w:r w:rsidRPr="00443822">
              <w:rPr>
                <w:rFonts w:cs="Arial"/>
                <w:bCs/>
                <w:szCs w:val="20"/>
                <w:lang w:val="es-ES"/>
              </w:rPr>
              <w:t>4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455ADB85" w14:textId="77777777" w:rsidR="003E3C98" w:rsidRPr="00443822" w:rsidRDefault="003E3C98" w:rsidP="00BC1A46">
            <w:pPr>
              <w:contextualSpacing/>
              <w:jc w:val="center"/>
              <w:rPr>
                <w:rFonts w:cs="Arial"/>
                <w:bCs/>
                <w:szCs w:val="20"/>
                <w:lang w:val="es-ES"/>
              </w:rPr>
            </w:pPr>
            <w:r w:rsidRPr="00443822">
              <w:rPr>
                <w:rFonts w:cs="Arial"/>
                <w:bCs/>
                <w:szCs w:val="20"/>
                <w:lang w:val="es-ES"/>
              </w:rPr>
              <w:t>3 puntos</w:t>
            </w:r>
          </w:p>
        </w:tc>
      </w:tr>
      <w:tr w:rsidR="003E3C98" w:rsidRPr="00443822" w14:paraId="70244FD2" w14:textId="77777777" w:rsidTr="00BC1A46">
        <w:trPr>
          <w:trHeight w:val="228"/>
        </w:trPr>
        <w:tc>
          <w:tcPr>
            <w:tcW w:w="3545" w:type="dxa"/>
            <w:tcBorders>
              <w:top w:val="single" w:sz="4" w:space="0" w:color="000000"/>
              <w:left w:val="single" w:sz="4" w:space="0" w:color="000000"/>
              <w:bottom w:val="single" w:sz="4" w:space="0" w:color="000000"/>
              <w:right w:val="single" w:sz="4" w:space="0" w:color="000000"/>
            </w:tcBorders>
          </w:tcPr>
          <w:p w14:paraId="427C5683" w14:textId="77777777" w:rsidR="003E3C98" w:rsidRPr="00443822" w:rsidRDefault="003E3C98" w:rsidP="00FE51EB">
            <w:pPr>
              <w:ind w:left="2"/>
              <w:contextualSpacing/>
              <w:rPr>
                <w:rFonts w:cs="Arial"/>
                <w:bCs/>
                <w:szCs w:val="20"/>
                <w:lang w:val="es-ES"/>
              </w:rPr>
            </w:pPr>
            <w:r w:rsidRPr="00443822">
              <w:rPr>
                <w:rFonts w:cs="Arial"/>
                <w:bCs/>
                <w:szCs w:val="20"/>
                <w:lang w:val="es-ES"/>
              </w:rPr>
              <w:t>2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370FB1C9" w14:textId="77777777" w:rsidR="003E3C98" w:rsidRPr="00443822" w:rsidRDefault="003E3C98" w:rsidP="00BC1A46">
            <w:pPr>
              <w:contextualSpacing/>
              <w:jc w:val="center"/>
              <w:rPr>
                <w:rFonts w:cs="Arial"/>
                <w:bCs/>
                <w:szCs w:val="20"/>
                <w:lang w:val="es-ES"/>
              </w:rPr>
            </w:pPr>
            <w:r w:rsidRPr="00443822">
              <w:rPr>
                <w:rFonts w:cs="Arial"/>
                <w:bCs/>
                <w:szCs w:val="20"/>
                <w:lang w:val="es-ES"/>
              </w:rPr>
              <w:t>2 puntos</w:t>
            </w:r>
          </w:p>
        </w:tc>
      </w:tr>
      <w:tr w:rsidR="003E3C98" w:rsidRPr="00443822" w14:paraId="787303BC" w14:textId="77777777" w:rsidTr="00BC1A46">
        <w:trPr>
          <w:trHeight w:val="262"/>
        </w:trPr>
        <w:tc>
          <w:tcPr>
            <w:tcW w:w="3545" w:type="dxa"/>
            <w:tcBorders>
              <w:top w:val="single" w:sz="4" w:space="0" w:color="000000"/>
              <w:left w:val="single" w:sz="4" w:space="0" w:color="000000"/>
              <w:bottom w:val="single" w:sz="4" w:space="0" w:color="000000"/>
              <w:right w:val="single" w:sz="4" w:space="0" w:color="000000"/>
            </w:tcBorders>
          </w:tcPr>
          <w:p w14:paraId="3C172965" w14:textId="77777777" w:rsidR="003E3C98" w:rsidRPr="00443822" w:rsidRDefault="003E3C98" w:rsidP="00FE51EB">
            <w:pPr>
              <w:ind w:left="2"/>
              <w:contextualSpacing/>
              <w:rPr>
                <w:rFonts w:cs="Arial"/>
                <w:bCs/>
                <w:szCs w:val="20"/>
                <w:lang w:val="es-ES"/>
              </w:rPr>
            </w:pPr>
            <w:r w:rsidRPr="00443822">
              <w:rPr>
                <w:rFonts w:cs="Arial"/>
                <w:bCs/>
                <w:szCs w:val="20"/>
                <w:lang w:val="es-ES"/>
              </w:rPr>
              <w:t>1 año de experiencia adicional</w:t>
            </w:r>
          </w:p>
        </w:tc>
        <w:tc>
          <w:tcPr>
            <w:tcW w:w="2552" w:type="dxa"/>
            <w:tcBorders>
              <w:top w:val="single" w:sz="4" w:space="0" w:color="000000"/>
              <w:left w:val="single" w:sz="4" w:space="0" w:color="000000"/>
              <w:bottom w:val="single" w:sz="4" w:space="0" w:color="000000"/>
              <w:right w:val="single" w:sz="4" w:space="0" w:color="000000"/>
            </w:tcBorders>
          </w:tcPr>
          <w:p w14:paraId="5F9BD624" w14:textId="77777777" w:rsidR="003E3C98" w:rsidRPr="00443822" w:rsidRDefault="003E3C98" w:rsidP="00BC1A46">
            <w:pPr>
              <w:contextualSpacing/>
              <w:jc w:val="center"/>
              <w:rPr>
                <w:rFonts w:cs="Arial"/>
                <w:bCs/>
                <w:szCs w:val="20"/>
                <w:lang w:val="es-ES"/>
              </w:rPr>
            </w:pPr>
            <w:r w:rsidRPr="00443822">
              <w:rPr>
                <w:rFonts w:cs="Arial"/>
                <w:bCs/>
                <w:szCs w:val="20"/>
                <w:lang w:val="es-ES"/>
              </w:rPr>
              <w:t>1 punto</w:t>
            </w:r>
          </w:p>
        </w:tc>
      </w:tr>
      <w:tr w:rsidR="003E3C98" w:rsidRPr="00443822" w14:paraId="1E4D2FE5" w14:textId="77777777" w:rsidTr="00BC1A46">
        <w:trPr>
          <w:trHeight w:val="264"/>
        </w:trPr>
        <w:tc>
          <w:tcPr>
            <w:tcW w:w="3545" w:type="dxa"/>
            <w:tcBorders>
              <w:top w:val="single" w:sz="4" w:space="0" w:color="000000"/>
              <w:left w:val="single" w:sz="4" w:space="0" w:color="000000"/>
              <w:bottom w:val="single" w:sz="4" w:space="0" w:color="000000"/>
              <w:right w:val="single" w:sz="4" w:space="0" w:color="000000"/>
            </w:tcBorders>
          </w:tcPr>
          <w:p w14:paraId="6F632946" w14:textId="2847B397" w:rsidR="003E3C98" w:rsidRPr="00443822" w:rsidRDefault="003E3C98" w:rsidP="00FE51EB">
            <w:pPr>
              <w:ind w:left="2"/>
              <w:contextualSpacing/>
              <w:rPr>
                <w:rFonts w:cs="Arial"/>
                <w:bCs/>
                <w:szCs w:val="20"/>
                <w:lang w:val="es-ES"/>
              </w:rPr>
            </w:pPr>
            <w:r w:rsidRPr="00443822">
              <w:rPr>
                <w:rFonts w:cs="Arial"/>
                <w:bCs/>
                <w:szCs w:val="20"/>
                <w:lang w:val="es-ES"/>
              </w:rPr>
              <w:t>NO se ofrece experiencia adicional respecto a la establecida en el PPT</w:t>
            </w:r>
          </w:p>
        </w:tc>
        <w:tc>
          <w:tcPr>
            <w:tcW w:w="2552" w:type="dxa"/>
            <w:tcBorders>
              <w:top w:val="single" w:sz="4" w:space="0" w:color="000000"/>
              <w:left w:val="single" w:sz="4" w:space="0" w:color="000000"/>
              <w:bottom w:val="single" w:sz="4" w:space="0" w:color="000000"/>
              <w:right w:val="single" w:sz="4" w:space="0" w:color="000000"/>
            </w:tcBorders>
          </w:tcPr>
          <w:p w14:paraId="4A334483" w14:textId="77777777" w:rsidR="003E3C98" w:rsidRPr="00443822" w:rsidRDefault="003E3C98" w:rsidP="00BC1A46">
            <w:pPr>
              <w:contextualSpacing/>
              <w:jc w:val="center"/>
              <w:rPr>
                <w:rFonts w:cs="Arial"/>
                <w:bCs/>
                <w:szCs w:val="20"/>
                <w:lang w:val="es-ES"/>
              </w:rPr>
            </w:pPr>
          </w:p>
          <w:p w14:paraId="2BD82697" w14:textId="77777777" w:rsidR="003E3C98" w:rsidRPr="00443822" w:rsidRDefault="003E3C98" w:rsidP="00BC1A46">
            <w:pPr>
              <w:contextualSpacing/>
              <w:jc w:val="center"/>
              <w:rPr>
                <w:rFonts w:cs="Arial"/>
                <w:bCs/>
                <w:szCs w:val="20"/>
                <w:lang w:val="es-ES"/>
              </w:rPr>
            </w:pPr>
            <w:r w:rsidRPr="00443822">
              <w:rPr>
                <w:rFonts w:cs="Arial"/>
                <w:bCs/>
                <w:szCs w:val="20"/>
                <w:lang w:val="es-ES"/>
              </w:rPr>
              <w:t>0 puntos</w:t>
            </w:r>
          </w:p>
        </w:tc>
      </w:tr>
    </w:tbl>
    <w:p w14:paraId="12333125" w14:textId="77777777" w:rsidR="003E3C98" w:rsidRPr="00443822" w:rsidRDefault="003E3C98" w:rsidP="00FE51EB">
      <w:pPr>
        <w:ind w:right="816"/>
        <w:contextualSpacing/>
        <w:rPr>
          <w:rFonts w:cs="Arial"/>
          <w:szCs w:val="20"/>
          <w:lang w:val="es-ES"/>
        </w:rPr>
      </w:pPr>
      <w:r w:rsidRPr="00443822">
        <w:rPr>
          <w:rFonts w:cs="Arial"/>
          <w:b/>
          <w:szCs w:val="20"/>
          <w:lang w:val="es-ES"/>
        </w:rPr>
        <w:t xml:space="preserve"> </w:t>
      </w:r>
    </w:p>
    <w:p w14:paraId="50F120D2" w14:textId="77777777" w:rsidR="003E3C98" w:rsidRPr="00443822" w:rsidRDefault="003E3C98" w:rsidP="008B73D4">
      <w:pPr>
        <w:pStyle w:val="text"/>
        <w:numPr>
          <w:ilvl w:val="0"/>
          <w:numId w:val="19"/>
        </w:numPr>
        <w:tabs>
          <w:tab w:val="num" w:pos="-348"/>
        </w:tabs>
        <w:spacing w:line="276" w:lineRule="auto"/>
        <w:ind w:left="1276" w:hanging="142"/>
        <w:contextualSpacing/>
        <w:rPr>
          <w:rFonts w:ascii="Arial" w:hAnsi="Arial" w:cs="Arial"/>
          <w:b/>
          <w:bCs/>
          <w:u w:val="single"/>
          <w:lang w:val="es-ES"/>
        </w:rPr>
      </w:pPr>
      <w:r w:rsidRPr="00443822">
        <w:rPr>
          <w:rFonts w:ascii="Arial" w:hAnsi="Arial" w:cs="Arial"/>
          <w:lang w:val="es-ES"/>
        </w:rPr>
        <w:t xml:space="preserve">Se valorará con una puntuación máxima de 7,5 puntos </w:t>
      </w:r>
      <w:r w:rsidRPr="00443822">
        <w:rPr>
          <w:rFonts w:ascii="Arial" w:hAnsi="Arial" w:cs="Arial"/>
          <w:u w:val="single"/>
          <w:lang w:val="es-ES"/>
        </w:rPr>
        <w:t xml:space="preserve">la experiencia adicional acreditada por parte del técnico de laboratorio </w:t>
      </w:r>
      <w:r w:rsidRPr="00443822">
        <w:rPr>
          <w:rFonts w:ascii="Arial" w:hAnsi="Arial" w:cs="Arial"/>
          <w:b/>
          <w:bCs/>
          <w:u w:val="single"/>
          <w:lang w:val="es-ES"/>
        </w:rPr>
        <w:t>por encima de los 2 años de experiencia establecido con carácter obligatorio:</w:t>
      </w:r>
    </w:p>
    <w:p w14:paraId="4D8503F6" w14:textId="77777777" w:rsidR="003E3C98" w:rsidRPr="00443822" w:rsidRDefault="003E3C98">
      <w:pPr>
        <w:ind w:right="-2"/>
        <w:contextualSpacing/>
        <w:rPr>
          <w:rFonts w:cs="Arial"/>
          <w:bCs/>
          <w:szCs w:val="20"/>
          <w:lang w:val="es-ES"/>
        </w:rPr>
      </w:pPr>
    </w:p>
    <w:tbl>
      <w:tblPr>
        <w:tblStyle w:val="TableGrid"/>
        <w:tblW w:w="6097" w:type="dxa"/>
        <w:tblInd w:w="1815" w:type="dxa"/>
        <w:tblCellMar>
          <w:top w:w="11" w:type="dxa"/>
          <w:left w:w="106" w:type="dxa"/>
          <w:right w:w="97" w:type="dxa"/>
        </w:tblCellMar>
        <w:tblLook w:val="04A0" w:firstRow="1" w:lastRow="0" w:firstColumn="1" w:lastColumn="0" w:noHBand="0" w:noVBand="1"/>
      </w:tblPr>
      <w:tblGrid>
        <w:gridCol w:w="3545"/>
        <w:gridCol w:w="2552"/>
      </w:tblGrid>
      <w:tr w:rsidR="003E3C98" w:rsidRPr="00443822" w14:paraId="65154E81" w14:textId="77777777" w:rsidTr="00BC1A46">
        <w:trPr>
          <w:trHeight w:val="264"/>
        </w:trPr>
        <w:tc>
          <w:tcPr>
            <w:tcW w:w="3545" w:type="dxa"/>
            <w:tcBorders>
              <w:top w:val="single" w:sz="4" w:space="0" w:color="000000"/>
              <w:left w:val="single" w:sz="4" w:space="0" w:color="000000"/>
              <w:bottom w:val="single" w:sz="4" w:space="0" w:color="000000"/>
              <w:right w:val="single" w:sz="4" w:space="0" w:color="000000"/>
            </w:tcBorders>
          </w:tcPr>
          <w:p w14:paraId="02F5CEE2" w14:textId="77777777" w:rsidR="003E3C98" w:rsidRPr="00443822" w:rsidRDefault="003E3C98">
            <w:pPr>
              <w:ind w:left="2"/>
              <w:contextualSpacing/>
              <w:rPr>
                <w:rFonts w:cs="Arial"/>
                <w:bCs/>
                <w:szCs w:val="20"/>
                <w:lang w:val="es-ES"/>
              </w:rPr>
            </w:pPr>
            <w:r w:rsidRPr="00443822">
              <w:rPr>
                <w:rFonts w:cs="Arial"/>
                <w:bCs/>
                <w:szCs w:val="20"/>
                <w:lang w:val="es-ES"/>
              </w:rPr>
              <w:t>7 o más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2B0E77C3" w14:textId="77777777" w:rsidR="003E3C98" w:rsidRPr="00443822" w:rsidRDefault="003E3C98" w:rsidP="00BC1A46">
            <w:pPr>
              <w:contextualSpacing/>
              <w:jc w:val="center"/>
              <w:rPr>
                <w:rFonts w:cs="Arial"/>
                <w:bCs/>
                <w:szCs w:val="20"/>
                <w:lang w:val="es-ES"/>
              </w:rPr>
            </w:pPr>
            <w:r w:rsidRPr="00443822">
              <w:rPr>
                <w:rFonts w:cs="Arial"/>
                <w:bCs/>
                <w:szCs w:val="20"/>
                <w:lang w:val="es-ES"/>
              </w:rPr>
              <w:t>7,5 puntos</w:t>
            </w:r>
          </w:p>
        </w:tc>
      </w:tr>
      <w:tr w:rsidR="003E3C98" w:rsidRPr="00443822" w14:paraId="056A1EBE" w14:textId="77777777" w:rsidTr="00BC1A46">
        <w:trPr>
          <w:trHeight w:val="262"/>
        </w:trPr>
        <w:tc>
          <w:tcPr>
            <w:tcW w:w="3545" w:type="dxa"/>
            <w:tcBorders>
              <w:top w:val="single" w:sz="4" w:space="0" w:color="000000"/>
              <w:left w:val="single" w:sz="4" w:space="0" w:color="000000"/>
              <w:bottom w:val="single" w:sz="4" w:space="0" w:color="000000"/>
              <w:right w:val="single" w:sz="4" w:space="0" w:color="000000"/>
            </w:tcBorders>
          </w:tcPr>
          <w:p w14:paraId="7D719376" w14:textId="77777777" w:rsidR="003E3C98" w:rsidRPr="00443822" w:rsidRDefault="003E3C98" w:rsidP="00FE51EB">
            <w:pPr>
              <w:ind w:left="2"/>
              <w:contextualSpacing/>
              <w:rPr>
                <w:rFonts w:cs="Arial"/>
                <w:bCs/>
                <w:szCs w:val="20"/>
                <w:lang w:val="es-ES"/>
              </w:rPr>
            </w:pPr>
            <w:r w:rsidRPr="00443822">
              <w:rPr>
                <w:rFonts w:cs="Arial"/>
                <w:bCs/>
                <w:szCs w:val="20"/>
                <w:lang w:val="es-ES"/>
              </w:rPr>
              <w:t>5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09330597" w14:textId="77777777" w:rsidR="003E3C98" w:rsidRPr="00443822" w:rsidRDefault="003E3C98" w:rsidP="00BC1A46">
            <w:pPr>
              <w:contextualSpacing/>
              <w:jc w:val="center"/>
              <w:rPr>
                <w:rFonts w:cs="Arial"/>
                <w:bCs/>
                <w:szCs w:val="20"/>
                <w:lang w:val="es-ES"/>
              </w:rPr>
            </w:pPr>
            <w:r w:rsidRPr="00443822">
              <w:rPr>
                <w:rFonts w:cs="Arial"/>
                <w:bCs/>
                <w:szCs w:val="20"/>
                <w:lang w:val="es-ES"/>
              </w:rPr>
              <w:t>5 puntos</w:t>
            </w:r>
          </w:p>
        </w:tc>
      </w:tr>
      <w:tr w:rsidR="003E3C98" w:rsidRPr="00443822" w14:paraId="7D3DCC6A" w14:textId="77777777" w:rsidTr="00BC1A46">
        <w:trPr>
          <w:trHeight w:val="264"/>
        </w:trPr>
        <w:tc>
          <w:tcPr>
            <w:tcW w:w="3545" w:type="dxa"/>
            <w:tcBorders>
              <w:top w:val="single" w:sz="4" w:space="0" w:color="000000"/>
              <w:left w:val="single" w:sz="4" w:space="0" w:color="000000"/>
              <w:bottom w:val="single" w:sz="4" w:space="0" w:color="000000"/>
              <w:right w:val="single" w:sz="4" w:space="0" w:color="000000"/>
            </w:tcBorders>
          </w:tcPr>
          <w:p w14:paraId="532A0AEE" w14:textId="77777777" w:rsidR="003E3C98" w:rsidRPr="00443822" w:rsidRDefault="003E3C98" w:rsidP="00FE51EB">
            <w:pPr>
              <w:ind w:left="2"/>
              <w:contextualSpacing/>
              <w:rPr>
                <w:rFonts w:cs="Arial"/>
                <w:bCs/>
                <w:szCs w:val="20"/>
                <w:lang w:val="es-ES"/>
              </w:rPr>
            </w:pPr>
            <w:r w:rsidRPr="00443822">
              <w:rPr>
                <w:rFonts w:cs="Arial"/>
                <w:bCs/>
                <w:szCs w:val="20"/>
                <w:lang w:val="es-ES"/>
              </w:rPr>
              <w:t>4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0EF2373D" w14:textId="77777777" w:rsidR="003E3C98" w:rsidRPr="00443822" w:rsidRDefault="003E3C98" w:rsidP="00BC1A46">
            <w:pPr>
              <w:contextualSpacing/>
              <w:jc w:val="center"/>
              <w:rPr>
                <w:rFonts w:cs="Arial"/>
                <w:bCs/>
                <w:szCs w:val="20"/>
                <w:lang w:val="es-ES"/>
              </w:rPr>
            </w:pPr>
            <w:r w:rsidRPr="00443822">
              <w:rPr>
                <w:rFonts w:cs="Arial"/>
                <w:bCs/>
                <w:szCs w:val="20"/>
                <w:lang w:val="es-ES"/>
              </w:rPr>
              <w:t>3 puntos</w:t>
            </w:r>
          </w:p>
        </w:tc>
      </w:tr>
      <w:tr w:rsidR="003E3C98" w:rsidRPr="00443822" w14:paraId="438F8FD3" w14:textId="77777777" w:rsidTr="00BC1A46">
        <w:trPr>
          <w:trHeight w:val="290"/>
        </w:trPr>
        <w:tc>
          <w:tcPr>
            <w:tcW w:w="3545" w:type="dxa"/>
            <w:tcBorders>
              <w:top w:val="single" w:sz="4" w:space="0" w:color="000000"/>
              <w:left w:val="single" w:sz="4" w:space="0" w:color="000000"/>
              <w:bottom w:val="single" w:sz="4" w:space="0" w:color="000000"/>
              <w:right w:val="single" w:sz="4" w:space="0" w:color="000000"/>
            </w:tcBorders>
          </w:tcPr>
          <w:p w14:paraId="46D7F39F" w14:textId="77777777" w:rsidR="003E3C98" w:rsidRPr="00443822" w:rsidRDefault="003E3C98" w:rsidP="00FE51EB">
            <w:pPr>
              <w:ind w:left="2"/>
              <w:contextualSpacing/>
              <w:rPr>
                <w:rFonts w:cs="Arial"/>
                <w:bCs/>
                <w:szCs w:val="20"/>
                <w:lang w:val="es-ES"/>
              </w:rPr>
            </w:pPr>
            <w:r w:rsidRPr="00443822">
              <w:rPr>
                <w:rFonts w:cs="Arial"/>
                <w:bCs/>
                <w:szCs w:val="20"/>
                <w:lang w:val="es-ES"/>
              </w:rPr>
              <w:t>3 años de experiencia adicionales</w:t>
            </w:r>
          </w:p>
        </w:tc>
        <w:tc>
          <w:tcPr>
            <w:tcW w:w="2552" w:type="dxa"/>
            <w:tcBorders>
              <w:top w:val="single" w:sz="4" w:space="0" w:color="000000"/>
              <w:left w:val="single" w:sz="4" w:space="0" w:color="000000"/>
              <w:bottom w:val="single" w:sz="4" w:space="0" w:color="000000"/>
              <w:right w:val="single" w:sz="4" w:space="0" w:color="000000"/>
            </w:tcBorders>
          </w:tcPr>
          <w:p w14:paraId="65A9F101" w14:textId="77777777" w:rsidR="003E3C98" w:rsidRPr="00443822" w:rsidRDefault="003E3C98" w:rsidP="00BC1A46">
            <w:pPr>
              <w:contextualSpacing/>
              <w:jc w:val="center"/>
              <w:rPr>
                <w:rFonts w:cs="Arial"/>
                <w:bCs/>
                <w:szCs w:val="20"/>
                <w:lang w:val="es-ES"/>
              </w:rPr>
            </w:pPr>
            <w:r w:rsidRPr="00443822">
              <w:rPr>
                <w:rFonts w:cs="Arial"/>
                <w:bCs/>
                <w:szCs w:val="20"/>
                <w:lang w:val="es-ES"/>
              </w:rPr>
              <w:t>2 puntos</w:t>
            </w:r>
          </w:p>
        </w:tc>
      </w:tr>
      <w:tr w:rsidR="003E3C98" w:rsidRPr="00443822" w14:paraId="139694B7" w14:textId="77777777" w:rsidTr="00BC1A46">
        <w:trPr>
          <w:trHeight w:val="262"/>
        </w:trPr>
        <w:tc>
          <w:tcPr>
            <w:tcW w:w="3545" w:type="dxa"/>
            <w:tcBorders>
              <w:top w:val="single" w:sz="4" w:space="0" w:color="000000"/>
              <w:left w:val="single" w:sz="4" w:space="0" w:color="000000"/>
              <w:bottom w:val="single" w:sz="4" w:space="0" w:color="000000"/>
              <w:right w:val="single" w:sz="4" w:space="0" w:color="000000"/>
            </w:tcBorders>
          </w:tcPr>
          <w:p w14:paraId="758D7108" w14:textId="77777777" w:rsidR="003E3C98" w:rsidRPr="00443822" w:rsidRDefault="003E3C98" w:rsidP="00FE51EB">
            <w:pPr>
              <w:ind w:left="2"/>
              <w:contextualSpacing/>
              <w:rPr>
                <w:rFonts w:cs="Arial"/>
                <w:bCs/>
                <w:szCs w:val="20"/>
                <w:lang w:val="es-ES"/>
              </w:rPr>
            </w:pPr>
            <w:r w:rsidRPr="00443822">
              <w:rPr>
                <w:rFonts w:cs="Arial"/>
                <w:bCs/>
                <w:szCs w:val="20"/>
                <w:lang w:val="es-ES"/>
              </w:rPr>
              <w:t>2 años de experiencia adicional</w:t>
            </w:r>
          </w:p>
        </w:tc>
        <w:tc>
          <w:tcPr>
            <w:tcW w:w="2552" w:type="dxa"/>
            <w:tcBorders>
              <w:top w:val="single" w:sz="4" w:space="0" w:color="000000"/>
              <w:left w:val="single" w:sz="4" w:space="0" w:color="000000"/>
              <w:bottom w:val="single" w:sz="4" w:space="0" w:color="000000"/>
              <w:right w:val="single" w:sz="4" w:space="0" w:color="000000"/>
            </w:tcBorders>
          </w:tcPr>
          <w:p w14:paraId="4E3648E0" w14:textId="77777777" w:rsidR="003E3C98" w:rsidRPr="00443822" w:rsidRDefault="003E3C98" w:rsidP="00BC1A46">
            <w:pPr>
              <w:contextualSpacing/>
              <w:jc w:val="center"/>
              <w:rPr>
                <w:rFonts w:cs="Arial"/>
                <w:bCs/>
                <w:szCs w:val="20"/>
                <w:lang w:val="es-ES"/>
              </w:rPr>
            </w:pPr>
            <w:r w:rsidRPr="00443822">
              <w:rPr>
                <w:rFonts w:cs="Arial"/>
                <w:bCs/>
                <w:szCs w:val="20"/>
                <w:lang w:val="es-ES"/>
              </w:rPr>
              <w:t>1 punto</w:t>
            </w:r>
          </w:p>
        </w:tc>
      </w:tr>
      <w:tr w:rsidR="003E3C98" w:rsidRPr="00443822" w14:paraId="626E72FA" w14:textId="77777777" w:rsidTr="00BC1A46">
        <w:trPr>
          <w:trHeight w:val="264"/>
        </w:trPr>
        <w:tc>
          <w:tcPr>
            <w:tcW w:w="3545" w:type="dxa"/>
            <w:tcBorders>
              <w:top w:val="single" w:sz="4" w:space="0" w:color="000000"/>
              <w:left w:val="single" w:sz="4" w:space="0" w:color="000000"/>
              <w:bottom w:val="single" w:sz="4" w:space="0" w:color="000000"/>
              <w:right w:val="single" w:sz="4" w:space="0" w:color="000000"/>
            </w:tcBorders>
          </w:tcPr>
          <w:p w14:paraId="12D3F412" w14:textId="61C165F8" w:rsidR="003E3C98" w:rsidRPr="00443822" w:rsidRDefault="003E3C98" w:rsidP="00FE51EB">
            <w:pPr>
              <w:ind w:left="2"/>
              <w:contextualSpacing/>
              <w:rPr>
                <w:rFonts w:cs="Arial"/>
                <w:bCs/>
                <w:szCs w:val="20"/>
                <w:lang w:val="es-ES"/>
              </w:rPr>
            </w:pPr>
            <w:r w:rsidRPr="00443822">
              <w:rPr>
                <w:rFonts w:cs="Arial"/>
                <w:bCs/>
                <w:szCs w:val="20"/>
                <w:lang w:val="es-ES"/>
              </w:rPr>
              <w:t>NO se ofrece experiencia adicional respecto a la establecida en el PPT</w:t>
            </w:r>
          </w:p>
        </w:tc>
        <w:tc>
          <w:tcPr>
            <w:tcW w:w="2552" w:type="dxa"/>
            <w:tcBorders>
              <w:top w:val="single" w:sz="4" w:space="0" w:color="000000"/>
              <w:left w:val="single" w:sz="4" w:space="0" w:color="000000"/>
              <w:bottom w:val="single" w:sz="4" w:space="0" w:color="000000"/>
              <w:right w:val="single" w:sz="4" w:space="0" w:color="000000"/>
            </w:tcBorders>
          </w:tcPr>
          <w:p w14:paraId="684703DE" w14:textId="77777777" w:rsidR="003E3C98" w:rsidRPr="00443822" w:rsidRDefault="003E3C98" w:rsidP="00BC1A46">
            <w:pPr>
              <w:contextualSpacing/>
              <w:jc w:val="center"/>
              <w:rPr>
                <w:rFonts w:cs="Arial"/>
                <w:bCs/>
                <w:szCs w:val="20"/>
                <w:lang w:val="es-ES"/>
              </w:rPr>
            </w:pPr>
          </w:p>
          <w:p w14:paraId="076C57BC" w14:textId="77777777" w:rsidR="003E3C98" w:rsidRPr="00443822" w:rsidRDefault="003E3C98" w:rsidP="00BC1A46">
            <w:pPr>
              <w:contextualSpacing/>
              <w:jc w:val="center"/>
              <w:rPr>
                <w:rFonts w:cs="Arial"/>
                <w:bCs/>
                <w:szCs w:val="20"/>
                <w:lang w:val="es-ES"/>
              </w:rPr>
            </w:pPr>
            <w:r w:rsidRPr="00443822">
              <w:rPr>
                <w:rFonts w:cs="Arial"/>
                <w:bCs/>
                <w:szCs w:val="20"/>
                <w:lang w:val="es-ES"/>
              </w:rPr>
              <w:t>0 puntos</w:t>
            </w:r>
          </w:p>
        </w:tc>
      </w:tr>
    </w:tbl>
    <w:p w14:paraId="423DDD0D" w14:textId="77777777" w:rsidR="003E3C98" w:rsidRPr="00443822" w:rsidRDefault="003E3C98" w:rsidP="00FE51EB">
      <w:pPr>
        <w:ind w:right="-2"/>
        <w:contextualSpacing/>
        <w:rPr>
          <w:rFonts w:cs="Arial"/>
          <w:bCs/>
          <w:szCs w:val="20"/>
          <w:lang w:val="es-ES"/>
        </w:rPr>
      </w:pPr>
    </w:p>
    <w:p w14:paraId="5A561BB4" w14:textId="77777777" w:rsidR="003E3C98" w:rsidRPr="00443822" w:rsidRDefault="003E3C98" w:rsidP="008B73D4">
      <w:pPr>
        <w:ind w:right="-2"/>
        <w:contextualSpacing/>
        <w:rPr>
          <w:rFonts w:cs="Arial"/>
          <w:bCs/>
          <w:szCs w:val="20"/>
          <w:lang w:val="es-ES"/>
        </w:rPr>
      </w:pPr>
    </w:p>
    <w:p w14:paraId="3471BC61" w14:textId="77777777" w:rsidR="003E3C98" w:rsidRPr="00443822" w:rsidRDefault="003E3C98" w:rsidP="00BC1A46">
      <w:pPr>
        <w:pStyle w:val="text"/>
        <w:spacing w:line="276" w:lineRule="auto"/>
        <w:ind w:left="1276"/>
        <w:contextualSpacing/>
        <w:rPr>
          <w:rFonts w:ascii="Arial" w:hAnsi="Arial" w:cs="Arial"/>
          <w:b/>
          <w:lang w:val="es-ES"/>
        </w:rPr>
      </w:pPr>
      <w:r w:rsidRPr="00443822">
        <w:rPr>
          <w:rFonts w:ascii="Arial" w:hAnsi="Arial" w:cs="Arial"/>
          <w:b/>
          <w:lang w:val="es-ES"/>
        </w:rPr>
        <w:t xml:space="preserve">Esta experiencia adicional respecto a los años mínimos establecidos en el PPT, se acreditará mediante la presentación del Currículo Vitae y de certificados emitidos por los laboratorios donde se hayan prestado estas tareas. </w:t>
      </w:r>
    </w:p>
    <w:bookmarkEnd w:id="6"/>
    <w:p w14:paraId="0A54B5F9" w14:textId="77777777" w:rsidR="003E3C98" w:rsidRPr="00443822" w:rsidRDefault="003E3C98" w:rsidP="00FE51EB">
      <w:pPr>
        <w:ind w:right="816"/>
        <w:contextualSpacing/>
        <w:rPr>
          <w:rFonts w:cs="Arial"/>
          <w:szCs w:val="20"/>
          <w:lang w:val="es-ES"/>
        </w:rPr>
      </w:pPr>
    </w:p>
    <w:p w14:paraId="6ED5D809" w14:textId="77777777" w:rsidR="003E3C98" w:rsidRPr="00443822" w:rsidRDefault="003E3C98" w:rsidP="008B73D4">
      <w:pPr>
        <w:pStyle w:val="Prrafodelista"/>
        <w:autoSpaceDE w:val="0"/>
        <w:autoSpaceDN w:val="0"/>
        <w:adjustRightInd w:val="0"/>
        <w:rPr>
          <w:rFonts w:cs="Arial"/>
          <w:b/>
          <w:szCs w:val="20"/>
          <w:lang w:val="es-ES"/>
        </w:rPr>
      </w:pPr>
      <w:r w:rsidRPr="00443822">
        <w:rPr>
          <w:rFonts w:cs="Arial"/>
          <w:bCs/>
          <w:szCs w:val="20"/>
          <w:u w:val="single"/>
          <w:lang w:val="es-ES"/>
        </w:rPr>
        <w:lastRenderedPageBreak/>
        <w:t xml:space="preserve">Justificación del criterio: </w:t>
      </w:r>
      <w:r w:rsidRPr="00443822">
        <w:rPr>
          <w:rFonts w:cs="Arial"/>
          <w:bCs/>
          <w:szCs w:val="20"/>
          <w:lang w:val="es-ES"/>
        </w:rPr>
        <w:t xml:space="preserve">Se considera pertinente establecer este criterio de adjudicación, dado que el incremento de los años de experiencia de los profesionales encargados de realizar la técnica de laboratorio y de supervisar el funcionamiento del mismo se relacionan directamente con una mejora en los resultados y en la resolución de problemas que puedan surgir durante la ejecución del contrato. </w:t>
      </w:r>
    </w:p>
    <w:p w14:paraId="1CCDD585" w14:textId="51804BFB" w:rsidR="003E3C98" w:rsidRPr="00443822" w:rsidRDefault="003E3C98">
      <w:pPr>
        <w:pStyle w:val="Prrafodelista"/>
        <w:autoSpaceDE w:val="0"/>
        <w:autoSpaceDN w:val="0"/>
        <w:adjustRightInd w:val="0"/>
        <w:rPr>
          <w:rFonts w:cs="Arial"/>
          <w:b/>
          <w:szCs w:val="20"/>
          <w:lang w:val="es-ES"/>
        </w:rPr>
      </w:pPr>
    </w:p>
    <w:p w14:paraId="41EFBC2B" w14:textId="77777777" w:rsidR="00D375CD" w:rsidRPr="00443822" w:rsidRDefault="00D375CD">
      <w:pPr>
        <w:pStyle w:val="Prrafodelista"/>
        <w:autoSpaceDE w:val="0"/>
        <w:autoSpaceDN w:val="0"/>
        <w:adjustRightInd w:val="0"/>
        <w:rPr>
          <w:rFonts w:cs="Arial"/>
          <w:b/>
          <w:szCs w:val="20"/>
          <w:lang w:val="es-ES"/>
        </w:rPr>
      </w:pPr>
    </w:p>
    <w:p w14:paraId="1695FC76" w14:textId="77777777" w:rsidR="00D375CD" w:rsidRPr="00443822" w:rsidRDefault="00D375CD">
      <w:pPr>
        <w:pStyle w:val="text"/>
        <w:numPr>
          <w:ilvl w:val="0"/>
          <w:numId w:val="292"/>
        </w:numPr>
        <w:spacing w:line="276" w:lineRule="auto"/>
        <w:ind w:left="0" w:firstLine="426"/>
        <w:contextualSpacing/>
        <w:rPr>
          <w:rFonts w:cs="Arial"/>
          <w:b/>
          <w:lang w:val="es-ES"/>
        </w:rPr>
      </w:pPr>
      <w:r w:rsidRPr="00443822">
        <w:rPr>
          <w:rFonts w:ascii="Arial" w:hAnsi="Arial" w:cs="Arial"/>
          <w:b/>
          <w:lang w:val="es-ES"/>
        </w:rPr>
        <w:t>CRITERIOS EVALUABLES SEGÚN JUICIOS DE VALOR (hasta 25,00 puntos)</w:t>
      </w:r>
    </w:p>
    <w:p w14:paraId="50388FD8" w14:textId="77777777" w:rsidR="003E3C98" w:rsidRPr="00443822" w:rsidRDefault="003E3C98">
      <w:pPr>
        <w:contextualSpacing/>
        <w:rPr>
          <w:rFonts w:cs="Arial"/>
          <w:szCs w:val="20"/>
          <w:lang w:val="es-ES"/>
        </w:rPr>
      </w:pPr>
    </w:p>
    <w:p w14:paraId="24F32FCE" w14:textId="77777777" w:rsidR="003E3C98" w:rsidRPr="00443822" w:rsidRDefault="003E3C98">
      <w:pPr>
        <w:pStyle w:val="Prrafodelista"/>
        <w:numPr>
          <w:ilvl w:val="0"/>
          <w:numId w:val="19"/>
        </w:numPr>
        <w:tabs>
          <w:tab w:val="num" w:pos="-348"/>
        </w:tabs>
        <w:ind w:left="1276" w:hanging="709"/>
        <w:rPr>
          <w:rFonts w:cs="Arial"/>
          <w:b/>
          <w:bCs/>
          <w:szCs w:val="20"/>
          <w:lang w:val="es-ES"/>
        </w:rPr>
      </w:pPr>
      <w:r w:rsidRPr="00443822">
        <w:rPr>
          <w:rFonts w:cs="Arial"/>
          <w:b/>
          <w:bCs/>
          <w:color w:val="000000"/>
          <w:szCs w:val="20"/>
          <w:shd w:val="clear" w:color="auto" w:fill="FFFFFF"/>
          <w:lang w:val="es-ES"/>
        </w:rPr>
        <w:t xml:space="preserve">Presentación de una </w:t>
      </w:r>
      <w:r w:rsidRPr="00443822">
        <w:rPr>
          <w:rFonts w:cs="Arial"/>
          <w:b/>
          <w:bCs/>
          <w:color w:val="000000"/>
          <w:szCs w:val="20"/>
          <w:u w:val="single"/>
          <w:shd w:val="clear" w:color="auto" w:fill="FFFFFF"/>
          <w:lang w:val="es-ES"/>
        </w:rPr>
        <w:t>Memoria descriptiva de la metodología utilizada</w:t>
      </w:r>
      <w:r w:rsidRPr="00443822">
        <w:rPr>
          <w:rFonts w:cs="Arial"/>
          <w:b/>
          <w:bCs/>
          <w:color w:val="000000"/>
          <w:szCs w:val="20"/>
          <w:shd w:val="clear" w:color="auto" w:fill="FFFFFF"/>
          <w:lang w:val="es-ES"/>
        </w:rPr>
        <w:t xml:space="preserve"> en la prestación del servicio desde el punto de vista científico. </w:t>
      </w:r>
    </w:p>
    <w:p w14:paraId="207DBF9D" w14:textId="77777777" w:rsidR="003E3C98" w:rsidRPr="00443822" w:rsidRDefault="003E3C98">
      <w:pPr>
        <w:pStyle w:val="Prrafodelista"/>
        <w:ind w:left="219"/>
        <w:rPr>
          <w:rFonts w:cs="Arial"/>
          <w:b/>
          <w:bCs/>
          <w:color w:val="000000"/>
          <w:szCs w:val="20"/>
          <w:shd w:val="clear" w:color="auto" w:fill="FFFFFF"/>
          <w:lang w:val="es-ES"/>
        </w:rPr>
      </w:pPr>
    </w:p>
    <w:p w14:paraId="132CB258" w14:textId="77777777" w:rsidR="003E3C98" w:rsidRPr="00443822" w:rsidRDefault="003E3C98" w:rsidP="00BC1A46">
      <w:pPr>
        <w:pStyle w:val="text"/>
        <w:spacing w:line="276" w:lineRule="auto"/>
        <w:contextualSpacing/>
        <w:rPr>
          <w:rFonts w:ascii="Arial" w:hAnsi="Arial" w:cs="Arial"/>
          <w:bCs/>
          <w:lang w:val="es-ES"/>
        </w:rPr>
      </w:pPr>
      <w:r w:rsidRPr="00443822">
        <w:rPr>
          <w:rFonts w:ascii="Arial" w:hAnsi="Arial" w:cs="Arial"/>
          <w:bCs/>
          <w:lang w:val="es-ES"/>
        </w:rPr>
        <w:t>La memoria técnica deberá hacer referencia expresa a cada uno de los apartados siguientes (siguiendo este orden e indicando claramente los apartados):</w:t>
      </w:r>
    </w:p>
    <w:p w14:paraId="34C2984F" w14:textId="77777777" w:rsidR="003E3C98" w:rsidRPr="00443822" w:rsidRDefault="003E3C98" w:rsidP="00FE51EB">
      <w:pPr>
        <w:pStyle w:val="Prrafodelista"/>
        <w:ind w:left="567"/>
        <w:rPr>
          <w:rFonts w:cs="Arial"/>
          <w:szCs w:val="20"/>
          <w:lang w:val="es-ES"/>
        </w:rPr>
      </w:pPr>
    </w:p>
    <w:p w14:paraId="2859ED56" w14:textId="77777777" w:rsidR="003E3C98" w:rsidRPr="00443822" w:rsidRDefault="003E3C98" w:rsidP="008B73D4">
      <w:pPr>
        <w:pStyle w:val="Prrafodelista"/>
        <w:numPr>
          <w:ilvl w:val="1"/>
          <w:numId w:val="19"/>
        </w:numPr>
        <w:tabs>
          <w:tab w:val="num" w:pos="939"/>
        </w:tabs>
        <w:ind w:left="567" w:firstLine="0"/>
        <w:rPr>
          <w:rFonts w:cs="Arial"/>
          <w:szCs w:val="20"/>
          <w:lang w:val="es-ES"/>
        </w:rPr>
      </w:pPr>
      <w:r w:rsidRPr="00443822">
        <w:rPr>
          <w:rFonts w:cs="Arial"/>
          <w:szCs w:val="20"/>
          <w:lang w:val="es-ES"/>
        </w:rPr>
        <w:t>El procedimiento técnico que se propone seguir (máximo 5 puntos).</w:t>
      </w:r>
    </w:p>
    <w:p w14:paraId="1CF2BF88" w14:textId="77777777" w:rsidR="003E3C98" w:rsidRPr="00443822" w:rsidRDefault="003E3C98" w:rsidP="00BC1A46">
      <w:pPr>
        <w:pStyle w:val="Prrafodelista"/>
        <w:numPr>
          <w:ilvl w:val="1"/>
          <w:numId w:val="19"/>
        </w:numPr>
        <w:tabs>
          <w:tab w:val="num" w:pos="939"/>
        </w:tabs>
        <w:ind w:left="567" w:firstLine="0"/>
        <w:rPr>
          <w:rFonts w:cs="Arial"/>
          <w:szCs w:val="20"/>
          <w:lang w:val="es-ES"/>
        </w:rPr>
      </w:pPr>
      <w:r w:rsidRPr="00443822">
        <w:rPr>
          <w:rFonts w:cs="Arial"/>
          <w:szCs w:val="20"/>
          <w:lang w:val="es-ES"/>
        </w:rPr>
        <w:t>Los equipamientos disponibles (máximo 5 puntos).</w:t>
      </w:r>
    </w:p>
    <w:p w14:paraId="27AA7C3B" w14:textId="77777777" w:rsidR="003E3C98" w:rsidRPr="00443822" w:rsidRDefault="003E3C98" w:rsidP="00BC1A46">
      <w:pPr>
        <w:pStyle w:val="Prrafodelista"/>
        <w:numPr>
          <w:ilvl w:val="1"/>
          <w:numId w:val="19"/>
        </w:numPr>
        <w:tabs>
          <w:tab w:val="num" w:pos="939"/>
        </w:tabs>
        <w:ind w:left="567" w:firstLine="0"/>
        <w:rPr>
          <w:rFonts w:cs="Arial"/>
          <w:szCs w:val="20"/>
          <w:lang w:val="es-ES"/>
        </w:rPr>
      </w:pPr>
      <w:r w:rsidRPr="00443822">
        <w:rPr>
          <w:rFonts w:cs="Arial"/>
          <w:szCs w:val="20"/>
          <w:lang w:val="es-ES"/>
        </w:rPr>
        <w:t>La capacidad de trabajo de los profesionales adscritos a la ejecución del contrato (máximo 5 puntos).</w:t>
      </w:r>
    </w:p>
    <w:p w14:paraId="526CA346" w14:textId="77777777" w:rsidR="003E3C98" w:rsidRPr="00443822" w:rsidRDefault="003E3C98" w:rsidP="00BC1A46">
      <w:pPr>
        <w:pStyle w:val="Prrafodelista"/>
        <w:numPr>
          <w:ilvl w:val="1"/>
          <w:numId w:val="19"/>
        </w:numPr>
        <w:tabs>
          <w:tab w:val="num" w:pos="939"/>
        </w:tabs>
        <w:ind w:left="567" w:firstLine="0"/>
        <w:rPr>
          <w:rFonts w:cs="Arial"/>
          <w:szCs w:val="20"/>
          <w:lang w:val="es-ES"/>
        </w:rPr>
      </w:pPr>
      <w:r w:rsidRPr="00443822">
        <w:rPr>
          <w:rFonts w:cs="Arial"/>
          <w:szCs w:val="20"/>
          <w:lang w:val="es-ES"/>
        </w:rPr>
        <w:t>La facilidad y fluidez en la comunicación con los profesionales del Servicio de Patología del Hospital</w:t>
      </w:r>
    </w:p>
    <w:p w14:paraId="2CC084FB" w14:textId="77777777" w:rsidR="003E3C98" w:rsidRPr="00443822" w:rsidRDefault="003E3C98">
      <w:pPr>
        <w:pStyle w:val="Prrafodelista"/>
        <w:tabs>
          <w:tab w:val="num" w:pos="2049"/>
        </w:tabs>
        <w:ind w:left="567"/>
        <w:rPr>
          <w:rFonts w:cs="Arial"/>
          <w:szCs w:val="20"/>
          <w:lang w:val="es-ES"/>
        </w:rPr>
      </w:pPr>
      <w:r w:rsidRPr="00443822">
        <w:rPr>
          <w:rFonts w:cs="Arial"/>
          <w:szCs w:val="20"/>
          <w:lang w:val="es-ES"/>
        </w:rPr>
        <w:t xml:space="preserve"> del Mar, con información detallada de las personas de contacto, teléfonos y emails (máximo 5 puntos).</w:t>
      </w:r>
    </w:p>
    <w:p w14:paraId="70BA4EC6" w14:textId="77777777" w:rsidR="003E3C98" w:rsidRPr="00443822" w:rsidRDefault="003E3C98" w:rsidP="00BC1A46">
      <w:pPr>
        <w:pStyle w:val="Prrafodelista"/>
        <w:numPr>
          <w:ilvl w:val="1"/>
          <w:numId w:val="19"/>
        </w:numPr>
        <w:tabs>
          <w:tab w:val="num" w:pos="939"/>
        </w:tabs>
        <w:ind w:left="567" w:firstLine="0"/>
        <w:rPr>
          <w:rFonts w:cs="Arial"/>
          <w:szCs w:val="20"/>
          <w:lang w:val="es-ES"/>
        </w:rPr>
      </w:pPr>
      <w:r w:rsidRPr="00443822">
        <w:rPr>
          <w:rFonts w:cs="Arial"/>
          <w:szCs w:val="20"/>
          <w:lang w:val="es-ES"/>
        </w:rPr>
        <w:t>La adaptación general del servicio y encaje a las necesidades del CMPSB (máximo 5 puntos).</w:t>
      </w:r>
    </w:p>
    <w:p w14:paraId="21765193" w14:textId="120B58E1" w:rsidR="000D4297" w:rsidRPr="00443822" w:rsidRDefault="000D4297">
      <w:pPr>
        <w:tabs>
          <w:tab w:val="num" w:pos="2049"/>
        </w:tabs>
        <w:rPr>
          <w:rFonts w:cs="Arial"/>
          <w:szCs w:val="20"/>
          <w:lang w:val="es-ES"/>
        </w:rPr>
      </w:pPr>
    </w:p>
    <w:p w14:paraId="15E320B2" w14:textId="77777777" w:rsidR="008A6B7B" w:rsidRPr="00443822" w:rsidRDefault="008A6B7B">
      <w:pPr>
        <w:ind w:left="567"/>
        <w:rPr>
          <w:szCs w:val="20"/>
          <w:lang w:val="es-ES"/>
        </w:rPr>
      </w:pPr>
      <w:r w:rsidRPr="00443822">
        <w:rPr>
          <w:szCs w:val="20"/>
          <w:u w:val="single"/>
          <w:lang w:val="es-ES"/>
        </w:rPr>
        <w:t>Justificación del criterio</w:t>
      </w:r>
      <w:r w:rsidRPr="00443822">
        <w:rPr>
          <w:szCs w:val="20"/>
          <w:lang w:val="es-ES"/>
        </w:rPr>
        <w:t>: Con el fin de asegurar la calidad y la eficacia del servicio, se considera pertinente evaluar el contenido de los referidos apartados de la memoria descriptiva del servicio desde el punto de vista metodológico, que permitirá valorar la propuesta más adecuada y ajustada a las necesidades del CMPSB.</w:t>
      </w:r>
    </w:p>
    <w:p w14:paraId="585D62FD" w14:textId="33B0B58E" w:rsidR="008A6B7B" w:rsidRPr="00443822" w:rsidRDefault="008A6B7B">
      <w:pPr>
        <w:tabs>
          <w:tab w:val="num" w:pos="2049"/>
        </w:tabs>
        <w:rPr>
          <w:rFonts w:cs="Arial"/>
          <w:szCs w:val="20"/>
          <w:lang w:val="es-ES"/>
        </w:rPr>
      </w:pPr>
    </w:p>
    <w:p w14:paraId="393A87AD" w14:textId="77777777" w:rsidR="004D3BDF" w:rsidRPr="00443822" w:rsidRDefault="004D3BDF" w:rsidP="00BC1A46">
      <w:pPr>
        <w:pStyle w:val="text"/>
        <w:spacing w:line="276" w:lineRule="auto"/>
        <w:contextualSpacing/>
        <w:rPr>
          <w:rFonts w:cs="Arial"/>
          <w:bCs/>
          <w:lang w:val="es-ES"/>
        </w:rPr>
      </w:pPr>
      <w:r w:rsidRPr="00443822">
        <w:rPr>
          <w:rFonts w:ascii="Arial" w:hAnsi="Arial" w:cs="Arial"/>
          <w:bCs/>
          <w:lang w:val="es-ES"/>
        </w:rPr>
        <w:t>Se valorará la proposición técnica en relación a los criterios sometidos a juicio de valor de acuerdo con los valores numéricos establecidos para cada criterio.</w:t>
      </w:r>
    </w:p>
    <w:p w14:paraId="1573C879" w14:textId="77777777" w:rsidR="004D3BDF" w:rsidRPr="00443822" w:rsidRDefault="004D3BDF" w:rsidP="00FE51EB">
      <w:pPr>
        <w:autoSpaceDE w:val="0"/>
        <w:autoSpaceDN w:val="0"/>
        <w:adjustRightInd w:val="0"/>
        <w:ind w:left="142"/>
        <w:rPr>
          <w:rFonts w:cs="Arial"/>
          <w:szCs w:val="20"/>
          <w:lang w:val="es-ES" w:eastAsia="ca-ES"/>
        </w:rPr>
      </w:pPr>
    </w:p>
    <w:p w14:paraId="15DE8E85" w14:textId="159A218B" w:rsidR="004D3BDF" w:rsidRPr="00443822" w:rsidRDefault="004D3BDF" w:rsidP="00BC1A46">
      <w:pPr>
        <w:pStyle w:val="text"/>
        <w:spacing w:line="276" w:lineRule="auto"/>
        <w:contextualSpacing/>
        <w:rPr>
          <w:rFonts w:cs="Arial"/>
          <w:bCs/>
          <w:lang w:val="es-ES"/>
        </w:rPr>
      </w:pPr>
      <w:r w:rsidRPr="00443822">
        <w:rPr>
          <w:rFonts w:ascii="Arial" w:hAnsi="Arial" w:cs="Arial"/>
          <w:bCs/>
          <w:lang w:val="es-ES"/>
        </w:rPr>
        <w:t xml:space="preserve">Por cada criterio se tendrá en cuenta cuál es la propuesta más completa y que mejor se adapta a las necesidades requeridas por el CMPSB. Esta será la propuesta que obtendrá la mejor puntuación (no necesariamente la máxima posible) y por comparación se hará la asignación de los puntos al resto de licitadores. La asignación de puntuación constará debidamente motivada en el informe técnico de valoración siendo la diferencia de puntuación respecto de la máxima posible, o bien respecto de la otorgada a otros licitadores, fruto de la opinión técnica asumida por la Mesa de contratación. En ningún caso la valoración de los criterios sujetos a juicio de valor implica el establecimiento de una puntuación que siga un criterio de proporcionalidad, aunque la justificación de los criterios de valoración debe responder a un tratamiento homogéneo de las ofertas presentadas. </w:t>
      </w:r>
    </w:p>
    <w:p w14:paraId="69D90E29" w14:textId="77777777" w:rsidR="008A6B7B" w:rsidRPr="00443822" w:rsidRDefault="008A6B7B" w:rsidP="00BC1A46">
      <w:pPr>
        <w:pStyle w:val="text"/>
        <w:spacing w:line="276" w:lineRule="auto"/>
        <w:contextualSpacing/>
        <w:rPr>
          <w:rFonts w:cs="Arial"/>
          <w:bCs/>
          <w:lang w:val="es-ES"/>
        </w:rPr>
      </w:pPr>
    </w:p>
    <w:p w14:paraId="4CE9A646" w14:textId="3F607BAB" w:rsidR="000D4297" w:rsidRPr="00443822" w:rsidRDefault="000D4297" w:rsidP="00BC1A46">
      <w:pPr>
        <w:ind w:left="567"/>
        <w:rPr>
          <w:rFonts w:cs="Arial"/>
          <w:szCs w:val="20"/>
          <w:lang w:val="es-ES"/>
        </w:rPr>
      </w:pPr>
      <w:r w:rsidRPr="00443822">
        <w:rPr>
          <w:rFonts w:cs="Arial"/>
          <w:szCs w:val="20"/>
          <w:lang w:val="es-ES"/>
        </w:rPr>
        <w:t>Seguidamente se aplicará la metodología descrita en la Directriz 1/2020 de aplicación de fórmulas de valoración y puntuación de las proposiciones económica y técnica de la Dirección General de Contratación Pública de la Generali</w:t>
      </w:r>
      <w:r w:rsidR="00AB1D8C">
        <w:rPr>
          <w:rFonts w:cs="Arial"/>
          <w:szCs w:val="20"/>
          <w:lang w:val="es-ES"/>
        </w:rPr>
        <w:t>tat</w:t>
      </w:r>
      <w:r w:rsidRPr="00443822">
        <w:rPr>
          <w:rFonts w:cs="Arial"/>
          <w:szCs w:val="20"/>
          <w:lang w:val="es-ES"/>
        </w:rPr>
        <w:t xml:space="preserve"> de Catalu</w:t>
      </w:r>
      <w:r w:rsidR="00AB1D8C">
        <w:rPr>
          <w:rFonts w:cs="Arial"/>
          <w:szCs w:val="20"/>
          <w:lang w:val="es-ES"/>
        </w:rPr>
        <w:t>nya</w:t>
      </w:r>
      <w:r w:rsidRPr="00443822">
        <w:rPr>
          <w:rFonts w:cs="Arial"/>
          <w:szCs w:val="20"/>
          <w:lang w:val="es-ES"/>
        </w:rPr>
        <w:t xml:space="preserve"> para la valoración de los criterios evaluables según juicios de valor, en los términos que se indica seguidamente.</w:t>
      </w:r>
    </w:p>
    <w:p w14:paraId="3A9C9F46" w14:textId="77777777" w:rsidR="000D4297" w:rsidRPr="00443822" w:rsidRDefault="000D4297" w:rsidP="00BC1A46">
      <w:pPr>
        <w:ind w:left="567"/>
        <w:rPr>
          <w:rFonts w:cs="Arial"/>
          <w:szCs w:val="20"/>
          <w:lang w:val="es-ES"/>
        </w:rPr>
      </w:pPr>
    </w:p>
    <w:p w14:paraId="25972416" w14:textId="77777777" w:rsidR="000D4297" w:rsidRPr="00443822" w:rsidRDefault="000D4297" w:rsidP="00BC1A46">
      <w:pPr>
        <w:ind w:left="567"/>
        <w:rPr>
          <w:rFonts w:cs="Arial"/>
          <w:szCs w:val="20"/>
          <w:lang w:val="es-ES" w:eastAsia="en-US"/>
        </w:rPr>
      </w:pPr>
      <w:r w:rsidRPr="00443822">
        <w:rPr>
          <w:rFonts w:cs="Arial"/>
          <w:szCs w:val="20"/>
          <w:lang w:val="es-ES" w:eastAsia="en-US"/>
        </w:rPr>
        <w:t>1. Se ordenarán las diferentes propuestas valoradas por orden decreciente de puntuación.</w:t>
      </w:r>
    </w:p>
    <w:p w14:paraId="325029CC" w14:textId="77777777" w:rsidR="000D4297" w:rsidRPr="00443822" w:rsidRDefault="000D4297" w:rsidP="00BC1A46">
      <w:pPr>
        <w:ind w:left="567"/>
        <w:rPr>
          <w:rFonts w:cs="Arial"/>
          <w:szCs w:val="20"/>
          <w:lang w:val="es-ES" w:eastAsia="en-US"/>
        </w:rPr>
      </w:pPr>
    </w:p>
    <w:p w14:paraId="48604DBA" w14:textId="560016EF" w:rsidR="000D4297" w:rsidRPr="00443822" w:rsidRDefault="000D4297" w:rsidP="00BC1A46">
      <w:pPr>
        <w:ind w:left="567"/>
        <w:rPr>
          <w:rFonts w:cs="Arial"/>
          <w:szCs w:val="20"/>
          <w:lang w:val="es-ES"/>
        </w:rPr>
      </w:pPr>
      <w:r w:rsidRPr="00443822">
        <w:rPr>
          <w:rFonts w:cs="Arial"/>
          <w:szCs w:val="20"/>
          <w:lang w:val="es-ES"/>
        </w:rPr>
        <w:t xml:space="preserve">2.a. En todos los criterios donde alguna de las propuestas consiga una puntuación igual o superior al 75% de su puntuación máxima, se aplicará, </w:t>
      </w:r>
      <w:proofErr w:type="gramStart"/>
      <w:r w:rsidRPr="00443822">
        <w:rPr>
          <w:rFonts w:cs="Arial"/>
          <w:szCs w:val="20"/>
          <w:lang w:val="es-ES"/>
        </w:rPr>
        <w:t>para</w:t>
      </w:r>
      <w:r w:rsidR="00735050" w:rsidRPr="00443822">
        <w:rPr>
          <w:rFonts w:cs="Arial"/>
          <w:szCs w:val="20"/>
          <w:lang w:val="es-ES"/>
        </w:rPr>
        <w:t xml:space="preserve"> </w:t>
      </w:r>
      <w:r w:rsidRPr="00443822">
        <w:rPr>
          <w:rFonts w:cs="Arial"/>
          <w:szCs w:val="20"/>
          <w:lang w:val="es-ES"/>
        </w:rPr>
        <w:t xml:space="preserve"> aquel</w:t>
      </w:r>
      <w:proofErr w:type="gramEnd"/>
      <w:r w:rsidRPr="00443822">
        <w:rPr>
          <w:rFonts w:cs="Arial"/>
          <w:szCs w:val="20"/>
          <w:lang w:val="es-ES"/>
        </w:rPr>
        <w:t xml:space="preserve"> criterio y para todas las propuestas, la fórmula siguiente:</w:t>
      </w:r>
    </w:p>
    <w:p w14:paraId="73ABB545" w14:textId="77777777" w:rsidR="000D4297" w:rsidRPr="00443822" w:rsidRDefault="000D4297" w:rsidP="00BC1A46">
      <w:pPr>
        <w:ind w:left="567"/>
        <w:rPr>
          <w:rFonts w:cs="Arial"/>
          <w:szCs w:val="20"/>
          <w:lang w:val="es-ES"/>
        </w:rPr>
      </w:pPr>
    </w:p>
    <w:p w14:paraId="3192B183" w14:textId="13631A02" w:rsidR="000D4297" w:rsidRPr="00443822" w:rsidRDefault="000D4297" w:rsidP="00BC1A46">
      <w:pPr>
        <w:ind w:left="567"/>
        <w:rPr>
          <w:rFonts w:cs="Arial"/>
          <w:szCs w:val="20"/>
          <w:lang w:val="es-ES"/>
        </w:rPr>
      </w:pPr>
      <w:r w:rsidRPr="00443822">
        <w:rPr>
          <w:noProof/>
          <w:lang w:val="es-ES"/>
        </w:rPr>
        <w:drawing>
          <wp:anchor distT="0" distB="0" distL="114300" distR="114300" simplePos="0" relativeHeight="251659264" behindDoc="1" locked="0" layoutInCell="1" allowOverlap="1" wp14:anchorId="7B1AC44D" wp14:editId="69163102">
            <wp:simplePos x="0" y="0"/>
            <wp:positionH relativeFrom="column">
              <wp:posOffset>2317115</wp:posOffset>
            </wp:positionH>
            <wp:positionV relativeFrom="paragraph">
              <wp:posOffset>8255</wp:posOffset>
            </wp:positionV>
            <wp:extent cx="1104265" cy="427355"/>
            <wp:effectExtent l="0" t="0" r="635" b="0"/>
            <wp:wrapTight wrapText="bothSides">
              <wp:wrapPolygon edited="0">
                <wp:start x="0" y="0"/>
                <wp:lineTo x="0" y="20220"/>
                <wp:lineTo x="21240" y="20220"/>
                <wp:lineTo x="21240" y="0"/>
                <wp:lineTo x="0" y="0"/>
              </wp:wrapPolygon>
            </wp:wrapTight>
            <wp:docPr id="1819439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265" cy="427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0B95E" w14:textId="77777777" w:rsidR="000D4297" w:rsidRPr="00443822" w:rsidRDefault="000D4297" w:rsidP="00BC1A46">
      <w:pPr>
        <w:ind w:left="567"/>
        <w:rPr>
          <w:rFonts w:cs="Arial"/>
          <w:szCs w:val="20"/>
          <w:lang w:val="es-ES"/>
        </w:rPr>
      </w:pPr>
    </w:p>
    <w:p w14:paraId="0DC42FA1" w14:textId="77777777" w:rsidR="000D4297" w:rsidRPr="00443822" w:rsidRDefault="000D4297" w:rsidP="00BC1A46">
      <w:pPr>
        <w:ind w:left="567"/>
        <w:rPr>
          <w:rFonts w:cs="Arial"/>
          <w:szCs w:val="20"/>
          <w:lang w:val="es-ES"/>
        </w:rPr>
      </w:pPr>
    </w:p>
    <w:p w14:paraId="3A63FD38" w14:textId="77777777" w:rsidR="000D4297" w:rsidRPr="00443822" w:rsidRDefault="000D4297" w:rsidP="00BC1A46">
      <w:pPr>
        <w:ind w:left="567"/>
        <w:rPr>
          <w:rFonts w:cs="Arial"/>
          <w:szCs w:val="20"/>
          <w:lang w:val="es-ES"/>
        </w:rPr>
      </w:pPr>
    </w:p>
    <w:p w14:paraId="28F61CFF" w14:textId="77777777" w:rsidR="000D4297" w:rsidRPr="00443822" w:rsidRDefault="000D4297" w:rsidP="00BC1A46">
      <w:pPr>
        <w:ind w:left="567" w:firstLine="708"/>
        <w:rPr>
          <w:rFonts w:cs="Arial"/>
          <w:szCs w:val="20"/>
          <w:lang w:val="es-ES"/>
        </w:rPr>
      </w:pPr>
      <w:r w:rsidRPr="00443822">
        <w:rPr>
          <w:rFonts w:cs="Arial"/>
          <w:szCs w:val="20"/>
          <w:lang w:val="es-ES"/>
        </w:rPr>
        <w:t>Pop = Puntuación final de la oferta a puntuar</w:t>
      </w:r>
    </w:p>
    <w:p w14:paraId="04C31957" w14:textId="77777777" w:rsidR="000D4297" w:rsidRPr="00443822" w:rsidRDefault="000D4297" w:rsidP="00BC1A46">
      <w:pPr>
        <w:ind w:left="567" w:firstLine="708"/>
        <w:rPr>
          <w:rFonts w:cs="Arial"/>
          <w:szCs w:val="20"/>
          <w:lang w:val="es-ES"/>
        </w:rPr>
      </w:pPr>
      <w:r w:rsidRPr="00443822">
        <w:rPr>
          <w:rFonts w:cs="Arial"/>
          <w:szCs w:val="20"/>
          <w:lang w:val="es-ES"/>
        </w:rPr>
        <w:t>P = Puntuación del criterio que se valora</w:t>
      </w:r>
    </w:p>
    <w:p w14:paraId="4BAFC2A5" w14:textId="77777777" w:rsidR="000D4297" w:rsidRPr="00443822" w:rsidRDefault="000D4297" w:rsidP="00BC1A46">
      <w:pPr>
        <w:ind w:left="567" w:firstLine="708"/>
        <w:rPr>
          <w:rFonts w:cs="Arial"/>
          <w:szCs w:val="20"/>
          <w:lang w:val="es-ES"/>
        </w:rPr>
      </w:pPr>
      <w:proofErr w:type="spellStart"/>
      <w:r w:rsidRPr="00443822">
        <w:rPr>
          <w:rFonts w:cs="Arial"/>
          <w:szCs w:val="20"/>
          <w:lang w:val="es-ES"/>
        </w:rPr>
        <w:t>VTop</w:t>
      </w:r>
      <w:proofErr w:type="spellEnd"/>
      <w:r w:rsidRPr="00443822">
        <w:rPr>
          <w:rFonts w:cs="Arial"/>
          <w:szCs w:val="20"/>
          <w:lang w:val="es-ES"/>
        </w:rPr>
        <w:t xml:space="preserve"> = Valoración Técnica de la oferta que se puntúa</w:t>
      </w:r>
    </w:p>
    <w:p w14:paraId="30CB1BF1" w14:textId="77777777" w:rsidR="000D4297" w:rsidRPr="00443822" w:rsidRDefault="000D4297" w:rsidP="00BC1A46">
      <w:pPr>
        <w:ind w:left="567" w:firstLine="708"/>
        <w:rPr>
          <w:rFonts w:cs="Arial"/>
          <w:szCs w:val="20"/>
          <w:lang w:val="es-ES"/>
        </w:rPr>
      </w:pPr>
      <w:proofErr w:type="spellStart"/>
      <w:r w:rsidRPr="00443822">
        <w:rPr>
          <w:rFonts w:cs="Arial"/>
          <w:szCs w:val="20"/>
          <w:lang w:val="es-ES"/>
        </w:rPr>
        <w:t>VTmv</w:t>
      </w:r>
      <w:proofErr w:type="spellEnd"/>
      <w:r w:rsidRPr="00443822">
        <w:rPr>
          <w:rFonts w:cs="Arial"/>
          <w:szCs w:val="20"/>
          <w:lang w:val="es-ES"/>
        </w:rPr>
        <w:t xml:space="preserve"> = Valoración Técnica de la oferta mejor valorada</w:t>
      </w:r>
    </w:p>
    <w:p w14:paraId="7AFBCAE2" w14:textId="77777777" w:rsidR="000D4297" w:rsidRPr="00443822" w:rsidRDefault="000D4297" w:rsidP="00BC1A46">
      <w:pPr>
        <w:ind w:left="567"/>
        <w:rPr>
          <w:rFonts w:cs="Arial"/>
          <w:szCs w:val="20"/>
          <w:lang w:val="es-ES"/>
        </w:rPr>
      </w:pPr>
    </w:p>
    <w:p w14:paraId="28A3343E" w14:textId="4695997B" w:rsidR="000D4297" w:rsidRPr="00443822" w:rsidRDefault="000D4297" w:rsidP="00BC1A46">
      <w:pPr>
        <w:autoSpaceDE w:val="0"/>
        <w:autoSpaceDN w:val="0"/>
        <w:adjustRightInd w:val="0"/>
        <w:ind w:left="567"/>
        <w:rPr>
          <w:rFonts w:cs="Arial"/>
          <w:szCs w:val="20"/>
          <w:lang w:val="es-ES" w:eastAsia="ca-ES"/>
        </w:rPr>
      </w:pPr>
      <w:r w:rsidRPr="00443822">
        <w:rPr>
          <w:rFonts w:cs="Arial"/>
          <w:szCs w:val="20"/>
          <w:lang w:val="es-ES" w:eastAsia="ca-ES"/>
        </w:rPr>
        <w:t>2.b. En todos los criterios en que al menos una de las propuestas consiga inicialmente la puntuación máxima otorgada al criterio, la valoración final del criterio para todas las propuestas coincidirá con la obtenida inicialmente (a consecuencia de la aplicación de la fórmula anterior).</w:t>
      </w:r>
    </w:p>
    <w:p w14:paraId="1817F6FB" w14:textId="77777777" w:rsidR="000D4297" w:rsidRPr="00443822" w:rsidRDefault="000D4297" w:rsidP="00BC1A46">
      <w:pPr>
        <w:autoSpaceDE w:val="0"/>
        <w:autoSpaceDN w:val="0"/>
        <w:adjustRightInd w:val="0"/>
        <w:ind w:left="567"/>
        <w:rPr>
          <w:rFonts w:cs="Arial"/>
          <w:szCs w:val="20"/>
          <w:lang w:val="es-ES" w:eastAsia="ca-ES"/>
        </w:rPr>
      </w:pPr>
    </w:p>
    <w:p w14:paraId="6A6AC775" w14:textId="77777777" w:rsidR="000D4297" w:rsidRPr="00443822" w:rsidRDefault="000D4297" w:rsidP="00BC1A46">
      <w:pPr>
        <w:autoSpaceDE w:val="0"/>
        <w:autoSpaceDN w:val="0"/>
        <w:adjustRightInd w:val="0"/>
        <w:ind w:left="567"/>
        <w:rPr>
          <w:rFonts w:cs="Arial"/>
          <w:szCs w:val="20"/>
          <w:lang w:val="es-ES" w:eastAsia="ca-ES"/>
        </w:rPr>
      </w:pPr>
      <w:r w:rsidRPr="00443822">
        <w:rPr>
          <w:rFonts w:cs="Arial"/>
          <w:szCs w:val="20"/>
          <w:lang w:val="es-ES" w:eastAsia="ca-ES"/>
        </w:rPr>
        <w:t xml:space="preserve">2.c. Para todos los criterios en que </w:t>
      </w:r>
      <w:proofErr w:type="gramStart"/>
      <w:r w:rsidRPr="00443822">
        <w:rPr>
          <w:rFonts w:cs="Arial"/>
          <w:szCs w:val="20"/>
          <w:lang w:val="es-ES" w:eastAsia="ca-ES"/>
        </w:rPr>
        <w:t>ninguna de las propuestas consigan inicialmente</w:t>
      </w:r>
      <w:proofErr w:type="gramEnd"/>
      <w:r w:rsidRPr="00443822">
        <w:rPr>
          <w:rFonts w:cs="Arial"/>
          <w:szCs w:val="20"/>
          <w:lang w:val="es-ES" w:eastAsia="ca-ES"/>
        </w:rPr>
        <w:t xml:space="preserve"> una puntuación igual o superior al 75% de su puntuación máxima, la puntuación final de todas las propuestas coincidirá con la obtenida inicialmente (ya que no se aplicará la fórmula anterior de ordenación de puntuaciones). </w:t>
      </w:r>
    </w:p>
    <w:p w14:paraId="1D72D043" w14:textId="77777777" w:rsidR="000D4297" w:rsidRPr="00443822" w:rsidRDefault="000D4297" w:rsidP="00BC1A46">
      <w:pPr>
        <w:autoSpaceDE w:val="0"/>
        <w:autoSpaceDN w:val="0"/>
        <w:adjustRightInd w:val="0"/>
        <w:ind w:left="567"/>
        <w:rPr>
          <w:rFonts w:cs="Arial"/>
          <w:szCs w:val="20"/>
          <w:lang w:val="es-ES" w:eastAsia="ca-ES"/>
        </w:rPr>
      </w:pPr>
    </w:p>
    <w:p w14:paraId="58AC5E60" w14:textId="384B463B" w:rsidR="000D4297" w:rsidRPr="00443822" w:rsidRDefault="000D4297" w:rsidP="00BC1A46">
      <w:pPr>
        <w:autoSpaceDE w:val="0"/>
        <w:autoSpaceDN w:val="0"/>
        <w:adjustRightInd w:val="0"/>
        <w:ind w:left="567"/>
        <w:rPr>
          <w:rFonts w:cs="Arial"/>
          <w:szCs w:val="20"/>
          <w:lang w:val="es-ES" w:eastAsia="ca-ES"/>
        </w:rPr>
      </w:pPr>
      <w:r w:rsidRPr="00443822">
        <w:rPr>
          <w:rFonts w:cs="Arial"/>
          <w:szCs w:val="20"/>
          <w:lang w:val="es-ES" w:eastAsia="ca-ES"/>
        </w:rPr>
        <w:t>3. Una vez aplicada la Directriz 1/2020 de aplicación de fórmulas de valoración y puntuación de las proposiciones económica y técnica de la Dirección General de Contratación Pública de la Generali</w:t>
      </w:r>
      <w:r w:rsidR="00AB1D8C">
        <w:rPr>
          <w:rFonts w:cs="Arial"/>
          <w:szCs w:val="20"/>
          <w:lang w:val="es-ES" w:eastAsia="ca-ES"/>
        </w:rPr>
        <w:t>t</w:t>
      </w:r>
      <w:r w:rsidRPr="00443822">
        <w:rPr>
          <w:rFonts w:cs="Arial"/>
          <w:szCs w:val="20"/>
          <w:lang w:val="es-ES" w:eastAsia="ca-ES"/>
        </w:rPr>
        <w:t>a</w:t>
      </w:r>
      <w:r w:rsidR="00AB1D8C">
        <w:rPr>
          <w:rFonts w:cs="Arial"/>
          <w:szCs w:val="20"/>
          <w:lang w:val="es-ES" w:eastAsia="ca-ES"/>
        </w:rPr>
        <w:t>t</w:t>
      </w:r>
      <w:r w:rsidRPr="00443822">
        <w:rPr>
          <w:rFonts w:cs="Arial"/>
          <w:szCs w:val="20"/>
          <w:lang w:val="es-ES" w:eastAsia="ca-ES"/>
        </w:rPr>
        <w:t xml:space="preserve"> de Catalu</w:t>
      </w:r>
      <w:r w:rsidR="00AB1D8C">
        <w:rPr>
          <w:rFonts w:cs="Arial"/>
          <w:szCs w:val="20"/>
          <w:lang w:val="es-ES" w:eastAsia="ca-ES"/>
        </w:rPr>
        <w:t>ny</w:t>
      </w:r>
      <w:r w:rsidRPr="00443822">
        <w:rPr>
          <w:rFonts w:cs="Arial"/>
          <w:szCs w:val="20"/>
          <w:lang w:val="es-ES" w:eastAsia="ca-ES"/>
        </w:rPr>
        <w:t xml:space="preserve">a, se considerarán propuestas con </w:t>
      </w:r>
      <w:r w:rsidRPr="00443822">
        <w:rPr>
          <w:rFonts w:cs="Arial"/>
          <w:b/>
          <w:szCs w:val="20"/>
          <w:u w:val="single"/>
          <w:lang w:val="es-ES" w:eastAsia="ca-ES"/>
        </w:rPr>
        <w:t>calidad técnica inaceptable</w:t>
      </w:r>
      <w:r w:rsidRPr="00443822">
        <w:rPr>
          <w:rFonts w:cs="Arial"/>
          <w:szCs w:val="20"/>
          <w:lang w:val="es-ES" w:eastAsia="ca-ES"/>
        </w:rPr>
        <w:t xml:space="preserve">, y por tanto, serán excluidas de la licitación, las que finalmente obtengan una puntuación total (suma de puntuaciones de todos los criterios) inferior al 75% de la puntuación total de los criterios evaluables según juicios de valor (es decir, menos de 18,75 puntos sobre los 25,00 totales posibles). </w:t>
      </w:r>
    </w:p>
    <w:p w14:paraId="366CE79C" w14:textId="77777777" w:rsidR="003E3C98" w:rsidRPr="00443822" w:rsidRDefault="003E3C98" w:rsidP="00BC1A46">
      <w:pPr>
        <w:pStyle w:val="Textoindependiente2"/>
        <w:tabs>
          <w:tab w:val="left" w:pos="1134"/>
          <w:tab w:val="left" w:pos="1702"/>
          <w:tab w:val="left" w:pos="4678"/>
          <w:tab w:val="left" w:pos="4892"/>
          <w:tab w:val="left" w:pos="5245"/>
        </w:tabs>
        <w:ind w:left="284" w:right="-2" w:firstLine="283"/>
        <w:rPr>
          <w:rFonts w:ascii="Arial" w:hAnsi="Arial" w:cs="Arial"/>
          <w:b w:val="0"/>
          <w:sz w:val="20"/>
          <w:lang w:val="es-ES"/>
        </w:rPr>
      </w:pPr>
    </w:p>
    <w:p w14:paraId="07BF0DE9" w14:textId="7514D0C3" w:rsidR="00D375CD" w:rsidRPr="00443822" w:rsidRDefault="00D375CD" w:rsidP="00BC1A46">
      <w:pPr>
        <w:ind w:left="567"/>
        <w:rPr>
          <w:rFonts w:cs="Arial"/>
          <w:szCs w:val="20"/>
          <w:u w:val="single"/>
          <w:lang w:val="es-ES"/>
        </w:rPr>
      </w:pPr>
    </w:p>
    <w:p w14:paraId="460CBD3B" w14:textId="77777777" w:rsidR="00D375CD" w:rsidRPr="00443822" w:rsidRDefault="00D375CD" w:rsidP="00BC1A46">
      <w:pPr>
        <w:widowControl w:val="0"/>
        <w:ind w:left="284"/>
        <w:rPr>
          <w:rFonts w:cs="Arial"/>
          <w:b/>
          <w:szCs w:val="20"/>
          <w:lang w:val="es-ES"/>
        </w:rPr>
      </w:pPr>
      <w:r w:rsidRPr="00443822">
        <w:rPr>
          <w:rFonts w:cs="Arial"/>
          <w:b/>
          <w:szCs w:val="20"/>
          <w:lang w:val="es-ES"/>
        </w:rPr>
        <w:t xml:space="preserve">Quedarán excluidas de la licitación las propuestas que presenten dentro del Sobre núm. 2 datos que permitan conocer el contenido del Sobre núm. 3. </w:t>
      </w:r>
    </w:p>
    <w:p w14:paraId="1114F02B" w14:textId="77777777" w:rsidR="00D375CD" w:rsidRPr="00443822" w:rsidRDefault="00D375CD" w:rsidP="00BC1A46">
      <w:pPr>
        <w:ind w:left="567"/>
        <w:rPr>
          <w:rFonts w:cs="Arial"/>
          <w:szCs w:val="20"/>
          <w:u w:val="single"/>
          <w:lang w:val="es-ES"/>
        </w:rPr>
      </w:pPr>
    </w:p>
    <w:p w14:paraId="5000C625" w14:textId="77777777" w:rsidR="003E3C98" w:rsidRPr="00443822" w:rsidRDefault="003E3C98" w:rsidP="00BC1A46">
      <w:pPr>
        <w:ind w:left="709"/>
        <w:rPr>
          <w:rFonts w:cs="Arial"/>
          <w:b/>
          <w:szCs w:val="20"/>
          <w:lang w:val="es-ES"/>
        </w:rPr>
      </w:pPr>
      <w:r w:rsidRPr="00443822">
        <w:rPr>
          <w:rFonts w:cs="Arial"/>
          <w:b/>
          <w:szCs w:val="20"/>
          <w:lang w:val="es-ES"/>
        </w:rPr>
        <w:br w:type="page"/>
      </w:r>
    </w:p>
    <w:p w14:paraId="48BE5860" w14:textId="77777777" w:rsidR="003E3C98" w:rsidRPr="00443822" w:rsidRDefault="003E3C98" w:rsidP="00FE51EB">
      <w:pPr>
        <w:autoSpaceDE w:val="0"/>
        <w:autoSpaceDN w:val="0"/>
        <w:adjustRightInd w:val="0"/>
        <w:ind w:left="284"/>
        <w:rPr>
          <w:rFonts w:cs="Arial"/>
          <w:b/>
          <w:szCs w:val="20"/>
          <w:lang w:val="es-ES"/>
        </w:rPr>
      </w:pPr>
      <w:r w:rsidRPr="00443822">
        <w:rPr>
          <w:rFonts w:cs="Arial"/>
          <w:b/>
          <w:szCs w:val="20"/>
          <w:lang w:val="es-ES"/>
        </w:rPr>
        <w:lastRenderedPageBreak/>
        <w:t>ANEXO 5</w:t>
      </w:r>
    </w:p>
    <w:p w14:paraId="49513A09" w14:textId="77777777" w:rsidR="003E3C98" w:rsidRPr="00443822" w:rsidRDefault="003E3C98" w:rsidP="008B73D4">
      <w:pPr>
        <w:autoSpaceDE w:val="0"/>
        <w:autoSpaceDN w:val="0"/>
        <w:adjustRightInd w:val="0"/>
        <w:ind w:left="284"/>
        <w:rPr>
          <w:rFonts w:cs="Arial"/>
          <w:b/>
          <w:szCs w:val="20"/>
          <w:lang w:val="es-ES"/>
        </w:rPr>
      </w:pPr>
    </w:p>
    <w:p w14:paraId="4C2C38F8"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MODIFICACIONES DEL CONTRATO</w:t>
      </w:r>
    </w:p>
    <w:p w14:paraId="579269CB" w14:textId="77777777" w:rsidR="003E3C98" w:rsidRPr="00443822" w:rsidRDefault="003E3C98">
      <w:pPr>
        <w:autoSpaceDE w:val="0"/>
        <w:autoSpaceDN w:val="0"/>
        <w:adjustRightInd w:val="0"/>
        <w:ind w:left="284"/>
        <w:rPr>
          <w:rFonts w:cs="Arial"/>
          <w:b/>
          <w:szCs w:val="20"/>
          <w:lang w:val="es-ES"/>
        </w:rPr>
      </w:pPr>
    </w:p>
    <w:p w14:paraId="26F17993" w14:textId="77777777" w:rsidR="003E3C98" w:rsidRPr="00443822" w:rsidRDefault="003E3C98">
      <w:pPr>
        <w:widowControl w:val="0"/>
        <w:ind w:left="284"/>
        <w:rPr>
          <w:rFonts w:cs="Arial"/>
          <w:szCs w:val="20"/>
          <w:lang w:val="es-ES"/>
        </w:rPr>
      </w:pPr>
      <w:r w:rsidRPr="00443822">
        <w:rPr>
          <w:rFonts w:cs="Arial"/>
          <w:szCs w:val="20"/>
          <w:lang w:val="es-ES"/>
        </w:rPr>
        <w:t>Las modificaciones contractuales se harán de conformidad con las previsiones establecidas en la LCSP y en la Directiva 2014/24/UE, de 26 de febrero de 2014, sobre contratación pública.</w:t>
      </w:r>
    </w:p>
    <w:p w14:paraId="18D1B44D" w14:textId="77777777" w:rsidR="003E3C98" w:rsidRPr="00443822" w:rsidRDefault="003E3C98">
      <w:pPr>
        <w:widowControl w:val="0"/>
        <w:ind w:left="284"/>
        <w:rPr>
          <w:rFonts w:cs="Arial"/>
          <w:szCs w:val="20"/>
          <w:lang w:val="es-ES"/>
        </w:rPr>
      </w:pPr>
    </w:p>
    <w:p w14:paraId="3FFEB4C8" w14:textId="77777777" w:rsidR="003E3C98" w:rsidRPr="00443822" w:rsidRDefault="003E3C98">
      <w:pPr>
        <w:widowControl w:val="0"/>
        <w:ind w:left="284"/>
        <w:rPr>
          <w:rFonts w:cs="Arial"/>
          <w:b/>
          <w:szCs w:val="20"/>
          <w:lang w:val="es-ES"/>
        </w:rPr>
      </w:pPr>
      <w:r w:rsidRPr="00443822">
        <w:rPr>
          <w:rFonts w:cs="Arial"/>
          <w:szCs w:val="20"/>
          <w:u w:val="single"/>
          <w:lang w:val="es-ES"/>
        </w:rPr>
        <w:t>Modificaciones previstas</w:t>
      </w:r>
      <w:r w:rsidRPr="00443822">
        <w:rPr>
          <w:rFonts w:cs="Arial"/>
          <w:szCs w:val="20"/>
          <w:lang w:val="es-ES"/>
        </w:rPr>
        <w:t xml:space="preserve">: </w:t>
      </w:r>
    </w:p>
    <w:p w14:paraId="296A2916" w14:textId="77777777" w:rsidR="003E3C98" w:rsidRPr="00443822" w:rsidRDefault="003E3C98">
      <w:pPr>
        <w:widowControl w:val="0"/>
        <w:ind w:left="284"/>
        <w:rPr>
          <w:rFonts w:cs="Arial"/>
          <w:szCs w:val="20"/>
          <w:lang w:val="es-ES"/>
        </w:rPr>
      </w:pPr>
    </w:p>
    <w:p w14:paraId="68B6EEF5" w14:textId="77777777" w:rsidR="003E3C98" w:rsidRPr="00443822" w:rsidRDefault="003E3C98">
      <w:pPr>
        <w:widowControl w:val="0"/>
        <w:ind w:left="284"/>
        <w:rPr>
          <w:rFonts w:cs="Arial"/>
          <w:szCs w:val="20"/>
          <w:lang w:val="es-ES"/>
        </w:rPr>
      </w:pPr>
      <w:r w:rsidRPr="00443822">
        <w:rPr>
          <w:rFonts w:cs="Arial"/>
          <w:szCs w:val="20"/>
          <w:lang w:val="es-ES"/>
        </w:rPr>
        <w:t xml:space="preserve">De acuerdo con el artículo 204 de la LCSP, se prevén modificaciones hasta un 20% del precio inicial del contrato en el siguiente supuesto: </w:t>
      </w:r>
    </w:p>
    <w:p w14:paraId="4CFA0F29" w14:textId="77777777" w:rsidR="003E3C98" w:rsidRPr="00443822" w:rsidRDefault="003E3C98">
      <w:pPr>
        <w:widowControl w:val="0"/>
        <w:ind w:left="284"/>
        <w:rPr>
          <w:rFonts w:cs="Arial"/>
          <w:szCs w:val="20"/>
          <w:lang w:val="es-ES"/>
        </w:rPr>
      </w:pPr>
    </w:p>
    <w:p w14:paraId="30246FC9" w14:textId="77777777" w:rsidR="003E3C98" w:rsidRPr="00443822" w:rsidRDefault="003E3C98">
      <w:pPr>
        <w:widowControl w:val="0"/>
        <w:numPr>
          <w:ilvl w:val="0"/>
          <w:numId w:val="287"/>
        </w:numPr>
        <w:ind w:left="1134" w:hanging="567"/>
        <w:rPr>
          <w:rFonts w:cs="Arial"/>
          <w:szCs w:val="20"/>
          <w:lang w:val="es-ES"/>
        </w:rPr>
      </w:pPr>
      <w:r w:rsidRPr="00443822">
        <w:rPr>
          <w:rFonts w:cs="Arial"/>
          <w:szCs w:val="20"/>
          <w:lang w:val="es-ES"/>
        </w:rPr>
        <w:t xml:space="preserve">Aumento del número de determinaciones de alteraciones </w:t>
      </w:r>
      <w:proofErr w:type="spellStart"/>
      <w:r w:rsidRPr="00443822">
        <w:rPr>
          <w:rFonts w:cs="Arial"/>
          <w:szCs w:val="20"/>
          <w:lang w:val="es-ES"/>
        </w:rPr>
        <w:t>citogenómicas</w:t>
      </w:r>
      <w:proofErr w:type="spellEnd"/>
      <w:r w:rsidRPr="00443822">
        <w:rPr>
          <w:rFonts w:cs="Arial"/>
          <w:szCs w:val="20"/>
          <w:lang w:val="es-ES"/>
        </w:rPr>
        <w:t xml:space="preserve"> mediante el </w:t>
      </w:r>
      <w:proofErr w:type="spellStart"/>
      <w:r w:rsidRPr="00443822">
        <w:rPr>
          <w:rFonts w:cs="Arial"/>
          <w:szCs w:val="20"/>
          <w:lang w:val="es-ES"/>
        </w:rPr>
        <w:t>array</w:t>
      </w:r>
      <w:proofErr w:type="spellEnd"/>
      <w:r w:rsidRPr="00443822">
        <w:rPr>
          <w:rFonts w:cs="Arial"/>
          <w:szCs w:val="20"/>
          <w:lang w:val="es-ES"/>
        </w:rPr>
        <w:t xml:space="preserve"> </w:t>
      </w:r>
      <w:proofErr w:type="spellStart"/>
      <w:r w:rsidRPr="00443822">
        <w:rPr>
          <w:rFonts w:cs="Arial"/>
          <w:szCs w:val="20"/>
          <w:lang w:val="es-ES"/>
        </w:rPr>
        <w:t>CytoScan</w:t>
      </w:r>
      <w:proofErr w:type="spellEnd"/>
      <w:r w:rsidRPr="00443822">
        <w:rPr>
          <w:rFonts w:cs="Arial"/>
          <w:szCs w:val="20"/>
          <w:lang w:val="es-ES"/>
        </w:rPr>
        <w:t xml:space="preserve"> 750K que deban llevarse a cabo debido a nuevas necesidades del Servicio de Patología. </w:t>
      </w:r>
    </w:p>
    <w:p w14:paraId="00E14E56" w14:textId="77777777" w:rsidR="003E3C98" w:rsidRPr="00443822" w:rsidRDefault="003E3C98">
      <w:pPr>
        <w:pStyle w:val="Prrafodelista"/>
        <w:rPr>
          <w:rFonts w:cs="Arial"/>
          <w:szCs w:val="20"/>
          <w:lang w:val="es-ES"/>
        </w:rPr>
      </w:pPr>
    </w:p>
    <w:p w14:paraId="77F22F00" w14:textId="77777777" w:rsidR="003E3C98" w:rsidRPr="00443822" w:rsidRDefault="003E3C98">
      <w:pPr>
        <w:pStyle w:val="text"/>
        <w:spacing w:line="276" w:lineRule="auto"/>
        <w:ind w:left="284"/>
        <w:rPr>
          <w:rFonts w:ascii="Arial" w:hAnsi="Arial" w:cs="Arial"/>
          <w:lang w:val="es-ES"/>
        </w:rPr>
      </w:pPr>
      <w:r w:rsidRPr="00443822">
        <w:rPr>
          <w:rFonts w:ascii="Arial" w:hAnsi="Arial" w:cs="Arial"/>
          <w:lang w:val="es-ES"/>
        </w:rPr>
        <w:t>La formalización de la modificación deberá hacerse mediante comparecencia, previo trámite de audiencia con el adjudicatario, antes de la finalización del contrato.</w:t>
      </w:r>
    </w:p>
    <w:p w14:paraId="2101F90E" w14:textId="77777777" w:rsidR="003E3C98" w:rsidRPr="00443822" w:rsidRDefault="003E3C98">
      <w:pPr>
        <w:pStyle w:val="text"/>
        <w:spacing w:line="276" w:lineRule="auto"/>
        <w:ind w:left="284"/>
        <w:rPr>
          <w:rFonts w:ascii="Arial" w:hAnsi="Arial" w:cs="Arial"/>
          <w:lang w:val="es-ES"/>
        </w:rPr>
      </w:pPr>
    </w:p>
    <w:p w14:paraId="63BC50D8"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t>El adjudicatario quedará obligado a seguir las prestaciones con estricta sujeción a las normas que, en consecuencia, le sean fijadas, sin derecho a reclamar indemnización alguna y sin que por motivo alguno pueda disminuir el ritmo de los servicios ni suspenderlos.</w:t>
      </w:r>
    </w:p>
    <w:p w14:paraId="4A76689A" w14:textId="77777777" w:rsidR="003E3C98" w:rsidRPr="00443822" w:rsidRDefault="003E3C98">
      <w:pPr>
        <w:autoSpaceDE w:val="0"/>
        <w:autoSpaceDN w:val="0"/>
        <w:adjustRightInd w:val="0"/>
        <w:ind w:left="284"/>
        <w:rPr>
          <w:rFonts w:cs="Arial"/>
          <w:szCs w:val="20"/>
          <w:lang w:val="es-ES"/>
        </w:rPr>
      </w:pPr>
    </w:p>
    <w:p w14:paraId="3B97B8A2" w14:textId="77777777" w:rsidR="003E3C98" w:rsidRPr="00443822" w:rsidRDefault="003E3C98">
      <w:pPr>
        <w:widowControl w:val="0"/>
        <w:ind w:left="284"/>
        <w:rPr>
          <w:rFonts w:cs="Arial"/>
          <w:b/>
          <w:szCs w:val="20"/>
          <w:lang w:val="es-ES"/>
        </w:rPr>
      </w:pPr>
      <w:r w:rsidRPr="00443822">
        <w:rPr>
          <w:rFonts w:cs="Arial"/>
          <w:b/>
          <w:szCs w:val="20"/>
          <w:lang w:val="es-ES"/>
        </w:rPr>
        <w:br w:type="page"/>
      </w:r>
    </w:p>
    <w:p w14:paraId="4692ECC7"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6</w:t>
      </w:r>
    </w:p>
    <w:p w14:paraId="0D92648A" w14:textId="77777777" w:rsidR="003E3C98" w:rsidRPr="00443822" w:rsidRDefault="003E3C98">
      <w:pPr>
        <w:autoSpaceDE w:val="0"/>
        <w:autoSpaceDN w:val="0"/>
        <w:adjustRightInd w:val="0"/>
        <w:ind w:left="284"/>
        <w:rPr>
          <w:rFonts w:cs="Arial"/>
          <w:b/>
          <w:szCs w:val="20"/>
          <w:lang w:val="es-ES"/>
        </w:rPr>
      </w:pPr>
    </w:p>
    <w:p w14:paraId="4427B83B"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RÉGIMEN DE PENALIDADES</w:t>
      </w:r>
    </w:p>
    <w:p w14:paraId="42D38ED1" w14:textId="77777777" w:rsidR="003E3C98" w:rsidRPr="00443822" w:rsidRDefault="003E3C98">
      <w:pPr>
        <w:autoSpaceDE w:val="0"/>
        <w:autoSpaceDN w:val="0"/>
        <w:adjustRightInd w:val="0"/>
        <w:ind w:left="284"/>
        <w:rPr>
          <w:rFonts w:cs="Arial"/>
          <w:b/>
          <w:szCs w:val="20"/>
          <w:lang w:val="es-ES"/>
        </w:rPr>
      </w:pPr>
    </w:p>
    <w:p w14:paraId="491ACA88" w14:textId="77777777" w:rsidR="003E3C98" w:rsidRPr="00443822" w:rsidRDefault="003E3C98">
      <w:pPr>
        <w:autoSpaceDE w:val="0"/>
        <w:autoSpaceDN w:val="0"/>
        <w:adjustRightInd w:val="0"/>
        <w:ind w:left="284"/>
        <w:rPr>
          <w:rFonts w:cs="Arial"/>
          <w:b/>
          <w:szCs w:val="20"/>
          <w:u w:val="single"/>
          <w:lang w:val="es-ES"/>
        </w:rPr>
      </w:pPr>
      <w:r w:rsidRPr="00443822">
        <w:rPr>
          <w:rFonts w:cs="Arial"/>
          <w:b/>
          <w:szCs w:val="20"/>
          <w:u w:val="single"/>
          <w:lang w:val="es-ES"/>
        </w:rPr>
        <w:t>Incumplimientos</w:t>
      </w:r>
    </w:p>
    <w:p w14:paraId="23D89EBF" w14:textId="77777777" w:rsidR="003E3C98" w:rsidRPr="00443822" w:rsidRDefault="003E3C98">
      <w:pPr>
        <w:autoSpaceDE w:val="0"/>
        <w:autoSpaceDN w:val="0"/>
        <w:adjustRightInd w:val="0"/>
        <w:ind w:left="284"/>
        <w:rPr>
          <w:rFonts w:cs="Arial"/>
          <w:szCs w:val="20"/>
          <w:lang w:val="es-ES"/>
        </w:rPr>
      </w:pPr>
    </w:p>
    <w:p w14:paraId="484EC8F9"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Son incumplimientos muy graves:</w:t>
      </w:r>
    </w:p>
    <w:p w14:paraId="1180CC28" w14:textId="77777777" w:rsidR="003E3C98" w:rsidRPr="00443822" w:rsidRDefault="003E3C98">
      <w:pPr>
        <w:autoSpaceDE w:val="0"/>
        <w:autoSpaceDN w:val="0"/>
        <w:adjustRightInd w:val="0"/>
        <w:ind w:left="284"/>
        <w:rPr>
          <w:rFonts w:cs="Arial"/>
          <w:szCs w:val="20"/>
          <w:lang w:val="es-ES"/>
        </w:rPr>
      </w:pPr>
    </w:p>
    <w:p w14:paraId="1524C9E4"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La paralización total y absoluta de la ejecución de las prestaciones objeto de este contrato imputable al contratista.</w:t>
      </w:r>
    </w:p>
    <w:p w14:paraId="3F61DB83" w14:textId="77777777" w:rsidR="003E3C98" w:rsidRPr="00443822" w:rsidRDefault="003E3C98">
      <w:pPr>
        <w:tabs>
          <w:tab w:val="left" w:pos="567"/>
        </w:tabs>
        <w:autoSpaceDE w:val="0"/>
        <w:autoSpaceDN w:val="0"/>
        <w:adjustRightInd w:val="0"/>
        <w:ind w:left="567" w:hanging="283"/>
        <w:rPr>
          <w:rFonts w:cs="Arial"/>
          <w:szCs w:val="20"/>
          <w:lang w:val="es-ES"/>
        </w:rPr>
      </w:pPr>
    </w:p>
    <w:p w14:paraId="282F0676"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La resistencia a los requerimientos efectuados por el CMPSB, o su inobservancia, cuando produzca un perjuicio muy grave a la ejecución del contrato.</w:t>
      </w:r>
    </w:p>
    <w:p w14:paraId="2F17967D" w14:textId="77777777" w:rsidR="003E3C98" w:rsidRPr="00443822" w:rsidRDefault="003E3C98">
      <w:pPr>
        <w:tabs>
          <w:tab w:val="left" w:pos="567"/>
        </w:tabs>
        <w:autoSpaceDE w:val="0"/>
        <w:autoSpaceDN w:val="0"/>
        <w:adjustRightInd w:val="0"/>
        <w:ind w:left="567" w:hanging="283"/>
        <w:rPr>
          <w:rFonts w:cs="Arial"/>
          <w:szCs w:val="20"/>
          <w:lang w:val="es-ES"/>
        </w:rPr>
      </w:pPr>
    </w:p>
    <w:p w14:paraId="36F50709"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La utilización de sistemas de trabajo, elementos, materiales, máquinas o personal distintos de los previstos en los Pliegos y en las ofertas del contratista, en su caso, cuando produzca un perjuicio muy grave a la ejecución del contrato.</w:t>
      </w:r>
    </w:p>
    <w:p w14:paraId="711BC500" w14:textId="77777777" w:rsidR="003E3C98" w:rsidRPr="00443822" w:rsidRDefault="003E3C98">
      <w:pPr>
        <w:tabs>
          <w:tab w:val="left" w:pos="567"/>
        </w:tabs>
        <w:autoSpaceDE w:val="0"/>
        <w:autoSpaceDN w:val="0"/>
        <w:adjustRightInd w:val="0"/>
        <w:ind w:left="567" w:hanging="283"/>
        <w:rPr>
          <w:rFonts w:cs="Arial"/>
          <w:szCs w:val="20"/>
          <w:lang w:val="es-ES"/>
        </w:rPr>
      </w:pPr>
    </w:p>
    <w:p w14:paraId="51617DF2"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Retrasos en el tiempo de respuesta y resolución de problemas que afecten a la calidad del ambiente y de la seguridad en el puesto de trabajo. Un retraso de 3 meses se considerará incumplimiento muy grave.</w:t>
      </w:r>
    </w:p>
    <w:p w14:paraId="24298AF3" w14:textId="77777777" w:rsidR="003E3C98" w:rsidRPr="00443822" w:rsidRDefault="003E3C98">
      <w:pPr>
        <w:tabs>
          <w:tab w:val="left" w:pos="567"/>
        </w:tabs>
        <w:autoSpaceDE w:val="0"/>
        <w:autoSpaceDN w:val="0"/>
        <w:adjustRightInd w:val="0"/>
        <w:ind w:left="567" w:hanging="283"/>
        <w:rPr>
          <w:rFonts w:cs="Arial"/>
          <w:szCs w:val="20"/>
          <w:lang w:val="es-ES"/>
        </w:rPr>
      </w:pPr>
    </w:p>
    <w:p w14:paraId="68C4648A"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El falseamiento de las prestaciones consignadas por el contratista en el documento de cobro.</w:t>
      </w:r>
    </w:p>
    <w:p w14:paraId="51520149" w14:textId="77777777" w:rsidR="003E3C98" w:rsidRPr="00443822" w:rsidRDefault="003E3C98">
      <w:pPr>
        <w:tabs>
          <w:tab w:val="left" w:pos="567"/>
        </w:tabs>
        <w:autoSpaceDE w:val="0"/>
        <w:autoSpaceDN w:val="0"/>
        <w:adjustRightInd w:val="0"/>
        <w:ind w:left="567" w:hanging="283"/>
        <w:rPr>
          <w:rFonts w:cs="Arial"/>
          <w:szCs w:val="20"/>
          <w:lang w:val="es-ES"/>
        </w:rPr>
      </w:pPr>
    </w:p>
    <w:p w14:paraId="520830B9"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El incumplimiento de las prescripciones relativas a la subcontratación de prestaciones y a la cesión contractual.</w:t>
      </w:r>
    </w:p>
    <w:p w14:paraId="1F4215EE" w14:textId="77777777" w:rsidR="003E3C98" w:rsidRPr="00443822" w:rsidRDefault="003E3C98">
      <w:pPr>
        <w:tabs>
          <w:tab w:val="left" w:pos="567"/>
        </w:tabs>
        <w:autoSpaceDE w:val="0"/>
        <w:autoSpaceDN w:val="0"/>
        <w:adjustRightInd w:val="0"/>
        <w:ind w:left="567" w:hanging="283"/>
        <w:rPr>
          <w:rFonts w:cs="Arial"/>
          <w:szCs w:val="20"/>
          <w:lang w:val="es-ES"/>
        </w:rPr>
      </w:pPr>
    </w:p>
    <w:p w14:paraId="45501471"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El incumplimiento del plazo de inicio de la ejecución de las prestaciones.</w:t>
      </w:r>
    </w:p>
    <w:p w14:paraId="2C2D09BF" w14:textId="77777777" w:rsidR="003E3C98" w:rsidRPr="00443822" w:rsidRDefault="003E3C98">
      <w:pPr>
        <w:tabs>
          <w:tab w:val="left" w:pos="567"/>
        </w:tabs>
        <w:autoSpaceDE w:val="0"/>
        <w:autoSpaceDN w:val="0"/>
        <w:adjustRightInd w:val="0"/>
        <w:ind w:left="567" w:hanging="283"/>
        <w:rPr>
          <w:rFonts w:cs="Arial"/>
          <w:szCs w:val="20"/>
          <w:lang w:val="es-ES"/>
        </w:rPr>
      </w:pPr>
    </w:p>
    <w:p w14:paraId="56DB9DEE"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El incumplimiento de la ejecución parcial de las prestaciones definidas en el contrato que produzca un perjuicio muy grave.</w:t>
      </w:r>
    </w:p>
    <w:p w14:paraId="4246A07B" w14:textId="77777777" w:rsidR="003E3C98" w:rsidRPr="00443822" w:rsidRDefault="003E3C98">
      <w:pPr>
        <w:tabs>
          <w:tab w:val="left" w:pos="567"/>
        </w:tabs>
        <w:autoSpaceDE w:val="0"/>
        <w:autoSpaceDN w:val="0"/>
        <w:adjustRightInd w:val="0"/>
        <w:ind w:left="567" w:hanging="283"/>
        <w:rPr>
          <w:rFonts w:cs="Arial"/>
          <w:szCs w:val="20"/>
          <w:lang w:val="es-ES"/>
        </w:rPr>
      </w:pPr>
    </w:p>
    <w:p w14:paraId="2A87738A"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 xml:space="preserve">El incumplimiento de alguna de las obligaciones esenciales del contrato o de las condiciones especiales de ejecución previstas. </w:t>
      </w:r>
    </w:p>
    <w:p w14:paraId="29683B58" w14:textId="77777777" w:rsidR="003E3C98" w:rsidRPr="00443822" w:rsidRDefault="003E3C98">
      <w:pPr>
        <w:tabs>
          <w:tab w:val="left" w:pos="567"/>
        </w:tabs>
        <w:autoSpaceDE w:val="0"/>
        <w:autoSpaceDN w:val="0"/>
        <w:adjustRightInd w:val="0"/>
        <w:ind w:left="567" w:hanging="283"/>
        <w:rPr>
          <w:rFonts w:cs="Arial"/>
          <w:szCs w:val="20"/>
          <w:lang w:val="es-ES"/>
        </w:rPr>
      </w:pPr>
    </w:p>
    <w:p w14:paraId="1EB95A04"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La reincidencia en la comisión de incumplimientos graves.</w:t>
      </w:r>
    </w:p>
    <w:p w14:paraId="47BF0406" w14:textId="77777777" w:rsidR="003E3C98" w:rsidRPr="00443822" w:rsidRDefault="003E3C98">
      <w:pPr>
        <w:tabs>
          <w:tab w:val="left" w:pos="567"/>
        </w:tabs>
        <w:autoSpaceDE w:val="0"/>
        <w:autoSpaceDN w:val="0"/>
        <w:adjustRightInd w:val="0"/>
        <w:ind w:left="567" w:hanging="283"/>
        <w:rPr>
          <w:rFonts w:cs="Arial"/>
          <w:szCs w:val="20"/>
          <w:lang w:val="es-ES"/>
        </w:rPr>
      </w:pPr>
    </w:p>
    <w:p w14:paraId="060A3958" w14:textId="77777777" w:rsidR="003E3C98" w:rsidRPr="00443822" w:rsidRDefault="003E3C98">
      <w:pPr>
        <w:numPr>
          <w:ilvl w:val="0"/>
          <w:numId w:val="7"/>
        </w:numPr>
        <w:tabs>
          <w:tab w:val="left" w:pos="567"/>
        </w:tabs>
        <w:autoSpaceDE w:val="0"/>
        <w:autoSpaceDN w:val="0"/>
        <w:adjustRightInd w:val="0"/>
        <w:ind w:left="567" w:hanging="283"/>
        <w:rPr>
          <w:rFonts w:cs="Arial"/>
          <w:szCs w:val="20"/>
          <w:lang w:val="es-ES"/>
        </w:rPr>
      </w:pPr>
      <w:r w:rsidRPr="00443822">
        <w:rPr>
          <w:rFonts w:cs="Arial"/>
          <w:szCs w:val="20"/>
          <w:lang w:val="es-ES"/>
        </w:rPr>
        <w:t>La aplicación en ofertas o facturas de precios unitarios superiores a los precios máximos aplicables de esta licitación.</w:t>
      </w:r>
    </w:p>
    <w:p w14:paraId="51468C4E" w14:textId="77777777" w:rsidR="003E3C98" w:rsidRPr="00443822" w:rsidRDefault="003E3C98">
      <w:pPr>
        <w:tabs>
          <w:tab w:val="left" w:pos="567"/>
        </w:tabs>
        <w:autoSpaceDE w:val="0"/>
        <w:autoSpaceDN w:val="0"/>
        <w:adjustRightInd w:val="0"/>
        <w:ind w:left="567" w:hanging="283"/>
        <w:rPr>
          <w:rFonts w:cs="Arial"/>
          <w:szCs w:val="20"/>
          <w:lang w:val="es-ES"/>
        </w:rPr>
      </w:pPr>
    </w:p>
    <w:p w14:paraId="1A81740A"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Son incumplimientos graves:</w:t>
      </w:r>
    </w:p>
    <w:p w14:paraId="734D6617" w14:textId="77777777" w:rsidR="003E3C98" w:rsidRPr="00443822" w:rsidRDefault="003E3C98">
      <w:pPr>
        <w:autoSpaceDE w:val="0"/>
        <w:autoSpaceDN w:val="0"/>
        <w:adjustRightInd w:val="0"/>
        <w:ind w:left="284"/>
        <w:rPr>
          <w:rFonts w:cs="Arial"/>
          <w:szCs w:val="20"/>
          <w:lang w:val="es-ES"/>
        </w:rPr>
      </w:pPr>
    </w:p>
    <w:p w14:paraId="7B5284FA" w14:textId="77777777" w:rsidR="003E3C98" w:rsidRPr="00443822" w:rsidRDefault="003E3C98">
      <w:pPr>
        <w:numPr>
          <w:ilvl w:val="0"/>
          <w:numId w:val="8"/>
        </w:numPr>
        <w:tabs>
          <w:tab w:val="left" w:pos="567"/>
        </w:tabs>
        <w:autoSpaceDE w:val="0"/>
        <w:autoSpaceDN w:val="0"/>
        <w:adjustRightInd w:val="0"/>
        <w:ind w:left="567" w:hanging="283"/>
        <w:rPr>
          <w:rFonts w:cs="Arial"/>
          <w:szCs w:val="20"/>
          <w:lang w:val="es-ES"/>
        </w:rPr>
      </w:pPr>
      <w:r w:rsidRPr="00443822">
        <w:rPr>
          <w:rFonts w:cs="Arial"/>
          <w:szCs w:val="20"/>
          <w:lang w:val="es-ES"/>
        </w:rPr>
        <w:t>La resistencia a los requerimientos efectuados por el CMPSB, o su inobservancia, cuando no produzca un perjuicio muy grave.</w:t>
      </w:r>
    </w:p>
    <w:p w14:paraId="27C45824" w14:textId="77777777" w:rsidR="003E3C98" w:rsidRPr="00443822" w:rsidRDefault="003E3C98">
      <w:pPr>
        <w:tabs>
          <w:tab w:val="left" w:pos="567"/>
        </w:tabs>
        <w:autoSpaceDE w:val="0"/>
        <w:autoSpaceDN w:val="0"/>
        <w:adjustRightInd w:val="0"/>
        <w:ind w:left="567" w:hanging="283"/>
        <w:rPr>
          <w:rFonts w:cs="Arial"/>
          <w:szCs w:val="20"/>
          <w:lang w:val="es-ES"/>
        </w:rPr>
      </w:pPr>
    </w:p>
    <w:p w14:paraId="32763785" w14:textId="77777777" w:rsidR="003E3C98" w:rsidRPr="00443822" w:rsidRDefault="003E3C98">
      <w:pPr>
        <w:numPr>
          <w:ilvl w:val="0"/>
          <w:numId w:val="8"/>
        </w:numPr>
        <w:tabs>
          <w:tab w:val="left" w:pos="567"/>
        </w:tabs>
        <w:autoSpaceDE w:val="0"/>
        <w:autoSpaceDN w:val="0"/>
        <w:adjustRightInd w:val="0"/>
        <w:ind w:left="567" w:hanging="283"/>
        <w:rPr>
          <w:rFonts w:cs="Arial"/>
          <w:szCs w:val="20"/>
          <w:lang w:val="es-ES"/>
        </w:rPr>
      </w:pPr>
      <w:r w:rsidRPr="00443822">
        <w:rPr>
          <w:rFonts w:cs="Arial"/>
          <w:szCs w:val="20"/>
          <w:lang w:val="es-ES"/>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7C3CA601" w14:textId="77777777" w:rsidR="003E3C98" w:rsidRPr="00443822" w:rsidRDefault="003E3C98">
      <w:pPr>
        <w:tabs>
          <w:tab w:val="left" w:pos="567"/>
        </w:tabs>
        <w:autoSpaceDE w:val="0"/>
        <w:autoSpaceDN w:val="0"/>
        <w:adjustRightInd w:val="0"/>
        <w:ind w:left="567" w:hanging="283"/>
        <w:rPr>
          <w:rFonts w:cs="Arial"/>
          <w:szCs w:val="20"/>
          <w:lang w:val="es-ES"/>
        </w:rPr>
      </w:pPr>
    </w:p>
    <w:p w14:paraId="3DB97983" w14:textId="77777777" w:rsidR="003E3C98" w:rsidRPr="00443822" w:rsidRDefault="003E3C98">
      <w:pPr>
        <w:numPr>
          <w:ilvl w:val="0"/>
          <w:numId w:val="8"/>
        </w:numPr>
        <w:tabs>
          <w:tab w:val="left" w:pos="567"/>
        </w:tabs>
        <w:autoSpaceDE w:val="0"/>
        <w:autoSpaceDN w:val="0"/>
        <w:adjustRightInd w:val="0"/>
        <w:ind w:left="567" w:hanging="283"/>
        <w:rPr>
          <w:rFonts w:cs="Arial"/>
          <w:szCs w:val="20"/>
          <w:lang w:val="es-ES"/>
        </w:rPr>
      </w:pPr>
      <w:r w:rsidRPr="00443822">
        <w:rPr>
          <w:rFonts w:cs="Arial"/>
          <w:szCs w:val="20"/>
          <w:lang w:val="es-ES"/>
        </w:rPr>
        <w:t>La inobservancia de requisitos de orden formal establecidos en el presente pliego y en las disposiciones de aplicación para la ejecución del contrato.</w:t>
      </w:r>
    </w:p>
    <w:p w14:paraId="0F7767E4" w14:textId="77777777" w:rsidR="003E3C98" w:rsidRPr="00443822" w:rsidRDefault="003E3C98">
      <w:pPr>
        <w:tabs>
          <w:tab w:val="left" w:pos="567"/>
        </w:tabs>
        <w:autoSpaceDE w:val="0"/>
        <w:autoSpaceDN w:val="0"/>
        <w:adjustRightInd w:val="0"/>
        <w:ind w:left="567" w:hanging="283"/>
        <w:rPr>
          <w:rFonts w:cs="Arial"/>
          <w:szCs w:val="20"/>
          <w:lang w:val="es-ES"/>
        </w:rPr>
      </w:pPr>
    </w:p>
    <w:p w14:paraId="72D94C60" w14:textId="77777777" w:rsidR="003E3C98" w:rsidRPr="00443822" w:rsidRDefault="003E3C98">
      <w:pPr>
        <w:numPr>
          <w:ilvl w:val="0"/>
          <w:numId w:val="8"/>
        </w:numPr>
        <w:tabs>
          <w:tab w:val="left" w:pos="567"/>
        </w:tabs>
        <w:autoSpaceDE w:val="0"/>
        <w:autoSpaceDN w:val="0"/>
        <w:adjustRightInd w:val="0"/>
        <w:ind w:left="567" w:hanging="283"/>
        <w:rPr>
          <w:rFonts w:cs="Arial"/>
          <w:szCs w:val="20"/>
          <w:lang w:val="es-ES"/>
        </w:rPr>
      </w:pPr>
      <w:r w:rsidRPr="00443822">
        <w:rPr>
          <w:rFonts w:cs="Arial"/>
          <w:szCs w:val="20"/>
          <w:lang w:val="es-ES"/>
        </w:rPr>
        <w:lastRenderedPageBreak/>
        <w:t xml:space="preserve">Retrasos en el tiempo de respuesta y resolución de problemas que afecten a la calidad del ambiente y de la seguridad en el puesto de trabajo. </w:t>
      </w:r>
    </w:p>
    <w:p w14:paraId="1553E1B5" w14:textId="77777777" w:rsidR="003E3C98" w:rsidRPr="00443822" w:rsidRDefault="003E3C98">
      <w:pPr>
        <w:tabs>
          <w:tab w:val="left" w:pos="567"/>
        </w:tabs>
        <w:autoSpaceDE w:val="0"/>
        <w:autoSpaceDN w:val="0"/>
        <w:adjustRightInd w:val="0"/>
        <w:ind w:left="567"/>
        <w:rPr>
          <w:rFonts w:cs="Arial"/>
          <w:szCs w:val="20"/>
          <w:lang w:val="es-ES"/>
        </w:rPr>
      </w:pPr>
    </w:p>
    <w:p w14:paraId="4E06A6B5" w14:textId="77777777" w:rsidR="003E3C98" w:rsidRPr="00443822" w:rsidRDefault="003E3C98">
      <w:pPr>
        <w:numPr>
          <w:ilvl w:val="0"/>
          <w:numId w:val="8"/>
        </w:numPr>
        <w:tabs>
          <w:tab w:val="left" w:pos="567"/>
        </w:tabs>
        <w:autoSpaceDE w:val="0"/>
        <w:autoSpaceDN w:val="0"/>
        <w:adjustRightInd w:val="0"/>
        <w:ind w:left="567" w:hanging="283"/>
        <w:rPr>
          <w:rFonts w:cs="Arial"/>
          <w:szCs w:val="20"/>
          <w:lang w:val="es-ES"/>
        </w:rPr>
      </w:pPr>
      <w:r w:rsidRPr="00443822">
        <w:rPr>
          <w:rFonts w:cs="Arial"/>
          <w:szCs w:val="20"/>
          <w:lang w:val="es-ES"/>
        </w:rPr>
        <w:t>La reincidencia en la comisión de incumplimientos leves.</w:t>
      </w:r>
    </w:p>
    <w:p w14:paraId="7036524E" w14:textId="77777777" w:rsidR="003E3C98" w:rsidRPr="00443822" w:rsidRDefault="003E3C98">
      <w:pPr>
        <w:autoSpaceDE w:val="0"/>
        <w:autoSpaceDN w:val="0"/>
        <w:adjustRightInd w:val="0"/>
        <w:rPr>
          <w:rFonts w:cs="Arial"/>
          <w:szCs w:val="20"/>
          <w:lang w:val="es-ES"/>
        </w:rPr>
      </w:pPr>
    </w:p>
    <w:p w14:paraId="6F007165"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Son incumplimientos leves:</w:t>
      </w:r>
    </w:p>
    <w:p w14:paraId="7F0B21A7" w14:textId="77777777" w:rsidR="003E3C98" w:rsidRPr="00443822" w:rsidRDefault="003E3C98">
      <w:pPr>
        <w:autoSpaceDE w:val="0"/>
        <w:autoSpaceDN w:val="0"/>
        <w:adjustRightInd w:val="0"/>
        <w:ind w:left="284"/>
        <w:rPr>
          <w:rFonts w:cs="Arial"/>
          <w:szCs w:val="20"/>
          <w:lang w:val="es-ES"/>
        </w:rPr>
      </w:pPr>
    </w:p>
    <w:p w14:paraId="69170E82" w14:textId="77777777" w:rsidR="003E3C98" w:rsidRPr="00443822" w:rsidRDefault="003E3C98">
      <w:pPr>
        <w:numPr>
          <w:ilvl w:val="0"/>
          <w:numId w:val="8"/>
        </w:numPr>
        <w:tabs>
          <w:tab w:val="left" w:pos="567"/>
        </w:tabs>
        <w:autoSpaceDE w:val="0"/>
        <w:autoSpaceDN w:val="0"/>
        <w:adjustRightInd w:val="0"/>
        <w:ind w:left="567" w:hanging="283"/>
        <w:rPr>
          <w:rFonts w:cs="Arial"/>
          <w:b/>
          <w:szCs w:val="20"/>
          <w:u w:val="single"/>
          <w:lang w:val="es-ES"/>
        </w:rPr>
      </w:pPr>
      <w:r w:rsidRPr="00443822">
        <w:rPr>
          <w:rFonts w:cs="Arial"/>
          <w:szCs w:val="20"/>
          <w:lang w:val="es-ES"/>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34948165" w14:textId="77777777" w:rsidR="003E3C98" w:rsidRPr="00443822" w:rsidRDefault="003E3C98">
      <w:pPr>
        <w:tabs>
          <w:tab w:val="left" w:pos="567"/>
        </w:tabs>
        <w:autoSpaceDE w:val="0"/>
        <w:autoSpaceDN w:val="0"/>
        <w:adjustRightInd w:val="0"/>
        <w:ind w:left="567"/>
        <w:rPr>
          <w:rFonts w:cs="Arial"/>
          <w:szCs w:val="20"/>
          <w:lang w:val="es-ES"/>
        </w:rPr>
      </w:pPr>
    </w:p>
    <w:p w14:paraId="4034D64F" w14:textId="77777777" w:rsidR="003E3C98" w:rsidRPr="00443822" w:rsidRDefault="003E3C98">
      <w:pPr>
        <w:numPr>
          <w:ilvl w:val="0"/>
          <w:numId w:val="8"/>
        </w:numPr>
        <w:tabs>
          <w:tab w:val="left" w:pos="567"/>
        </w:tabs>
        <w:autoSpaceDE w:val="0"/>
        <w:autoSpaceDN w:val="0"/>
        <w:adjustRightInd w:val="0"/>
        <w:ind w:left="567" w:hanging="283"/>
        <w:rPr>
          <w:rFonts w:cs="Arial"/>
          <w:b/>
          <w:szCs w:val="20"/>
          <w:u w:val="single"/>
          <w:lang w:val="es-ES"/>
        </w:rPr>
      </w:pPr>
      <w:r w:rsidRPr="00443822">
        <w:rPr>
          <w:rFonts w:cs="Arial"/>
          <w:szCs w:val="20"/>
          <w:lang w:val="es-ES"/>
        </w:rPr>
        <w:t>La inobservancia de requisitos de orden formal establecidos en el presente pliego y en las disposiciones de aplicación para la ejecución del contrato, que no constituya incumplimiento grave.</w:t>
      </w:r>
    </w:p>
    <w:p w14:paraId="460E6DA4" w14:textId="77777777" w:rsidR="003E3C98" w:rsidRPr="00443822" w:rsidRDefault="003E3C98">
      <w:pPr>
        <w:tabs>
          <w:tab w:val="left" w:pos="567"/>
        </w:tabs>
        <w:autoSpaceDE w:val="0"/>
        <w:autoSpaceDN w:val="0"/>
        <w:adjustRightInd w:val="0"/>
        <w:ind w:left="567"/>
        <w:jc w:val="left"/>
        <w:rPr>
          <w:rFonts w:cs="Arial"/>
          <w:b/>
          <w:szCs w:val="20"/>
          <w:u w:val="single"/>
          <w:lang w:val="es-ES"/>
        </w:rPr>
      </w:pPr>
    </w:p>
    <w:p w14:paraId="3290F75C" w14:textId="77777777" w:rsidR="003E3C98" w:rsidRPr="00443822" w:rsidRDefault="003E3C98">
      <w:pPr>
        <w:autoSpaceDE w:val="0"/>
        <w:autoSpaceDN w:val="0"/>
        <w:adjustRightInd w:val="0"/>
        <w:ind w:left="284"/>
        <w:rPr>
          <w:rFonts w:cs="Arial"/>
          <w:b/>
          <w:szCs w:val="20"/>
          <w:u w:val="single"/>
          <w:lang w:val="es-ES"/>
        </w:rPr>
      </w:pPr>
      <w:r w:rsidRPr="00443822">
        <w:rPr>
          <w:rFonts w:cs="Arial"/>
          <w:b/>
          <w:szCs w:val="20"/>
          <w:u w:val="single"/>
          <w:lang w:val="es-ES"/>
        </w:rPr>
        <w:t>Penalidades</w:t>
      </w:r>
    </w:p>
    <w:p w14:paraId="7E6E4289" w14:textId="77777777" w:rsidR="003E3C98" w:rsidRPr="00443822" w:rsidRDefault="003E3C98">
      <w:pPr>
        <w:autoSpaceDE w:val="0"/>
        <w:autoSpaceDN w:val="0"/>
        <w:adjustRightInd w:val="0"/>
        <w:ind w:left="284"/>
        <w:rPr>
          <w:rFonts w:cs="Arial"/>
          <w:b/>
          <w:szCs w:val="20"/>
          <w:u w:val="single"/>
          <w:lang w:val="es-ES"/>
        </w:rPr>
      </w:pPr>
    </w:p>
    <w:p w14:paraId="66FB71DC"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t>Independientemente de la obligación de indemnizar por los daños y perjuicios que, en su caso, se originen, el CMPSB podrá aplicar las siguientes penalidades, graduadas en atención al grado de perjuicio, peligrosidad y/o reiteración:</w:t>
      </w:r>
    </w:p>
    <w:p w14:paraId="574BFAEF" w14:textId="77777777" w:rsidR="003E3C98" w:rsidRPr="00443822" w:rsidRDefault="003E3C98">
      <w:pPr>
        <w:autoSpaceDE w:val="0"/>
        <w:autoSpaceDN w:val="0"/>
        <w:adjustRightInd w:val="0"/>
        <w:ind w:left="284"/>
        <w:rPr>
          <w:rFonts w:cs="Arial"/>
          <w:szCs w:val="20"/>
          <w:lang w:val="es-ES"/>
        </w:rPr>
      </w:pPr>
    </w:p>
    <w:p w14:paraId="18E67FE3" w14:textId="77777777" w:rsidR="003E3C98" w:rsidRPr="00443822" w:rsidRDefault="003E3C98">
      <w:pPr>
        <w:numPr>
          <w:ilvl w:val="0"/>
          <w:numId w:val="11"/>
        </w:numPr>
        <w:tabs>
          <w:tab w:val="left" w:pos="709"/>
        </w:tabs>
        <w:autoSpaceDE w:val="0"/>
        <w:autoSpaceDN w:val="0"/>
        <w:adjustRightInd w:val="0"/>
        <w:ind w:left="709" w:hanging="425"/>
        <w:rPr>
          <w:rFonts w:cs="Arial"/>
          <w:szCs w:val="20"/>
          <w:lang w:val="es-ES"/>
        </w:rPr>
      </w:pPr>
      <w:r w:rsidRPr="00443822">
        <w:rPr>
          <w:rFonts w:cs="Arial"/>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5DC4F1DE" w14:textId="77777777" w:rsidR="003E3C98" w:rsidRPr="00443822" w:rsidRDefault="003E3C98">
      <w:pPr>
        <w:numPr>
          <w:ilvl w:val="0"/>
          <w:numId w:val="11"/>
        </w:numPr>
        <w:tabs>
          <w:tab w:val="left" w:pos="709"/>
        </w:tabs>
        <w:autoSpaceDE w:val="0"/>
        <w:autoSpaceDN w:val="0"/>
        <w:adjustRightInd w:val="0"/>
        <w:ind w:left="709" w:hanging="425"/>
        <w:rPr>
          <w:rFonts w:cs="Arial"/>
          <w:szCs w:val="20"/>
          <w:lang w:val="es-ES"/>
        </w:rPr>
      </w:pPr>
      <w:r w:rsidRPr="00443822">
        <w:rPr>
          <w:rFonts w:cs="Arial"/>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677FB9A6" w14:textId="77777777" w:rsidR="003E3C98" w:rsidRPr="00443822" w:rsidRDefault="003E3C98">
      <w:pPr>
        <w:numPr>
          <w:ilvl w:val="0"/>
          <w:numId w:val="11"/>
        </w:numPr>
        <w:tabs>
          <w:tab w:val="left" w:pos="709"/>
        </w:tabs>
        <w:autoSpaceDE w:val="0"/>
        <w:autoSpaceDN w:val="0"/>
        <w:adjustRightInd w:val="0"/>
        <w:ind w:left="709" w:hanging="425"/>
        <w:rPr>
          <w:rFonts w:cs="Arial"/>
          <w:szCs w:val="20"/>
          <w:lang w:val="es-ES"/>
        </w:rPr>
      </w:pPr>
      <w:r w:rsidRPr="00443822">
        <w:rPr>
          <w:rFonts w:cs="Arial"/>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2A01F3A4" w14:textId="77777777" w:rsidR="003E3C98" w:rsidRPr="00443822" w:rsidRDefault="003E3C98">
      <w:pPr>
        <w:tabs>
          <w:tab w:val="left" w:pos="709"/>
        </w:tabs>
        <w:autoSpaceDE w:val="0"/>
        <w:autoSpaceDN w:val="0"/>
        <w:adjustRightInd w:val="0"/>
        <w:ind w:left="284"/>
        <w:rPr>
          <w:rFonts w:cs="Arial"/>
          <w:szCs w:val="20"/>
          <w:lang w:val="es-ES"/>
        </w:rPr>
      </w:pPr>
    </w:p>
    <w:p w14:paraId="27ECA85B" w14:textId="77777777" w:rsidR="003E3C98" w:rsidRPr="00443822" w:rsidRDefault="003E3C98">
      <w:pPr>
        <w:ind w:left="284"/>
        <w:rPr>
          <w:rFonts w:cs="Arial"/>
          <w:szCs w:val="20"/>
          <w:lang w:val="es-ES"/>
        </w:rPr>
      </w:pPr>
      <w:r w:rsidRPr="00443822">
        <w:rPr>
          <w:rFonts w:cs="Arial"/>
          <w:szCs w:val="20"/>
          <w:lang w:val="es-ES"/>
        </w:rPr>
        <w:t>Las penalizaciones se harán efectivas en abonos de la facturación emitida, sin perjuicio de que la garantía responda de la efectividad del contrato en los términos del art. 110 de la LCSP.</w:t>
      </w:r>
    </w:p>
    <w:p w14:paraId="3D03735D" w14:textId="77777777" w:rsidR="003E3C98" w:rsidRPr="00443822" w:rsidRDefault="003E3C98">
      <w:pPr>
        <w:autoSpaceDE w:val="0"/>
        <w:autoSpaceDN w:val="0"/>
        <w:adjustRightInd w:val="0"/>
        <w:ind w:left="284"/>
        <w:rPr>
          <w:rFonts w:cs="Arial"/>
          <w:szCs w:val="20"/>
          <w:lang w:val="es-ES"/>
        </w:rPr>
      </w:pPr>
    </w:p>
    <w:p w14:paraId="486D9B7D"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t>En la tramitación del expediente, se dará audiencia al contratista para que pueda formular alegaciones, y el órgano de contratación resolverá.</w:t>
      </w:r>
    </w:p>
    <w:p w14:paraId="2FF2E90C" w14:textId="77777777" w:rsidR="003E3C98" w:rsidRPr="00443822" w:rsidRDefault="003E3C98">
      <w:pPr>
        <w:autoSpaceDE w:val="0"/>
        <w:autoSpaceDN w:val="0"/>
        <w:adjustRightInd w:val="0"/>
        <w:ind w:left="284"/>
        <w:rPr>
          <w:rFonts w:cs="Arial"/>
          <w:szCs w:val="20"/>
          <w:lang w:val="es-ES"/>
        </w:rPr>
      </w:pPr>
    </w:p>
    <w:p w14:paraId="14E334A6"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6B677C20" w14:textId="77777777" w:rsidR="003E3C98" w:rsidRPr="00443822" w:rsidRDefault="003E3C98">
      <w:pPr>
        <w:autoSpaceDE w:val="0"/>
        <w:autoSpaceDN w:val="0"/>
        <w:adjustRightInd w:val="0"/>
        <w:ind w:left="284"/>
        <w:rPr>
          <w:rFonts w:cs="Arial"/>
          <w:szCs w:val="20"/>
          <w:lang w:val="es-ES"/>
        </w:rPr>
      </w:pPr>
    </w:p>
    <w:p w14:paraId="7C11BDD3"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4FAC3E90" w14:textId="77777777" w:rsidR="003E3C98" w:rsidRPr="00443822" w:rsidRDefault="003E3C98">
      <w:pPr>
        <w:autoSpaceDE w:val="0"/>
        <w:autoSpaceDN w:val="0"/>
        <w:adjustRightInd w:val="0"/>
        <w:ind w:left="284"/>
        <w:rPr>
          <w:rFonts w:cs="Arial"/>
          <w:szCs w:val="20"/>
          <w:lang w:val="es-ES"/>
        </w:rPr>
      </w:pPr>
    </w:p>
    <w:p w14:paraId="1DE8FE58"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t xml:space="preserve">En aquellos contratos en que el contratista tenga la obligación de presentar un programa de trabajo, </w:t>
      </w:r>
      <w:proofErr w:type="gramStart"/>
      <w:r w:rsidRPr="00443822">
        <w:rPr>
          <w:rFonts w:cs="Arial"/>
          <w:szCs w:val="20"/>
          <w:lang w:val="es-ES"/>
        </w:rPr>
        <w:t>el incumplimiento de los plazos parciales establecidos en el mismo tendrán</w:t>
      </w:r>
      <w:proofErr w:type="gramEnd"/>
      <w:r w:rsidRPr="00443822">
        <w:rPr>
          <w:rFonts w:cs="Arial"/>
          <w:szCs w:val="20"/>
          <w:lang w:val="es-ES"/>
        </w:rPr>
        <w:t xml:space="preserve"> la consideración de incumplimientos muy grave y podrán conllevar la aplicación de las penalidades previstas para este tipo de incumplimientos, o bien la resolución del contrato. </w:t>
      </w:r>
    </w:p>
    <w:p w14:paraId="0E723C41" w14:textId="77777777" w:rsidR="003E3C98" w:rsidRPr="00443822" w:rsidRDefault="003E3C98">
      <w:pPr>
        <w:autoSpaceDE w:val="0"/>
        <w:autoSpaceDN w:val="0"/>
        <w:adjustRightInd w:val="0"/>
        <w:ind w:left="284"/>
        <w:rPr>
          <w:rFonts w:cs="Arial"/>
          <w:szCs w:val="20"/>
          <w:lang w:val="es-ES"/>
        </w:rPr>
      </w:pPr>
    </w:p>
    <w:p w14:paraId="4F7E4BA0" w14:textId="77777777" w:rsidR="003E3C98" w:rsidRPr="00443822" w:rsidRDefault="003E3C98">
      <w:pPr>
        <w:tabs>
          <w:tab w:val="left" w:pos="709"/>
        </w:tabs>
        <w:autoSpaceDE w:val="0"/>
        <w:autoSpaceDN w:val="0"/>
        <w:adjustRightInd w:val="0"/>
        <w:ind w:left="284"/>
        <w:rPr>
          <w:rFonts w:cs="Arial"/>
          <w:szCs w:val="20"/>
          <w:lang w:val="es-ES"/>
        </w:rPr>
      </w:pPr>
      <w:r w:rsidRPr="00443822">
        <w:rPr>
          <w:rFonts w:cs="Arial"/>
          <w:szCs w:val="20"/>
          <w:lang w:val="es-ES"/>
        </w:rPr>
        <w:lastRenderedPageBreak/>
        <w:t>De acuerdo con el artículo 192 de la LCSP estas penalidades serán proporcionales a la gravedad del incumplimiento y su cuantía total no superará el 50 por 100 del presupuesto del contrato.</w:t>
      </w:r>
    </w:p>
    <w:p w14:paraId="3B2813F0" w14:textId="77777777" w:rsidR="003E3C98" w:rsidRPr="00443822" w:rsidRDefault="003E3C98">
      <w:pPr>
        <w:tabs>
          <w:tab w:val="left" w:pos="709"/>
        </w:tabs>
        <w:autoSpaceDE w:val="0"/>
        <w:autoSpaceDN w:val="0"/>
        <w:adjustRightInd w:val="0"/>
        <w:ind w:left="284"/>
        <w:rPr>
          <w:rFonts w:cs="Arial"/>
          <w:b/>
          <w:bCs/>
          <w:szCs w:val="20"/>
          <w:u w:val="single"/>
          <w:lang w:val="es-ES"/>
        </w:rPr>
      </w:pPr>
    </w:p>
    <w:p w14:paraId="0B91BDB9" w14:textId="77777777" w:rsidR="003E3C98" w:rsidRPr="00443822" w:rsidRDefault="003E3C98">
      <w:pPr>
        <w:ind w:left="284"/>
        <w:rPr>
          <w:rFonts w:eastAsia="Arial" w:cs="Arial"/>
          <w:color w:val="000000" w:themeColor="text1"/>
          <w:szCs w:val="20"/>
          <w:lang w:val="es-ES"/>
        </w:rPr>
      </w:pPr>
    </w:p>
    <w:p w14:paraId="71282C62" w14:textId="77777777" w:rsidR="003E3C98" w:rsidRPr="00443822" w:rsidRDefault="003E3C98">
      <w:pPr>
        <w:autoSpaceDE w:val="0"/>
        <w:autoSpaceDN w:val="0"/>
        <w:adjustRightInd w:val="0"/>
        <w:ind w:left="284"/>
        <w:rPr>
          <w:rFonts w:cs="Arial"/>
          <w:szCs w:val="20"/>
          <w:lang w:val="es-ES"/>
        </w:rPr>
      </w:pPr>
      <w:r w:rsidRPr="00443822">
        <w:rPr>
          <w:rFonts w:cs="Arial"/>
          <w:szCs w:val="20"/>
          <w:lang w:val="es-ES"/>
        </w:rPr>
        <w:br w:type="page"/>
      </w:r>
    </w:p>
    <w:p w14:paraId="2D3BA510"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7</w:t>
      </w:r>
    </w:p>
    <w:p w14:paraId="64381B38" w14:textId="77777777" w:rsidR="003E3C98" w:rsidRPr="00443822" w:rsidRDefault="003E3C98">
      <w:pPr>
        <w:autoSpaceDE w:val="0"/>
        <w:autoSpaceDN w:val="0"/>
        <w:adjustRightInd w:val="0"/>
        <w:ind w:left="284"/>
        <w:rPr>
          <w:rFonts w:cs="Arial"/>
          <w:b/>
          <w:szCs w:val="20"/>
          <w:lang w:val="es-ES"/>
        </w:rPr>
      </w:pPr>
    </w:p>
    <w:p w14:paraId="57792D53"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OBLIGACIONES ESENCIALES DEL CONTRATO</w:t>
      </w:r>
    </w:p>
    <w:p w14:paraId="5ECCBE44" w14:textId="77777777" w:rsidR="003E3C98" w:rsidRPr="00443822" w:rsidRDefault="003E3C98">
      <w:pPr>
        <w:autoSpaceDE w:val="0"/>
        <w:autoSpaceDN w:val="0"/>
        <w:adjustRightInd w:val="0"/>
        <w:ind w:left="284"/>
        <w:rPr>
          <w:rFonts w:cs="Arial"/>
          <w:b/>
          <w:szCs w:val="20"/>
          <w:lang w:val="es-ES"/>
        </w:rPr>
      </w:pPr>
    </w:p>
    <w:p w14:paraId="6FAC0CDE" w14:textId="77777777" w:rsidR="003E3C98" w:rsidRPr="00443822" w:rsidRDefault="003E3C98">
      <w:pPr>
        <w:tabs>
          <w:tab w:val="left" w:pos="0"/>
        </w:tabs>
        <w:suppressAutoHyphens/>
        <w:ind w:left="284" w:right="4"/>
        <w:rPr>
          <w:rFonts w:cs="Arial"/>
          <w:spacing w:val="-3"/>
          <w:szCs w:val="20"/>
          <w:lang w:val="es-ES"/>
        </w:rPr>
      </w:pPr>
      <w:r w:rsidRPr="00443822">
        <w:rPr>
          <w:rFonts w:cs="Arial"/>
          <w:spacing w:val="-3"/>
          <w:szCs w:val="20"/>
          <w:lang w:val="es-ES"/>
        </w:rPr>
        <w:t>El adjudicatario está obligado a efectuar el servicio en las mejores condiciones posibles y a cumplir con todas las obligaciones dimanantes del Pliego de Prescripciones Técnicas de la licitación.</w:t>
      </w:r>
    </w:p>
    <w:p w14:paraId="36769C81" w14:textId="77777777" w:rsidR="003E3C98" w:rsidRPr="00443822" w:rsidRDefault="003E3C98">
      <w:pPr>
        <w:rPr>
          <w:rFonts w:cs="Arial"/>
          <w:szCs w:val="20"/>
          <w:lang w:val="es-ES"/>
        </w:rPr>
      </w:pPr>
    </w:p>
    <w:p w14:paraId="7F5EE470" w14:textId="77777777" w:rsidR="003E3C98" w:rsidRPr="00443822" w:rsidRDefault="003E3C98">
      <w:pPr>
        <w:suppressAutoHyphens/>
        <w:ind w:left="284" w:right="4"/>
        <w:rPr>
          <w:rFonts w:cs="Arial"/>
          <w:spacing w:val="-3"/>
          <w:szCs w:val="20"/>
          <w:lang w:val="es-ES"/>
        </w:rPr>
      </w:pPr>
      <w:r w:rsidRPr="00443822">
        <w:rPr>
          <w:rFonts w:cs="Arial"/>
          <w:spacing w:val="-3"/>
          <w:szCs w:val="20"/>
          <w:lang w:val="es-ES"/>
        </w:rPr>
        <w:t>Está obligado también a:</w:t>
      </w:r>
    </w:p>
    <w:p w14:paraId="766EAC3F" w14:textId="77777777" w:rsidR="003E3C98" w:rsidRPr="00443822" w:rsidRDefault="003E3C98">
      <w:pPr>
        <w:suppressAutoHyphens/>
        <w:ind w:left="284" w:right="4"/>
        <w:rPr>
          <w:rFonts w:cs="Arial"/>
          <w:spacing w:val="-3"/>
          <w:szCs w:val="20"/>
          <w:lang w:val="es-ES"/>
        </w:rPr>
      </w:pPr>
    </w:p>
    <w:p w14:paraId="0ED2EDFE" w14:textId="77777777" w:rsidR="003E3C98" w:rsidRPr="00443822" w:rsidRDefault="003E3C98" w:rsidP="00BC1A46">
      <w:pPr>
        <w:numPr>
          <w:ilvl w:val="0"/>
          <w:numId w:val="21"/>
        </w:numPr>
        <w:tabs>
          <w:tab w:val="clear" w:pos="360"/>
          <w:tab w:val="left" w:pos="0"/>
          <w:tab w:val="num" w:pos="644"/>
        </w:tabs>
        <w:suppressAutoHyphens/>
        <w:ind w:left="644" w:right="4"/>
        <w:rPr>
          <w:rFonts w:cs="Arial"/>
          <w:spacing w:val="-3"/>
          <w:szCs w:val="20"/>
          <w:lang w:val="es-ES"/>
        </w:rPr>
      </w:pPr>
      <w:r w:rsidRPr="00443822">
        <w:rPr>
          <w:rFonts w:cs="Arial"/>
          <w:spacing w:val="-3"/>
          <w:szCs w:val="20"/>
          <w:lang w:val="es-ES"/>
        </w:rPr>
        <w:t>El contratista está obligado al cumplimiento de las disposiciones vigentes en materia laboral, de Seguridad Social y de seguridad y salud en el trabajo.</w:t>
      </w:r>
    </w:p>
    <w:p w14:paraId="4D00DB8D" w14:textId="77777777" w:rsidR="003E3C98" w:rsidRPr="00443822" w:rsidRDefault="003E3C98">
      <w:pPr>
        <w:tabs>
          <w:tab w:val="left" w:pos="0"/>
        </w:tabs>
        <w:suppressAutoHyphens/>
        <w:ind w:left="644" w:right="4"/>
        <w:rPr>
          <w:rFonts w:cs="Arial"/>
          <w:spacing w:val="-3"/>
          <w:szCs w:val="20"/>
          <w:lang w:val="es-ES"/>
        </w:rPr>
      </w:pPr>
    </w:p>
    <w:p w14:paraId="34F3857E" w14:textId="77777777" w:rsidR="003E3C98" w:rsidRPr="00443822" w:rsidRDefault="003E3C98">
      <w:pPr>
        <w:tabs>
          <w:tab w:val="left" w:pos="0"/>
        </w:tabs>
        <w:suppressAutoHyphens/>
        <w:ind w:left="644" w:right="4"/>
        <w:rPr>
          <w:rFonts w:cs="Arial"/>
          <w:spacing w:val="-3"/>
          <w:szCs w:val="20"/>
          <w:lang w:val="es-ES"/>
        </w:rPr>
      </w:pPr>
      <w:r w:rsidRPr="00443822">
        <w:rPr>
          <w:rFonts w:cs="Arial"/>
          <w:spacing w:val="-3"/>
          <w:szCs w:val="20"/>
          <w:lang w:val="es-ES"/>
        </w:rPr>
        <w:t>También está obligado a cumplir las disposiciones vigentes en materia de integración social de personas con discapacidad, fiscal y medioambientales.</w:t>
      </w:r>
    </w:p>
    <w:p w14:paraId="7D55015F" w14:textId="77777777" w:rsidR="003E3C98" w:rsidRPr="00443822" w:rsidRDefault="003E3C98">
      <w:pPr>
        <w:tabs>
          <w:tab w:val="left" w:pos="0"/>
        </w:tabs>
        <w:suppressAutoHyphens/>
        <w:ind w:left="644" w:right="4"/>
        <w:rPr>
          <w:rFonts w:cs="Arial"/>
          <w:spacing w:val="-3"/>
          <w:szCs w:val="20"/>
          <w:lang w:val="es-ES"/>
        </w:rPr>
      </w:pPr>
    </w:p>
    <w:p w14:paraId="4122881B" w14:textId="3AD22591" w:rsidR="003E3C98" w:rsidRPr="00443822" w:rsidRDefault="003E3C98" w:rsidP="00BC1A46">
      <w:pPr>
        <w:numPr>
          <w:ilvl w:val="0"/>
          <w:numId w:val="21"/>
        </w:numPr>
        <w:tabs>
          <w:tab w:val="clear" w:pos="360"/>
          <w:tab w:val="left" w:pos="0"/>
          <w:tab w:val="num" w:pos="644"/>
        </w:tabs>
        <w:suppressAutoHyphens/>
        <w:ind w:left="644" w:right="4"/>
        <w:rPr>
          <w:rFonts w:cs="Arial"/>
          <w:spacing w:val="-3"/>
          <w:szCs w:val="20"/>
          <w:lang w:val="es-ES"/>
        </w:rPr>
      </w:pPr>
      <w:r w:rsidRPr="00443822">
        <w:rPr>
          <w:rFonts w:cs="Arial"/>
          <w:spacing w:val="-3"/>
          <w:szCs w:val="20"/>
          <w:lang w:val="es-ES"/>
        </w:rPr>
        <w:t xml:space="preserve">El adjudicatario debe emplear el catalán en sus relaciones con el </w:t>
      </w:r>
      <w:proofErr w:type="spellStart"/>
      <w:r w:rsidRPr="00443822">
        <w:rPr>
          <w:rFonts w:cs="Arial"/>
          <w:spacing w:val="-3"/>
          <w:szCs w:val="20"/>
          <w:lang w:val="es-ES"/>
        </w:rPr>
        <w:t>Consorci</w:t>
      </w:r>
      <w:proofErr w:type="spellEnd"/>
      <w:r w:rsidRPr="00443822">
        <w:rPr>
          <w:rFonts w:cs="Arial"/>
          <w:spacing w:val="-3"/>
          <w:szCs w:val="20"/>
          <w:lang w:val="es-ES"/>
        </w:rPr>
        <w:t xml:space="preserve"> Mar </w:t>
      </w:r>
      <w:proofErr w:type="spellStart"/>
      <w:r w:rsidRPr="00443822">
        <w:rPr>
          <w:rFonts w:cs="Arial"/>
          <w:spacing w:val="-3"/>
          <w:szCs w:val="20"/>
          <w:lang w:val="es-ES"/>
        </w:rPr>
        <w:t>Parc</w:t>
      </w:r>
      <w:proofErr w:type="spellEnd"/>
      <w:r w:rsidRPr="00443822">
        <w:rPr>
          <w:rFonts w:cs="Arial"/>
          <w:spacing w:val="-3"/>
          <w:szCs w:val="20"/>
          <w:lang w:val="es-ES"/>
        </w:rPr>
        <w:t xml:space="preserve"> de </w:t>
      </w:r>
      <w:proofErr w:type="spellStart"/>
      <w:r w:rsidRPr="00443822">
        <w:rPr>
          <w:rFonts w:cs="Arial"/>
          <w:spacing w:val="-3"/>
          <w:szCs w:val="20"/>
          <w:lang w:val="es-ES"/>
        </w:rPr>
        <w:t>Salut</w:t>
      </w:r>
      <w:proofErr w:type="spellEnd"/>
      <w:r w:rsidRPr="00443822">
        <w:rPr>
          <w:rFonts w:cs="Arial"/>
          <w:spacing w:val="-3"/>
          <w:szCs w:val="20"/>
          <w:lang w:val="es-ES"/>
        </w:rPr>
        <w:t xml:space="preserve">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64CC518B" w14:textId="77777777" w:rsidR="003E3C98" w:rsidRPr="00443822" w:rsidRDefault="003E3C98">
      <w:pPr>
        <w:tabs>
          <w:tab w:val="left" w:pos="0"/>
        </w:tabs>
        <w:suppressAutoHyphens/>
        <w:ind w:left="284" w:right="4"/>
        <w:rPr>
          <w:rFonts w:cs="Arial"/>
          <w:spacing w:val="-3"/>
          <w:szCs w:val="20"/>
          <w:lang w:val="es-ES"/>
        </w:rPr>
      </w:pPr>
    </w:p>
    <w:p w14:paraId="0D612441" w14:textId="77777777" w:rsidR="003E3C98" w:rsidRPr="00443822" w:rsidRDefault="003E3C98" w:rsidP="00BC1A46">
      <w:pPr>
        <w:numPr>
          <w:ilvl w:val="0"/>
          <w:numId w:val="21"/>
        </w:numPr>
        <w:tabs>
          <w:tab w:val="clear" w:pos="360"/>
          <w:tab w:val="left" w:pos="0"/>
          <w:tab w:val="num" w:pos="644"/>
          <w:tab w:val="num" w:pos="927"/>
        </w:tabs>
        <w:suppressAutoHyphens/>
        <w:ind w:left="644" w:right="4"/>
        <w:rPr>
          <w:rFonts w:cs="Arial"/>
          <w:spacing w:val="-3"/>
          <w:szCs w:val="20"/>
          <w:lang w:val="es-ES"/>
        </w:rPr>
      </w:pPr>
      <w:r w:rsidRPr="00443822">
        <w:rPr>
          <w:rFonts w:cs="Arial"/>
          <w:spacing w:val="-3"/>
          <w:szCs w:val="20"/>
          <w:lang w:val="es-ES"/>
        </w:rPr>
        <w:t>Someterse en todo momento a las indicaciones que le dicten desde la Dirección correspondiente del CMPSB.</w:t>
      </w:r>
    </w:p>
    <w:p w14:paraId="62B89486" w14:textId="77777777" w:rsidR="003E3C98" w:rsidRPr="00443822" w:rsidRDefault="003E3C98">
      <w:pPr>
        <w:tabs>
          <w:tab w:val="left" w:pos="0"/>
          <w:tab w:val="num" w:pos="927"/>
        </w:tabs>
        <w:suppressAutoHyphens/>
        <w:ind w:left="644" w:right="4"/>
        <w:rPr>
          <w:rFonts w:cs="Arial"/>
          <w:spacing w:val="-3"/>
          <w:szCs w:val="20"/>
          <w:lang w:val="es-ES"/>
        </w:rPr>
      </w:pPr>
    </w:p>
    <w:p w14:paraId="5E26BA62" w14:textId="77777777" w:rsidR="003E3C98" w:rsidRPr="00443822" w:rsidRDefault="003E3C98" w:rsidP="00BC1A46">
      <w:pPr>
        <w:numPr>
          <w:ilvl w:val="0"/>
          <w:numId w:val="21"/>
        </w:numPr>
        <w:tabs>
          <w:tab w:val="clear" w:pos="360"/>
          <w:tab w:val="left" w:pos="0"/>
          <w:tab w:val="num" w:pos="644"/>
          <w:tab w:val="num" w:pos="927"/>
        </w:tabs>
        <w:suppressAutoHyphens/>
        <w:ind w:left="644" w:right="4"/>
        <w:rPr>
          <w:rFonts w:cs="Arial"/>
          <w:spacing w:val="-3"/>
          <w:szCs w:val="20"/>
          <w:lang w:val="es-ES"/>
        </w:rPr>
      </w:pPr>
      <w:r w:rsidRPr="00443822">
        <w:rPr>
          <w:rFonts w:cs="Arial"/>
          <w:spacing w:val="-3"/>
          <w:szCs w:val="20"/>
          <w:lang w:val="es-ES"/>
        </w:rPr>
        <w:t>Designar a una persona responsable para la buena marcha de los servicios, que hará de enlace con la Dirección correspondiente del CMPSB.</w:t>
      </w:r>
    </w:p>
    <w:p w14:paraId="0EC93C6A" w14:textId="77777777" w:rsidR="003E3C98" w:rsidRPr="00443822" w:rsidRDefault="003E3C98">
      <w:pPr>
        <w:tabs>
          <w:tab w:val="left" w:pos="0"/>
          <w:tab w:val="num" w:pos="927"/>
        </w:tabs>
        <w:suppressAutoHyphens/>
        <w:ind w:left="644" w:right="4"/>
        <w:rPr>
          <w:rFonts w:cs="Arial"/>
          <w:spacing w:val="-3"/>
          <w:szCs w:val="20"/>
          <w:lang w:val="es-ES"/>
        </w:rPr>
      </w:pPr>
    </w:p>
    <w:p w14:paraId="591F56D1" w14:textId="77777777" w:rsidR="003E3C98" w:rsidRPr="00443822" w:rsidRDefault="003E3C98" w:rsidP="00BC1A46">
      <w:pPr>
        <w:numPr>
          <w:ilvl w:val="0"/>
          <w:numId w:val="21"/>
        </w:numPr>
        <w:tabs>
          <w:tab w:val="clear" w:pos="360"/>
          <w:tab w:val="left" w:pos="0"/>
          <w:tab w:val="num" w:pos="644"/>
          <w:tab w:val="num" w:pos="927"/>
        </w:tabs>
        <w:suppressAutoHyphens/>
        <w:ind w:left="644" w:right="4"/>
        <w:rPr>
          <w:rFonts w:cs="Arial"/>
          <w:spacing w:val="-3"/>
          <w:szCs w:val="20"/>
          <w:lang w:val="es-ES"/>
        </w:rPr>
      </w:pPr>
      <w:r w:rsidRPr="00443822">
        <w:rPr>
          <w:rFonts w:cs="Arial"/>
          <w:spacing w:val="-3"/>
          <w:szCs w:val="20"/>
          <w:lang w:val="es-ES"/>
        </w:rPr>
        <w:t>Guardar reserva de los datos o antecedentes que no sean públicos o notorios y que estén relacionados con el objeto del contrato, de los que ha tenido conocimiento con ocasión del mismo.</w:t>
      </w:r>
    </w:p>
    <w:p w14:paraId="2252857E" w14:textId="77777777" w:rsidR="003E3C98" w:rsidRPr="00443822" w:rsidRDefault="003E3C98">
      <w:pPr>
        <w:tabs>
          <w:tab w:val="left" w:pos="0"/>
          <w:tab w:val="num" w:pos="927"/>
        </w:tabs>
        <w:suppressAutoHyphens/>
        <w:ind w:left="284" w:right="4"/>
        <w:rPr>
          <w:rFonts w:cs="Arial"/>
          <w:spacing w:val="-3"/>
          <w:szCs w:val="20"/>
          <w:lang w:val="es-ES"/>
        </w:rPr>
      </w:pPr>
    </w:p>
    <w:p w14:paraId="52D7E606" w14:textId="2AF8073D" w:rsidR="003E3C98" w:rsidRPr="00443822" w:rsidRDefault="003E3C98" w:rsidP="00BC1A46">
      <w:pPr>
        <w:numPr>
          <w:ilvl w:val="0"/>
          <w:numId w:val="21"/>
        </w:numPr>
        <w:tabs>
          <w:tab w:val="clear" w:pos="360"/>
          <w:tab w:val="left" w:pos="0"/>
          <w:tab w:val="num" w:pos="644"/>
          <w:tab w:val="num" w:pos="927"/>
        </w:tabs>
        <w:suppressAutoHyphens/>
        <w:ind w:left="644" w:right="4"/>
        <w:rPr>
          <w:rFonts w:cs="Arial"/>
          <w:szCs w:val="20"/>
          <w:lang w:val="es-ES"/>
        </w:rPr>
      </w:pPr>
      <w:r w:rsidRPr="00443822">
        <w:rPr>
          <w:rFonts w:cs="Arial"/>
          <w:szCs w:val="20"/>
          <w:lang w:val="es-ES"/>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Pr="00443822">
        <w:rPr>
          <w:rFonts w:cs="Arial"/>
          <w:szCs w:val="20"/>
          <w:lang w:val="es-ES"/>
        </w:rPr>
        <w:t>Consorci</w:t>
      </w:r>
      <w:proofErr w:type="spellEnd"/>
      <w:r w:rsidRPr="00443822">
        <w:rPr>
          <w:rFonts w:cs="Arial"/>
          <w:szCs w:val="20"/>
          <w:lang w:val="es-ES"/>
        </w:rPr>
        <w:t xml:space="preserve"> Mar </w:t>
      </w:r>
      <w:proofErr w:type="spellStart"/>
      <w:r w:rsidRPr="00443822">
        <w:rPr>
          <w:rFonts w:cs="Arial"/>
          <w:szCs w:val="20"/>
          <w:lang w:val="es-ES"/>
        </w:rPr>
        <w:t>Parc</w:t>
      </w:r>
      <w:proofErr w:type="spellEnd"/>
      <w:r w:rsidRPr="00443822">
        <w:rPr>
          <w:rFonts w:cs="Arial"/>
          <w:szCs w:val="20"/>
          <w:lang w:val="es-ES"/>
        </w:rPr>
        <w:t xml:space="preserve"> de </w:t>
      </w:r>
      <w:proofErr w:type="spellStart"/>
      <w:r w:rsidRPr="00443822">
        <w:rPr>
          <w:rFonts w:cs="Arial"/>
          <w:szCs w:val="20"/>
          <w:lang w:val="es-ES"/>
        </w:rPr>
        <w:t>Salut</w:t>
      </w:r>
      <w:proofErr w:type="spellEnd"/>
      <w:r w:rsidRPr="00443822">
        <w:rPr>
          <w:rFonts w:cs="Arial"/>
          <w:szCs w:val="20"/>
          <w:lang w:val="es-ES"/>
        </w:rPr>
        <w:t xml:space="preserve"> de Barcelona. Todo el personal que ejecute el servicio dependerá únicamente del contratista adjudicatario, a todos los efectos sin que exista ningún vínculo de dependencia funcionarial ni laboral con el Consorcio.</w:t>
      </w:r>
    </w:p>
    <w:p w14:paraId="3FA0574F" w14:textId="77777777" w:rsidR="003E3C98" w:rsidRPr="00443822" w:rsidRDefault="003E3C98">
      <w:pPr>
        <w:tabs>
          <w:tab w:val="left" w:pos="0"/>
        </w:tabs>
        <w:suppressAutoHyphens/>
        <w:ind w:left="644" w:right="4"/>
        <w:rPr>
          <w:rFonts w:cs="Arial"/>
          <w:szCs w:val="20"/>
          <w:lang w:val="es-ES"/>
        </w:rPr>
      </w:pPr>
    </w:p>
    <w:p w14:paraId="05425775" w14:textId="083A87A7" w:rsidR="003E3C98" w:rsidRPr="00443822" w:rsidRDefault="003E3C98" w:rsidP="00BC1A46">
      <w:pPr>
        <w:numPr>
          <w:ilvl w:val="0"/>
          <w:numId w:val="21"/>
        </w:numPr>
        <w:tabs>
          <w:tab w:val="clear" w:pos="360"/>
          <w:tab w:val="left" w:pos="0"/>
          <w:tab w:val="num" w:pos="644"/>
        </w:tabs>
        <w:suppressAutoHyphens/>
        <w:ind w:left="644" w:right="4"/>
        <w:rPr>
          <w:rFonts w:cs="Arial"/>
          <w:szCs w:val="20"/>
          <w:lang w:val="es-ES"/>
        </w:rPr>
      </w:pPr>
      <w:r w:rsidRPr="00443822">
        <w:rPr>
          <w:rFonts w:cs="Arial"/>
          <w:szCs w:val="20"/>
          <w:lang w:val="es-ES"/>
        </w:rPr>
        <w:t xml:space="preserve">Ser responsable de todos los daños y perjuicios que se ocasionen a terceros y al </w:t>
      </w:r>
      <w:proofErr w:type="spellStart"/>
      <w:r w:rsidRPr="00443822">
        <w:rPr>
          <w:rFonts w:cs="Arial"/>
          <w:szCs w:val="20"/>
          <w:lang w:val="es-ES"/>
        </w:rPr>
        <w:t>Consorci</w:t>
      </w:r>
      <w:proofErr w:type="spellEnd"/>
      <w:r w:rsidRPr="00443822">
        <w:rPr>
          <w:rFonts w:cs="Arial"/>
          <w:szCs w:val="20"/>
          <w:lang w:val="es-ES"/>
        </w:rPr>
        <w:t xml:space="preserve"> Mar </w:t>
      </w:r>
      <w:proofErr w:type="spellStart"/>
      <w:r w:rsidRPr="00443822">
        <w:rPr>
          <w:rFonts w:cs="Arial"/>
          <w:szCs w:val="20"/>
          <w:lang w:val="es-ES"/>
        </w:rPr>
        <w:t>Parc</w:t>
      </w:r>
      <w:proofErr w:type="spellEnd"/>
      <w:r w:rsidRPr="00443822">
        <w:rPr>
          <w:rFonts w:cs="Arial"/>
          <w:szCs w:val="20"/>
          <w:lang w:val="es-ES"/>
        </w:rPr>
        <w:t xml:space="preserve"> de </w:t>
      </w:r>
      <w:proofErr w:type="spellStart"/>
      <w:r w:rsidRPr="00443822">
        <w:rPr>
          <w:rFonts w:cs="Arial"/>
          <w:szCs w:val="20"/>
          <w:lang w:val="es-ES"/>
        </w:rPr>
        <w:t>Salut</w:t>
      </w:r>
      <w:proofErr w:type="spellEnd"/>
      <w:r w:rsidRPr="00443822">
        <w:rPr>
          <w:rFonts w:cs="Arial"/>
          <w:szCs w:val="20"/>
          <w:lang w:val="es-ES"/>
        </w:rPr>
        <w:t xml:space="preserve"> de Barcelona o al personal que de él depende.</w:t>
      </w:r>
    </w:p>
    <w:p w14:paraId="5D21CA3E" w14:textId="77777777" w:rsidR="003E3C98" w:rsidRPr="00443822" w:rsidRDefault="003E3C98">
      <w:pPr>
        <w:tabs>
          <w:tab w:val="left" w:pos="0"/>
        </w:tabs>
        <w:suppressAutoHyphens/>
        <w:ind w:left="567" w:right="4"/>
        <w:rPr>
          <w:rFonts w:cs="Arial"/>
          <w:szCs w:val="20"/>
          <w:lang w:val="es-ES"/>
        </w:rPr>
      </w:pPr>
    </w:p>
    <w:p w14:paraId="745882D7" w14:textId="77777777" w:rsidR="003E3C98" w:rsidRPr="00443822" w:rsidRDefault="003E3C98" w:rsidP="00BC1A46">
      <w:pPr>
        <w:pStyle w:val="Sangradetextonormal"/>
        <w:numPr>
          <w:ilvl w:val="0"/>
          <w:numId w:val="21"/>
        </w:numPr>
        <w:tabs>
          <w:tab w:val="clear" w:pos="360"/>
          <w:tab w:val="left" w:pos="284"/>
          <w:tab w:val="num" w:pos="644"/>
        </w:tabs>
        <w:ind w:left="644"/>
        <w:rPr>
          <w:rFonts w:ascii="Arial" w:hAnsi="Arial" w:cs="Arial"/>
          <w:b w:val="0"/>
          <w:szCs w:val="20"/>
          <w:lang w:val="es-ES"/>
        </w:rPr>
      </w:pPr>
      <w:r w:rsidRPr="00443822">
        <w:rPr>
          <w:rFonts w:ascii="Arial" w:hAnsi="Arial" w:cs="Arial"/>
          <w:b w:val="0"/>
          <w:szCs w:val="20"/>
          <w:lang w:val="es-ES"/>
        </w:rPr>
        <w:t>La ejecución del contrato es a riesgo y ventura del adjudicatario.</w:t>
      </w:r>
    </w:p>
    <w:p w14:paraId="02A0558A" w14:textId="77777777" w:rsidR="003E3C98" w:rsidRPr="00443822" w:rsidRDefault="003E3C98">
      <w:pPr>
        <w:pStyle w:val="Sangradetextonormal"/>
        <w:tabs>
          <w:tab w:val="left" w:pos="284"/>
        </w:tabs>
        <w:ind w:left="0"/>
        <w:rPr>
          <w:rFonts w:ascii="Arial" w:hAnsi="Arial" w:cs="Arial"/>
          <w:b w:val="0"/>
          <w:szCs w:val="20"/>
          <w:lang w:val="es-ES"/>
        </w:rPr>
      </w:pPr>
    </w:p>
    <w:p w14:paraId="5BFE441B" w14:textId="78FBABD7" w:rsidR="003E3C98" w:rsidRPr="00443822" w:rsidRDefault="003E3C98" w:rsidP="00BC1A46">
      <w:pPr>
        <w:pStyle w:val="Sangradetextonormal"/>
        <w:numPr>
          <w:ilvl w:val="0"/>
          <w:numId w:val="21"/>
        </w:numPr>
        <w:tabs>
          <w:tab w:val="clear" w:pos="360"/>
          <w:tab w:val="left" w:pos="284"/>
          <w:tab w:val="num" w:pos="644"/>
        </w:tabs>
        <w:ind w:left="644"/>
        <w:rPr>
          <w:rFonts w:ascii="Arial" w:hAnsi="Arial" w:cs="Arial"/>
          <w:b w:val="0"/>
          <w:szCs w:val="20"/>
          <w:lang w:val="es-ES"/>
        </w:rPr>
      </w:pPr>
      <w:r w:rsidRPr="00443822">
        <w:rPr>
          <w:rFonts w:ascii="Arial" w:hAnsi="Arial" w:cs="Arial"/>
          <w:b w:val="0"/>
          <w:szCs w:val="20"/>
          <w:lang w:val="es-ES"/>
        </w:rPr>
        <w:t xml:space="preserve">No se podrá efectuar la subcontratación o cesión de contrato, sin autorización expresa del </w:t>
      </w:r>
      <w:proofErr w:type="spellStart"/>
      <w:r w:rsidRPr="00443822">
        <w:rPr>
          <w:rFonts w:ascii="Arial" w:hAnsi="Arial" w:cs="Arial"/>
          <w:b w:val="0"/>
          <w:szCs w:val="20"/>
          <w:lang w:val="es-ES"/>
        </w:rPr>
        <w:t>Consorci</w:t>
      </w:r>
      <w:proofErr w:type="spellEnd"/>
      <w:r w:rsidR="00AB1D8C">
        <w:rPr>
          <w:rFonts w:ascii="Arial" w:hAnsi="Arial" w:cs="Arial"/>
          <w:b w:val="0"/>
          <w:szCs w:val="20"/>
          <w:lang w:val="es-ES"/>
        </w:rPr>
        <w:t xml:space="preserve"> </w:t>
      </w:r>
      <w:r w:rsidRPr="00443822">
        <w:rPr>
          <w:rFonts w:ascii="Arial" w:hAnsi="Arial" w:cs="Arial"/>
          <w:b w:val="0"/>
          <w:szCs w:val="20"/>
          <w:lang w:val="es-ES"/>
        </w:rPr>
        <w:t xml:space="preserve">Mar </w:t>
      </w:r>
      <w:proofErr w:type="spellStart"/>
      <w:r w:rsidRPr="00443822">
        <w:rPr>
          <w:rFonts w:ascii="Arial" w:hAnsi="Arial" w:cs="Arial"/>
          <w:b w:val="0"/>
          <w:szCs w:val="20"/>
          <w:lang w:val="es-ES"/>
        </w:rPr>
        <w:t>Parc</w:t>
      </w:r>
      <w:proofErr w:type="spellEnd"/>
      <w:r w:rsidRPr="00443822">
        <w:rPr>
          <w:rFonts w:ascii="Arial" w:hAnsi="Arial" w:cs="Arial"/>
          <w:b w:val="0"/>
          <w:szCs w:val="20"/>
          <w:lang w:val="es-ES"/>
        </w:rPr>
        <w:t xml:space="preserve"> de </w:t>
      </w:r>
      <w:proofErr w:type="spellStart"/>
      <w:r w:rsidRPr="00443822">
        <w:rPr>
          <w:rFonts w:ascii="Arial" w:hAnsi="Arial" w:cs="Arial"/>
          <w:b w:val="0"/>
          <w:szCs w:val="20"/>
          <w:lang w:val="es-ES"/>
        </w:rPr>
        <w:t>Salut</w:t>
      </w:r>
      <w:proofErr w:type="spellEnd"/>
      <w:r w:rsidRPr="00443822">
        <w:rPr>
          <w:rFonts w:ascii="Arial" w:hAnsi="Arial" w:cs="Arial"/>
          <w:b w:val="0"/>
          <w:szCs w:val="20"/>
          <w:lang w:val="es-ES"/>
        </w:rPr>
        <w:t xml:space="preserve"> de Barcelona y de acuerdo con los art. 215 y 214 de la LCSP.</w:t>
      </w:r>
    </w:p>
    <w:p w14:paraId="4487A9C2" w14:textId="77777777" w:rsidR="003E3C98" w:rsidRPr="00443822" w:rsidRDefault="003E3C98">
      <w:pPr>
        <w:pStyle w:val="Sangradetextonormal"/>
        <w:tabs>
          <w:tab w:val="left" w:pos="284"/>
        </w:tabs>
        <w:ind w:left="284"/>
        <w:rPr>
          <w:rFonts w:ascii="Arial" w:hAnsi="Arial" w:cs="Arial"/>
          <w:b w:val="0"/>
          <w:szCs w:val="20"/>
          <w:lang w:val="es-ES"/>
        </w:rPr>
      </w:pPr>
    </w:p>
    <w:p w14:paraId="2388622D" w14:textId="77777777" w:rsidR="003E3C98" w:rsidRPr="00443822" w:rsidRDefault="003E3C98" w:rsidP="00BC1A46">
      <w:pPr>
        <w:pStyle w:val="Sangradetextonormal"/>
        <w:numPr>
          <w:ilvl w:val="0"/>
          <w:numId w:val="21"/>
        </w:numPr>
        <w:tabs>
          <w:tab w:val="clear" w:pos="360"/>
          <w:tab w:val="left" w:pos="284"/>
          <w:tab w:val="num" w:pos="644"/>
        </w:tabs>
        <w:ind w:left="644"/>
        <w:rPr>
          <w:rFonts w:ascii="Arial" w:hAnsi="Arial" w:cs="Arial"/>
          <w:b w:val="0"/>
          <w:szCs w:val="20"/>
          <w:lang w:val="es-ES"/>
        </w:rPr>
      </w:pPr>
      <w:r w:rsidRPr="00443822">
        <w:rPr>
          <w:rFonts w:ascii="Arial" w:hAnsi="Arial" w:cs="Arial"/>
          <w:b w:val="0"/>
          <w:szCs w:val="20"/>
          <w:lang w:val="es-ES"/>
        </w:rPr>
        <w:t>El cumplimiento de las condiciones especiales de ejecución establecidas en el</w:t>
      </w:r>
      <w:r w:rsidRPr="00443822">
        <w:rPr>
          <w:rFonts w:ascii="Arial" w:hAnsi="Arial" w:cs="Arial"/>
          <w:bCs/>
          <w:szCs w:val="20"/>
          <w:lang w:val="es-ES"/>
        </w:rPr>
        <w:t xml:space="preserve"> Anexo 14</w:t>
      </w:r>
      <w:r w:rsidRPr="00443822">
        <w:rPr>
          <w:rFonts w:ascii="Arial" w:hAnsi="Arial" w:cs="Arial"/>
          <w:b w:val="0"/>
          <w:szCs w:val="20"/>
          <w:lang w:val="es-ES"/>
        </w:rPr>
        <w:t xml:space="preserve"> del PCAP. </w:t>
      </w:r>
    </w:p>
    <w:p w14:paraId="422B2500" w14:textId="77777777" w:rsidR="003E3C98" w:rsidRPr="00443822" w:rsidRDefault="003E3C98">
      <w:pPr>
        <w:pStyle w:val="Sangradetextonormal"/>
        <w:ind w:left="709"/>
        <w:rPr>
          <w:rFonts w:ascii="Arial" w:hAnsi="Arial" w:cs="Arial"/>
          <w:b w:val="0"/>
          <w:szCs w:val="20"/>
          <w:lang w:val="es-ES"/>
        </w:rPr>
      </w:pPr>
    </w:p>
    <w:p w14:paraId="0C3743E0" w14:textId="77777777" w:rsidR="003E3C98" w:rsidRPr="00443822" w:rsidRDefault="003E3C98" w:rsidP="00BC1A46">
      <w:pPr>
        <w:pStyle w:val="Sangradetextonormal"/>
        <w:numPr>
          <w:ilvl w:val="0"/>
          <w:numId w:val="21"/>
        </w:numPr>
        <w:tabs>
          <w:tab w:val="clear" w:pos="360"/>
          <w:tab w:val="left" w:pos="284"/>
          <w:tab w:val="num" w:pos="644"/>
        </w:tabs>
        <w:ind w:left="644"/>
        <w:rPr>
          <w:rFonts w:ascii="Arial" w:hAnsi="Arial" w:cs="Arial"/>
          <w:b w:val="0"/>
          <w:szCs w:val="20"/>
          <w:lang w:val="es-ES"/>
        </w:rPr>
      </w:pPr>
      <w:r w:rsidRPr="00443822">
        <w:rPr>
          <w:rFonts w:ascii="Arial" w:hAnsi="Arial" w:cs="Arial"/>
          <w:b w:val="0"/>
          <w:szCs w:val="20"/>
          <w:lang w:val="es-ES"/>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14:paraId="3F3397CE" w14:textId="77777777" w:rsidR="003E3C98" w:rsidRPr="00443822" w:rsidRDefault="003E3C98">
      <w:pPr>
        <w:pStyle w:val="Sangradetextonormal"/>
        <w:tabs>
          <w:tab w:val="left" w:pos="284"/>
        </w:tabs>
        <w:ind w:left="0"/>
        <w:rPr>
          <w:rFonts w:ascii="Arial" w:hAnsi="Arial" w:cs="Arial"/>
          <w:b w:val="0"/>
          <w:szCs w:val="20"/>
          <w:lang w:val="es-ES"/>
        </w:rPr>
      </w:pPr>
    </w:p>
    <w:p w14:paraId="395392DA" w14:textId="77777777" w:rsidR="003E3C98" w:rsidRPr="00443822" w:rsidRDefault="003E3C98" w:rsidP="00BC1A46">
      <w:pPr>
        <w:pStyle w:val="Sangradetextonormal"/>
        <w:numPr>
          <w:ilvl w:val="0"/>
          <w:numId w:val="21"/>
        </w:numPr>
        <w:tabs>
          <w:tab w:val="clear" w:pos="360"/>
          <w:tab w:val="left" w:pos="284"/>
          <w:tab w:val="num" w:pos="644"/>
        </w:tabs>
        <w:ind w:left="644"/>
        <w:rPr>
          <w:rFonts w:ascii="Arial" w:hAnsi="Arial" w:cs="Arial"/>
          <w:b w:val="0"/>
          <w:szCs w:val="20"/>
          <w:lang w:val="es-ES"/>
        </w:rPr>
      </w:pPr>
      <w:r w:rsidRPr="00443822">
        <w:rPr>
          <w:rFonts w:ascii="Arial" w:hAnsi="Arial" w:cs="Arial"/>
          <w:b w:val="0"/>
          <w:szCs w:val="20"/>
          <w:lang w:val="es-ES"/>
        </w:rPr>
        <w:t>La ejecución del contrato es a riesgo y ventura del adjudicatario.</w:t>
      </w:r>
    </w:p>
    <w:p w14:paraId="563586F1" w14:textId="77777777" w:rsidR="003E3C98" w:rsidRPr="00443822" w:rsidRDefault="003E3C98">
      <w:pPr>
        <w:pStyle w:val="Sangradetextonormal"/>
        <w:tabs>
          <w:tab w:val="left" w:pos="284"/>
        </w:tabs>
        <w:rPr>
          <w:rFonts w:ascii="Arial" w:hAnsi="Arial" w:cs="Arial"/>
          <w:b w:val="0"/>
          <w:szCs w:val="20"/>
          <w:lang w:val="es-ES"/>
        </w:rPr>
      </w:pPr>
      <w:r w:rsidRPr="00443822">
        <w:rPr>
          <w:rFonts w:ascii="Arial" w:hAnsi="Arial" w:cs="Arial"/>
          <w:b w:val="0"/>
          <w:szCs w:val="20"/>
          <w:lang w:val="es-ES"/>
        </w:rPr>
        <w:lastRenderedPageBreak/>
        <w:tab/>
      </w:r>
    </w:p>
    <w:p w14:paraId="5E86ABE8" w14:textId="69FC44F3" w:rsidR="003E3C98" w:rsidRPr="00443822" w:rsidRDefault="003E3C98" w:rsidP="00BC1A46">
      <w:pPr>
        <w:pStyle w:val="Sangradetextonormal"/>
        <w:numPr>
          <w:ilvl w:val="0"/>
          <w:numId w:val="21"/>
        </w:numPr>
        <w:tabs>
          <w:tab w:val="clear" w:pos="360"/>
        </w:tabs>
        <w:ind w:left="644"/>
        <w:rPr>
          <w:rFonts w:ascii="Arial" w:hAnsi="Arial" w:cs="Arial"/>
          <w:b w:val="0"/>
          <w:szCs w:val="20"/>
          <w:lang w:val="es-ES"/>
        </w:rPr>
      </w:pPr>
      <w:r w:rsidRPr="00443822">
        <w:rPr>
          <w:rFonts w:ascii="Arial" w:hAnsi="Arial" w:cs="Arial"/>
          <w:b w:val="0"/>
          <w:szCs w:val="20"/>
          <w:lang w:val="es-ES"/>
        </w:rPr>
        <w:t xml:space="preserve">No se podrá efectuar la subcontratación o cesión de contrato, sin autorización expresa del </w:t>
      </w:r>
      <w:proofErr w:type="spellStart"/>
      <w:r w:rsidRPr="00443822">
        <w:rPr>
          <w:rFonts w:ascii="Arial" w:hAnsi="Arial" w:cs="Arial"/>
          <w:b w:val="0"/>
          <w:szCs w:val="20"/>
          <w:lang w:val="es-ES"/>
        </w:rPr>
        <w:t>Consorci</w:t>
      </w:r>
      <w:proofErr w:type="spellEnd"/>
      <w:r w:rsidRPr="00443822">
        <w:rPr>
          <w:rFonts w:ascii="Arial" w:hAnsi="Arial" w:cs="Arial"/>
          <w:b w:val="0"/>
          <w:szCs w:val="20"/>
          <w:lang w:val="es-ES"/>
        </w:rPr>
        <w:t xml:space="preserve"> Mar </w:t>
      </w:r>
      <w:proofErr w:type="spellStart"/>
      <w:r w:rsidRPr="00443822">
        <w:rPr>
          <w:rFonts w:ascii="Arial" w:hAnsi="Arial" w:cs="Arial"/>
          <w:b w:val="0"/>
          <w:szCs w:val="20"/>
          <w:lang w:val="es-ES"/>
        </w:rPr>
        <w:t>Parc</w:t>
      </w:r>
      <w:proofErr w:type="spellEnd"/>
      <w:r w:rsidRPr="00443822">
        <w:rPr>
          <w:rFonts w:ascii="Arial" w:hAnsi="Arial" w:cs="Arial"/>
          <w:b w:val="0"/>
          <w:szCs w:val="20"/>
          <w:lang w:val="es-ES"/>
        </w:rPr>
        <w:t xml:space="preserve"> de </w:t>
      </w:r>
      <w:proofErr w:type="spellStart"/>
      <w:r w:rsidRPr="00443822">
        <w:rPr>
          <w:rFonts w:ascii="Arial" w:hAnsi="Arial" w:cs="Arial"/>
          <w:b w:val="0"/>
          <w:szCs w:val="20"/>
          <w:lang w:val="es-ES"/>
        </w:rPr>
        <w:t>Salut</w:t>
      </w:r>
      <w:proofErr w:type="spellEnd"/>
      <w:r w:rsidRPr="00443822">
        <w:rPr>
          <w:rFonts w:ascii="Arial" w:hAnsi="Arial" w:cs="Arial"/>
          <w:b w:val="0"/>
          <w:szCs w:val="20"/>
          <w:lang w:val="es-ES"/>
        </w:rPr>
        <w:t xml:space="preserve"> de Barcelona y de acuerdo con los art. 215 y 214 de la LCSP.</w:t>
      </w:r>
    </w:p>
    <w:p w14:paraId="6F7DD3BF" w14:textId="77777777" w:rsidR="003E3C98" w:rsidRPr="00443822" w:rsidRDefault="003E3C98">
      <w:pPr>
        <w:pStyle w:val="Sangradetextonormal"/>
        <w:tabs>
          <w:tab w:val="left" w:pos="284"/>
        </w:tabs>
        <w:rPr>
          <w:rFonts w:ascii="Arial" w:hAnsi="Arial" w:cs="Arial"/>
          <w:b w:val="0"/>
          <w:szCs w:val="20"/>
          <w:lang w:val="es-ES"/>
        </w:rPr>
      </w:pPr>
    </w:p>
    <w:p w14:paraId="493138E0" w14:textId="0DEE0336" w:rsidR="003E3C98" w:rsidRPr="00443822" w:rsidRDefault="003E3C98">
      <w:pPr>
        <w:autoSpaceDE w:val="0"/>
        <w:autoSpaceDN w:val="0"/>
        <w:ind w:left="284"/>
        <w:contextualSpacing/>
        <w:rPr>
          <w:rFonts w:cs="Arial"/>
          <w:b/>
          <w:szCs w:val="20"/>
          <w:lang w:val="es-ES"/>
        </w:rPr>
      </w:pPr>
      <w:r w:rsidRPr="00443822">
        <w:rPr>
          <w:rFonts w:cs="Arial"/>
          <w:szCs w:val="20"/>
          <w:lang w:val="es-ES"/>
        </w:rPr>
        <w:t xml:space="preserve">Asimismo, en caso de incumplimiento de alguna de las prestaciones objeto del contrato, reiterada repetidamente su ejecución, el </w:t>
      </w:r>
      <w:proofErr w:type="spellStart"/>
      <w:r w:rsidRPr="00443822">
        <w:rPr>
          <w:rFonts w:cs="Arial"/>
          <w:szCs w:val="20"/>
          <w:lang w:val="es-ES"/>
        </w:rPr>
        <w:t>Consorci</w:t>
      </w:r>
      <w:proofErr w:type="spellEnd"/>
      <w:r w:rsidRPr="00443822">
        <w:rPr>
          <w:rFonts w:cs="Arial"/>
          <w:szCs w:val="20"/>
          <w:lang w:val="es-ES"/>
        </w:rPr>
        <w:t xml:space="preserve"> Mar </w:t>
      </w:r>
      <w:proofErr w:type="spellStart"/>
      <w:r w:rsidRPr="00443822">
        <w:rPr>
          <w:rFonts w:cs="Arial"/>
          <w:szCs w:val="20"/>
          <w:lang w:val="es-ES"/>
        </w:rPr>
        <w:t>Parc</w:t>
      </w:r>
      <w:proofErr w:type="spellEnd"/>
      <w:r w:rsidRPr="00443822">
        <w:rPr>
          <w:rFonts w:cs="Arial"/>
          <w:szCs w:val="20"/>
          <w:lang w:val="es-ES"/>
        </w:rPr>
        <w:t xml:space="preserve"> de </w:t>
      </w:r>
      <w:proofErr w:type="spellStart"/>
      <w:r w:rsidRPr="00443822">
        <w:rPr>
          <w:rFonts w:cs="Arial"/>
          <w:szCs w:val="20"/>
          <w:lang w:val="es-ES"/>
        </w:rPr>
        <w:t>Salut</w:t>
      </w:r>
      <w:proofErr w:type="spellEnd"/>
      <w:r w:rsidRPr="00443822">
        <w:rPr>
          <w:rFonts w:cs="Arial"/>
          <w:szCs w:val="20"/>
          <w:lang w:val="es-ES"/>
        </w:rPr>
        <w:t xml:space="preserve"> de Barcelona podrá ordenar su realización, corriendo los gastos de la misma a cargo del contratista.</w:t>
      </w:r>
    </w:p>
    <w:p w14:paraId="005FD833" w14:textId="77777777" w:rsidR="003E3C98" w:rsidRPr="00443822" w:rsidRDefault="003E3C98">
      <w:pPr>
        <w:jc w:val="left"/>
        <w:rPr>
          <w:rFonts w:cs="Arial"/>
          <w:b/>
          <w:szCs w:val="20"/>
          <w:lang w:val="es-ES"/>
        </w:rPr>
      </w:pPr>
    </w:p>
    <w:p w14:paraId="594E2594" w14:textId="77777777" w:rsidR="003E3C98" w:rsidRPr="00443822" w:rsidRDefault="003E3C98">
      <w:pPr>
        <w:jc w:val="left"/>
        <w:rPr>
          <w:rFonts w:cs="Arial"/>
          <w:b/>
          <w:szCs w:val="20"/>
          <w:lang w:val="es-ES"/>
        </w:rPr>
      </w:pPr>
    </w:p>
    <w:p w14:paraId="26047742" w14:textId="77777777" w:rsidR="003E3C98" w:rsidRPr="00443822" w:rsidRDefault="003E3C98">
      <w:pPr>
        <w:jc w:val="left"/>
        <w:rPr>
          <w:rFonts w:cs="Arial"/>
          <w:b/>
          <w:szCs w:val="20"/>
          <w:lang w:val="es-ES"/>
        </w:rPr>
      </w:pPr>
      <w:r w:rsidRPr="00443822">
        <w:rPr>
          <w:rFonts w:cs="Arial"/>
          <w:b/>
          <w:szCs w:val="20"/>
          <w:lang w:val="es-ES"/>
        </w:rPr>
        <w:br w:type="page"/>
      </w:r>
    </w:p>
    <w:p w14:paraId="145FE650"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8</w:t>
      </w:r>
    </w:p>
    <w:p w14:paraId="3E133B8B" w14:textId="77777777" w:rsidR="003E3C98" w:rsidRPr="00443822" w:rsidRDefault="003E3C98">
      <w:pPr>
        <w:autoSpaceDE w:val="0"/>
        <w:autoSpaceDN w:val="0"/>
        <w:adjustRightInd w:val="0"/>
        <w:ind w:left="284"/>
        <w:rPr>
          <w:rFonts w:cs="Arial"/>
          <w:b/>
          <w:szCs w:val="20"/>
          <w:lang w:val="es-ES"/>
        </w:rPr>
      </w:pPr>
    </w:p>
    <w:p w14:paraId="02E00AFB"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DISTRIBUCIÓN DE LOS LOTES, ANUALIDADES y TIPOS DE FACTURACIÓN</w:t>
      </w:r>
    </w:p>
    <w:p w14:paraId="6811FD99" w14:textId="77777777" w:rsidR="003E3C98" w:rsidRPr="00443822" w:rsidRDefault="003E3C98">
      <w:pPr>
        <w:autoSpaceDE w:val="0"/>
        <w:autoSpaceDN w:val="0"/>
        <w:adjustRightInd w:val="0"/>
        <w:ind w:left="284"/>
        <w:rPr>
          <w:rFonts w:cs="Arial"/>
          <w:b/>
          <w:szCs w:val="20"/>
          <w:lang w:val="es-ES"/>
        </w:rPr>
      </w:pPr>
    </w:p>
    <w:p w14:paraId="153ABC31" w14:textId="77777777" w:rsidR="003E3C98" w:rsidRPr="00443822" w:rsidRDefault="003E3C98">
      <w:pPr>
        <w:tabs>
          <w:tab w:val="left" w:pos="-720"/>
        </w:tabs>
        <w:suppressAutoHyphens/>
        <w:ind w:left="284"/>
        <w:rPr>
          <w:rFonts w:cs="Arial"/>
          <w:szCs w:val="20"/>
          <w:lang w:val="es-ES"/>
        </w:rPr>
      </w:pPr>
      <w:r w:rsidRPr="00443822">
        <w:rPr>
          <w:rFonts w:cs="Arial"/>
          <w:szCs w:val="20"/>
          <w:u w:val="single"/>
          <w:lang w:val="es-ES"/>
        </w:rPr>
        <w:t>DISTRIBUCIÓN DE LOS LOTES</w:t>
      </w:r>
      <w:r w:rsidRPr="00443822">
        <w:rPr>
          <w:rFonts w:cs="Arial"/>
          <w:szCs w:val="20"/>
          <w:lang w:val="es-ES"/>
        </w:rPr>
        <w:t>: No procede.</w:t>
      </w:r>
    </w:p>
    <w:p w14:paraId="0952539C" w14:textId="77777777" w:rsidR="003E3C98" w:rsidRPr="00443822" w:rsidRDefault="003E3C98">
      <w:pPr>
        <w:tabs>
          <w:tab w:val="left" w:pos="-720"/>
        </w:tabs>
        <w:suppressAutoHyphens/>
        <w:ind w:left="284"/>
        <w:rPr>
          <w:rFonts w:cs="Arial"/>
          <w:szCs w:val="20"/>
          <w:lang w:val="es-ES"/>
        </w:rPr>
      </w:pPr>
    </w:p>
    <w:p w14:paraId="365E36CD" w14:textId="77777777" w:rsidR="003E3C98" w:rsidRPr="00443822" w:rsidRDefault="003E3C98">
      <w:pPr>
        <w:autoSpaceDE w:val="0"/>
        <w:autoSpaceDN w:val="0"/>
        <w:adjustRightInd w:val="0"/>
        <w:ind w:left="284"/>
        <w:rPr>
          <w:rFonts w:cs="Arial"/>
          <w:szCs w:val="20"/>
          <w:lang w:val="es-ES"/>
        </w:rPr>
      </w:pPr>
      <w:r w:rsidRPr="00443822">
        <w:rPr>
          <w:rFonts w:cs="Arial"/>
          <w:szCs w:val="20"/>
          <w:u w:val="single"/>
          <w:lang w:val="es-ES"/>
        </w:rPr>
        <w:t>ANUALIDADES</w:t>
      </w:r>
      <w:r w:rsidRPr="00443822">
        <w:rPr>
          <w:rFonts w:cs="Arial"/>
          <w:szCs w:val="20"/>
          <w:lang w:val="es-ES"/>
        </w:rPr>
        <w:t>:</w:t>
      </w:r>
    </w:p>
    <w:p w14:paraId="576939FA" w14:textId="77777777" w:rsidR="003E3C98" w:rsidRPr="00443822" w:rsidRDefault="003E3C98">
      <w:pPr>
        <w:autoSpaceDE w:val="0"/>
        <w:autoSpaceDN w:val="0"/>
        <w:adjustRightInd w:val="0"/>
        <w:rPr>
          <w:rFonts w:cs="Arial"/>
          <w:szCs w:val="20"/>
          <w:lang w:val="es-ES"/>
        </w:rPr>
      </w:pPr>
    </w:p>
    <w:tbl>
      <w:tblPr>
        <w:tblW w:w="7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20"/>
      </w:tblGrid>
      <w:tr w:rsidR="003E3C98" w:rsidRPr="00443822" w14:paraId="07ACF9EF" w14:textId="77777777" w:rsidTr="00BC1A46">
        <w:trPr>
          <w:trHeight w:val="363"/>
          <w:jc w:val="center"/>
        </w:trPr>
        <w:tc>
          <w:tcPr>
            <w:tcW w:w="1399" w:type="dxa"/>
            <w:noWrap/>
            <w:vAlign w:val="center"/>
            <w:hideMark/>
          </w:tcPr>
          <w:p w14:paraId="7AE20E0C" w14:textId="77777777" w:rsidR="003E3C98" w:rsidRPr="00443822" w:rsidRDefault="003E3C98">
            <w:pPr>
              <w:jc w:val="center"/>
              <w:rPr>
                <w:rFonts w:cs="Arial"/>
                <w:b/>
                <w:bCs/>
                <w:color w:val="000000"/>
                <w:szCs w:val="20"/>
                <w:lang w:val="es-ES" w:eastAsia="ca-ES"/>
              </w:rPr>
            </w:pPr>
            <w:r w:rsidRPr="00443822">
              <w:rPr>
                <w:rFonts w:cs="Arial"/>
                <w:b/>
                <w:bCs/>
                <w:color w:val="000000"/>
                <w:szCs w:val="20"/>
                <w:lang w:val="es-ES" w:eastAsia="ca-ES"/>
              </w:rPr>
              <w:t>Año</w:t>
            </w:r>
          </w:p>
        </w:tc>
        <w:tc>
          <w:tcPr>
            <w:tcW w:w="1903" w:type="dxa"/>
            <w:tcBorders>
              <w:bottom w:val="single" w:sz="4" w:space="0" w:color="auto"/>
            </w:tcBorders>
            <w:noWrap/>
            <w:vAlign w:val="center"/>
            <w:hideMark/>
          </w:tcPr>
          <w:p w14:paraId="4D41E795" w14:textId="77777777" w:rsidR="003E3C98" w:rsidRPr="00443822" w:rsidRDefault="003E3C98">
            <w:pPr>
              <w:jc w:val="center"/>
              <w:rPr>
                <w:rFonts w:cs="Arial"/>
                <w:b/>
                <w:bCs/>
                <w:color w:val="000000"/>
                <w:szCs w:val="20"/>
                <w:lang w:val="es-ES" w:eastAsia="ca-ES"/>
              </w:rPr>
            </w:pPr>
            <w:r w:rsidRPr="00443822">
              <w:rPr>
                <w:rFonts w:cs="Arial"/>
                <w:b/>
                <w:bCs/>
                <w:color w:val="000000"/>
                <w:szCs w:val="20"/>
                <w:lang w:val="es-ES" w:eastAsia="ca-ES"/>
              </w:rPr>
              <w:t>Base Imponible</w:t>
            </w:r>
          </w:p>
        </w:tc>
        <w:tc>
          <w:tcPr>
            <w:tcW w:w="1903" w:type="dxa"/>
            <w:tcBorders>
              <w:bottom w:val="single" w:sz="4" w:space="0" w:color="auto"/>
            </w:tcBorders>
            <w:noWrap/>
            <w:vAlign w:val="center"/>
            <w:hideMark/>
          </w:tcPr>
          <w:p w14:paraId="745E1777" w14:textId="77777777" w:rsidR="003E3C98" w:rsidRPr="00443822" w:rsidRDefault="003E3C98">
            <w:pPr>
              <w:jc w:val="center"/>
              <w:rPr>
                <w:rFonts w:cs="Arial"/>
                <w:b/>
                <w:bCs/>
                <w:color w:val="000000"/>
                <w:szCs w:val="20"/>
                <w:lang w:val="es-ES" w:eastAsia="ca-ES"/>
              </w:rPr>
            </w:pPr>
            <w:r w:rsidRPr="00443822">
              <w:rPr>
                <w:rFonts w:cs="Arial"/>
                <w:b/>
                <w:bCs/>
                <w:color w:val="000000"/>
                <w:szCs w:val="20"/>
                <w:lang w:val="es-ES" w:eastAsia="ca-ES"/>
              </w:rPr>
              <w:t>IVA 21%</w:t>
            </w:r>
          </w:p>
        </w:tc>
        <w:tc>
          <w:tcPr>
            <w:tcW w:w="1920" w:type="dxa"/>
            <w:tcBorders>
              <w:bottom w:val="single" w:sz="4" w:space="0" w:color="auto"/>
            </w:tcBorders>
            <w:noWrap/>
            <w:vAlign w:val="center"/>
            <w:hideMark/>
          </w:tcPr>
          <w:p w14:paraId="58B7365A" w14:textId="77777777" w:rsidR="003E3C98" w:rsidRPr="00443822" w:rsidRDefault="003E3C98">
            <w:pPr>
              <w:jc w:val="center"/>
              <w:rPr>
                <w:rFonts w:cs="Arial"/>
                <w:b/>
                <w:bCs/>
                <w:color w:val="000000"/>
                <w:szCs w:val="20"/>
                <w:lang w:val="es-ES" w:eastAsia="ca-ES"/>
              </w:rPr>
            </w:pPr>
            <w:r w:rsidRPr="00443822">
              <w:rPr>
                <w:rFonts w:cs="Arial"/>
                <w:b/>
                <w:bCs/>
                <w:color w:val="000000"/>
                <w:szCs w:val="20"/>
                <w:lang w:val="es-ES" w:eastAsia="ca-ES"/>
              </w:rPr>
              <w:t>Total (IVA incluido)</w:t>
            </w:r>
          </w:p>
        </w:tc>
      </w:tr>
      <w:tr w:rsidR="003E3C98" w:rsidRPr="00443822" w14:paraId="56EFC51A" w14:textId="77777777" w:rsidTr="00BC1A46">
        <w:trPr>
          <w:trHeight w:val="363"/>
          <w:jc w:val="center"/>
        </w:trPr>
        <w:tc>
          <w:tcPr>
            <w:tcW w:w="1399" w:type="dxa"/>
            <w:noWrap/>
            <w:vAlign w:val="center"/>
            <w:hideMark/>
          </w:tcPr>
          <w:p w14:paraId="11FCF422" w14:textId="77777777" w:rsidR="003E3C98" w:rsidRPr="00443822" w:rsidRDefault="003E3C98" w:rsidP="00FE51EB">
            <w:pPr>
              <w:jc w:val="center"/>
              <w:rPr>
                <w:rFonts w:cs="Arial"/>
                <w:b/>
                <w:bCs/>
                <w:color w:val="000000"/>
                <w:szCs w:val="20"/>
                <w:lang w:val="es-ES" w:eastAsia="ca-ES"/>
              </w:rPr>
            </w:pPr>
            <w:r w:rsidRPr="00443822">
              <w:rPr>
                <w:rFonts w:cs="Arial"/>
                <w:b/>
                <w:bCs/>
                <w:color w:val="000000"/>
                <w:szCs w:val="20"/>
                <w:lang w:val="es-ES" w:eastAsia="ca-ES"/>
              </w:rPr>
              <w:t>2026</w:t>
            </w:r>
          </w:p>
        </w:tc>
        <w:tc>
          <w:tcPr>
            <w:tcW w:w="1903" w:type="dxa"/>
            <w:tcBorders>
              <w:top w:val="single" w:sz="4" w:space="0" w:color="auto"/>
              <w:left w:val="nil"/>
              <w:bottom w:val="single" w:sz="4" w:space="0" w:color="auto"/>
              <w:right w:val="single" w:sz="4" w:space="0" w:color="auto"/>
            </w:tcBorders>
            <w:noWrap/>
            <w:vAlign w:val="center"/>
          </w:tcPr>
          <w:p w14:paraId="302E7992" w14:textId="77777777" w:rsidR="003E3C98" w:rsidRPr="00443822" w:rsidRDefault="003E3C98" w:rsidP="008B73D4">
            <w:pPr>
              <w:jc w:val="right"/>
              <w:rPr>
                <w:rFonts w:cs="Arial"/>
                <w:bCs/>
                <w:color w:val="000000"/>
                <w:szCs w:val="20"/>
                <w:lang w:val="es-ES" w:eastAsia="ca-ES"/>
              </w:rPr>
            </w:pPr>
            <w:r w:rsidRPr="00443822">
              <w:rPr>
                <w:rFonts w:cs="Arial"/>
                <w:color w:val="000000"/>
                <w:szCs w:val="20"/>
                <w:lang w:val="es-ES"/>
              </w:rPr>
              <w:t>11.044,40 €</w:t>
            </w:r>
          </w:p>
        </w:tc>
        <w:tc>
          <w:tcPr>
            <w:tcW w:w="1903" w:type="dxa"/>
            <w:tcBorders>
              <w:top w:val="single" w:sz="4" w:space="0" w:color="auto"/>
              <w:left w:val="single" w:sz="4" w:space="0" w:color="auto"/>
              <w:bottom w:val="single" w:sz="4" w:space="0" w:color="auto"/>
              <w:right w:val="single" w:sz="4" w:space="0" w:color="auto"/>
            </w:tcBorders>
            <w:noWrap/>
            <w:vAlign w:val="center"/>
          </w:tcPr>
          <w:p w14:paraId="01FA98E1" w14:textId="77777777" w:rsidR="003E3C98" w:rsidRPr="00443822" w:rsidRDefault="003E3C98">
            <w:pPr>
              <w:jc w:val="right"/>
              <w:rPr>
                <w:rFonts w:cs="Arial"/>
                <w:bCs/>
                <w:color w:val="000000"/>
                <w:szCs w:val="20"/>
                <w:lang w:val="es-ES" w:eastAsia="ca-ES"/>
              </w:rPr>
            </w:pPr>
            <w:r w:rsidRPr="00443822">
              <w:rPr>
                <w:rFonts w:cs="Arial"/>
                <w:color w:val="000000"/>
                <w:szCs w:val="20"/>
                <w:lang w:val="es-ES"/>
              </w:rPr>
              <w:t>2.319,32 €</w:t>
            </w:r>
          </w:p>
        </w:tc>
        <w:tc>
          <w:tcPr>
            <w:tcW w:w="1920" w:type="dxa"/>
            <w:tcBorders>
              <w:top w:val="single" w:sz="4" w:space="0" w:color="auto"/>
              <w:left w:val="single" w:sz="4" w:space="0" w:color="auto"/>
              <w:bottom w:val="single" w:sz="4" w:space="0" w:color="auto"/>
              <w:right w:val="single" w:sz="4" w:space="0" w:color="auto"/>
            </w:tcBorders>
            <w:noWrap/>
            <w:vAlign w:val="center"/>
          </w:tcPr>
          <w:p w14:paraId="05C7A41E" w14:textId="77777777" w:rsidR="003E3C98" w:rsidRPr="00443822" w:rsidRDefault="003E3C98">
            <w:pPr>
              <w:jc w:val="right"/>
              <w:rPr>
                <w:rFonts w:cs="Arial"/>
                <w:bCs/>
                <w:color w:val="000000"/>
                <w:szCs w:val="20"/>
                <w:lang w:val="es-ES" w:eastAsia="ca-ES"/>
              </w:rPr>
            </w:pPr>
            <w:r w:rsidRPr="00443822">
              <w:rPr>
                <w:rFonts w:cs="Arial"/>
                <w:color w:val="000000"/>
                <w:szCs w:val="20"/>
                <w:lang w:val="es-ES"/>
              </w:rPr>
              <w:t>13.363,72 €</w:t>
            </w:r>
          </w:p>
        </w:tc>
      </w:tr>
      <w:tr w:rsidR="003E3C98" w:rsidRPr="00443822" w14:paraId="764C37C0" w14:textId="77777777" w:rsidTr="00BC1A46">
        <w:trPr>
          <w:trHeight w:val="363"/>
          <w:jc w:val="center"/>
        </w:trPr>
        <w:tc>
          <w:tcPr>
            <w:tcW w:w="1399" w:type="dxa"/>
            <w:noWrap/>
            <w:vAlign w:val="center"/>
            <w:hideMark/>
          </w:tcPr>
          <w:p w14:paraId="47695BBD" w14:textId="77777777" w:rsidR="003E3C98" w:rsidRPr="00443822" w:rsidRDefault="003E3C98" w:rsidP="00FE51EB">
            <w:pPr>
              <w:jc w:val="center"/>
              <w:rPr>
                <w:rFonts w:cs="Arial"/>
                <w:b/>
                <w:bCs/>
                <w:color w:val="000000"/>
                <w:szCs w:val="20"/>
                <w:lang w:val="es-ES" w:eastAsia="ca-ES"/>
              </w:rPr>
            </w:pPr>
            <w:r w:rsidRPr="00443822">
              <w:rPr>
                <w:rFonts w:cs="Arial"/>
                <w:b/>
                <w:bCs/>
                <w:color w:val="000000"/>
                <w:szCs w:val="20"/>
                <w:lang w:val="es-ES" w:eastAsia="ca-ES"/>
              </w:rPr>
              <w:t>2027</w:t>
            </w:r>
          </w:p>
        </w:tc>
        <w:tc>
          <w:tcPr>
            <w:tcW w:w="1903" w:type="dxa"/>
            <w:tcBorders>
              <w:top w:val="single" w:sz="4" w:space="0" w:color="auto"/>
              <w:left w:val="nil"/>
              <w:bottom w:val="single" w:sz="4" w:space="0" w:color="auto"/>
              <w:right w:val="single" w:sz="4" w:space="0" w:color="auto"/>
            </w:tcBorders>
            <w:noWrap/>
            <w:vAlign w:val="center"/>
          </w:tcPr>
          <w:p w14:paraId="2FF14265" w14:textId="77777777" w:rsidR="003E3C98" w:rsidRPr="00443822" w:rsidRDefault="003E3C98" w:rsidP="008B73D4">
            <w:pPr>
              <w:jc w:val="right"/>
              <w:rPr>
                <w:rFonts w:cs="Arial"/>
                <w:bCs/>
                <w:color w:val="000000"/>
                <w:szCs w:val="20"/>
                <w:lang w:val="es-ES" w:eastAsia="ca-ES"/>
              </w:rPr>
            </w:pPr>
            <w:r w:rsidRPr="00443822">
              <w:rPr>
                <w:rFonts w:cs="Arial"/>
                <w:color w:val="000000"/>
                <w:szCs w:val="20"/>
                <w:lang w:val="es-ES"/>
              </w:rPr>
              <w:t>66.266,40 €</w:t>
            </w:r>
          </w:p>
        </w:tc>
        <w:tc>
          <w:tcPr>
            <w:tcW w:w="1903" w:type="dxa"/>
            <w:tcBorders>
              <w:top w:val="single" w:sz="4" w:space="0" w:color="auto"/>
              <w:left w:val="single" w:sz="4" w:space="0" w:color="auto"/>
              <w:bottom w:val="single" w:sz="4" w:space="0" w:color="auto"/>
              <w:right w:val="single" w:sz="4" w:space="0" w:color="auto"/>
            </w:tcBorders>
            <w:noWrap/>
            <w:vAlign w:val="center"/>
          </w:tcPr>
          <w:p w14:paraId="558CE346" w14:textId="77777777" w:rsidR="003E3C98" w:rsidRPr="00443822" w:rsidRDefault="003E3C98">
            <w:pPr>
              <w:jc w:val="right"/>
              <w:rPr>
                <w:rFonts w:cs="Arial"/>
                <w:bCs/>
                <w:color w:val="000000"/>
                <w:szCs w:val="20"/>
                <w:lang w:val="es-ES" w:eastAsia="ca-ES"/>
              </w:rPr>
            </w:pPr>
            <w:r w:rsidRPr="00443822">
              <w:rPr>
                <w:rFonts w:cs="Arial"/>
                <w:color w:val="000000"/>
                <w:szCs w:val="20"/>
                <w:lang w:val="es-ES"/>
              </w:rPr>
              <w:t>13.915,95 €</w:t>
            </w:r>
          </w:p>
        </w:tc>
        <w:tc>
          <w:tcPr>
            <w:tcW w:w="1920" w:type="dxa"/>
            <w:tcBorders>
              <w:top w:val="single" w:sz="4" w:space="0" w:color="auto"/>
              <w:left w:val="single" w:sz="4" w:space="0" w:color="auto"/>
              <w:bottom w:val="single" w:sz="4" w:space="0" w:color="auto"/>
              <w:right w:val="single" w:sz="4" w:space="0" w:color="auto"/>
            </w:tcBorders>
            <w:noWrap/>
            <w:vAlign w:val="center"/>
          </w:tcPr>
          <w:p w14:paraId="18F7D251" w14:textId="77777777" w:rsidR="003E3C98" w:rsidRPr="00443822" w:rsidRDefault="003E3C98">
            <w:pPr>
              <w:jc w:val="right"/>
              <w:rPr>
                <w:rFonts w:cs="Arial"/>
                <w:bCs/>
                <w:color w:val="000000"/>
                <w:szCs w:val="20"/>
                <w:lang w:val="es-ES" w:eastAsia="ca-ES"/>
              </w:rPr>
            </w:pPr>
            <w:r w:rsidRPr="00443822">
              <w:rPr>
                <w:rFonts w:cs="Arial"/>
                <w:color w:val="000000"/>
                <w:szCs w:val="20"/>
                <w:lang w:val="es-ES"/>
              </w:rPr>
              <w:t>80.182,35 €</w:t>
            </w:r>
          </w:p>
        </w:tc>
      </w:tr>
      <w:tr w:rsidR="003E3C98" w:rsidRPr="00443822" w14:paraId="1324159B" w14:textId="77777777" w:rsidTr="00BC1A46">
        <w:trPr>
          <w:trHeight w:val="363"/>
          <w:jc w:val="center"/>
        </w:trPr>
        <w:tc>
          <w:tcPr>
            <w:tcW w:w="1399" w:type="dxa"/>
            <w:noWrap/>
            <w:vAlign w:val="center"/>
          </w:tcPr>
          <w:p w14:paraId="6503C825" w14:textId="77777777" w:rsidR="003E3C98" w:rsidRPr="00443822" w:rsidRDefault="003E3C98" w:rsidP="00FE51EB">
            <w:pPr>
              <w:jc w:val="center"/>
              <w:rPr>
                <w:rFonts w:cs="Arial"/>
                <w:b/>
                <w:bCs/>
                <w:color w:val="000000"/>
                <w:szCs w:val="20"/>
                <w:lang w:val="es-ES" w:eastAsia="ca-ES"/>
              </w:rPr>
            </w:pPr>
            <w:r w:rsidRPr="00443822">
              <w:rPr>
                <w:rFonts w:cs="Arial"/>
                <w:b/>
                <w:bCs/>
                <w:color w:val="000000"/>
                <w:szCs w:val="20"/>
                <w:lang w:val="es-ES" w:eastAsia="ca-ES"/>
              </w:rPr>
              <w:t>2028</w:t>
            </w:r>
          </w:p>
        </w:tc>
        <w:tc>
          <w:tcPr>
            <w:tcW w:w="1903" w:type="dxa"/>
            <w:tcBorders>
              <w:top w:val="single" w:sz="4" w:space="0" w:color="auto"/>
              <w:left w:val="nil"/>
              <w:bottom w:val="single" w:sz="4" w:space="0" w:color="auto"/>
              <w:right w:val="single" w:sz="4" w:space="0" w:color="auto"/>
            </w:tcBorders>
            <w:noWrap/>
            <w:vAlign w:val="center"/>
          </w:tcPr>
          <w:p w14:paraId="5D2215F8" w14:textId="77777777" w:rsidR="003E3C98" w:rsidRPr="00443822" w:rsidRDefault="003E3C98" w:rsidP="008B73D4">
            <w:pPr>
              <w:jc w:val="right"/>
              <w:rPr>
                <w:rFonts w:cs="Arial"/>
                <w:b/>
                <w:bCs/>
                <w:color w:val="000000"/>
                <w:szCs w:val="20"/>
                <w:lang w:val="es-ES" w:eastAsia="ca-ES"/>
              </w:rPr>
            </w:pPr>
            <w:r w:rsidRPr="00443822">
              <w:rPr>
                <w:rFonts w:cs="Arial"/>
                <w:color w:val="000000"/>
                <w:szCs w:val="20"/>
                <w:lang w:val="es-ES"/>
              </w:rPr>
              <w:t>55.222,00 €</w:t>
            </w:r>
          </w:p>
        </w:tc>
        <w:tc>
          <w:tcPr>
            <w:tcW w:w="1903" w:type="dxa"/>
            <w:tcBorders>
              <w:top w:val="single" w:sz="4" w:space="0" w:color="auto"/>
              <w:left w:val="single" w:sz="4" w:space="0" w:color="auto"/>
              <w:bottom w:val="single" w:sz="4" w:space="0" w:color="auto"/>
              <w:right w:val="single" w:sz="4" w:space="0" w:color="auto"/>
            </w:tcBorders>
            <w:noWrap/>
            <w:vAlign w:val="center"/>
          </w:tcPr>
          <w:p w14:paraId="7FB1C5D3" w14:textId="77777777" w:rsidR="003E3C98" w:rsidRPr="00443822" w:rsidRDefault="003E3C98">
            <w:pPr>
              <w:jc w:val="right"/>
              <w:rPr>
                <w:rFonts w:cs="Arial"/>
                <w:b/>
                <w:bCs/>
                <w:color w:val="000000"/>
                <w:szCs w:val="20"/>
                <w:lang w:val="es-ES" w:eastAsia="ca-ES"/>
              </w:rPr>
            </w:pPr>
            <w:r w:rsidRPr="00443822">
              <w:rPr>
                <w:rFonts w:cs="Arial"/>
                <w:color w:val="000000"/>
                <w:szCs w:val="20"/>
                <w:lang w:val="es-ES"/>
              </w:rPr>
              <w:t>11.596,62 €</w:t>
            </w:r>
          </w:p>
        </w:tc>
        <w:tc>
          <w:tcPr>
            <w:tcW w:w="1920" w:type="dxa"/>
            <w:tcBorders>
              <w:top w:val="single" w:sz="4" w:space="0" w:color="auto"/>
              <w:left w:val="single" w:sz="4" w:space="0" w:color="auto"/>
              <w:bottom w:val="single" w:sz="4" w:space="0" w:color="auto"/>
              <w:right w:val="single" w:sz="4" w:space="0" w:color="auto"/>
            </w:tcBorders>
            <w:noWrap/>
            <w:vAlign w:val="center"/>
          </w:tcPr>
          <w:p w14:paraId="61FF1DB8" w14:textId="77777777" w:rsidR="003E3C98" w:rsidRPr="00443822" w:rsidRDefault="003E3C98">
            <w:pPr>
              <w:jc w:val="right"/>
              <w:rPr>
                <w:rFonts w:cs="Arial"/>
                <w:b/>
                <w:bCs/>
                <w:color w:val="000000"/>
                <w:szCs w:val="20"/>
                <w:lang w:val="es-ES" w:eastAsia="ca-ES"/>
              </w:rPr>
            </w:pPr>
            <w:r w:rsidRPr="00443822">
              <w:rPr>
                <w:rFonts w:cs="Arial"/>
                <w:color w:val="000000"/>
                <w:szCs w:val="20"/>
                <w:lang w:val="es-ES"/>
              </w:rPr>
              <w:t>66.818,62 €</w:t>
            </w:r>
          </w:p>
        </w:tc>
      </w:tr>
      <w:tr w:rsidR="003E3C98" w:rsidRPr="00443822" w14:paraId="6430423C" w14:textId="77777777" w:rsidTr="00BC1A46">
        <w:trPr>
          <w:trHeight w:val="363"/>
          <w:jc w:val="center"/>
        </w:trPr>
        <w:tc>
          <w:tcPr>
            <w:tcW w:w="1399" w:type="dxa"/>
            <w:noWrap/>
            <w:vAlign w:val="center"/>
          </w:tcPr>
          <w:p w14:paraId="6A5D9527" w14:textId="77777777" w:rsidR="003E3C98" w:rsidRPr="00443822" w:rsidRDefault="003E3C98" w:rsidP="00FE51EB">
            <w:pPr>
              <w:jc w:val="center"/>
              <w:rPr>
                <w:rFonts w:cs="Arial"/>
                <w:b/>
                <w:bCs/>
                <w:color w:val="000000"/>
                <w:szCs w:val="20"/>
                <w:lang w:val="es-ES" w:eastAsia="ca-ES"/>
              </w:rPr>
            </w:pPr>
            <w:r w:rsidRPr="00443822">
              <w:rPr>
                <w:rFonts w:cs="Arial"/>
                <w:b/>
                <w:bCs/>
                <w:color w:val="000000"/>
                <w:szCs w:val="20"/>
                <w:lang w:val="es-ES" w:eastAsia="ca-ES"/>
              </w:rPr>
              <w:t>Total</w:t>
            </w:r>
          </w:p>
        </w:tc>
        <w:tc>
          <w:tcPr>
            <w:tcW w:w="1903" w:type="dxa"/>
            <w:tcBorders>
              <w:top w:val="single" w:sz="4" w:space="0" w:color="auto"/>
              <w:left w:val="nil"/>
              <w:bottom w:val="single" w:sz="4" w:space="0" w:color="auto"/>
              <w:right w:val="single" w:sz="4" w:space="0" w:color="auto"/>
            </w:tcBorders>
            <w:noWrap/>
            <w:vAlign w:val="center"/>
          </w:tcPr>
          <w:p w14:paraId="232FDBB3" w14:textId="77777777" w:rsidR="003E3C98" w:rsidRPr="00443822" w:rsidRDefault="003E3C98" w:rsidP="008B73D4">
            <w:pPr>
              <w:jc w:val="right"/>
              <w:rPr>
                <w:rFonts w:cs="Arial"/>
                <w:b/>
                <w:bCs/>
                <w:color w:val="000000"/>
                <w:szCs w:val="20"/>
                <w:lang w:val="es-ES"/>
              </w:rPr>
            </w:pPr>
            <w:r w:rsidRPr="00443822">
              <w:rPr>
                <w:rFonts w:cs="Arial"/>
                <w:b/>
                <w:color w:val="000000"/>
                <w:szCs w:val="20"/>
                <w:lang w:val="es-ES"/>
              </w:rPr>
              <w:t>132.532,80 €</w:t>
            </w:r>
          </w:p>
        </w:tc>
        <w:tc>
          <w:tcPr>
            <w:tcW w:w="1903" w:type="dxa"/>
            <w:tcBorders>
              <w:top w:val="single" w:sz="4" w:space="0" w:color="auto"/>
              <w:left w:val="single" w:sz="4" w:space="0" w:color="auto"/>
              <w:bottom w:val="single" w:sz="4" w:space="0" w:color="auto"/>
              <w:right w:val="single" w:sz="4" w:space="0" w:color="auto"/>
            </w:tcBorders>
            <w:noWrap/>
            <w:vAlign w:val="center"/>
          </w:tcPr>
          <w:p w14:paraId="7E0C3665" w14:textId="77777777" w:rsidR="003E3C98" w:rsidRPr="00443822" w:rsidRDefault="003E3C98">
            <w:pPr>
              <w:jc w:val="right"/>
              <w:rPr>
                <w:rFonts w:cs="Arial"/>
                <w:b/>
                <w:bCs/>
                <w:color w:val="000000"/>
                <w:szCs w:val="20"/>
                <w:lang w:val="es-ES"/>
              </w:rPr>
            </w:pPr>
            <w:r w:rsidRPr="00443822">
              <w:rPr>
                <w:rFonts w:cs="Arial"/>
                <w:b/>
                <w:color w:val="000000"/>
                <w:szCs w:val="20"/>
                <w:lang w:val="es-ES"/>
              </w:rPr>
              <w:t>27.831,89 €</w:t>
            </w:r>
          </w:p>
        </w:tc>
        <w:tc>
          <w:tcPr>
            <w:tcW w:w="1920" w:type="dxa"/>
            <w:tcBorders>
              <w:top w:val="single" w:sz="4" w:space="0" w:color="auto"/>
              <w:left w:val="single" w:sz="4" w:space="0" w:color="auto"/>
              <w:bottom w:val="single" w:sz="4" w:space="0" w:color="auto"/>
              <w:right w:val="single" w:sz="4" w:space="0" w:color="auto"/>
            </w:tcBorders>
            <w:noWrap/>
            <w:vAlign w:val="center"/>
          </w:tcPr>
          <w:p w14:paraId="358FAEC3" w14:textId="77777777" w:rsidR="003E3C98" w:rsidRPr="00443822" w:rsidRDefault="003E3C98">
            <w:pPr>
              <w:jc w:val="right"/>
              <w:rPr>
                <w:rFonts w:cs="Arial"/>
                <w:b/>
                <w:bCs/>
                <w:color w:val="000000"/>
                <w:szCs w:val="20"/>
                <w:lang w:val="es-ES"/>
              </w:rPr>
            </w:pPr>
            <w:r w:rsidRPr="00443822">
              <w:rPr>
                <w:rFonts w:cs="Arial"/>
                <w:b/>
                <w:color w:val="000000"/>
                <w:szCs w:val="20"/>
                <w:lang w:val="es-ES"/>
              </w:rPr>
              <w:t>160.364,69 €</w:t>
            </w:r>
          </w:p>
        </w:tc>
      </w:tr>
    </w:tbl>
    <w:p w14:paraId="2A69D802" w14:textId="77777777" w:rsidR="003E3C98" w:rsidRPr="00443822" w:rsidRDefault="003E3C98" w:rsidP="00FE51EB">
      <w:pPr>
        <w:autoSpaceDE w:val="0"/>
        <w:autoSpaceDN w:val="0"/>
        <w:adjustRightInd w:val="0"/>
        <w:ind w:left="284"/>
        <w:rPr>
          <w:rFonts w:cs="Arial"/>
          <w:szCs w:val="20"/>
          <w:lang w:val="es-ES"/>
        </w:rPr>
      </w:pPr>
    </w:p>
    <w:p w14:paraId="399080E5" w14:textId="29785F2F" w:rsidR="003E3C98" w:rsidRPr="00443822" w:rsidRDefault="003E3C98" w:rsidP="008B73D4">
      <w:pPr>
        <w:ind w:left="284"/>
        <w:rPr>
          <w:rFonts w:cs="Arial"/>
          <w:szCs w:val="20"/>
          <w:lang w:val="es-ES"/>
        </w:rPr>
      </w:pPr>
      <w:r w:rsidRPr="00443822">
        <w:rPr>
          <w:rFonts w:cs="Arial"/>
          <w:szCs w:val="20"/>
          <w:lang w:val="es-ES"/>
        </w:rPr>
        <w:t xml:space="preserve">Las anualidades previstas han sido calculadas teniendo una previsión de inicio de contrato el 1 de </w:t>
      </w:r>
      <w:r w:rsidR="00B33CE5" w:rsidRPr="00443822">
        <w:rPr>
          <w:rFonts w:cs="Arial"/>
          <w:szCs w:val="20"/>
          <w:lang w:val="es-ES"/>
        </w:rPr>
        <w:t xml:space="preserve">noviembre </w:t>
      </w:r>
      <w:r w:rsidRPr="00443822">
        <w:rPr>
          <w:rFonts w:cs="Arial"/>
          <w:szCs w:val="20"/>
          <w:lang w:val="es-ES"/>
        </w:rPr>
        <w:t>de 2026.</w:t>
      </w:r>
    </w:p>
    <w:p w14:paraId="77ADA58F" w14:textId="77777777" w:rsidR="003E3C98" w:rsidRPr="00443822" w:rsidRDefault="003E3C98">
      <w:pPr>
        <w:ind w:left="284"/>
        <w:rPr>
          <w:rFonts w:cs="Arial"/>
          <w:szCs w:val="20"/>
          <w:lang w:val="es-ES"/>
        </w:rPr>
      </w:pPr>
    </w:p>
    <w:p w14:paraId="5BB54D04" w14:textId="77777777" w:rsidR="003E3C98" w:rsidRPr="00443822" w:rsidRDefault="003E3C98">
      <w:pPr>
        <w:ind w:left="284"/>
        <w:rPr>
          <w:rFonts w:cs="Arial"/>
          <w:szCs w:val="20"/>
          <w:lang w:val="es-ES"/>
        </w:rPr>
      </w:pPr>
      <w:r w:rsidRPr="00443822">
        <w:rPr>
          <w:rFonts w:cs="Arial"/>
          <w:szCs w:val="20"/>
          <w:lang w:val="es-ES"/>
        </w:rPr>
        <w:t>La distribución de las anualidades se ha determinado de acuerdo con el presupuesto base de licitación (PBL) previstas, en función de la fecha de inicialmente estimada del contrato, mediante la ponderación proporcional de las mensualidades correspondientes a cada ejercicio.</w:t>
      </w:r>
    </w:p>
    <w:p w14:paraId="55588C36" w14:textId="77777777" w:rsidR="003E3C98" w:rsidRPr="00443822" w:rsidRDefault="003E3C98">
      <w:pPr>
        <w:ind w:left="284"/>
        <w:rPr>
          <w:rFonts w:cs="Arial"/>
          <w:szCs w:val="20"/>
          <w:lang w:val="es-ES"/>
        </w:rPr>
      </w:pPr>
    </w:p>
    <w:p w14:paraId="4107D3D3" w14:textId="7EFDD56D" w:rsidR="003E3C98" w:rsidRPr="00443822" w:rsidRDefault="003E3C98">
      <w:pPr>
        <w:ind w:left="284"/>
        <w:rPr>
          <w:rFonts w:cs="Arial"/>
          <w:szCs w:val="20"/>
          <w:lang w:val="es-ES"/>
        </w:rPr>
      </w:pPr>
      <w:r w:rsidRPr="00443822">
        <w:rPr>
          <w:rFonts w:cs="Arial"/>
          <w:szCs w:val="20"/>
          <w:lang w:val="es-ES"/>
        </w:rPr>
        <w:t xml:space="preserve">Asimismo, el PBL, tanto global como en su caso por lotes, y su distribución por anualidades tienen carácter meramente estimativo y no constituyen ningún compromiso de gasto por parte del </w:t>
      </w:r>
      <w:proofErr w:type="spellStart"/>
      <w:r w:rsidRPr="00443822">
        <w:rPr>
          <w:rFonts w:cs="Arial"/>
          <w:szCs w:val="20"/>
          <w:lang w:val="es-ES"/>
        </w:rPr>
        <w:t>Consorci</w:t>
      </w:r>
      <w:proofErr w:type="spellEnd"/>
      <w:r w:rsidRPr="00443822">
        <w:rPr>
          <w:rFonts w:cs="Arial"/>
          <w:szCs w:val="20"/>
          <w:lang w:val="es-ES"/>
        </w:rPr>
        <w:t xml:space="preserve"> Mar </w:t>
      </w:r>
      <w:proofErr w:type="spellStart"/>
      <w:r w:rsidRPr="00443822">
        <w:rPr>
          <w:rFonts w:cs="Arial"/>
          <w:szCs w:val="20"/>
          <w:lang w:val="es-ES"/>
        </w:rPr>
        <w:t>Parc</w:t>
      </w:r>
      <w:proofErr w:type="spellEnd"/>
      <w:r w:rsidRPr="00443822">
        <w:rPr>
          <w:rFonts w:cs="Arial"/>
          <w:szCs w:val="20"/>
          <w:lang w:val="es-ES"/>
        </w:rPr>
        <w:t xml:space="preserve"> de </w:t>
      </w:r>
      <w:proofErr w:type="spellStart"/>
      <w:r w:rsidRPr="00443822">
        <w:rPr>
          <w:rFonts w:cs="Arial"/>
          <w:szCs w:val="20"/>
          <w:lang w:val="es-ES"/>
        </w:rPr>
        <w:t>Salut</w:t>
      </w:r>
      <w:proofErr w:type="spellEnd"/>
      <w:r w:rsidRPr="00443822">
        <w:rPr>
          <w:rFonts w:cs="Arial"/>
          <w:szCs w:val="20"/>
          <w:lang w:val="es-ES"/>
        </w:rPr>
        <w:t xml:space="preserve"> de Barcelona (CMPSB), quedando ésta condicionada a las necesidades efectivas y a la correspondiente disponibilidad presupuestaria.</w:t>
      </w:r>
    </w:p>
    <w:p w14:paraId="6456282E" w14:textId="77777777" w:rsidR="003E3C98" w:rsidRPr="00443822" w:rsidRDefault="003E3C98">
      <w:pPr>
        <w:autoSpaceDE w:val="0"/>
        <w:autoSpaceDN w:val="0"/>
        <w:adjustRightInd w:val="0"/>
        <w:ind w:left="284"/>
        <w:rPr>
          <w:rFonts w:cs="Arial"/>
          <w:szCs w:val="20"/>
          <w:lang w:val="es-ES"/>
        </w:rPr>
      </w:pPr>
    </w:p>
    <w:p w14:paraId="58506771" w14:textId="77777777" w:rsidR="003E3C98" w:rsidRPr="00443822" w:rsidRDefault="003E3C98">
      <w:pPr>
        <w:autoSpaceDE w:val="0"/>
        <w:autoSpaceDN w:val="0"/>
        <w:adjustRightInd w:val="0"/>
        <w:ind w:firstLine="284"/>
        <w:rPr>
          <w:rFonts w:cs="Arial"/>
          <w:szCs w:val="20"/>
          <w:u w:val="single"/>
          <w:lang w:val="es-ES"/>
        </w:rPr>
      </w:pPr>
    </w:p>
    <w:p w14:paraId="1F9D481F" w14:textId="77777777" w:rsidR="003E3C98" w:rsidRPr="00443822" w:rsidRDefault="003E3C98">
      <w:pPr>
        <w:autoSpaceDE w:val="0"/>
        <w:autoSpaceDN w:val="0"/>
        <w:adjustRightInd w:val="0"/>
        <w:ind w:firstLine="284"/>
        <w:rPr>
          <w:rFonts w:cs="Arial"/>
          <w:szCs w:val="20"/>
          <w:lang w:val="es-ES"/>
        </w:rPr>
      </w:pPr>
      <w:r w:rsidRPr="00443822">
        <w:rPr>
          <w:rFonts w:cs="Arial"/>
          <w:szCs w:val="20"/>
          <w:u w:val="single"/>
          <w:lang w:val="es-ES"/>
        </w:rPr>
        <w:t>TIPO DE FACTURACIÓN</w:t>
      </w:r>
      <w:r w:rsidRPr="00443822">
        <w:rPr>
          <w:rFonts w:cs="Arial"/>
          <w:szCs w:val="20"/>
          <w:lang w:val="es-ES"/>
        </w:rPr>
        <w:t>:</w:t>
      </w:r>
    </w:p>
    <w:p w14:paraId="6FE4A094" w14:textId="77777777" w:rsidR="003E3C98" w:rsidRPr="00443822" w:rsidRDefault="003E3C98">
      <w:pPr>
        <w:ind w:left="284"/>
        <w:rPr>
          <w:rFonts w:cs="Arial"/>
          <w:szCs w:val="20"/>
          <w:lang w:val="es-ES"/>
        </w:rPr>
      </w:pPr>
    </w:p>
    <w:p w14:paraId="30F14D5F" w14:textId="77777777" w:rsidR="003E3C98" w:rsidRPr="00443822" w:rsidRDefault="003E3C98">
      <w:pPr>
        <w:ind w:left="284"/>
        <w:rPr>
          <w:rFonts w:cs="Arial"/>
          <w:szCs w:val="20"/>
          <w:lang w:val="es-ES"/>
        </w:rPr>
      </w:pPr>
      <w:r w:rsidRPr="00443822">
        <w:rPr>
          <w:rFonts w:cs="Arial"/>
          <w:szCs w:val="20"/>
          <w:lang w:val="es-ES"/>
        </w:rPr>
        <w:t>El pago al contratista se efectuará contra presentación de factura expedida de acuerdo con la normativa vigente sobre factura electrónica, en los plazos y condiciones establecidas en el artículo 198 de la LCSP.</w:t>
      </w:r>
    </w:p>
    <w:p w14:paraId="3431F5E0" w14:textId="77777777" w:rsidR="003E3C98" w:rsidRPr="00443822" w:rsidRDefault="003E3C98">
      <w:pPr>
        <w:ind w:left="284"/>
        <w:rPr>
          <w:rFonts w:cs="Arial"/>
          <w:szCs w:val="20"/>
          <w:lang w:val="es-ES"/>
        </w:rPr>
      </w:pPr>
    </w:p>
    <w:p w14:paraId="7BB26D56" w14:textId="77777777" w:rsidR="003E3C98" w:rsidRPr="00443822" w:rsidRDefault="003E3C98">
      <w:pPr>
        <w:ind w:left="284"/>
        <w:rPr>
          <w:rFonts w:cs="Arial"/>
          <w:szCs w:val="20"/>
          <w:lang w:val="es-ES"/>
        </w:rPr>
      </w:pPr>
      <w:r w:rsidRPr="00443822">
        <w:rPr>
          <w:rFonts w:cs="Arial"/>
          <w:szCs w:val="20"/>
          <w:lang w:val="es-ES"/>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071969B7" w14:textId="77777777" w:rsidR="003E3C98" w:rsidRPr="00443822" w:rsidRDefault="003E3C98">
      <w:pPr>
        <w:ind w:left="284"/>
        <w:rPr>
          <w:rFonts w:cs="Arial"/>
          <w:szCs w:val="20"/>
          <w:lang w:val="es-ES"/>
        </w:rPr>
      </w:pPr>
    </w:p>
    <w:p w14:paraId="74F9537D" w14:textId="77777777" w:rsidR="003E3C98" w:rsidRPr="00443822" w:rsidRDefault="003E3C98">
      <w:pPr>
        <w:ind w:left="284"/>
        <w:rPr>
          <w:rFonts w:cs="Arial"/>
          <w:szCs w:val="20"/>
          <w:lang w:val="es-ES"/>
        </w:rPr>
      </w:pPr>
      <w:r w:rsidRPr="00443822">
        <w:rPr>
          <w:rFonts w:cs="Arial"/>
          <w:szCs w:val="20"/>
          <w:lang w:val="es-ES"/>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1C04E397" w14:textId="77777777" w:rsidR="003E3C98" w:rsidRPr="00443822" w:rsidRDefault="003E3C98">
      <w:pPr>
        <w:ind w:left="284"/>
        <w:rPr>
          <w:rFonts w:cs="Arial"/>
          <w:szCs w:val="20"/>
          <w:lang w:val="es-ES"/>
        </w:rPr>
      </w:pPr>
    </w:p>
    <w:p w14:paraId="029BD108" w14:textId="762F53BE" w:rsidR="003E3C98" w:rsidRPr="00443822" w:rsidRDefault="003E3C98">
      <w:pPr>
        <w:ind w:left="284"/>
        <w:rPr>
          <w:rFonts w:cs="Arial"/>
          <w:szCs w:val="20"/>
          <w:lang w:val="es-ES"/>
        </w:rPr>
      </w:pPr>
      <w:r w:rsidRPr="00443822">
        <w:rPr>
          <w:rFonts w:cs="Arial"/>
          <w:szCs w:val="20"/>
          <w:lang w:val="es-ES"/>
        </w:rPr>
        <w:t xml:space="preserve">La plataforma </w:t>
      </w:r>
      <w:proofErr w:type="spellStart"/>
      <w:proofErr w:type="gramStart"/>
      <w:r w:rsidRPr="00443822">
        <w:rPr>
          <w:rFonts w:cs="Arial"/>
          <w:szCs w:val="20"/>
          <w:lang w:val="es-ES"/>
        </w:rPr>
        <w:t>e.FACT</w:t>
      </w:r>
      <w:proofErr w:type="spellEnd"/>
      <w:proofErr w:type="gramEnd"/>
      <w:r w:rsidRPr="00443822">
        <w:rPr>
          <w:rFonts w:cs="Arial"/>
          <w:szCs w:val="20"/>
          <w:lang w:val="es-ES"/>
        </w:rPr>
        <w:t xml:space="preserve"> es el punto general de entrada de facturas electrónicas de la Administración de la Generali</w:t>
      </w:r>
      <w:r w:rsidR="00AB1D8C">
        <w:rPr>
          <w:rFonts w:cs="Arial"/>
          <w:szCs w:val="20"/>
          <w:lang w:val="es-ES"/>
        </w:rPr>
        <w:t>t</w:t>
      </w:r>
      <w:r w:rsidRPr="00443822">
        <w:rPr>
          <w:rFonts w:cs="Arial"/>
          <w:szCs w:val="20"/>
          <w:lang w:val="es-ES"/>
        </w:rPr>
        <w:t>a</w:t>
      </w:r>
      <w:r w:rsidR="00AB1D8C">
        <w:rPr>
          <w:rFonts w:cs="Arial"/>
          <w:szCs w:val="20"/>
          <w:lang w:val="es-ES"/>
        </w:rPr>
        <w:t>t</w:t>
      </w:r>
      <w:r w:rsidRPr="00443822">
        <w:rPr>
          <w:rFonts w:cs="Arial"/>
          <w:szCs w:val="20"/>
          <w:lang w:val="es-ES"/>
        </w:rPr>
        <w:t xml:space="preserve"> de Catalu</w:t>
      </w:r>
      <w:r w:rsidR="00AB1D8C">
        <w:rPr>
          <w:rFonts w:cs="Arial"/>
          <w:szCs w:val="20"/>
          <w:lang w:val="es-ES"/>
        </w:rPr>
        <w:t>ny</w:t>
      </w:r>
      <w:r w:rsidRPr="00443822">
        <w:rPr>
          <w:rFonts w:cs="Arial"/>
          <w:szCs w:val="20"/>
          <w:lang w:val="es-ES"/>
        </w:rPr>
        <w:t>a y de su Sector Público.</w:t>
      </w:r>
    </w:p>
    <w:p w14:paraId="2EAEC3B9" w14:textId="77777777" w:rsidR="003E3C98" w:rsidRPr="00443822" w:rsidRDefault="003E3C98">
      <w:pPr>
        <w:ind w:left="284"/>
        <w:rPr>
          <w:rFonts w:cs="Arial"/>
          <w:szCs w:val="20"/>
          <w:lang w:val="es-ES"/>
        </w:rPr>
      </w:pPr>
    </w:p>
    <w:p w14:paraId="0197634F" w14:textId="4AD07421" w:rsidR="003E3C98" w:rsidRPr="00443822" w:rsidRDefault="003E3C98">
      <w:pPr>
        <w:ind w:left="284"/>
        <w:rPr>
          <w:rFonts w:cs="Arial"/>
          <w:szCs w:val="20"/>
          <w:lang w:val="es-ES"/>
        </w:rPr>
      </w:pPr>
      <w:r w:rsidRPr="00443822">
        <w:rPr>
          <w:rFonts w:cs="Arial"/>
          <w:szCs w:val="20"/>
          <w:lang w:val="es-ES"/>
        </w:rPr>
        <w:t xml:space="preserve">Así, el adjudicatario deberá entregar sus facturas al servicio </w:t>
      </w:r>
      <w:proofErr w:type="spellStart"/>
      <w:proofErr w:type="gramStart"/>
      <w:r w:rsidRPr="00443822">
        <w:rPr>
          <w:rFonts w:cs="Arial"/>
          <w:szCs w:val="20"/>
          <w:lang w:val="es-ES"/>
        </w:rPr>
        <w:t>e.FACT</w:t>
      </w:r>
      <w:proofErr w:type="spellEnd"/>
      <w:proofErr w:type="gramEnd"/>
      <w:r w:rsidRPr="00443822">
        <w:rPr>
          <w:rFonts w:cs="Arial"/>
          <w:szCs w:val="20"/>
          <w:lang w:val="es-ES"/>
        </w:rPr>
        <w:t xml:space="preserve"> del Consorcio de Administración Abierta de Catalu</w:t>
      </w:r>
      <w:r w:rsidR="00AB1D8C">
        <w:rPr>
          <w:rFonts w:cs="Arial"/>
          <w:szCs w:val="20"/>
          <w:lang w:val="es-ES"/>
        </w:rPr>
        <w:t>ny</w:t>
      </w:r>
      <w:r w:rsidRPr="00443822">
        <w:rPr>
          <w:rFonts w:cs="Arial"/>
          <w:szCs w:val="20"/>
          <w:lang w:val="es-ES"/>
        </w:rPr>
        <w:t>a (AOC), en su condición de Punto General de Entrada de Facturas Electrónicas del Sector Público de Catalu</w:t>
      </w:r>
      <w:r w:rsidR="00AB1D8C">
        <w:rPr>
          <w:rFonts w:cs="Arial"/>
          <w:szCs w:val="20"/>
          <w:lang w:val="es-ES"/>
        </w:rPr>
        <w:t>ny</w:t>
      </w:r>
      <w:r w:rsidRPr="00443822">
        <w:rPr>
          <w:rFonts w:cs="Arial"/>
          <w:szCs w:val="20"/>
          <w:lang w:val="es-ES"/>
        </w:rPr>
        <w:t>a. Para mayor información podéis consultar este enlace:</w:t>
      </w:r>
    </w:p>
    <w:p w14:paraId="27C982AD" w14:textId="77777777" w:rsidR="003E3C98" w:rsidRPr="00443822" w:rsidRDefault="00A1202F">
      <w:pPr>
        <w:ind w:left="284"/>
        <w:rPr>
          <w:rFonts w:cs="Arial"/>
          <w:szCs w:val="20"/>
          <w:lang w:val="es-ES"/>
        </w:rPr>
      </w:pPr>
      <w:hyperlink r:id="rId8" w:history="1">
        <w:r w:rsidR="003E3C98" w:rsidRPr="00443822">
          <w:rPr>
            <w:rStyle w:val="Hipervnculo"/>
            <w:rFonts w:cs="Arial"/>
            <w:szCs w:val="20"/>
            <w:lang w:val="es-ES"/>
          </w:rPr>
          <w:t>https://economia.gencat.cat/ca/ambits-actuacio/factura-electronica/</w:t>
        </w:r>
      </w:hyperlink>
    </w:p>
    <w:p w14:paraId="78A6EA6E" w14:textId="77777777" w:rsidR="003E3C98" w:rsidRPr="00443822" w:rsidRDefault="003E3C98">
      <w:pPr>
        <w:ind w:left="284"/>
        <w:rPr>
          <w:rFonts w:cs="Arial"/>
          <w:szCs w:val="20"/>
          <w:lang w:val="es-ES"/>
        </w:rPr>
      </w:pPr>
    </w:p>
    <w:p w14:paraId="367C8386" w14:textId="77777777" w:rsidR="003E3C98" w:rsidRPr="00443822" w:rsidRDefault="003E3C98">
      <w:pPr>
        <w:tabs>
          <w:tab w:val="left" w:pos="-720"/>
        </w:tabs>
        <w:suppressAutoHyphens/>
        <w:ind w:left="284"/>
        <w:rPr>
          <w:rFonts w:cs="Arial"/>
          <w:szCs w:val="20"/>
          <w:lang w:val="es-ES"/>
        </w:rPr>
      </w:pPr>
      <w:r w:rsidRPr="00443822">
        <w:rPr>
          <w:rFonts w:cs="Arial"/>
          <w:szCs w:val="20"/>
          <w:lang w:val="es-ES"/>
        </w:rPr>
        <w:lastRenderedPageBreak/>
        <w:t>La generación de estas facturas se corresponderá con los servicios realizados y deberán ser debidamente conformadas por los Servicios Técnicos del CMPSB. El adjudicatario deberá realizar mensualmente estas facturas siguiendo las indicaciones de los Servicios Técnicos del CMPSB.</w:t>
      </w:r>
    </w:p>
    <w:p w14:paraId="61CE69CB" w14:textId="77777777" w:rsidR="003E3C98" w:rsidRPr="00443822" w:rsidRDefault="003E3C98">
      <w:pPr>
        <w:tabs>
          <w:tab w:val="left" w:pos="-720"/>
        </w:tabs>
        <w:suppressAutoHyphens/>
        <w:ind w:left="284"/>
        <w:rPr>
          <w:rFonts w:cs="Arial"/>
          <w:szCs w:val="20"/>
          <w:lang w:val="es-ES"/>
        </w:rPr>
      </w:pPr>
    </w:p>
    <w:p w14:paraId="46BD80D7" w14:textId="77777777" w:rsidR="003E3C98" w:rsidRPr="00443822" w:rsidRDefault="003E3C98">
      <w:pPr>
        <w:ind w:left="284"/>
        <w:rPr>
          <w:rFonts w:cs="Arial"/>
          <w:szCs w:val="20"/>
          <w:lang w:val="es-ES"/>
        </w:rPr>
      </w:pPr>
      <w:r w:rsidRPr="00443822">
        <w:rPr>
          <w:rFonts w:cs="Arial"/>
          <w:szCs w:val="20"/>
          <w:lang w:val="es-ES"/>
        </w:rPr>
        <w:t>En relación con la forma de facturación os recordamos que hay que hacer constar el número de expediente con el que se ha licitado el contrato y que se debe emitir las facturas correspondientes a cada ejercicio presupuestario y por cada centro.</w:t>
      </w:r>
    </w:p>
    <w:p w14:paraId="6F0487C0" w14:textId="77777777" w:rsidR="003E3C98" w:rsidRPr="00443822" w:rsidRDefault="003E3C98">
      <w:pPr>
        <w:ind w:left="284"/>
        <w:rPr>
          <w:rFonts w:cs="Arial"/>
          <w:szCs w:val="20"/>
          <w:lang w:val="es-ES"/>
        </w:rPr>
      </w:pPr>
    </w:p>
    <w:p w14:paraId="1BD8D42D" w14:textId="77777777" w:rsidR="003E3C98" w:rsidRPr="00443822" w:rsidRDefault="003E3C98">
      <w:pPr>
        <w:ind w:left="284"/>
        <w:rPr>
          <w:rFonts w:cs="Arial"/>
          <w:szCs w:val="20"/>
          <w:lang w:val="es-ES"/>
        </w:rPr>
      </w:pPr>
      <w:r w:rsidRPr="00443822">
        <w:rPr>
          <w:rFonts w:cs="Arial"/>
          <w:szCs w:val="20"/>
          <w:lang w:val="es-ES"/>
        </w:rPr>
        <w:t>El/los pago/s del servicio se realizará de acuerdo con el contenido de la LCSP y únicamente mediante transferencia bancaria y previa recepción de la factura al departamento de Contabilidad del CMPSB, a través de los canales descritos anteriormente.</w:t>
      </w:r>
    </w:p>
    <w:p w14:paraId="68508CE6" w14:textId="77777777" w:rsidR="003E3C98" w:rsidRPr="00443822" w:rsidRDefault="003E3C98">
      <w:pPr>
        <w:ind w:left="284"/>
        <w:rPr>
          <w:rFonts w:cs="Arial"/>
          <w:szCs w:val="20"/>
          <w:lang w:val="es-ES"/>
        </w:rPr>
      </w:pPr>
    </w:p>
    <w:p w14:paraId="753A497D" w14:textId="77777777" w:rsidR="003E3C98" w:rsidRPr="00443822" w:rsidRDefault="003E3C98">
      <w:pPr>
        <w:ind w:left="284"/>
        <w:rPr>
          <w:rFonts w:cs="Arial"/>
          <w:szCs w:val="20"/>
          <w:lang w:val="es-ES"/>
        </w:rPr>
      </w:pPr>
      <w:r w:rsidRPr="00443822">
        <w:rPr>
          <w:rFonts w:cs="Arial"/>
          <w:szCs w:val="20"/>
          <w:lang w:val="es-ES"/>
        </w:rPr>
        <w:t>Durante la vigencia del contrato no tendrá lugar ningún incremento de precio.</w:t>
      </w:r>
    </w:p>
    <w:p w14:paraId="58223CDD" w14:textId="77777777" w:rsidR="003E3C98" w:rsidRPr="00443822" w:rsidRDefault="003E3C98">
      <w:pPr>
        <w:ind w:left="284"/>
        <w:rPr>
          <w:rFonts w:cs="Arial"/>
          <w:szCs w:val="20"/>
          <w:lang w:val="es-ES"/>
        </w:rPr>
      </w:pPr>
    </w:p>
    <w:p w14:paraId="3485DF40" w14:textId="77777777" w:rsidR="003E3C98" w:rsidRPr="00443822" w:rsidRDefault="003E3C98">
      <w:pPr>
        <w:ind w:left="284"/>
        <w:rPr>
          <w:rFonts w:cs="Arial"/>
          <w:szCs w:val="20"/>
          <w:lang w:val="es-ES"/>
        </w:rPr>
      </w:pPr>
      <w:r w:rsidRPr="00443822">
        <w:rPr>
          <w:rFonts w:cs="Arial"/>
          <w:szCs w:val="20"/>
          <w:lang w:val="es-ES"/>
        </w:rPr>
        <w:t>Cualquier modificación sobre el IVA será motivo de revisión, no pudiendo repercutir ningún otro incremento.</w:t>
      </w:r>
    </w:p>
    <w:p w14:paraId="0ED2627C" w14:textId="77777777" w:rsidR="003E3C98" w:rsidRPr="00443822" w:rsidRDefault="003E3C98">
      <w:pPr>
        <w:ind w:left="284"/>
        <w:rPr>
          <w:rFonts w:cs="Arial"/>
          <w:b/>
          <w:szCs w:val="20"/>
          <w:lang w:val="es-ES"/>
        </w:rPr>
      </w:pPr>
    </w:p>
    <w:p w14:paraId="3818E66B" w14:textId="77777777" w:rsidR="003E3C98" w:rsidRPr="00443822" w:rsidRDefault="003E3C98">
      <w:pPr>
        <w:ind w:left="284"/>
        <w:rPr>
          <w:rFonts w:cs="Arial"/>
          <w:szCs w:val="20"/>
          <w:lang w:val="es-ES"/>
        </w:rPr>
      </w:pPr>
      <w:r w:rsidRPr="00443822">
        <w:rPr>
          <w:rFonts w:cs="Arial"/>
          <w:szCs w:val="20"/>
          <w:lang w:val="es-ES"/>
        </w:rPr>
        <w:t>La facturación deberá emitirse con redondeo a dos dígitos, conforme a lo establecido en el artículo 11 de la Ley 46/1998, de 17 de diciembre, sobre introducción del euro.</w:t>
      </w:r>
    </w:p>
    <w:p w14:paraId="2E4C79A1" w14:textId="77777777" w:rsidR="003E3C98" w:rsidRPr="00443822" w:rsidRDefault="003E3C98">
      <w:pPr>
        <w:ind w:left="284"/>
        <w:rPr>
          <w:rFonts w:cs="Arial"/>
          <w:szCs w:val="20"/>
          <w:lang w:val="es-ES"/>
        </w:rPr>
      </w:pPr>
    </w:p>
    <w:p w14:paraId="46E2D866" w14:textId="77777777" w:rsidR="003E3C98" w:rsidRPr="00443822" w:rsidRDefault="003E3C98">
      <w:pPr>
        <w:ind w:left="284"/>
        <w:rPr>
          <w:rFonts w:cs="Arial"/>
          <w:szCs w:val="20"/>
          <w:lang w:val="es-ES"/>
        </w:rPr>
      </w:pPr>
      <w:r w:rsidRPr="00443822">
        <w:rPr>
          <w:rFonts w:cs="Arial"/>
          <w:szCs w:val="20"/>
          <w:lang w:val="es-ES"/>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0794A2C4" w14:textId="77777777" w:rsidR="003E3C98" w:rsidRPr="00443822" w:rsidRDefault="003E3C98">
      <w:pPr>
        <w:ind w:left="284"/>
        <w:rPr>
          <w:rFonts w:cs="Arial"/>
          <w:szCs w:val="20"/>
          <w:lang w:val="es-ES"/>
        </w:rPr>
      </w:pPr>
    </w:p>
    <w:p w14:paraId="6C34E748" w14:textId="77777777" w:rsidR="003E3C98" w:rsidRPr="00443822" w:rsidRDefault="003E3C98">
      <w:pPr>
        <w:ind w:left="284"/>
        <w:rPr>
          <w:rFonts w:cs="Arial"/>
          <w:szCs w:val="20"/>
          <w:lang w:val="es-ES"/>
        </w:rPr>
      </w:pPr>
      <w:r w:rsidRPr="00443822">
        <w:rPr>
          <w:rFonts w:cs="Arial"/>
          <w:szCs w:val="20"/>
          <w:lang w:val="es-ES"/>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4499AA32" w14:textId="77777777" w:rsidR="003E3C98" w:rsidRPr="00443822" w:rsidRDefault="003E3C98">
      <w:pPr>
        <w:ind w:left="284"/>
        <w:rPr>
          <w:rFonts w:cs="Arial"/>
          <w:szCs w:val="20"/>
          <w:lang w:val="es-ES"/>
        </w:rPr>
      </w:pPr>
    </w:p>
    <w:p w14:paraId="56230F83" w14:textId="77777777" w:rsidR="003E3C98" w:rsidRPr="00443822" w:rsidRDefault="003E3C98">
      <w:pPr>
        <w:ind w:left="284"/>
        <w:rPr>
          <w:rFonts w:cs="Arial"/>
          <w:szCs w:val="20"/>
          <w:lang w:val="es-ES"/>
        </w:rPr>
      </w:pPr>
      <w:r w:rsidRPr="00443822">
        <w:rPr>
          <w:rFonts w:cs="Arial"/>
          <w:szCs w:val="20"/>
          <w:lang w:val="es-ES"/>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1A16FC25" w14:textId="77777777" w:rsidR="003E3C98" w:rsidRPr="00443822" w:rsidRDefault="003E3C98">
      <w:pPr>
        <w:ind w:left="284"/>
        <w:rPr>
          <w:rFonts w:cs="Arial"/>
          <w:szCs w:val="20"/>
          <w:lang w:val="es-ES"/>
        </w:rPr>
      </w:pPr>
    </w:p>
    <w:p w14:paraId="7ED3CBF6" w14:textId="77777777" w:rsidR="003E3C98" w:rsidRPr="00443822" w:rsidRDefault="003E3C98">
      <w:pPr>
        <w:jc w:val="left"/>
        <w:rPr>
          <w:rFonts w:cs="Arial"/>
          <w:b/>
          <w:szCs w:val="20"/>
          <w:lang w:val="es-ES"/>
        </w:rPr>
      </w:pPr>
      <w:r w:rsidRPr="00443822">
        <w:rPr>
          <w:rFonts w:cs="Arial"/>
          <w:b/>
          <w:szCs w:val="20"/>
          <w:lang w:val="es-ES"/>
        </w:rPr>
        <w:br w:type="page"/>
      </w:r>
    </w:p>
    <w:p w14:paraId="1E44A93C"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9</w:t>
      </w:r>
    </w:p>
    <w:p w14:paraId="4B1D28DB" w14:textId="77777777" w:rsidR="003E3C98" w:rsidRPr="00443822" w:rsidRDefault="003E3C98">
      <w:pPr>
        <w:autoSpaceDE w:val="0"/>
        <w:autoSpaceDN w:val="0"/>
        <w:adjustRightInd w:val="0"/>
        <w:ind w:left="284"/>
        <w:rPr>
          <w:rFonts w:cs="Arial"/>
          <w:b/>
          <w:szCs w:val="20"/>
          <w:lang w:val="es-ES"/>
        </w:rPr>
      </w:pPr>
    </w:p>
    <w:p w14:paraId="38B52D08"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DOCUMENTACIÓN OBLIGATORIA A INCLUIR EN LOS SOBRES</w:t>
      </w:r>
    </w:p>
    <w:p w14:paraId="198D4CB9" w14:textId="77777777" w:rsidR="003E3C98" w:rsidRPr="00443822" w:rsidRDefault="003E3C98">
      <w:pPr>
        <w:autoSpaceDE w:val="0"/>
        <w:autoSpaceDN w:val="0"/>
        <w:adjustRightInd w:val="0"/>
        <w:ind w:left="284"/>
        <w:rPr>
          <w:rFonts w:cs="Arial"/>
          <w:b/>
          <w:bCs/>
          <w:szCs w:val="20"/>
          <w:lang w:val="es-ES"/>
        </w:rPr>
      </w:pPr>
    </w:p>
    <w:p w14:paraId="5CC50D41" w14:textId="32F984BF" w:rsidR="003E3C98" w:rsidRPr="00443822" w:rsidRDefault="003E3C98">
      <w:pPr>
        <w:autoSpaceDE w:val="0"/>
        <w:autoSpaceDN w:val="0"/>
        <w:adjustRightInd w:val="0"/>
        <w:ind w:left="284"/>
        <w:rPr>
          <w:rFonts w:cs="Arial"/>
          <w:bCs/>
          <w:szCs w:val="20"/>
          <w:lang w:val="es-ES"/>
        </w:rPr>
      </w:pPr>
      <w:r w:rsidRPr="00443822">
        <w:rPr>
          <w:rFonts w:cs="Arial"/>
          <w:szCs w:val="20"/>
          <w:lang w:val="es-ES"/>
        </w:rPr>
        <w:t xml:space="preserve">La documentación que se relaciona seguidamente deberá presentarse mediante Sobre Digital 2.0 </w:t>
      </w:r>
      <w:r w:rsidRPr="00443822">
        <w:rPr>
          <w:rFonts w:cs="Arial"/>
          <w:bCs/>
          <w:szCs w:val="20"/>
          <w:lang w:val="es-ES"/>
        </w:rPr>
        <w:t>disponible a través de la Plataforma de Servicios de Contratación Pública de la Generali</w:t>
      </w:r>
      <w:r w:rsidR="00AB1D8C">
        <w:rPr>
          <w:rFonts w:cs="Arial"/>
          <w:bCs/>
          <w:szCs w:val="20"/>
          <w:lang w:val="es-ES"/>
        </w:rPr>
        <w:t>t</w:t>
      </w:r>
      <w:r w:rsidRPr="00443822">
        <w:rPr>
          <w:rFonts w:cs="Arial"/>
          <w:bCs/>
          <w:szCs w:val="20"/>
          <w:lang w:val="es-ES"/>
        </w:rPr>
        <w:t>a</w:t>
      </w:r>
      <w:r w:rsidR="00AB1D8C">
        <w:rPr>
          <w:rFonts w:cs="Arial"/>
          <w:bCs/>
          <w:szCs w:val="20"/>
          <w:lang w:val="es-ES"/>
        </w:rPr>
        <w:t>t</w:t>
      </w:r>
      <w:r w:rsidRPr="00443822">
        <w:rPr>
          <w:rFonts w:cs="Arial"/>
          <w:bCs/>
          <w:szCs w:val="20"/>
          <w:lang w:val="es-ES"/>
        </w:rPr>
        <w:t xml:space="preserve"> de Catalu</w:t>
      </w:r>
      <w:r w:rsidR="00AB1D8C">
        <w:rPr>
          <w:rFonts w:cs="Arial"/>
          <w:bCs/>
          <w:szCs w:val="20"/>
          <w:lang w:val="es-ES"/>
        </w:rPr>
        <w:t>ny</w:t>
      </w:r>
      <w:r w:rsidRPr="00443822">
        <w:rPr>
          <w:rFonts w:cs="Arial"/>
          <w:bCs/>
          <w:szCs w:val="20"/>
          <w:lang w:val="es-ES"/>
        </w:rPr>
        <w:t xml:space="preserve">a en los formatos de documentos electrónicos admisibles </w:t>
      </w:r>
      <w:proofErr w:type="spellStart"/>
      <w:r w:rsidRPr="00443822">
        <w:rPr>
          <w:rFonts w:cs="Arial"/>
          <w:bCs/>
          <w:szCs w:val="20"/>
          <w:lang w:val="es-ES"/>
        </w:rPr>
        <w:t>pdf</w:t>
      </w:r>
      <w:proofErr w:type="spellEnd"/>
      <w:r w:rsidRPr="00443822">
        <w:rPr>
          <w:rFonts w:cs="Arial"/>
          <w:bCs/>
          <w:szCs w:val="20"/>
          <w:lang w:val="es-ES"/>
        </w:rPr>
        <w:t xml:space="preserve"> y </w:t>
      </w:r>
      <w:proofErr w:type="spellStart"/>
      <w:r w:rsidRPr="00443822">
        <w:rPr>
          <w:rFonts w:cs="Arial"/>
          <w:bCs/>
          <w:szCs w:val="20"/>
          <w:lang w:val="es-ES"/>
        </w:rPr>
        <w:t>zip</w:t>
      </w:r>
      <w:proofErr w:type="spellEnd"/>
      <w:r w:rsidRPr="00443822">
        <w:rPr>
          <w:rFonts w:cs="Arial"/>
          <w:bCs/>
          <w:szCs w:val="20"/>
          <w:lang w:val="es-ES"/>
        </w:rPr>
        <w:t xml:space="preserve"> autenticados mediante firma electrónica. </w:t>
      </w:r>
    </w:p>
    <w:p w14:paraId="0E9A4B5C" w14:textId="77777777" w:rsidR="003E3C98" w:rsidRPr="00443822" w:rsidRDefault="003E3C98">
      <w:pPr>
        <w:autoSpaceDE w:val="0"/>
        <w:autoSpaceDN w:val="0"/>
        <w:adjustRightInd w:val="0"/>
        <w:ind w:left="284"/>
        <w:rPr>
          <w:rFonts w:cs="Arial"/>
          <w:b/>
          <w:bCs/>
          <w:szCs w:val="20"/>
          <w:lang w:val="es-ES"/>
        </w:rPr>
      </w:pPr>
    </w:p>
    <w:p w14:paraId="5049CC9B" w14:textId="77777777" w:rsidR="003E3C98" w:rsidRPr="00443822" w:rsidRDefault="003E3C98">
      <w:pPr>
        <w:autoSpaceDE w:val="0"/>
        <w:autoSpaceDN w:val="0"/>
        <w:adjustRightInd w:val="0"/>
        <w:ind w:left="284"/>
        <w:rPr>
          <w:rFonts w:cs="Arial"/>
          <w:szCs w:val="20"/>
          <w:lang w:val="es-ES"/>
        </w:rPr>
      </w:pPr>
      <w:r w:rsidRPr="00443822">
        <w:rPr>
          <w:rFonts w:cs="Arial"/>
          <w:b/>
          <w:bCs/>
          <w:szCs w:val="20"/>
          <w:u w:val="single"/>
          <w:lang w:val="es-ES"/>
        </w:rPr>
        <w:t>Sobre núm. 1</w:t>
      </w:r>
      <w:r w:rsidRPr="00443822">
        <w:rPr>
          <w:rFonts w:cs="Arial"/>
          <w:b/>
          <w:bCs/>
          <w:szCs w:val="20"/>
          <w:lang w:val="es-ES"/>
        </w:rPr>
        <w:t>: Documentación general</w:t>
      </w:r>
      <w:r w:rsidRPr="00443822">
        <w:rPr>
          <w:rFonts w:cs="Arial"/>
          <w:bCs/>
          <w:szCs w:val="20"/>
          <w:lang w:val="es-ES"/>
        </w:rPr>
        <w:t xml:space="preserve"> (</w:t>
      </w:r>
      <w:r w:rsidRPr="00443822">
        <w:rPr>
          <w:rFonts w:cs="Arial"/>
          <w:szCs w:val="20"/>
          <w:lang w:val="es-ES"/>
        </w:rPr>
        <w:t>de conformidad con lo establecido en la cláusula 5.3 de este PCAP). También habrá que incluir firmada electrónicamente la documentación siguiente:</w:t>
      </w:r>
    </w:p>
    <w:p w14:paraId="3A3B3B63" w14:textId="77777777" w:rsidR="003E3C98" w:rsidRPr="00443822" w:rsidRDefault="003E3C98">
      <w:pPr>
        <w:autoSpaceDE w:val="0"/>
        <w:autoSpaceDN w:val="0"/>
        <w:adjustRightInd w:val="0"/>
        <w:contextualSpacing/>
        <w:rPr>
          <w:rFonts w:cs="Arial"/>
          <w:bCs/>
          <w:szCs w:val="20"/>
          <w:lang w:val="es-ES"/>
        </w:rPr>
      </w:pPr>
    </w:p>
    <w:p w14:paraId="0D622015" w14:textId="77777777" w:rsidR="003E3C98" w:rsidRPr="00443822" w:rsidRDefault="003E3C98">
      <w:pPr>
        <w:pStyle w:val="Prrafodelista"/>
        <w:numPr>
          <w:ilvl w:val="0"/>
          <w:numId w:val="8"/>
        </w:numPr>
        <w:autoSpaceDE w:val="0"/>
        <w:autoSpaceDN w:val="0"/>
        <w:adjustRightInd w:val="0"/>
        <w:ind w:left="1276" w:hanging="357"/>
        <w:rPr>
          <w:rFonts w:cs="Arial"/>
          <w:bCs/>
          <w:szCs w:val="20"/>
          <w:lang w:val="es-ES"/>
        </w:rPr>
      </w:pPr>
      <w:r w:rsidRPr="00443822">
        <w:rPr>
          <w:rFonts w:cs="Arial"/>
          <w:bCs/>
          <w:szCs w:val="20"/>
          <w:lang w:val="es-ES"/>
        </w:rPr>
        <w:t>Modelo del Anexo 1 del PCAP.</w:t>
      </w:r>
    </w:p>
    <w:p w14:paraId="08757450" w14:textId="77777777" w:rsidR="003E3C98" w:rsidRPr="00443822" w:rsidRDefault="003E3C98" w:rsidP="00BC1A46">
      <w:pPr>
        <w:pStyle w:val="Prrafodelista"/>
        <w:numPr>
          <w:ilvl w:val="0"/>
          <w:numId w:val="8"/>
        </w:numPr>
        <w:autoSpaceDE w:val="0"/>
        <w:autoSpaceDN w:val="0"/>
        <w:adjustRightInd w:val="0"/>
        <w:ind w:left="1276" w:hanging="357"/>
        <w:rPr>
          <w:rFonts w:cs="Arial"/>
          <w:bCs/>
          <w:szCs w:val="20"/>
          <w:lang w:val="es-ES" w:eastAsia="en-US"/>
        </w:rPr>
      </w:pPr>
      <w:r w:rsidRPr="00443822">
        <w:rPr>
          <w:rFonts w:cs="Arial"/>
          <w:bCs/>
          <w:szCs w:val="20"/>
          <w:lang w:val="es-ES"/>
        </w:rPr>
        <w:t xml:space="preserve">Documento Europeo Único de Contratación (DEUC), de acuerdo con lo previsto en el Anexo 12 del PCAP. </w:t>
      </w:r>
    </w:p>
    <w:p w14:paraId="1CFBDAC2" w14:textId="77777777" w:rsidR="003E3C98" w:rsidRPr="00443822" w:rsidRDefault="003E3C98" w:rsidP="00FE51EB">
      <w:pPr>
        <w:pStyle w:val="Prrafodelista"/>
        <w:numPr>
          <w:ilvl w:val="0"/>
          <w:numId w:val="8"/>
        </w:numPr>
        <w:autoSpaceDE w:val="0"/>
        <w:autoSpaceDN w:val="0"/>
        <w:adjustRightInd w:val="0"/>
        <w:ind w:left="1276" w:hanging="357"/>
        <w:rPr>
          <w:rFonts w:cs="Arial"/>
          <w:bCs/>
          <w:szCs w:val="20"/>
          <w:lang w:val="es-ES"/>
        </w:rPr>
      </w:pPr>
      <w:r w:rsidRPr="00443822">
        <w:rPr>
          <w:rFonts w:cs="Arial"/>
          <w:bCs/>
          <w:szCs w:val="20"/>
          <w:lang w:val="es-ES"/>
        </w:rPr>
        <w:t>Modelo del Anexo 13 del PCAP.</w:t>
      </w:r>
    </w:p>
    <w:p w14:paraId="05041913" w14:textId="77777777" w:rsidR="003E3C98" w:rsidRPr="00443822" w:rsidRDefault="003E3C98" w:rsidP="008B73D4">
      <w:pPr>
        <w:pStyle w:val="Prrafodelista"/>
        <w:autoSpaceDE w:val="0"/>
        <w:autoSpaceDN w:val="0"/>
        <w:adjustRightInd w:val="0"/>
        <w:ind w:left="1276"/>
        <w:rPr>
          <w:rFonts w:cs="Arial"/>
          <w:bCs/>
          <w:szCs w:val="20"/>
          <w:lang w:val="es-ES"/>
        </w:rPr>
      </w:pPr>
    </w:p>
    <w:p w14:paraId="0942A427" w14:textId="77777777" w:rsidR="003E3C98" w:rsidRPr="00443822" w:rsidRDefault="003E3C98">
      <w:pPr>
        <w:pStyle w:val="Prrafodelista"/>
        <w:autoSpaceDE w:val="0"/>
        <w:autoSpaceDN w:val="0"/>
        <w:adjustRightInd w:val="0"/>
        <w:ind w:left="1276"/>
        <w:rPr>
          <w:rFonts w:cs="Arial"/>
          <w:bCs/>
          <w:szCs w:val="20"/>
          <w:lang w:val="es-ES"/>
        </w:rPr>
      </w:pPr>
    </w:p>
    <w:p w14:paraId="5CA03320" w14:textId="77777777" w:rsidR="003E3C98" w:rsidRPr="00443822" w:rsidRDefault="003E3C98">
      <w:pPr>
        <w:autoSpaceDE w:val="0"/>
        <w:autoSpaceDN w:val="0"/>
        <w:adjustRightInd w:val="0"/>
        <w:ind w:left="284"/>
        <w:rPr>
          <w:rFonts w:cs="Arial"/>
          <w:bCs/>
          <w:szCs w:val="20"/>
          <w:lang w:val="es-ES"/>
        </w:rPr>
      </w:pPr>
      <w:r w:rsidRPr="00443822">
        <w:rPr>
          <w:rFonts w:cs="Arial"/>
          <w:b/>
          <w:szCs w:val="20"/>
          <w:u w:val="single"/>
          <w:lang w:val="es-ES"/>
        </w:rPr>
        <w:t>Sobre núm. 2</w:t>
      </w:r>
      <w:r w:rsidRPr="00443822">
        <w:rPr>
          <w:rFonts w:cs="Arial"/>
          <w:b/>
          <w:szCs w:val="20"/>
          <w:lang w:val="es-ES"/>
        </w:rPr>
        <w:t xml:space="preserve">: </w:t>
      </w:r>
      <w:r w:rsidRPr="00443822">
        <w:rPr>
          <w:rFonts w:cs="Arial"/>
          <w:bCs/>
          <w:szCs w:val="20"/>
          <w:lang w:val="es-ES" w:eastAsia="en-US"/>
        </w:rPr>
        <w:t xml:space="preserve">deberá contener toda la </w:t>
      </w:r>
      <w:r w:rsidRPr="00443822">
        <w:rPr>
          <w:rFonts w:cs="Arial"/>
          <w:b/>
          <w:bCs/>
          <w:szCs w:val="20"/>
          <w:lang w:val="es-ES" w:eastAsia="en-US"/>
        </w:rPr>
        <w:t>documentación relativa a los criterios de adjudicación de apreciación subjetiva/evaluables según juicios de valor del Anexo 4</w:t>
      </w:r>
      <w:r w:rsidRPr="00443822">
        <w:rPr>
          <w:rFonts w:cs="Arial"/>
          <w:bCs/>
          <w:szCs w:val="20"/>
          <w:lang w:val="es-ES" w:eastAsia="en-US"/>
        </w:rPr>
        <w:t xml:space="preserve">, que deben ajustarse a lo establecido en el Pliego de Prescripciones Técnicas de la licitación, </w:t>
      </w:r>
      <w:r w:rsidRPr="00443822">
        <w:rPr>
          <w:rFonts w:cs="Arial"/>
          <w:b/>
          <w:bCs/>
          <w:szCs w:val="20"/>
          <w:lang w:val="es-ES" w:eastAsia="en-US"/>
        </w:rPr>
        <w:t>así como el resto de documentación justificativa del cumplimiento del PPT,</w:t>
      </w:r>
      <w:r w:rsidRPr="00443822">
        <w:rPr>
          <w:rFonts w:cs="Arial"/>
          <w:bCs/>
          <w:szCs w:val="20"/>
          <w:lang w:val="es-ES" w:eastAsia="en-US"/>
        </w:rPr>
        <w:t xml:space="preserve"> firmada electrónicamente por el licitador o persona que lo represente. En todo caso deberá incluir:</w:t>
      </w:r>
    </w:p>
    <w:p w14:paraId="08D62CFE" w14:textId="77777777" w:rsidR="003E3C98" w:rsidRPr="00443822" w:rsidRDefault="003E3C98">
      <w:pPr>
        <w:autoSpaceDE w:val="0"/>
        <w:autoSpaceDN w:val="0"/>
        <w:adjustRightInd w:val="0"/>
        <w:rPr>
          <w:rFonts w:cs="Arial"/>
          <w:bCs/>
          <w:szCs w:val="20"/>
          <w:lang w:val="es-ES" w:eastAsia="en-US"/>
        </w:rPr>
      </w:pPr>
    </w:p>
    <w:p w14:paraId="1B88C200" w14:textId="2FF93AF2" w:rsidR="003E3C98" w:rsidRPr="00443822" w:rsidRDefault="003E3C98">
      <w:pPr>
        <w:pStyle w:val="Prrafodelista"/>
        <w:numPr>
          <w:ilvl w:val="0"/>
          <w:numId w:val="8"/>
        </w:numPr>
        <w:autoSpaceDE w:val="0"/>
        <w:autoSpaceDN w:val="0"/>
        <w:adjustRightInd w:val="0"/>
        <w:ind w:left="1276" w:hanging="357"/>
        <w:rPr>
          <w:rFonts w:cs="Arial"/>
          <w:bCs/>
          <w:szCs w:val="20"/>
          <w:lang w:val="es-ES"/>
        </w:rPr>
      </w:pPr>
      <w:r w:rsidRPr="00443822">
        <w:rPr>
          <w:rFonts w:cs="Arial"/>
          <w:bCs/>
          <w:szCs w:val="20"/>
          <w:u w:val="single"/>
          <w:lang w:val="es-ES"/>
        </w:rPr>
        <w:t xml:space="preserve">Memoria </w:t>
      </w:r>
      <w:r w:rsidR="008B73D4" w:rsidRPr="00443822">
        <w:rPr>
          <w:rFonts w:cs="Arial"/>
          <w:bCs/>
          <w:szCs w:val="20"/>
          <w:u w:val="single"/>
          <w:lang w:val="es-ES"/>
        </w:rPr>
        <w:t>descriptiva de la metodología utilizada en la prestación del servicio desde el punto de vista científico</w:t>
      </w:r>
      <w:r w:rsidRPr="00443822">
        <w:rPr>
          <w:rFonts w:cs="Arial"/>
          <w:bCs/>
          <w:szCs w:val="20"/>
          <w:lang w:val="es-ES"/>
        </w:rPr>
        <w:t xml:space="preserve"> </w:t>
      </w:r>
      <w:r w:rsidR="008B73D4" w:rsidRPr="00443822">
        <w:rPr>
          <w:rFonts w:cs="Arial"/>
          <w:bCs/>
          <w:szCs w:val="20"/>
          <w:lang w:val="es-ES"/>
        </w:rPr>
        <w:t xml:space="preserve">que </w:t>
      </w:r>
      <w:r w:rsidRPr="00443822">
        <w:rPr>
          <w:rFonts w:cs="Arial"/>
          <w:bCs/>
          <w:szCs w:val="20"/>
          <w:lang w:val="es-ES"/>
        </w:rPr>
        <w:t>deberá hacer referencia expresa a cada uno de los apartados indicados en el Anexo 4 del presente PCAP.</w:t>
      </w:r>
    </w:p>
    <w:p w14:paraId="6887368A" w14:textId="77777777" w:rsidR="003E3C98" w:rsidRPr="00443822" w:rsidRDefault="003E3C98">
      <w:pPr>
        <w:pStyle w:val="Prrafodelista"/>
        <w:autoSpaceDE w:val="0"/>
        <w:autoSpaceDN w:val="0"/>
        <w:adjustRightInd w:val="0"/>
        <w:ind w:left="1276"/>
        <w:rPr>
          <w:rFonts w:cs="Arial"/>
          <w:bCs/>
          <w:szCs w:val="20"/>
          <w:lang w:val="es-ES"/>
        </w:rPr>
      </w:pPr>
    </w:p>
    <w:p w14:paraId="26444358" w14:textId="77777777" w:rsidR="003E3C98" w:rsidRPr="00443822" w:rsidRDefault="003E3C98">
      <w:pPr>
        <w:pStyle w:val="Prrafodelista"/>
        <w:autoSpaceDE w:val="0"/>
        <w:autoSpaceDN w:val="0"/>
        <w:adjustRightInd w:val="0"/>
        <w:ind w:left="1276"/>
        <w:rPr>
          <w:rFonts w:cs="Arial"/>
          <w:bCs/>
          <w:szCs w:val="20"/>
          <w:lang w:val="es-ES"/>
        </w:rPr>
      </w:pPr>
    </w:p>
    <w:p w14:paraId="23D8606F" w14:textId="77777777" w:rsidR="003E3C98" w:rsidRPr="00443822" w:rsidRDefault="003E3C98">
      <w:pPr>
        <w:pStyle w:val="Prrafodelista"/>
        <w:autoSpaceDE w:val="0"/>
        <w:autoSpaceDN w:val="0"/>
        <w:adjustRightInd w:val="0"/>
        <w:ind w:left="284"/>
        <w:rPr>
          <w:rFonts w:cs="Arial"/>
          <w:bCs/>
          <w:szCs w:val="20"/>
          <w:lang w:val="es-ES"/>
        </w:rPr>
      </w:pPr>
      <w:r w:rsidRPr="00443822">
        <w:rPr>
          <w:rFonts w:cs="Arial"/>
          <w:b/>
          <w:szCs w:val="20"/>
          <w:u w:val="single"/>
          <w:lang w:val="es-ES"/>
        </w:rPr>
        <w:t>Sobre núm. 3</w:t>
      </w:r>
      <w:r w:rsidRPr="00443822">
        <w:rPr>
          <w:rFonts w:cs="Arial"/>
          <w:b/>
          <w:szCs w:val="20"/>
          <w:lang w:val="es-ES"/>
        </w:rPr>
        <w:t xml:space="preserve">: </w:t>
      </w:r>
      <w:r w:rsidRPr="00443822">
        <w:rPr>
          <w:rFonts w:cs="Arial"/>
          <w:bCs/>
          <w:szCs w:val="20"/>
          <w:lang w:val="es-ES"/>
        </w:rPr>
        <w:t xml:space="preserve">deberá contener </w:t>
      </w:r>
      <w:r w:rsidRPr="00443822">
        <w:rPr>
          <w:rFonts w:cs="Arial"/>
          <w:b/>
          <w:bCs/>
          <w:szCs w:val="20"/>
          <w:lang w:val="es-ES"/>
        </w:rPr>
        <w:t>la documentación necesaria para la ponderación de los criterios evaluables de forma automática señalados en el Anexo 4</w:t>
      </w:r>
      <w:r w:rsidRPr="00443822">
        <w:rPr>
          <w:rFonts w:cs="Arial"/>
          <w:bCs/>
          <w:szCs w:val="20"/>
          <w:lang w:val="es-ES"/>
        </w:rPr>
        <w:t xml:space="preserve">, </w:t>
      </w:r>
      <w:r w:rsidRPr="00443822">
        <w:rPr>
          <w:rFonts w:cs="Arial"/>
          <w:b/>
          <w:bCs/>
          <w:szCs w:val="20"/>
          <w:lang w:val="es-ES"/>
        </w:rPr>
        <w:t>y debe ajustarse a las indicaciones que constan en el Anexo 2 de este PCAP</w:t>
      </w:r>
      <w:r w:rsidRPr="00443822">
        <w:rPr>
          <w:rFonts w:cs="Arial"/>
          <w:bCs/>
          <w:szCs w:val="20"/>
          <w:lang w:val="es-ES"/>
        </w:rPr>
        <w:t>, así como el resto de documentación justificativa del cumplimiento del PPT, firmada electrónicamente por el licitador o persona que lo represente. Así deberá incluir:</w:t>
      </w:r>
    </w:p>
    <w:p w14:paraId="3EF85785" w14:textId="77777777" w:rsidR="003E3C98" w:rsidRPr="00443822" w:rsidRDefault="003E3C98">
      <w:pPr>
        <w:pStyle w:val="Prrafodelista"/>
        <w:autoSpaceDE w:val="0"/>
        <w:autoSpaceDN w:val="0"/>
        <w:adjustRightInd w:val="0"/>
        <w:ind w:left="284"/>
        <w:rPr>
          <w:rFonts w:cs="Arial"/>
          <w:bCs/>
          <w:szCs w:val="20"/>
          <w:lang w:val="es-ES"/>
        </w:rPr>
      </w:pPr>
    </w:p>
    <w:p w14:paraId="584250F2" w14:textId="77777777" w:rsidR="003E3C98" w:rsidRPr="00443822" w:rsidRDefault="003E3C98">
      <w:pPr>
        <w:pStyle w:val="Prrafodelista"/>
        <w:numPr>
          <w:ilvl w:val="0"/>
          <w:numId w:val="8"/>
        </w:numPr>
        <w:autoSpaceDE w:val="0"/>
        <w:autoSpaceDN w:val="0"/>
        <w:adjustRightInd w:val="0"/>
        <w:ind w:left="1276" w:hanging="357"/>
        <w:rPr>
          <w:rFonts w:cs="Arial"/>
          <w:bCs/>
          <w:szCs w:val="20"/>
          <w:lang w:val="es-ES"/>
        </w:rPr>
      </w:pPr>
      <w:r w:rsidRPr="00443822">
        <w:rPr>
          <w:rFonts w:cs="Arial"/>
          <w:bCs/>
          <w:szCs w:val="20"/>
          <w:lang w:val="es-ES"/>
        </w:rPr>
        <w:t xml:space="preserve">Modelo del Anexo 2 del PCAP, </w:t>
      </w:r>
      <w:r w:rsidRPr="00443822">
        <w:rPr>
          <w:rFonts w:cs="Arial"/>
          <w:bCs/>
          <w:szCs w:val="20"/>
          <w:u w:val="single"/>
          <w:lang w:val="es-ES"/>
        </w:rPr>
        <w:t>aportando la documentación acreditativa según cada apartado correspondiente</w:t>
      </w:r>
      <w:r w:rsidRPr="00443822">
        <w:rPr>
          <w:rFonts w:cs="Arial"/>
          <w:bCs/>
          <w:szCs w:val="20"/>
          <w:lang w:val="es-ES"/>
        </w:rPr>
        <w:t>.</w:t>
      </w:r>
    </w:p>
    <w:p w14:paraId="032846A2" w14:textId="77777777" w:rsidR="003E3C98" w:rsidRPr="00443822" w:rsidRDefault="003E3C98">
      <w:pPr>
        <w:pStyle w:val="Prrafodelista"/>
        <w:autoSpaceDE w:val="0"/>
        <w:autoSpaceDN w:val="0"/>
        <w:adjustRightInd w:val="0"/>
        <w:ind w:left="1004"/>
        <w:rPr>
          <w:rFonts w:cs="Arial"/>
          <w:szCs w:val="20"/>
          <w:lang w:val="es-ES"/>
        </w:rPr>
      </w:pPr>
    </w:p>
    <w:p w14:paraId="3B2A6BD9" w14:textId="77777777" w:rsidR="003E3C98" w:rsidRPr="00443822" w:rsidRDefault="003E3C98">
      <w:pPr>
        <w:pStyle w:val="Prrafodelista"/>
        <w:autoSpaceDE w:val="0"/>
        <w:autoSpaceDN w:val="0"/>
        <w:adjustRightInd w:val="0"/>
        <w:ind w:left="1004"/>
        <w:rPr>
          <w:rFonts w:cs="Arial"/>
          <w:szCs w:val="20"/>
          <w:lang w:val="es-ES"/>
        </w:rPr>
      </w:pPr>
    </w:p>
    <w:p w14:paraId="65784A1C" w14:textId="77777777" w:rsidR="003E3C98" w:rsidRPr="00443822" w:rsidRDefault="003E3C98">
      <w:pPr>
        <w:pStyle w:val="Prrafodelista"/>
        <w:autoSpaceDE w:val="0"/>
        <w:autoSpaceDN w:val="0"/>
        <w:adjustRightInd w:val="0"/>
        <w:ind w:left="1004"/>
        <w:rPr>
          <w:rFonts w:cs="Arial"/>
          <w:szCs w:val="20"/>
          <w:lang w:val="es-ES"/>
        </w:rPr>
      </w:pPr>
      <w:r w:rsidRPr="00443822">
        <w:rPr>
          <w:rFonts w:cs="Arial"/>
          <w:szCs w:val="20"/>
          <w:lang w:val="es-ES"/>
        </w:rPr>
        <w:br w:type="page"/>
      </w:r>
    </w:p>
    <w:p w14:paraId="52C002B1"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10</w:t>
      </w:r>
    </w:p>
    <w:p w14:paraId="2B341712" w14:textId="77777777" w:rsidR="003E3C98" w:rsidRPr="00443822" w:rsidRDefault="003E3C98">
      <w:pPr>
        <w:autoSpaceDE w:val="0"/>
        <w:autoSpaceDN w:val="0"/>
        <w:adjustRightInd w:val="0"/>
        <w:ind w:left="284"/>
        <w:rPr>
          <w:rFonts w:cs="Arial"/>
          <w:b/>
          <w:szCs w:val="20"/>
          <w:lang w:val="es-ES"/>
        </w:rPr>
      </w:pPr>
    </w:p>
    <w:p w14:paraId="0865CE0E"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PRINCIPIOS ÉTICOS Y REGLAS DE CONDUCTA A LOS QUE LOS LICITADORES y LOS CONTRATISTAS DEBEN ADECUAR SU ACTIVIDAD</w:t>
      </w:r>
    </w:p>
    <w:p w14:paraId="449EB19F" w14:textId="77777777" w:rsidR="003E3C98" w:rsidRPr="00443822" w:rsidRDefault="003E3C98">
      <w:pPr>
        <w:rPr>
          <w:rFonts w:cs="Arial"/>
          <w:b/>
          <w:szCs w:val="20"/>
          <w:u w:val="single"/>
          <w:lang w:val="es-ES"/>
        </w:rPr>
      </w:pPr>
    </w:p>
    <w:p w14:paraId="171105FE" w14:textId="77777777" w:rsidR="003E3C98" w:rsidRPr="00443822" w:rsidRDefault="003E3C98">
      <w:pPr>
        <w:ind w:left="284"/>
        <w:rPr>
          <w:rFonts w:cs="Arial"/>
          <w:szCs w:val="20"/>
          <w:lang w:val="es-ES"/>
        </w:rPr>
      </w:pPr>
      <w:r w:rsidRPr="00443822">
        <w:rPr>
          <w:rFonts w:cs="Arial"/>
          <w:szCs w:val="20"/>
          <w:lang w:val="es-ES"/>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031FA3F7" w14:textId="77777777" w:rsidR="003E3C98" w:rsidRPr="00443822" w:rsidRDefault="003E3C98">
      <w:pPr>
        <w:ind w:left="284"/>
        <w:rPr>
          <w:rFonts w:cs="Arial"/>
          <w:szCs w:val="20"/>
          <w:lang w:val="es-ES"/>
        </w:rPr>
      </w:pPr>
    </w:p>
    <w:p w14:paraId="6FE1E12B" w14:textId="29666B21" w:rsidR="003E3C98" w:rsidRPr="00443822" w:rsidRDefault="003E3C98">
      <w:pPr>
        <w:ind w:left="284"/>
        <w:rPr>
          <w:rFonts w:cs="Arial"/>
          <w:szCs w:val="20"/>
          <w:lang w:val="es-ES"/>
        </w:rPr>
      </w:pPr>
      <w:r w:rsidRPr="00443822">
        <w:rPr>
          <w:rFonts w:cs="Arial"/>
          <w:szCs w:val="20"/>
          <w:lang w:val="es-ES"/>
        </w:rPr>
        <w:t>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w:t>
      </w:r>
      <w:r w:rsidR="00AB1D8C">
        <w:rPr>
          <w:rFonts w:cs="Arial"/>
          <w:szCs w:val="20"/>
          <w:lang w:val="es-ES"/>
        </w:rPr>
        <w:t>ny</w:t>
      </w:r>
      <w:r w:rsidRPr="00443822">
        <w:rPr>
          <w:rFonts w:cs="Arial"/>
          <w:szCs w:val="20"/>
          <w:lang w:val="es-ES"/>
        </w:rPr>
        <w:t xml:space="preserve">a. </w:t>
      </w:r>
    </w:p>
    <w:p w14:paraId="47880F6E" w14:textId="77777777" w:rsidR="003E3C98" w:rsidRPr="00443822" w:rsidRDefault="003E3C98">
      <w:pPr>
        <w:ind w:left="284"/>
        <w:rPr>
          <w:rFonts w:cs="Arial"/>
          <w:szCs w:val="20"/>
          <w:lang w:val="es-ES"/>
        </w:rPr>
      </w:pPr>
    </w:p>
    <w:p w14:paraId="49C4D397" w14:textId="77777777" w:rsidR="003E3C98" w:rsidRPr="00443822" w:rsidRDefault="003E3C98">
      <w:pPr>
        <w:ind w:left="284"/>
        <w:rPr>
          <w:rFonts w:cs="Arial"/>
          <w:szCs w:val="20"/>
          <w:lang w:val="es-ES"/>
        </w:rPr>
      </w:pPr>
      <w:r w:rsidRPr="00443822">
        <w:rPr>
          <w:rFonts w:cs="Arial"/>
          <w:szCs w:val="20"/>
          <w:lang w:val="es-ES"/>
        </w:rPr>
        <w:t xml:space="preserve">Estos principios y reglas de conducta deben ser incluidos en todos los pliegos de cláusulas o documentos reguladores de la contratación. </w:t>
      </w:r>
    </w:p>
    <w:p w14:paraId="1EF61F86" w14:textId="77777777" w:rsidR="003E3C98" w:rsidRPr="00443822" w:rsidRDefault="003E3C98">
      <w:pPr>
        <w:ind w:left="284"/>
        <w:rPr>
          <w:rFonts w:cs="Arial"/>
          <w:szCs w:val="20"/>
          <w:lang w:val="es-ES"/>
        </w:rPr>
      </w:pPr>
    </w:p>
    <w:p w14:paraId="63241F16" w14:textId="77777777" w:rsidR="003E3C98" w:rsidRPr="00443822" w:rsidRDefault="003E3C98">
      <w:pPr>
        <w:ind w:left="284"/>
        <w:rPr>
          <w:rFonts w:cs="Arial"/>
          <w:szCs w:val="20"/>
          <w:lang w:val="es-ES"/>
        </w:rPr>
      </w:pPr>
      <w:r w:rsidRPr="00443822">
        <w:rPr>
          <w:rFonts w:cs="Arial"/>
          <w:szCs w:val="20"/>
          <w:lang w:val="es-ES"/>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7BC96CCD" w14:textId="77777777" w:rsidR="003E3C98" w:rsidRPr="00443822" w:rsidRDefault="003E3C98">
      <w:pPr>
        <w:rPr>
          <w:rFonts w:cs="Arial"/>
          <w:szCs w:val="20"/>
          <w:lang w:val="es-ES"/>
        </w:rPr>
      </w:pPr>
    </w:p>
    <w:p w14:paraId="795FDE31" w14:textId="77777777" w:rsidR="003E3C98" w:rsidRPr="00443822" w:rsidRDefault="003E3C98">
      <w:pPr>
        <w:ind w:left="567"/>
        <w:rPr>
          <w:rFonts w:cs="Arial"/>
          <w:szCs w:val="20"/>
          <w:lang w:val="es-ES"/>
        </w:rPr>
      </w:pPr>
      <w:r w:rsidRPr="00443822">
        <w:rPr>
          <w:rFonts w:cs="Arial"/>
          <w:szCs w:val="20"/>
          <w:lang w:val="es-ES"/>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6DDC0964" w14:textId="77777777" w:rsidR="003E3C98" w:rsidRPr="00443822" w:rsidRDefault="003E3C98">
      <w:pPr>
        <w:ind w:left="567"/>
        <w:rPr>
          <w:rFonts w:cs="Arial"/>
          <w:szCs w:val="20"/>
          <w:lang w:val="es-ES"/>
        </w:rPr>
      </w:pPr>
    </w:p>
    <w:p w14:paraId="2D612A74" w14:textId="77777777" w:rsidR="003E3C98" w:rsidRPr="00443822" w:rsidRDefault="003E3C98">
      <w:pPr>
        <w:ind w:left="567"/>
        <w:rPr>
          <w:rFonts w:cs="Arial"/>
          <w:szCs w:val="20"/>
          <w:lang w:val="es-ES"/>
        </w:rPr>
      </w:pPr>
      <w:r w:rsidRPr="00443822">
        <w:rPr>
          <w:rFonts w:cs="Arial"/>
          <w:szCs w:val="20"/>
          <w:lang w:val="es-ES"/>
        </w:rPr>
        <w:t>2.- Con carácter general, los licitadores y los contratistas, en el ejercicio de su actividad, asumen las obligaciones siguientes:</w:t>
      </w:r>
    </w:p>
    <w:p w14:paraId="03A677FD" w14:textId="77777777" w:rsidR="003E3C98" w:rsidRPr="00443822" w:rsidRDefault="003E3C98">
      <w:pPr>
        <w:numPr>
          <w:ilvl w:val="0"/>
          <w:numId w:val="12"/>
        </w:numPr>
        <w:ind w:left="1276"/>
        <w:contextualSpacing/>
        <w:rPr>
          <w:rFonts w:cs="Arial"/>
          <w:szCs w:val="20"/>
          <w:lang w:val="es-ES" w:eastAsia="en-US"/>
        </w:rPr>
      </w:pPr>
      <w:r w:rsidRPr="00443822">
        <w:rPr>
          <w:rFonts w:cs="Arial"/>
          <w:szCs w:val="20"/>
          <w:lang w:val="es-ES" w:eastAsia="en-US"/>
        </w:rPr>
        <w:t>Observar los principios, normas y cánones éticos propios de las actividades, oficios y/o profesiones correspondientes a las prestaciones objetos de los contratos.</w:t>
      </w:r>
    </w:p>
    <w:p w14:paraId="2455E234" w14:textId="77777777" w:rsidR="003E3C98" w:rsidRPr="00443822" w:rsidRDefault="003E3C98">
      <w:pPr>
        <w:numPr>
          <w:ilvl w:val="0"/>
          <w:numId w:val="12"/>
        </w:numPr>
        <w:ind w:left="1276"/>
        <w:contextualSpacing/>
        <w:rPr>
          <w:rFonts w:cs="Arial"/>
          <w:szCs w:val="20"/>
          <w:lang w:val="es-ES" w:eastAsia="en-US"/>
        </w:rPr>
      </w:pPr>
      <w:r w:rsidRPr="00443822">
        <w:rPr>
          <w:rFonts w:cs="Arial"/>
          <w:szCs w:val="20"/>
          <w:lang w:val="es-ES" w:eastAsia="en-US"/>
        </w:rPr>
        <w:t>No realizar acciones que pongan en riesgo el interés público en el ámbito del contrato o de las prestaciones a licitar.</w:t>
      </w:r>
    </w:p>
    <w:p w14:paraId="0DD3AEB3" w14:textId="77777777" w:rsidR="003E3C98" w:rsidRPr="00443822" w:rsidRDefault="003E3C98">
      <w:pPr>
        <w:numPr>
          <w:ilvl w:val="0"/>
          <w:numId w:val="12"/>
        </w:numPr>
        <w:ind w:left="1276"/>
        <w:contextualSpacing/>
        <w:rPr>
          <w:rFonts w:cs="Arial"/>
          <w:szCs w:val="20"/>
          <w:lang w:val="es-ES" w:eastAsia="en-US"/>
        </w:rPr>
      </w:pPr>
      <w:r w:rsidRPr="00443822">
        <w:rPr>
          <w:rFonts w:cs="Arial"/>
          <w:szCs w:val="20"/>
          <w:lang w:val="es-ES" w:eastAsia="en-US"/>
        </w:rPr>
        <w:t>Denunciar las situaciones irregulares que se puedan presentar en los procesos de contratación pública o durante la ejecución de los contratos.</w:t>
      </w:r>
    </w:p>
    <w:p w14:paraId="0CE1B949" w14:textId="77777777" w:rsidR="003E3C98" w:rsidRPr="00443822" w:rsidRDefault="003E3C98">
      <w:pPr>
        <w:ind w:left="1004"/>
        <w:contextualSpacing/>
        <w:rPr>
          <w:rFonts w:cs="Arial"/>
          <w:szCs w:val="20"/>
          <w:lang w:val="es-ES" w:eastAsia="en-US"/>
        </w:rPr>
      </w:pPr>
    </w:p>
    <w:p w14:paraId="4A8DD819" w14:textId="77777777" w:rsidR="003E3C98" w:rsidRPr="00443822" w:rsidRDefault="003E3C98">
      <w:pPr>
        <w:ind w:left="567"/>
        <w:rPr>
          <w:rFonts w:cs="Arial"/>
          <w:strike/>
          <w:szCs w:val="20"/>
          <w:lang w:val="es-ES"/>
        </w:rPr>
      </w:pPr>
      <w:r w:rsidRPr="00443822">
        <w:rPr>
          <w:rFonts w:cs="Arial"/>
          <w:szCs w:val="20"/>
          <w:lang w:val="es-ES"/>
        </w:rPr>
        <w:t xml:space="preserve">3.- En particular, los licitadores y los contratistas asumen las obligaciones siguientes: </w:t>
      </w:r>
    </w:p>
    <w:p w14:paraId="3EA801DC"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Comunicar inmediatamente al órgano de contratación las posibles situaciones de conflicto de intereses. Constituyen en todo caso situaciones de conflicto de intereses las contenidas en el artículo 24 de la Directiva 2014/24/UE.</w:t>
      </w:r>
    </w:p>
    <w:p w14:paraId="4E5C3966"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 xml:space="preserve">No solicitar, directa o indirectamente, que un cargo o empleado público influya en la adjudicación del contrato. </w:t>
      </w:r>
    </w:p>
    <w:p w14:paraId="4312EE26"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No ofrecer ni facilitar a cargos o empleados públicos ventajas para ellos mismos o para terceras personas con la voluntad de incidir en un procedimiento contractual.</w:t>
      </w:r>
    </w:p>
    <w:p w14:paraId="4846F774"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658FFA33"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 xml:space="preserve">No utilizar información confidencial, conocida mediante el contrato y/o durante la licitación, para obtener, directa o indirectamente, una ventaja o beneficio. </w:t>
      </w:r>
    </w:p>
    <w:p w14:paraId="5F7E674B"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lastRenderedPageBreak/>
        <w:t>Colaborar con el órgano de contratación en las actuaciones que éste realice para el seguimiento y/o la evaluación del cumplimiento del contrato, particularmente facilitando la información que le sea solicitada para estos fines.</w:t>
      </w:r>
    </w:p>
    <w:p w14:paraId="0F4D9040"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2DA39F39" w14:textId="77777777" w:rsidR="003E3C98" w:rsidRPr="00443822" w:rsidRDefault="003E3C98">
      <w:pPr>
        <w:numPr>
          <w:ilvl w:val="0"/>
          <w:numId w:val="13"/>
        </w:numPr>
        <w:ind w:left="1276"/>
        <w:contextualSpacing/>
        <w:rPr>
          <w:rFonts w:cs="Arial"/>
          <w:szCs w:val="20"/>
          <w:lang w:val="es-ES" w:eastAsia="en-US"/>
        </w:rPr>
      </w:pPr>
      <w:r w:rsidRPr="00443822">
        <w:rPr>
          <w:rFonts w:cs="Arial"/>
          <w:szCs w:val="20"/>
          <w:lang w:val="es-ES" w:eastAsia="en-US"/>
        </w:rPr>
        <w:t>Denunciar los actos de los que tenga conocimiento y que puedan comportar una infracción de las obligaciones contenidas en esta cláusula.</w:t>
      </w:r>
    </w:p>
    <w:p w14:paraId="79201B7B" w14:textId="77777777" w:rsidR="003E3C98" w:rsidRPr="00443822" w:rsidRDefault="003E3C98">
      <w:pPr>
        <w:ind w:left="1004"/>
        <w:contextualSpacing/>
        <w:rPr>
          <w:rFonts w:cs="Arial"/>
          <w:szCs w:val="20"/>
          <w:lang w:val="es-ES" w:eastAsia="en-US"/>
        </w:rPr>
      </w:pPr>
    </w:p>
    <w:p w14:paraId="5FCB2C5A" w14:textId="77777777" w:rsidR="003E3C98" w:rsidRPr="00443822" w:rsidRDefault="003E3C98">
      <w:pPr>
        <w:ind w:left="567"/>
        <w:rPr>
          <w:rFonts w:cs="Arial"/>
          <w:szCs w:val="20"/>
          <w:lang w:val="es-ES"/>
        </w:rPr>
      </w:pPr>
      <w:r w:rsidRPr="00443822">
        <w:rPr>
          <w:rFonts w:cs="Arial"/>
          <w:szCs w:val="20"/>
          <w:lang w:val="es-ES"/>
        </w:rPr>
        <w:t xml:space="preserve">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 </w:t>
      </w:r>
    </w:p>
    <w:p w14:paraId="10715D7A" w14:textId="77777777" w:rsidR="003E3C98" w:rsidRPr="00443822" w:rsidRDefault="003E3C98">
      <w:pPr>
        <w:autoSpaceDE w:val="0"/>
        <w:autoSpaceDN w:val="0"/>
        <w:adjustRightInd w:val="0"/>
        <w:ind w:left="284"/>
        <w:rPr>
          <w:rFonts w:cs="Arial"/>
          <w:b/>
          <w:szCs w:val="20"/>
          <w:lang w:val="es-ES"/>
        </w:rPr>
      </w:pPr>
      <w:r w:rsidRPr="00443822">
        <w:rPr>
          <w:rFonts w:cs="Arial"/>
          <w:szCs w:val="20"/>
          <w:lang w:val="es-ES"/>
        </w:rPr>
        <w:br w:type="page"/>
      </w:r>
      <w:r w:rsidRPr="00443822">
        <w:rPr>
          <w:rFonts w:cs="Arial"/>
          <w:b/>
          <w:szCs w:val="20"/>
          <w:lang w:val="es-ES"/>
        </w:rPr>
        <w:lastRenderedPageBreak/>
        <w:t>ANEXO 11</w:t>
      </w:r>
    </w:p>
    <w:p w14:paraId="681BD08F" w14:textId="77777777" w:rsidR="003E3C98" w:rsidRPr="00443822" w:rsidRDefault="003E3C98">
      <w:pPr>
        <w:jc w:val="left"/>
        <w:rPr>
          <w:rFonts w:cs="Arial"/>
          <w:b/>
          <w:szCs w:val="20"/>
          <w:lang w:val="es-ES"/>
        </w:rPr>
      </w:pPr>
    </w:p>
    <w:p w14:paraId="0E1CE37B"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t>CLÁUSULA ÉTICA</w:t>
      </w:r>
    </w:p>
    <w:p w14:paraId="054F9DE2" w14:textId="77777777" w:rsidR="003E3C98" w:rsidRPr="00443822" w:rsidRDefault="003E3C98">
      <w:pPr>
        <w:jc w:val="left"/>
        <w:rPr>
          <w:rFonts w:cs="Arial"/>
          <w:b/>
          <w:szCs w:val="20"/>
          <w:lang w:val="es-ES"/>
        </w:rPr>
      </w:pPr>
    </w:p>
    <w:p w14:paraId="5A68A36B" w14:textId="77777777" w:rsidR="003E3C98" w:rsidRPr="00443822" w:rsidRDefault="003E3C98" w:rsidP="00BC1A46">
      <w:pPr>
        <w:pStyle w:val="Prrafodelista"/>
        <w:numPr>
          <w:ilvl w:val="0"/>
          <w:numId w:val="61"/>
        </w:numPr>
        <w:autoSpaceDE w:val="0"/>
        <w:autoSpaceDN w:val="0"/>
        <w:adjustRightInd w:val="0"/>
        <w:snapToGrid w:val="0"/>
        <w:ind w:left="284" w:firstLine="0"/>
        <w:contextualSpacing w:val="0"/>
        <w:rPr>
          <w:rFonts w:cs="Arial"/>
          <w:color w:val="000000"/>
          <w:szCs w:val="20"/>
          <w:lang w:val="es-ES"/>
        </w:rPr>
      </w:pPr>
      <w:r w:rsidRPr="00443822">
        <w:rPr>
          <w:rFonts w:cs="Arial"/>
          <w:color w:val="000000"/>
          <w:szCs w:val="20"/>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7B52222C" w14:textId="77777777" w:rsidR="003E3C98" w:rsidRPr="00443822" w:rsidRDefault="003E3C98">
      <w:pPr>
        <w:autoSpaceDE w:val="0"/>
        <w:autoSpaceDN w:val="0"/>
        <w:adjustRightInd w:val="0"/>
        <w:snapToGrid w:val="0"/>
        <w:ind w:left="284"/>
        <w:rPr>
          <w:rFonts w:cs="Arial"/>
          <w:color w:val="000000"/>
          <w:szCs w:val="20"/>
          <w:lang w:val="es-ES" w:eastAsia="en-US"/>
        </w:rPr>
      </w:pPr>
    </w:p>
    <w:p w14:paraId="18F5FE2E" w14:textId="77777777" w:rsidR="003E3C98" w:rsidRPr="00443822" w:rsidRDefault="003E3C98">
      <w:pPr>
        <w:autoSpaceDE w:val="0"/>
        <w:autoSpaceDN w:val="0"/>
        <w:adjustRightInd w:val="0"/>
        <w:snapToGrid w:val="0"/>
        <w:ind w:left="284"/>
        <w:rPr>
          <w:rFonts w:cs="Arial"/>
          <w:color w:val="000000"/>
          <w:szCs w:val="20"/>
          <w:lang w:val="es-ES" w:eastAsia="en-US"/>
        </w:rPr>
      </w:pPr>
      <w:r w:rsidRPr="00443822">
        <w:rPr>
          <w:rFonts w:cs="Arial"/>
          <w:color w:val="000000"/>
          <w:szCs w:val="20"/>
          <w:lang w:val="es-ES"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3024D87E" w14:textId="77777777" w:rsidR="003E3C98" w:rsidRPr="00443822" w:rsidRDefault="003E3C98">
      <w:pPr>
        <w:autoSpaceDE w:val="0"/>
        <w:autoSpaceDN w:val="0"/>
        <w:adjustRightInd w:val="0"/>
        <w:snapToGrid w:val="0"/>
        <w:ind w:left="284"/>
        <w:rPr>
          <w:rFonts w:cs="Arial"/>
          <w:color w:val="000000"/>
          <w:szCs w:val="20"/>
          <w:lang w:val="es-ES" w:eastAsia="en-US"/>
        </w:rPr>
      </w:pPr>
    </w:p>
    <w:p w14:paraId="109232F1" w14:textId="77777777" w:rsidR="003E3C98" w:rsidRPr="00443822" w:rsidRDefault="003E3C98">
      <w:pPr>
        <w:autoSpaceDE w:val="0"/>
        <w:autoSpaceDN w:val="0"/>
        <w:adjustRightInd w:val="0"/>
        <w:snapToGrid w:val="0"/>
        <w:ind w:left="284"/>
        <w:rPr>
          <w:rFonts w:cs="Arial"/>
          <w:color w:val="000000"/>
          <w:szCs w:val="20"/>
          <w:lang w:val="es-ES" w:eastAsia="en-US"/>
        </w:rPr>
      </w:pPr>
      <w:r w:rsidRPr="00443822">
        <w:rPr>
          <w:rFonts w:cs="Arial"/>
          <w:color w:val="000000"/>
          <w:szCs w:val="20"/>
          <w:lang w:val="es-ES" w:eastAsia="en-US"/>
        </w:rPr>
        <w:t>2.1. Los licitadores, contratistas y subcontratistas asumen las obligaciones siguientes:</w:t>
      </w:r>
    </w:p>
    <w:p w14:paraId="53B900DF" w14:textId="77777777" w:rsidR="003E3C98" w:rsidRPr="00443822" w:rsidRDefault="003E3C98">
      <w:pPr>
        <w:autoSpaceDE w:val="0"/>
        <w:autoSpaceDN w:val="0"/>
        <w:adjustRightInd w:val="0"/>
        <w:snapToGrid w:val="0"/>
        <w:ind w:left="284"/>
        <w:rPr>
          <w:rFonts w:cs="Arial"/>
          <w:color w:val="000000"/>
          <w:szCs w:val="20"/>
          <w:lang w:val="es-ES" w:eastAsia="en-US"/>
        </w:rPr>
      </w:pPr>
    </w:p>
    <w:p w14:paraId="7B634320"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Observar los principios, normas y cánones éticos propios de las actividades, oficios y/o profesiones correspondientes a las prestaciones objeto de los contratos.</w:t>
      </w:r>
    </w:p>
    <w:p w14:paraId="2A1313D8" w14:textId="77777777" w:rsidR="003E3C98" w:rsidRPr="00443822" w:rsidRDefault="003E3C98">
      <w:pPr>
        <w:tabs>
          <w:tab w:val="left" w:pos="851"/>
        </w:tabs>
        <w:autoSpaceDE w:val="0"/>
        <w:autoSpaceDN w:val="0"/>
        <w:adjustRightInd w:val="0"/>
        <w:snapToGrid w:val="0"/>
        <w:ind w:left="851" w:hanging="567"/>
        <w:rPr>
          <w:rFonts w:cs="Arial"/>
          <w:color w:val="000000"/>
          <w:szCs w:val="20"/>
          <w:lang w:val="es-ES" w:eastAsia="en-US"/>
        </w:rPr>
      </w:pPr>
    </w:p>
    <w:p w14:paraId="38ED0AA1"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No realizar acciones que pongan en riesgo el interés público en el ámbito del contrato o de las prestaciones a licitar.</w:t>
      </w:r>
    </w:p>
    <w:p w14:paraId="78BD8F10" w14:textId="77777777" w:rsidR="003E3C98" w:rsidRPr="00443822" w:rsidRDefault="003E3C98">
      <w:pPr>
        <w:pStyle w:val="Prrafodelista"/>
        <w:tabs>
          <w:tab w:val="left" w:pos="851"/>
        </w:tabs>
        <w:ind w:left="851" w:hanging="567"/>
        <w:rPr>
          <w:rFonts w:cs="Arial"/>
          <w:color w:val="000000"/>
          <w:szCs w:val="20"/>
          <w:lang w:val="es-ES"/>
        </w:rPr>
      </w:pPr>
    </w:p>
    <w:p w14:paraId="1B264B15"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Denunciar las situaciones irregulares que se puedan presentar en los procesos de contratación pública o durante la ejecución de los contratos.</w:t>
      </w:r>
    </w:p>
    <w:p w14:paraId="271B1842" w14:textId="77777777" w:rsidR="003E3C98" w:rsidRPr="00443822" w:rsidRDefault="003E3C98">
      <w:pPr>
        <w:pStyle w:val="Prrafodelista"/>
        <w:tabs>
          <w:tab w:val="left" w:pos="851"/>
        </w:tabs>
        <w:ind w:left="851" w:hanging="567"/>
        <w:rPr>
          <w:rFonts w:cs="Arial"/>
          <w:color w:val="000000"/>
          <w:szCs w:val="20"/>
          <w:lang w:val="es-ES"/>
        </w:rPr>
      </w:pPr>
    </w:p>
    <w:p w14:paraId="557E5539"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6A983CDA" w14:textId="77777777" w:rsidR="003E3C98" w:rsidRPr="00443822" w:rsidRDefault="003E3C98">
      <w:pPr>
        <w:pStyle w:val="Prrafodelista"/>
        <w:tabs>
          <w:tab w:val="left" w:pos="851"/>
        </w:tabs>
        <w:ind w:left="851" w:hanging="567"/>
        <w:rPr>
          <w:rFonts w:cs="Arial"/>
          <w:color w:val="000000"/>
          <w:szCs w:val="20"/>
          <w:lang w:val="es-ES"/>
        </w:rPr>
      </w:pPr>
    </w:p>
    <w:p w14:paraId="6D636C88"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1A47887B" w14:textId="77777777" w:rsidR="003E3C98" w:rsidRPr="00443822" w:rsidRDefault="003E3C98">
      <w:pPr>
        <w:pStyle w:val="Prrafodelista"/>
        <w:tabs>
          <w:tab w:val="left" w:pos="851"/>
        </w:tabs>
        <w:ind w:left="851" w:hanging="567"/>
        <w:rPr>
          <w:rFonts w:cs="Arial"/>
          <w:color w:val="000000"/>
          <w:szCs w:val="20"/>
          <w:lang w:val="es-ES"/>
        </w:rPr>
      </w:pPr>
    </w:p>
    <w:p w14:paraId="454B9FE3"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Respetar los acuerdos y normas de confidencialidad.</w:t>
      </w:r>
    </w:p>
    <w:p w14:paraId="0141B311" w14:textId="77777777" w:rsidR="003E3C98" w:rsidRPr="00443822" w:rsidRDefault="003E3C98">
      <w:pPr>
        <w:pStyle w:val="Prrafodelista"/>
        <w:tabs>
          <w:tab w:val="left" w:pos="851"/>
        </w:tabs>
        <w:ind w:left="851" w:hanging="567"/>
        <w:rPr>
          <w:rFonts w:cs="Arial"/>
          <w:color w:val="000000"/>
          <w:szCs w:val="20"/>
          <w:lang w:val="es-ES"/>
        </w:rPr>
      </w:pPr>
    </w:p>
    <w:p w14:paraId="507F405B" w14:textId="77777777" w:rsidR="003E3C98" w:rsidRPr="00443822" w:rsidRDefault="003E3C98">
      <w:pPr>
        <w:pStyle w:val="Prrafodelista"/>
        <w:numPr>
          <w:ilvl w:val="0"/>
          <w:numId w:val="60"/>
        </w:numPr>
        <w:tabs>
          <w:tab w:val="left" w:pos="851"/>
        </w:tabs>
        <w:autoSpaceDE w:val="0"/>
        <w:autoSpaceDN w:val="0"/>
        <w:adjustRightInd w:val="0"/>
        <w:snapToGrid w:val="0"/>
        <w:ind w:left="851" w:hanging="567"/>
        <w:contextualSpacing w:val="0"/>
        <w:rPr>
          <w:rFonts w:cs="Arial"/>
          <w:color w:val="000000"/>
          <w:szCs w:val="20"/>
          <w:lang w:val="es-ES"/>
        </w:rPr>
      </w:pPr>
      <w:r w:rsidRPr="00443822">
        <w:rPr>
          <w:rFonts w:cs="Arial"/>
          <w:color w:val="000000"/>
          <w:szCs w:val="20"/>
          <w:lang w:val="es-ES"/>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3CD4D134" w14:textId="77777777" w:rsidR="003E3C98" w:rsidRPr="00443822" w:rsidRDefault="003E3C98">
      <w:pPr>
        <w:pStyle w:val="Prrafodelista"/>
        <w:ind w:left="284"/>
        <w:rPr>
          <w:rFonts w:cs="Arial"/>
          <w:color w:val="000000"/>
          <w:szCs w:val="20"/>
          <w:lang w:val="es-ES"/>
        </w:rPr>
      </w:pPr>
    </w:p>
    <w:p w14:paraId="4B6A9DA5" w14:textId="77777777" w:rsidR="003E3C98" w:rsidRPr="00443822" w:rsidRDefault="003E3C98">
      <w:pPr>
        <w:autoSpaceDE w:val="0"/>
        <w:autoSpaceDN w:val="0"/>
        <w:adjustRightInd w:val="0"/>
        <w:snapToGrid w:val="0"/>
        <w:ind w:left="284"/>
        <w:rPr>
          <w:rFonts w:cs="Arial"/>
          <w:color w:val="000000"/>
          <w:szCs w:val="20"/>
          <w:lang w:val="es-ES" w:eastAsia="en-US"/>
        </w:rPr>
      </w:pPr>
      <w:r w:rsidRPr="00443822">
        <w:rPr>
          <w:rFonts w:cs="Arial"/>
          <w:color w:val="000000"/>
          <w:szCs w:val="20"/>
          <w:lang w:val="es-ES"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542E900B" w14:textId="77777777" w:rsidR="003E3C98" w:rsidRPr="00443822" w:rsidRDefault="003E3C98">
      <w:pPr>
        <w:autoSpaceDE w:val="0"/>
        <w:autoSpaceDN w:val="0"/>
        <w:adjustRightInd w:val="0"/>
        <w:snapToGrid w:val="0"/>
        <w:ind w:left="284"/>
        <w:rPr>
          <w:rFonts w:cs="Arial"/>
          <w:color w:val="000000"/>
          <w:szCs w:val="20"/>
          <w:lang w:val="es-ES" w:eastAsia="en-US"/>
        </w:rPr>
      </w:pPr>
    </w:p>
    <w:p w14:paraId="1958CC51" w14:textId="77777777" w:rsidR="003E3C98" w:rsidRPr="00443822" w:rsidRDefault="003E3C98">
      <w:pPr>
        <w:autoSpaceDE w:val="0"/>
        <w:autoSpaceDN w:val="0"/>
        <w:adjustRightInd w:val="0"/>
        <w:snapToGrid w:val="0"/>
        <w:ind w:left="284"/>
        <w:rPr>
          <w:rFonts w:cs="Arial"/>
          <w:color w:val="000000"/>
          <w:szCs w:val="20"/>
          <w:lang w:val="es-ES" w:eastAsia="en-US"/>
        </w:rPr>
      </w:pPr>
      <w:r w:rsidRPr="00443822">
        <w:rPr>
          <w:rFonts w:cs="Arial"/>
          <w:color w:val="000000"/>
          <w:szCs w:val="20"/>
          <w:lang w:val="es-ES" w:eastAsia="en-US"/>
        </w:rPr>
        <w:lastRenderedPageBreak/>
        <w:t>2.3. Todas estas obligaciones y compromisos tienen la consideración de condiciones especiales de ejecución del contrato.</w:t>
      </w:r>
    </w:p>
    <w:p w14:paraId="7EA2FC7D" w14:textId="77777777" w:rsidR="003E3C98" w:rsidRPr="00443822" w:rsidRDefault="003E3C98">
      <w:pPr>
        <w:autoSpaceDE w:val="0"/>
        <w:autoSpaceDN w:val="0"/>
        <w:adjustRightInd w:val="0"/>
        <w:snapToGrid w:val="0"/>
        <w:ind w:left="284"/>
        <w:rPr>
          <w:rFonts w:cs="Arial"/>
          <w:color w:val="000000"/>
          <w:szCs w:val="20"/>
          <w:lang w:val="es-ES" w:eastAsia="en-US"/>
        </w:rPr>
      </w:pPr>
    </w:p>
    <w:p w14:paraId="4DBD4909" w14:textId="77777777" w:rsidR="003E3C98" w:rsidRPr="00443822" w:rsidRDefault="003E3C98">
      <w:pPr>
        <w:autoSpaceDE w:val="0"/>
        <w:autoSpaceDN w:val="0"/>
        <w:adjustRightInd w:val="0"/>
        <w:snapToGrid w:val="0"/>
        <w:ind w:left="284"/>
        <w:rPr>
          <w:rFonts w:cs="Arial"/>
          <w:color w:val="000000"/>
          <w:szCs w:val="20"/>
          <w:lang w:val="es-ES" w:eastAsia="en-US"/>
        </w:rPr>
      </w:pPr>
      <w:r w:rsidRPr="00443822">
        <w:rPr>
          <w:rFonts w:cs="Arial"/>
          <w:color w:val="000000"/>
          <w:szCs w:val="20"/>
          <w:lang w:val="es-ES" w:eastAsia="en-US"/>
        </w:rPr>
        <w:t xml:space="preserve">2.4. Las consecuencias o penalidades por el incumplimiento de esta cláusula serán las siguientes: </w:t>
      </w:r>
    </w:p>
    <w:p w14:paraId="71A7C166" w14:textId="77777777" w:rsidR="003E3C98" w:rsidRPr="00443822" w:rsidRDefault="003E3C98">
      <w:pPr>
        <w:autoSpaceDE w:val="0"/>
        <w:autoSpaceDN w:val="0"/>
        <w:adjustRightInd w:val="0"/>
        <w:snapToGrid w:val="0"/>
        <w:ind w:left="284"/>
        <w:rPr>
          <w:rFonts w:cs="Arial"/>
          <w:color w:val="000000"/>
          <w:szCs w:val="20"/>
          <w:lang w:val="es-ES" w:eastAsia="en-US"/>
        </w:rPr>
      </w:pPr>
    </w:p>
    <w:p w14:paraId="4BB34BCF" w14:textId="77777777" w:rsidR="003E3C98" w:rsidRPr="00443822" w:rsidRDefault="003E3C98">
      <w:pPr>
        <w:pStyle w:val="Prrafodelista"/>
        <w:numPr>
          <w:ilvl w:val="0"/>
          <w:numId w:val="63"/>
        </w:numPr>
        <w:autoSpaceDE w:val="0"/>
        <w:autoSpaceDN w:val="0"/>
        <w:adjustRightInd w:val="0"/>
        <w:snapToGrid w:val="0"/>
        <w:ind w:left="851" w:hanging="425"/>
        <w:contextualSpacing w:val="0"/>
        <w:rPr>
          <w:rFonts w:cs="Arial"/>
          <w:color w:val="000000"/>
          <w:szCs w:val="20"/>
          <w:lang w:val="es-ES"/>
        </w:rPr>
      </w:pPr>
      <w:r w:rsidRPr="00443822">
        <w:rPr>
          <w:rFonts w:cs="Arial"/>
          <w:color w:val="000000"/>
          <w:szCs w:val="20"/>
          <w:lang w:val="es-ES"/>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38701173" w14:textId="77777777" w:rsidR="003E3C98" w:rsidRPr="00443822" w:rsidRDefault="003E3C98">
      <w:pPr>
        <w:pStyle w:val="Prrafodelista"/>
        <w:autoSpaceDE w:val="0"/>
        <w:autoSpaceDN w:val="0"/>
        <w:adjustRightInd w:val="0"/>
        <w:snapToGrid w:val="0"/>
        <w:ind w:left="851" w:hanging="425"/>
        <w:rPr>
          <w:rFonts w:cs="Arial"/>
          <w:color w:val="000000"/>
          <w:szCs w:val="20"/>
          <w:lang w:val="es-ES"/>
        </w:rPr>
      </w:pPr>
    </w:p>
    <w:p w14:paraId="3E5A4D08" w14:textId="77777777" w:rsidR="003E3C98" w:rsidRPr="00443822" w:rsidRDefault="003E3C98">
      <w:pPr>
        <w:pStyle w:val="Prrafodelista"/>
        <w:numPr>
          <w:ilvl w:val="0"/>
          <w:numId w:val="62"/>
        </w:numPr>
        <w:autoSpaceDE w:val="0"/>
        <w:autoSpaceDN w:val="0"/>
        <w:adjustRightInd w:val="0"/>
        <w:snapToGrid w:val="0"/>
        <w:ind w:left="851" w:hanging="425"/>
        <w:contextualSpacing w:val="0"/>
        <w:rPr>
          <w:rFonts w:cs="Arial"/>
          <w:color w:val="000000"/>
          <w:szCs w:val="20"/>
          <w:lang w:val="es-ES"/>
        </w:rPr>
      </w:pPr>
      <w:r w:rsidRPr="00443822">
        <w:rPr>
          <w:rFonts w:cs="Arial"/>
          <w:color w:val="000000"/>
          <w:szCs w:val="20"/>
          <w:lang w:val="es-ES"/>
        </w:rPr>
        <w:t>En el caso de incumplimiento de lo previsto en la letra d) del apartado 2.1 el órgano de contratación dará conocimiento de los hechos a las autoridades competentes en materia de competencia.</w:t>
      </w:r>
    </w:p>
    <w:p w14:paraId="294A0718" w14:textId="77777777" w:rsidR="003E3C98" w:rsidRPr="00443822" w:rsidRDefault="003E3C98">
      <w:pPr>
        <w:pStyle w:val="Prrafodelista"/>
        <w:autoSpaceDE w:val="0"/>
        <w:autoSpaceDN w:val="0"/>
        <w:adjustRightInd w:val="0"/>
        <w:snapToGrid w:val="0"/>
        <w:ind w:left="851" w:hanging="425"/>
        <w:rPr>
          <w:rFonts w:cs="Arial"/>
          <w:color w:val="000000"/>
          <w:szCs w:val="20"/>
          <w:lang w:val="es-ES"/>
        </w:rPr>
      </w:pPr>
    </w:p>
    <w:p w14:paraId="17FEFFBC" w14:textId="0CF7E80F" w:rsidR="003E3C98" w:rsidRPr="00443822" w:rsidRDefault="003E3C98">
      <w:pPr>
        <w:pStyle w:val="Prrafodelista"/>
        <w:numPr>
          <w:ilvl w:val="0"/>
          <w:numId w:val="62"/>
        </w:numPr>
        <w:autoSpaceDE w:val="0"/>
        <w:autoSpaceDN w:val="0"/>
        <w:adjustRightInd w:val="0"/>
        <w:snapToGrid w:val="0"/>
        <w:ind w:left="851" w:hanging="425"/>
        <w:contextualSpacing w:val="0"/>
        <w:rPr>
          <w:rFonts w:cs="Arial"/>
          <w:color w:val="000000"/>
          <w:szCs w:val="20"/>
          <w:lang w:val="es-ES"/>
        </w:rPr>
      </w:pPr>
      <w:r w:rsidRPr="00443822">
        <w:rPr>
          <w:rFonts w:cs="Arial"/>
          <w:color w:val="000000"/>
          <w:szCs w:val="20"/>
          <w:lang w:val="es-ES"/>
        </w:rPr>
        <w:t>En el caso de incumplimiento de lo previsto en la letra e) del apartado 2.1 el órgano de contratación lo pondrá en conocimiento de la Comisión de Ética en la Contratación Pública de la Generali</w:t>
      </w:r>
      <w:r w:rsidR="00AB1D8C">
        <w:rPr>
          <w:rFonts w:cs="Arial"/>
          <w:color w:val="000000"/>
          <w:szCs w:val="20"/>
          <w:lang w:val="es-ES"/>
        </w:rPr>
        <w:t>t</w:t>
      </w:r>
      <w:r w:rsidRPr="00443822">
        <w:rPr>
          <w:rFonts w:cs="Arial"/>
          <w:color w:val="000000"/>
          <w:szCs w:val="20"/>
          <w:lang w:val="es-ES"/>
        </w:rPr>
        <w:t>a</w:t>
      </w:r>
      <w:r w:rsidR="00AB1D8C">
        <w:rPr>
          <w:rFonts w:cs="Arial"/>
          <w:color w:val="000000"/>
          <w:szCs w:val="20"/>
          <w:lang w:val="es-ES"/>
        </w:rPr>
        <w:t>t</w:t>
      </w:r>
      <w:r w:rsidRPr="00443822">
        <w:rPr>
          <w:rFonts w:cs="Arial"/>
          <w:color w:val="000000"/>
          <w:szCs w:val="20"/>
          <w:lang w:val="es-ES"/>
        </w:rPr>
        <w:t xml:space="preserve"> de Catalu</w:t>
      </w:r>
      <w:r w:rsidR="00AB1D8C">
        <w:rPr>
          <w:rFonts w:cs="Arial"/>
          <w:color w:val="000000"/>
          <w:szCs w:val="20"/>
          <w:lang w:val="es-ES"/>
        </w:rPr>
        <w:t>ny</w:t>
      </w:r>
      <w:r w:rsidRPr="00443822">
        <w:rPr>
          <w:rFonts w:cs="Arial"/>
          <w:color w:val="000000"/>
          <w:szCs w:val="20"/>
          <w:lang w:val="es-ES"/>
        </w:rPr>
        <w:t>a para que emita el pertinente informe, sin perjuicio de otras penalidades que puedan establecerse.</w:t>
      </w:r>
    </w:p>
    <w:p w14:paraId="2CA584DF" w14:textId="77777777" w:rsidR="003E3C98" w:rsidRPr="00443822" w:rsidRDefault="003E3C98">
      <w:pPr>
        <w:autoSpaceDE w:val="0"/>
        <w:autoSpaceDN w:val="0"/>
        <w:adjustRightInd w:val="0"/>
        <w:snapToGrid w:val="0"/>
        <w:ind w:left="851" w:hanging="425"/>
        <w:rPr>
          <w:rFonts w:cs="Arial"/>
          <w:color w:val="000000"/>
          <w:szCs w:val="20"/>
          <w:lang w:val="es-ES"/>
        </w:rPr>
      </w:pPr>
    </w:p>
    <w:p w14:paraId="64E733FA" w14:textId="1D8E42B8" w:rsidR="003E3C98" w:rsidRPr="00443822" w:rsidRDefault="003E3C98">
      <w:pPr>
        <w:pStyle w:val="Prrafodelista"/>
        <w:numPr>
          <w:ilvl w:val="0"/>
          <w:numId w:val="62"/>
        </w:numPr>
        <w:autoSpaceDE w:val="0"/>
        <w:autoSpaceDN w:val="0"/>
        <w:adjustRightInd w:val="0"/>
        <w:snapToGrid w:val="0"/>
        <w:ind w:left="851" w:hanging="425"/>
        <w:contextualSpacing w:val="0"/>
        <w:rPr>
          <w:rFonts w:cs="Arial"/>
          <w:color w:val="000000"/>
          <w:szCs w:val="20"/>
          <w:lang w:val="es-ES"/>
        </w:rPr>
      </w:pPr>
      <w:r w:rsidRPr="00443822">
        <w:rPr>
          <w:rFonts w:cs="Arial"/>
          <w:color w:val="000000"/>
          <w:szCs w:val="20"/>
          <w:lang w:val="es-ES"/>
        </w:rPr>
        <w:t>En el caso de que la gravedad de los hechos lo requiera, el órgano de contratación los pondrá en conocimiento de la Oficina Antifraude de Catalu</w:t>
      </w:r>
      <w:r w:rsidR="00AB1D8C">
        <w:rPr>
          <w:rFonts w:cs="Arial"/>
          <w:color w:val="000000"/>
          <w:szCs w:val="20"/>
          <w:lang w:val="es-ES"/>
        </w:rPr>
        <w:t>ny</w:t>
      </w:r>
      <w:r w:rsidRPr="00443822">
        <w:rPr>
          <w:rFonts w:cs="Arial"/>
          <w:color w:val="000000"/>
          <w:szCs w:val="20"/>
          <w:lang w:val="es-ES"/>
        </w:rPr>
        <w:t>a o de los órganos de control y fiscalización que sean competentes por razón de la materia.</w:t>
      </w:r>
    </w:p>
    <w:p w14:paraId="14C1FD47" w14:textId="77777777" w:rsidR="003E3C98" w:rsidRPr="00443822" w:rsidRDefault="003E3C98">
      <w:pPr>
        <w:jc w:val="left"/>
        <w:rPr>
          <w:rFonts w:cs="Arial"/>
          <w:szCs w:val="20"/>
          <w:lang w:val="es-ES"/>
        </w:rPr>
      </w:pPr>
      <w:r w:rsidRPr="00443822">
        <w:rPr>
          <w:rFonts w:cs="Arial"/>
          <w:szCs w:val="20"/>
          <w:lang w:val="es-ES"/>
        </w:rPr>
        <w:br w:type="page"/>
      </w:r>
    </w:p>
    <w:p w14:paraId="711E3F24"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12</w:t>
      </w:r>
    </w:p>
    <w:p w14:paraId="30694AAE" w14:textId="77777777" w:rsidR="003E3C98" w:rsidRPr="00443822" w:rsidRDefault="003E3C98">
      <w:pPr>
        <w:ind w:left="284"/>
        <w:rPr>
          <w:rFonts w:cs="Arial"/>
          <w:szCs w:val="20"/>
          <w:lang w:val="es-ES"/>
        </w:rPr>
      </w:pPr>
    </w:p>
    <w:p w14:paraId="5262BFC4" w14:textId="77777777" w:rsidR="003E3C98" w:rsidRPr="00443822" w:rsidRDefault="003E3C98">
      <w:pPr>
        <w:ind w:left="284"/>
        <w:rPr>
          <w:rFonts w:cs="Arial"/>
          <w:b/>
          <w:szCs w:val="20"/>
          <w:lang w:val="es-ES"/>
        </w:rPr>
      </w:pPr>
      <w:r w:rsidRPr="00443822">
        <w:rPr>
          <w:rFonts w:cs="Arial"/>
          <w:b/>
          <w:szCs w:val="20"/>
          <w:lang w:val="es-ES"/>
        </w:rPr>
        <w:t>Documento Europeo Único de Contratación (DEUC):</w:t>
      </w:r>
    </w:p>
    <w:p w14:paraId="316391C7" w14:textId="77777777" w:rsidR="003E3C98" w:rsidRPr="00443822" w:rsidRDefault="003E3C98">
      <w:pPr>
        <w:ind w:left="284"/>
        <w:rPr>
          <w:rFonts w:cs="Arial"/>
          <w:szCs w:val="20"/>
          <w:lang w:val="es-ES"/>
        </w:rPr>
      </w:pPr>
    </w:p>
    <w:p w14:paraId="53DC5562" w14:textId="77777777" w:rsidR="003E3C98" w:rsidRPr="00443822" w:rsidRDefault="003E3C98">
      <w:pPr>
        <w:ind w:left="284"/>
        <w:rPr>
          <w:rFonts w:cs="Arial"/>
          <w:szCs w:val="20"/>
          <w:lang w:val="es-ES"/>
        </w:rPr>
      </w:pPr>
      <w:r w:rsidRPr="00443822">
        <w:rPr>
          <w:rFonts w:cs="Arial"/>
          <w:szCs w:val="20"/>
          <w:lang w:val="es-ES"/>
        </w:rPr>
        <w:t>Para obtener el documento DEUC, el licitador deberá conectar vía electrónica con el siguiente enlace:</w:t>
      </w:r>
    </w:p>
    <w:p w14:paraId="46C4857D" w14:textId="77777777" w:rsidR="003E3C98" w:rsidRPr="00443822" w:rsidRDefault="003E3C98">
      <w:pPr>
        <w:ind w:left="284"/>
        <w:rPr>
          <w:rFonts w:cs="Arial"/>
          <w:szCs w:val="20"/>
          <w:lang w:val="es-ES"/>
        </w:rPr>
      </w:pPr>
    </w:p>
    <w:p w14:paraId="7C41F408" w14:textId="77777777" w:rsidR="003E3C98" w:rsidRPr="00443822" w:rsidRDefault="00A1202F">
      <w:pPr>
        <w:ind w:left="284"/>
        <w:jc w:val="center"/>
        <w:rPr>
          <w:rFonts w:cs="Arial"/>
          <w:szCs w:val="20"/>
          <w:lang w:val="es-ES"/>
        </w:rPr>
      </w:pPr>
      <w:hyperlink r:id="rId9" w:history="1">
        <w:r w:rsidR="003E3C98" w:rsidRPr="00443822">
          <w:rPr>
            <w:rFonts w:cs="Arial"/>
            <w:color w:val="0000FF"/>
            <w:szCs w:val="20"/>
            <w:u w:val="single"/>
            <w:lang w:val="es-ES"/>
          </w:rPr>
          <w:t>https://visor.registrodelicitadores.gob.es/espd-web/filter?lang=es</w:t>
        </w:r>
      </w:hyperlink>
    </w:p>
    <w:p w14:paraId="093BDF21" w14:textId="77777777" w:rsidR="003E3C98" w:rsidRPr="00443822" w:rsidRDefault="003E3C98">
      <w:pPr>
        <w:ind w:left="284"/>
        <w:rPr>
          <w:rStyle w:val="Hipervnculo"/>
          <w:rFonts w:cs="Arial"/>
          <w:szCs w:val="20"/>
          <w:lang w:val="es-ES"/>
        </w:rPr>
      </w:pPr>
    </w:p>
    <w:p w14:paraId="58EBB128" w14:textId="77777777" w:rsidR="003E3C98" w:rsidRPr="00443822" w:rsidRDefault="003E3C98">
      <w:pPr>
        <w:ind w:left="284"/>
        <w:rPr>
          <w:rFonts w:cs="Arial"/>
          <w:szCs w:val="20"/>
          <w:lang w:val="es-ES"/>
        </w:rPr>
      </w:pPr>
      <w:r w:rsidRPr="00443822">
        <w:rPr>
          <w:rFonts w:cs="Arial"/>
          <w:szCs w:val="20"/>
          <w:lang w:val="es-ES"/>
        </w:rPr>
        <w:t>Para su confección, habrá que tener en cuenta:</w:t>
      </w:r>
    </w:p>
    <w:p w14:paraId="64F81FE6" w14:textId="77777777" w:rsidR="003E3C98" w:rsidRPr="00443822" w:rsidRDefault="003E3C98">
      <w:pPr>
        <w:ind w:left="284"/>
        <w:rPr>
          <w:rFonts w:cs="Arial"/>
          <w:szCs w:val="20"/>
          <w:lang w:val="es-ES"/>
        </w:rPr>
      </w:pPr>
    </w:p>
    <w:p w14:paraId="1DECA8A0" w14:textId="77777777" w:rsidR="003E3C98" w:rsidRPr="00443822" w:rsidRDefault="003E3C98">
      <w:pPr>
        <w:pStyle w:val="Prrafodelista"/>
        <w:numPr>
          <w:ilvl w:val="0"/>
          <w:numId w:val="15"/>
        </w:numPr>
        <w:ind w:left="567" w:hanging="284"/>
        <w:rPr>
          <w:rFonts w:cs="Arial"/>
          <w:szCs w:val="20"/>
          <w:lang w:val="es-ES"/>
        </w:rPr>
      </w:pPr>
      <w:r w:rsidRPr="00443822">
        <w:rPr>
          <w:rFonts w:cs="Arial"/>
          <w:szCs w:val="20"/>
          <w:lang w:val="es-ES"/>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1B0DD573" w14:textId="77777777" w:rsidR="003E3C98" w:rsidRPr="00443822" w:rsidDel="005F0140" w:rsidRDefault="003E3C98">
      <w:pPr>
        <w:ind w:left="567" w:hanging="284"/>
        <w:rPr>
          <w:rFonts w:cs="Arial"/>
          <w:szCs w:val="20"/>
          <w:lang w:val="es-ES"/>
        </w:rPr>
      </w:pPr>
    </w:p>
    <w:p w14:paraId="7CC24FA6" w14:textId="77777777" w:rsidR="003E3C98" w:rsidRPr="00443822" w:rsidRDefault="003E3C98">
      <w:pPr>
        <w:pStyle w:val="Prrafodelista"/>
        <w:numPr>
          <w:ilvl w:val="0"/>
          <w:numId w:val="15"/>
        </w:numPr>
        <w:ind w:left="567" w:hanging="284"/>
        <w:rPr>
          <w:rFonts w:cs="Arial"/>
          <w:szCs w:val="20"/>
          <w:lang w:val="es-ES"/>
        </w:rPr>
      </w:pPr>
      <w:r w:rsidRPr="00443822">
        <w:rPr>
          <w:rFonts w:cs="Arial"/>
          <w:szCs w:val="20"/>
          <w:lang w:val="es-ES"/>
        </w:rPr>
        <w:t>Se indicará la información relativa a la persona o personas habilitadas para representarlas en esta licitación, en su caso.</w:t>
      </w:r>
    </w:p>
    <w:p w14:paraId="4576A052" w14:textId="77777777" w:rsidR="003E3C98" w:rsidRPr="00443822" w:rsidRDefault="003E3C98">
      <w:pPr>
        <w:ind w:left="567" w:hanging="284"/>
        <w:rPr>
          <w:rFonts w:cs="Arial"/>
          <w:szCs w:val="20"/>
          <w:lang w:val="es-ES"/>
        </w:rPr>
      </w:pPr>
    </w:p>
    <w:p w14:paraId="72F13DEE" w14:textId="77777777" w:rsidR="003E3C98" w:rsidRPr="00443822" w:rsidRDefault="003E3C98">
      <w:pPr>
        <w:pStyle w:val="Prrafodelista"/>
        <w:numPr>
          <w:ilvl w:val="0"/>
          <w:numId w:val="15"/>
        </w:numPr>
        <w:ind w:left="567" w:hanging="284"/>
        <w:rPr>
          <w:rFonts w:cs="Arial"/>
          <w:szCs w:val="20"/>
          <w:lang w:val="es-ES"/>
        </w:rPr>
      </w:pPr>
      <w:r w:rsidRPr="00443822">
        <w:rPr>
          <w:rFonts w:cs="Arial"/>
          <w:szCs w:val="20"/>
          <w:lang w:val="es-ES"/>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2BE1D2FE" w14:textId="77777777" w:rsidR="003E3C98" w:rsidRPr="00443822" w:rsidRDefault="003E3C98">
      <w:pPr>
        <w:ind w:left="567" w:hanging="284"/>
        <w:rPr>
          <w:rFonts w:cs="Arial"/>
          <w:szCs w:val="20"/>
          <w:lang w:val="es-ES"/>
        </w:rPr>
      </w:pPr>
    </w:p>
    <w:p w14:paraId="116813BF" w14:textId="77777777" w:rsidR="003E3C98" w:rsidRPr="00443822" w:rsidRDefault="003E3C98">
      <w:pPr>
        <w:pStyle w:val="Prrafodelista"/>
        <w:numPr>
          <w:ilvl w:val="0"/>
          <w:numId w:val="15"/>
        </w:numPr>
        <w:ind w:left="567" w:hanging="284"/>
        <w:rPr>
          <w:rFonts w:cs="Arial"/>
          <w:szCs w:val="20"/>
          <w:lang w:val="es-ES"/>
        </w:rPr>
      </w:pPr>
      <w:r w:rsidRPr="00443822">
        <w:rPr>
          <w:rFonts w:cs="Arial"/>
          <w:szCs w:val="20"/>
          <w:lang w:val="es-ES"/>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60CA4613" w14:textId="77777777" w:rsidR="003E3C98" w:rsidRPr="00443822" w:rsidRDefault="003E3C98">
      <w:pPr>
        <w:ind w:left="567" w:hanging="284"/>
        <w:rPr>
          <w:rFonts w:cs="Arial"/>
          <w:szCs w:val="20"/>
          <w:lang w:val="es-ES"/>
        </w:rPr>
      </w:pPr>
    </w:p>
    <w:p w14:paraId="4AEF2FE0" w14:textId="77777777" w:rsidR="003E3C98" w:rsidRPr="00443822" w:rsidRDefault="003E3C98">
      <w:pPr>
        <w:pStyle w:val="Prrafodelista"/>
        <w:numPr>
          <w:ilvl w:val="0"/>
          <w:numId w:val="15"/>
        </w:numPr>
        <w:ind w:left="567" w:hanging="284"/>
        <w:rPr>
          <w:rFonts w:cs="Arial"/>
          <w:szCs w:val="20"/>
          <w:lang w:val="es-ES"/>
        </w:rPr>
      </w:pPr>
      <w:r w:rsidRPr="00443822">
        <w:rPr>
          <w:rFonts w:cs="Arial"/>
          <w:szCs w:val="20"/>
          <w:lang w:val="es-ES"/>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550C9092" w14:textId="77777777" w:rsidR="003E3C98" w:rsidRPr="00443822" w:rsidRDefault="003E3C98">
      <w:pPr>
        <w:ind w:left="567" w:hanging="284"/>
        <w:rPr>
          <w:rFonts w:cs="Arial"/>
          <w:szCs w:val="20"/>
          <w:lang w:val="es-ES"/>
        </w:rPr>
      </w:pPr>
    </w:p>
    <w:p w14:paraId="5E1315F7" w14:textId="77777777" w:rsidR="003E3C98" w:rsidRPr="00443822" w:rsidRDefault="003E3C98">
      <w:pPr>
        <w:pStyle w:val="Prrafodelista"/>
        <w:numPr>
          <w:ilvl w:val="0"/>
          <w:numId w:val="15"/>
        </w:numPr>
        <w:ind w:left="567" w:hanging="284"/>
        <w:rPr>
          <w:rFonts w:cs="Arial"/>
          <w:szCs w:val="20"/>
          <w:lang w:val="es-ES"/>
        </w:rPr>
      </w:pPr>
      <w:r w:rsidRPr="00443822">
        <w:rPr>
          <w:rFonts w:cs="Arial"/>
          <w:szCs w:val="20"/>
          <w:lang w:val="es-ES"/>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1D3E9846" w14:textId="77777777" w:rsidR="003E3C98" w:rsidRPr="00443822" w:rsidRDefault="003E3C98">
      <w:pPr>
        <w:jc w:val="left"/>
        <w:rPr>
          <w:rFonts w:cs="Arial"/>
          <w:szCs w:val="20"/>
          <w:lang w:val="es-ES"/>
        </w:rPr>
      </w:pPr>
      <w:r w:rsidRPr="00443822">
        <w:rPr>
          <w:rFonts w:cs="Arial"/>
          <w:szCs w:val="20"/>
          <w:lang w:val="es-ES"/>
        </w:rPr>
        <w:br w:type="page"/>
      </w:r>
    </w:p>
    <w:p w14:paraId="05646C5B" w14:textId="77777777" w:rsidR="003E3C98" w:rsidRPr="00443822" w:rsidRDefault="003E3C98">
      <w:pPr>
        <w:autoSpaceDE w:val="0"/>
        <w:autoSpaceDN w:val="0"/>
        <w:adjustRightInd w:val="0"/>
        <w:ind w:left="284"/>
        <w:rPr>
          <w:rFonts w:cs="Arial"/>
          <w:b/>
          <w:szCs w:val="20"/>
          <w:lang w:val="es-ES"/>
        </w:rPr>
      </w:pPr>
      <w:r w:rsidRPr="00443822">
        <w:rPr>
          <w:rFonts w:cs="Arial"/>
          <w:b/>
          <w:szCs w:val="20"/>
          <w:lang w:val="es-ES"/>
        </w:rPr>
        <w:lastRenderedPageBreak/>
        <w:t>ANEXO 13</w:t>
      </w:r>
    </w:p>
    <w:p w14:paraId="50DD3A00" w14:textId="77777777" w:rsidR="003E3C98" w:rsidRPr="00443822" w:rsidRDefault="003E3C98">
      <w:pPr>
        <w:pStyle w:val="Ttulo1"/>
        <w:ind w:firstLine="284"/>
        <w:jc w:val="left"/>
        <w:rPr>
          <w:rFonts w:ascii="Arial" w:hAnsi="Arial" w:cs="Arial"/>
          <w:b/>
          <w:bCs/>
          <w:color w:val="auto"/>
          <w:sz w:val="20"/>
          <w:szCs w:val="20"/>
          <w:lang w:val="es-ES"/>
        </w:rPr>
      </w:pPr>
      <w:r w:rsidRPr="00443822">
        <w:rPr>
          <w:rFonts w:ascii="Arial" w:hAnsi="Arial" w:cs="Arial"/>
          <w:b/>
          <w:bCs/>
          <w:color w:val="auto"/>
          <w:sz w:val="20"/>
          <w:szCs w:val="20"/>
          <w:lang w:val="es-ES"/>
        </w:rPr>
        <w:t>DECLARACIÓN DE CONFIDENCIALIDAD DE DOCUMENTOS</w:t>
      </w:r>
    </w:p>
    <w:p w14:paraId="5206F188" w14:textId="77777777" w:rsidR="003E3C98" w:rsidRPr="00443822" w:rsidRDefault="003E3C98">
      <w:pPr>
        <w:ind w:left="284"/>
        <w:jc w:val="left"/>
        <w:rPr>
          <w:rFonts w:cs="Arial"/>
          <w:szCs w:val="20"/>
          <w:lang w:val="es-ES"/>
        </w:rPr>
      </w:pPr>
    </w:p>
    <w:p w14:paraId="6F6CDEF2" w14:textId="77777777" w:rsidR="003E3C98" w:rsidRPr="00443822" w:rsidRDefault="003E3C98">
      <w:pPr>
        <w:keepNext/>
        <w:ind w:left="284"/>
        <w:jc w:val="left"/>
        <w:outlineLvl w:val="2"/>
        <w:rPr>
          <w:rFonts w:cs="Arial"/>
          <w:b/>
          <w:bCs/>
          <w:szCs w:val="20"/>
          <w:lang w:val="es-ES"/>
        </w:rPr>
      </w:pPr>
      <w:r w:rsidRPr="00443822">
        <w:rPr>
          <w:rFonts w:cs="Arial"/>
          <w:b/>
          <w:bCs/>
          <w:szCs w:val="20"/>
          <w:lang w:val="es-ES"/>
        </w:rPr>
        <w:t xml:space="preserve">Nº DE EXPEDIENTE: </w:t>
      </w:r>
    </w:p>
    <w:p w14:paraId="496C9E49" w14:textId="77777777" w:rsidR="003E3C98" w:rsidRPr="00443822" w:rsidRDefault="003E3C98">
      <w:pPr>
        <w:keepNext/>
        <w:ind w:left="284"/>
        <w:jc w:val="right"/>
        <w:outlineLvl w:val="0"/>
        <w:rPr>
          <w:rFonts w:cs="Arial"/>
          <w:b/>
          <w:bCs/>
          <w:szCs w:val="20"/>
          <w:lang w:val="es-ES"/>
        </w:rPr>
      </w:pPr>
    </w:p>
    <w:p w14:paraId="67012A23" w14:textId="77777777" w:rsidR="003E3C98" w:rsidRPr="00443822" w:rsidRDefault="003E3C98">
      <w:pPr>
        <w:ind w:left="284"/>
        <w:rPr>
          <w:rFonts w:cs="Arial"/>
          <w:szCs w:val="20"/>
          <w:lang w:val="es-ES"/>
        </w:rPr>
      </w:pPr>
      <w:r w:rsidRPr="00443822">
        <w:rPr>
          <w:rFonts w:cs="Arial"/>
          <w:szCs w:val="20"/>
          <w:lang w:val="es-ES"/>
        </w:rPr>
        <w:t xml:space="preserve">El/la Sr/a. .................................................................., con domicilio en ................................., calle ............................................................................ núm. ..........., provisto de D.N.I. número ....................................................................................., en nombre y representación de la empresa ...................................................................., con domicilio en ....................................., calle ................................................, </w:t>
      </w:r>
      <w:proofErr w:type="spellStart"/>
      <w:r w:rsidRPr="00443822">
        <w:rPr>
          <w:rFonts w:cs="Arial"/>
          <w:szCs w:val="20"/>
          <w:lang w:val="es-ES"/>
        </w:rPr>
        <w:t>provta</w:t>
      </w:r>
      <w:proofErr w:type="spellEnd"/>
      <w:r w:rsidRPr="00443822">
        <w:rPr>
          <w:rFonts w:cs="Arial"/>
          <w:szCs w:val="20"/>
          <w:lang w:val="es-ES"/>
        </w:rPr>
        <w:t xml:space="preserve"> de N.I.F. núm. ………………</w:t>
      </w:r>
      <w:proofErr w:type="gramStart"/>
      <w:r w:rsidRPr="00443822">
        <w:rPr>
          <w:rFonts w:cs="Arial"/>
          <w:szCs w:val="20"/>
          <w:lang w:val="es-ES"/>
        </w:rPr>
        <w:t>…….</w:t>
      </w:r>
      <w:proofErr w:type="gramEnd"/>
      <w:r w:rsidRPr="00443822">
        <w:rPr>
          <w:rFonts w:cs="Arial"/>
          <w:szCs w:val="20"/>
          <w:lang w:val="es-ES"/>
        </w:rPr>
        <w:t xml:space="preserve">. </w:t>
      </w:r>
    </w:p>
    <w:p w14:paraId="32BA75D4" w14:textId="77777777" w:rsidR="003E3C98" w:rsidRPr="00443822" w:rsidRDefault="003E3C98">
      <w:pPr>
        <w:ind w:left="284"/>
        <w:rPr>
          <w:rFonts w:cs="Arial"/>
          <w:szCs w:val="20"/>
          <w:lang w:val="es-ES"/>
        </w:rPr>
      </w:pPr>
    </w:p>
    <w:p w14:paraId="36471C2F" w14:textId="77777777" w:rsidR="003E3C98" w:rsidRPr="00443822" w:rsidRDefault="003E3C98">
      <w:pPr>
        <w:ind w:left="284"/>
        <w:rPr>
          <w:rFonts w:cs="Arial"/>
          <w:szCs w:val="20"/>
          <w:lang w:val="es-ES"/>
        </w:rPr>
      </w:pPr>
    </w:p>
    <w:p w14:paraId="61110C91" w14:textId="77777777" w:rsidR="003E3C98" w:rsidRPr="00443822" w:rsidRDefault="003E3C98">
      <w:pPr>
        <w:ind w:left="284"/>
        <w:rPr>
          <w:rFonts w:cs="Arial"/>
          <w:szCs w:val="20"/>
          <w:lang w:val="es-ES"/>
        </w:rPr>
      </w:pPr>
      <w:proofErr w:type="spellStart"/>
      <w:r w:rsidRPr="00443822">
        <w:rPr>
          <w:rFonts w:cs="Arial"/>
          <w:szCs w:val="20"/>
          <w:lang w:val="es-ES"/>
        </w:rPr>
        <w:t>Disminui</w:t>
      </w:r>
      <w:proofErr w:type="spellEnd"/>
      <w:r w:rsidRPr="00443822">
        <w:rPr>
          <w:rFonts w:cs="Arial"/>
          <w:szCs w:val="20"/>
          <w:lang w:val="es-ES"/>
        </w:rPr>
        <w:t xml:space="preserve"> A efectos de cumplimentar lo dispuesto en el artículo 133 de la LCSP, declaro bajo mi responsabilidad que los documentos que a continuación se relacionan tienen carácter confidencial:</w:t>
      </w:r>
    </w:p>
    <w:p w14:paraId="661BFA2E" w14:textId="77777777" w:rsidR="003E3C98" w:rsidRPr="00443822" w:rsidRDefault="003E3C98">
      <w:pPr>
        <w:ind w:left="284"/>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3E3C98" w:rsidRPr="00443822" w14:paraId="3A4D3469" w14:textId="77777777" w:rsidTr="00BC1A46">
        <w:trPr>
          <w:trHeight w:val="70"/>
        </w:trPr>
        <w:tc>
          <w:tcPr>
            <w:tcW w:w="8710" w:type="dxa"/>
          </w:tcPr>
          <w:p w14:paraId="5A5998F1" w14:textId="77777777" w:rsidR="003E3C98" w:rsidRPr="00443822" w:rsidRDefault="003E3C98">
            <w:pPr>
              <w:ind w:left="284"/>
              <w:rPr>
                <w:rFonts w:cs="Arial"/>
                <w:szCs w:val="20"/>
                <w:lang w:val="es-ES"/>
              </w:rPr>
            </w:pPr>
            <w:r w:rsidRPr="00443822">
              <w:rPr>
                <w:rFonts w:cs="Arial"/>
                <w:szCs w:val="20"/>
                <w:lang w:val="es-ES"/>
              </w:rPr>
              <w:t>DOCUMENTACIÓN ADMINISTRATIVA (Sobre núm. 1)</w:t>
            </w:r>
          </w:p>
        </w:tc>
      </w:tr>
    </w:tbl>
    <w:p w14:paraId="3EE07856" w14:textId="77777777" w:rsidR="003E3C98" w:rsidRPr="00443822" w:rsidRDefault="003E3C98" w:rsidP="00FE51EB">
      <w:pPr>
        <w:ind w:left="993"/>
        <w:rPr>
          <w:rFonts w:cs="Arial"/>
          <w:szCs w:val="20"/>
          <w:lang w:val="es-ES"/>
        </w:rPr>
      </w:pPr>
      <w:r w:rsidRPr="00443822">
        <w:rPr>
          <w:rFonts w:cs="Arial"/>
          <w:szCs w:val="20"/>
          <w:lang w:val="es-ES"/>
        </w:rPr>
        <w:t>- Archivo: ..............., página: ...........</w:t>
      </w:r>
    </w:p>
    <w:p w14:paraId="44754D10" w14:textId="77777777" w:rsidR="003E3C98" w:rsidRPr="00443822" w:rsidRDefault="003E3C98" w:rsidP="008B73D4">
      <w:pPr>
        <w:ind w:left="993"/>
        <w:rPr>
          <w:rFonts w:cs="Arial"/>
          <w:szCs w:val="20"/>
          <w:lang w:val="es-ES"/>
        </w:rPr>
      </w:pPr>
      <w:r w:rsidRPr="00443822">
        <w:rPr>
          <w:rFonts w:cs="Arial"/>
          <w:szCs w:val="20"/>
          <w:lang w:val="es-ES"/>
        </w:rPr>
        <w:t>- Archivo: ..............., página: ...........</w:t>
      </w:r>
    </w:p>
    <w:p w14:paraId="631A4623" w14:textId="77777777" w:rsidR="003E3C98" w:rsidRPr="00443822" w:rsidRDefault="003E3C98">
      <w:pPr>
        <w:ind w:left="993"/>
        <w:rPr>
          <w:rFonts w:cs="Arial"/>
          <w:szCs w:val="20"/>
          <w:lang w:val="es-ES"/>
        </w:rPr>
      </w:pPr>
      <w:r w:rsidRPr="00443822">
        <w:rPr>
          <w:rFonts w:cs="Arial"/>
          <w:szCs w:val="20"/>
          <w:lang w:val="es-ES"/>
        </w:rPr>
        <w:t>- Archivo: ..............., página: ...........</w:t>
      </w:r>
    </w:p>
    <w:p w14:paraId="02019911" w14:textId="77777777" w:rsidR="003E3C98" w:rsidRPr="00443822" w:rsidRDefault="003E3C98">
      <w:pPr>
        <w:ind w:left="993"/>
        <w:rPr>
          <w:rFonts w:cs="Arial"/>
          <w:szCs w:val="20"/>
          <w:lang w:val="es-ES"/>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3E3C98" w:rsidRPr="00443822" w14:paraId="1940335D" w14:textId="77777777" w:rsidTr="00BC1A46">
        <w:trPr>
          <w:trHeight w:val="70"/>
        </w:trPr>
        <w:tc>
          <w:tcPr>
            <w:tcW w:w="8710" w:type="dxa"/>
            <w:tcBorders>
              <w:top w:val="single" w:sz="4" w:space="0" w:color="auto"/>
              <w:left w:val="single" w:sz="4" w:space="0" w:color="auto"/>
              <w:bottom w:val="single" w:sz="4" w:space="0" w:color="auto"/>
              <w:right w:val="single" w:sz="4" w:space="0" w:color="auto"/>
            </w:tcBorders>
          </w:tcPr>
          <w:p w14:paraId="1259C751" w14:textId="77777777" w:rsidR="003E3C98" w:rsidRPr="00443822" w:rsidRDefault="003E3C98">
            <w:pPr>
              <w:ind w:left="284"/>
              <w:rPr>
                <w:rFonts w:cs="Arial"/>
                <w:szCs w:val="20"/>
                <w:lang w:val="es-ES"/>
              </w:rPr>
            </w:pPr>
            <w:r w:rsidRPr="00443822">
              <w:rPr>
                <w:rFonts w:cs="Arial"/>
                <w:szCs w:val="20"/>
                <w:lang w:val="es-ES"/>
              </w:rPr>
              <w:t>DOCUMENTACIÓN TÉCNICA (Sobre núm. 2)</w:t>
            </w:r>
          </w:p>
        </w:tc>
      </w:tr>
    </w:tbl>
    <w:p w14:paraId="4EFF4576" w14:textId="77777777" w:rsidR="003E3C98" w:rsidRPr="00443822" w:rsidRDefault="003E3C98" w:rsidP="00FE51EB">
      <w:pPr>
        <w:ind w:left="993"/>
        <w:rPr>
          <w:rFonts w:cs="Arial"/>
          <w:szCs w:val="20"/>
          <w:lang w:val="es-ES"/>
        </w:rPr>
      </w:pPr>
      <w:r w:rsidRPr="00443822">
        <w:rPr>
          <w:rFonts w:cs="Arial"/>
          <w:szCs w:val="20"/>
          <w:lang w:val="es-ES"/>
        </w:rPr>
        <w:t>- Archivo: ..............., página: ...........</w:t>
      </w:r>
    </w:p>
    <w:p w14:paraId="32188F11" w14:textId="77777777" w:rsidR="003E3C98" w:rsidRPr="00443822" w:rsidRDefault="003E3C98" w:rsidP="008B73D4">
      <w:pPr>
        <w:ind w:left="993"/>
        <w:rPr>
          <w:rFonts w:cs="Arial"/>
          <w:szCs w:val="20"/>
          <w:lang w:val="es-ES"/>
        </w:rPr>
      </w:pPr>
      <w:r w:rsidRPr="00443822">
        <w:rPr>
          <w:rFonts w:cs="Arial"/>
          <w:szCs w:val="20"/>
          <w:lang w:val="es-ES"/>
        </w:rPr>
        <w:t>- Archivo: ..............., página: ...........</w:t>
      </w:r>
    </w:p>
    <w:p w14:paraId="733558CA" w14:textId="77777777" w:rsidR="003E3C98" w:rsidRPr="00443822" w:rsidRDefault="003E3C98">
      <w:pPr>
        <w:ind w:left="993"/>
        <w:rPr>
          <w:rFonts w:cs="Arial"/>
          <w:szCs w:val="20"/>
          <w:lang w:val="es-ES"/>
        </w:rPr>
      </w:pPr>
      <w:r w:rsidRPr="00443822">
        <w:rPr>
          <w:rFonts w:cs="Arial"/>
          <w:szCs w:val="20"/>
          <w:lang w:val="es-ES"/>
        </w:rPr>
        <w:t>- Archivo: ..............., página: ...........</w:t>
      </w:r>
    </w:p>
    <w:p w14:paraId="609C2083" w14:textId="77777777" w:rsidR="003E3C98" w:rsidRPr="00443822" w:rsidRDefault="003E3C98">
      <w:pPr>
        <w:ind w:left="284"/>
        <w:rPr>
          <w:rFonts w:cs="Arial"/>
          <w:szCs w:val="20"/>
          <w:lang w:val="es-ES"/>
        </w:rPr>
      </w:pPr>
    </w:p>
    <w:p w14:paraId="6098276A" w14:textId="77777777" w:rsidR="003E3C98" w:rsidRPr="00443822" w:rsidRDefault="003E3C98">
      <w:pPr>
        <w:ind w:left="284"/>
        <w:rPr>
          <w:rFonts w:cs="Arial"/>
          <w:szCs w:val="20"/>
          <w:lang w:val="es-ES"/>
        </w:rPr>
      </w:pPr>
    </w:p>
    <w:p w14:paraId="482D07F1" w14:textId="77777777" w:rsidR="003E3C98" w:rsidRPr="00443822" w:rsidRDefault="003E3C98">
      <w:pPr>
        <w:ind w:left="284"/>
        <w:rPr>
          <w:rFonts w:cs="Arial"/>
          <w:szCs w:val="20"/>
          <w:lang w:val="es-ES"/>
        </w:rPr>
      </w:pPr>
      <w:proofErr w:type="spellStart"/>
      <w:r w:rsidRPr="00443822">
        <w:rPr>
          <w:rFonts w:cs="Arial"/>
          <w:szCs w:val="20"/>
          <w:lang w:val="es-ES"/>
        </w:rPr>
        <w:t>Disminui</w:t>
      </w:r>
      <w:proofErr w:type="spellEnd"/>
      <w:r w:rsidRPr="00443822">
        <w:rPr>
          <w:rFonts w:cs="Arial"/>
          <w:szCs w:val="20"/>
          <w:lang w:val="es-ES"/>
        </w:rPr>
        <w:t xml:space="preserve"> Ninguno de los documentos que constan en mi oferta tienen carácter confidencial.</w:t>
      </w:r>
    </w:p>
    <w:p w14:paraId="02967AC0" w14:textId="77777777" w:rsidR="003E3C98" w:rsidRPr="00443822" w:rsidRDefault="003E3C98">
      <w:pPr>
        <w:ind w:left="284"/>
        <w:rPr>
          <w:rFonts w:cs="Arial"/>
          <w:szCs w:val="20"/>
          <w:lang w:val="es-ES"/>
        </w:rPr>
      </w:pPr>
    </w:p>
    <w:p w14:paraId="61EFD531" w14:textId="77777777" w:rsidR="003E3C98" w:rsidRPr="00443822" w:rsidRDefault="003E3C98">
      <w:pPr>
        <w:ind w:left="284"/>
        <w:rPr>
          <w:rFonts w:cs="Arial"/>
          <w:i/>
          <w:iCs/>
          <w:szCs w:val="20"/>
          <w:lang w:val="es-ES"/>
        </w:rPr>
      </w:pPr>
      <w:r w:rsidRPr="00443822">
        <w:rPr>
          <w:rFonts w:cs="Arial"/>
          <w:b/>
          <w:bCs/>
          <w:i/>
          <w:iCs/>
          <w:szCs w:val="20"/>
          <w:lang w:val="es-ES"/>
        </w:rPr>
        <w:t xml:space="preserve">NOTAS: </w:t>
      </w:r>
    </w:p>
    <w:p w14:paraId="48D2908B" w14:textId="77777777" w:rsidR="003E3C98" w:rsidRPr="00443822" w:rsidRDefault="003E3C98">
      <w:pPr>
        <w:ind w:left="284"/>
        <w:rPr>
          <w:rFonts w:cs="Arial"/>
          <w:i/>
          <w:iCs/>
          <w:szCs w:val="20"/>
          <w:lang w:val="es-ES"/>
        </w:rPr>
      </w:pPr>
    </w:p>
    <w:p w14:paraId="510009E0" w14:textId="77777777" w:rsidR="003E3C98" w:rsidRPr="00443822" w:rsidRDefault="003E3C98">
      <w:pPr>
        <w:ind w:left="284"/>
        <w:rPr>
          <w:rFonts w:cs="Arial"/>
          <w:i/>
          <w:iCs/>
          <w:szCs w:val="20"/>
          <w:lang w:val="es-ES"/>
        </w:rPr>
      </w:pPr>
      <w:r w:rsidRPr="00443822">
        <w:rPr>
          <w:rFonts w:cs="Arial"/>
          <w:i/>
          <w:iCs/>
          <w:szCs w:val="20"/>
          <w:lang w:val="es-ES"/>
        </w:rPr>
        <w:t>1.-En el supuesto de que no se complemente ningún campo, se entenderá que la información aportada por el licitador no tiene carácter confidencial.</w:t>
      </w:r>
    </w:p>
    <w:p w14:paraId="0987A700" w14:textId="77777777" w:rsidR="003E3C98" w:rsidRPr="00443822" w:rsidRDefault="003E3C98">
      <w:pPr>
        <w:ind w:left="284"/>
        <w:rPr>
          <w:rFonts w:cs="Arial"/>
          <w:i/>
          <w:iCs/>
          <w:szCs w:val="20"/>
          <w:lang w:val="es-ES"/>
        </w:rPr>
      </w:pPr>
      <w:r w:rsidRPr="00443822">
        <w:rPr>
          <w:rFonts w:cs="Arial"/>
          <w:i/>
          <w:iCs/>
          <w:szCs w:val="20"/>
          <w:lang w:val="es-ES"/>
        </w:rPr>
        <w:t>2.-Aquella información que ha sido objeto de publicación en los Registros Públicos (RELI) no se considerará confidencial.</w:t>
      </w:r>
    </w:p>
    <w:p w14:paraId="341E6F8F" w14:textId="77777777" w:rsidR="003E3C98" w:rsidRPr="00443822" w:rsidRDefault="003E3C98">
      <w:pPr>
        <w:ind w:left="284"/>
        <w:rPr>
          <w:rFonts w:cs="Arial"/>
          <w:i/>
          <w:iCs/>
          <w:szCs w:val="20"/>
          <w:lang w:val="es-ES"/>
        </w:rPr>
      </w:pPr>
      <w:r w:rsidRPr="00443822">
        <w:rPr>
          <w:rFonts w:cs="Arial"/>
          <w:i/>
          <w:iCs/>
          <w:szCs w:val="20"/>
          <w:lang w:val="es-ES"/>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443822">
        <w:rPr>
          <w:rFonts w:cs="Arial"/>
          <w:bCs/>
          <w:i/>
          <w:iCs/>
          <w:szCs w:val="20"/>
          <w:lang w:val="es-ES"/>
        </w:rPr>
        <w:t xml:space="preserve">En este sentido, </w:t>
      </w:r>
      <w:r w:rsidRPr="00443822">
        <w:rPr>
          <w:rFonts w:cs="Arial"/>
          <w:b/>
          <w:bCs/>
          <w:i/>
          <w:iCs/>
          <w:szCs w:val="20"/>
          <w:u w:val="single"/>
          <w:lang w:val="es-ES"/>
        </w:rPr>
        <w:t>los licitadores deberán especificar y motivar las causas por las que los documentos marcados como confidenciales lo son, así como si existen secretos comerciales o técnicos susceptibles de protección,</w:t>
      </w:r>
      <w:r w:rsidRPr="00443822">
        <w:rPr>
          <w:rFonts w:cs="Arial"/>
          <w:bCs/>
          <w:i/>
          <w:iCs/>
          <w:szCs w:val="20"/>
          <w:lang w:val="es-ES"/>
        </w:rPr>
        <w:t xml:space="preserve"> siendo el Órgano de Contratación el que en última instancia y en caso de discrepancia, emitirá una resolución motivada sobre la confidencialidad o no de los documentos marcados como tal.</w:t>
      </w:r>
    </w:p>
    <w:p w14:paraId="0EAAA282" w14:textId="77777777" w:rsidR="003E3C98" w:rsidRPr="00443822" w:rsidRDefault="003E3C98">
      <w:pPr>
        <w:ind w:left="284"/>
        <w:rPr>
          <w:rFonts w:cs="Arial"/>
          <w:i/>
          <w:iCs/>
          <w:szCs w:val="20"/>
          <w:lang w:val="es-ES"/>
        </w:rPr>
      </w:pPr>
    </w:p>
    <w:p w14:paraId="43291BBC" w14:textId="77777777" w:rsidR="003E3C98" w:rsidRPr="00443822" w:rsidRDefault="003E3C98">
      <w:pPr>
        <w:ind w:left="284"/>
        <w:jc w:val="right"/>
        <w:rPr>
          <w:rFonts w:cs="Arial"/>
          <w:szCs w:val="20"/>
          <w:lang w:val="es-ES"/>
        </w:rPr>
      </w:pPr>
      <w:r w:rsidRPr="00443822">
        <w:rPr>
          <w:rFonts w:cs="Arial"/>
          <w:szCs w:val="20"/>
          <w:lang w:val="es-ES"/>
        </w:rPr>
        <w:t xml:space="preserve"> </w:t>
      </w:r>
    </w:p>
    <w:p w14:paraId="48A2566E" w14:textId="07571FDF" w:rsidR="003E3C98" w:rsidRPr="00443822" w:rsidRDefault="003E3C98" w:rsidP="00BC1A46">
      <w:pPr>
        <w:shd w:val="clear" w:color="auto" w:fill="FFFFFF"/>
        <w:ind w:left="284"/>
        <w:rPr>
          <w:rFonts w:cs="Arial"/>
          <w:szCs w:val="20"/>
          <w:lang w:val="es-ES"/>
        </w:rPr>
      </w:pPr>
      <w:r w:rsidRPr="00443822">
        <w:rPr>
          <w:rFonts w:cs="Arial"/>
          <w:color w:val="000000"/>
          <w:szCs w:val="20"/>
          <w:lang w:val="es-ES"/>
        </w:rPr>
        <w:t>Firma electrónica de la persona que formula la proposición.</w:t>
      </w:r>
      <w:r w:rsidRPr="00443822">
        <w:rPr>
          <w:rFonts w:cs="Arial"/>
          <w:szCs w:val="20"/>
          <w:lang w:val="es-ES"/>
        </w:rPr>
        <w:br w:type="page"/>
      </w:r>
    </w:p>
    <w:p w14:paraId="16DA9A9F" w14:textId="77777777" w:rsidR="003E3C98" w:rsidRPr="00443822" w:rsidRDefault="003E3C98" w:rsidP="00FE51EB">
      <w:pPr>
        <w:pStyle w:val="Ttulo1"/>
        <w:ind w:left="284"/>
        <w:rPr>
          <w:rFonts w:ascii="Arial" w:hAnsi="Arial" w:cs="Arial"/>
          <w:b/>
          <w:bCs/>
          <w:color w:val="auto"/>
          <w:sz w:val="20"/>
          <w:szCs w:val="20"/>
          <w:lang w:val="es-ES"/>
        </w:rPr>
      </w:pPr>
      <w:r w:rsidRPr="00443822">
        <w:rPr>
          <w:rFonts w:ascii="Arial" w:hAnsi="Arial" w:cs="Arial"/>
          <w:b/>
          <w:bCs/>
          <w:color w:val="auto"/>
          <w:sz w:val="20"/>
          <w:szCs w:val="20"/>
          <w:lang w:val="es-ES"/>
        </w:rPr>
        <w:lastRenderedPageBreak/>
        <w:t>ANEXO 14</w:t>
      </w:r>
    </w:p>
    <w:p w14:paraId="208B95E2" w14:textId="77777777" w:rsidR="003E3C98" w:rsidRPr="00443822" w:rsidRDefault="003E3C98" w:rsidP="008B73D4">
      <w:pPr>
        <w:pStyle w:val="Ttulo1"/>
        <w:ind w:left="284"/>
        <w:rPr>
          <w:rFonts w:ascii="Arial" w:hAnsi="Arial" w:cs="Arial"/>
          <w:b/>
          <w:bCs/>
          <w:color w:val="auto"/>
          <w:sz w:val="20"/>
          <w:szCs w:val="20"/>
          <w:lang w:val="es-ES"/>
        </w:rPr>
      </w:pPr>
      <w:r w:rsidRPr="00443822">
        <w:rPr>
          <w:rFonts w:ascii="Arial" w:hAnsi="Arial" w:cs="Arial"/>
          <w:b/>
          <w:bCs/>
          <w:color w:val="auto"/>
          <w:sz w:val="20"/>
          <w:szCs w:val="20"/>
          <w:lang w:val="es-ES"/>
        </w:rPr>
        <w:t>CONDICIONES ESPECIALES DE EJECUCIÓN</w:t>
      </w:r>
    </w:p>
    <w:p w14:paraId="2601C90F" w14:textId="77777777" w:rsidR="003E3C98" w:rsidRPr="00443822" w:rsidRDefault="003E3C98" w:rsidP="008B73D4">
      <w:pPr>
        <w:tabs>
          <w:tab w:val="left" w:pos="-720"/>
        </w:tabs>
        <w:suppressAutoHyphens/>
        <w:ind w:left="284"/>
        <w:rPr>
          <w:rFonts w:cs="Arial"/>
          <w:b/>
          <w:bCs/>
          <w:szCs w:val="20"/>
          <w:lang w:val="es-ES"/>
        </w:rPr>
      </w:pPr>
    </w:p>
    <w:p w14:paraId="2D8B02A4" w14:textId="77777777" w:rsidR="003E3C98" w:rsidRPr="00443822" w:rsidRDefault="003E3C98">
      <w:pPr>
        <w:tabs>
          <w:tab w:val="left" w:pos="0"/>
        </w:tabs>
        <w:suppressAutoHyphens/>
        <w:ind w:left="284" w:right="4"/>
        <w:rPr>
          <w:rFonts w:cs="Arial"/>
          <w:spacing w:val="-3"/>
          <w:szCs w:val="20"/>
          <w:lang w:val="es-ES"/>
        </w:rPr>
      </w:pPr>
      <w:r w:rsidRPr="00443822">
        <w:rPr>
          <w:rFonts w:cs="Arial"/>
          <w:bCs/>
          <w:szCs w:val="20"/>
          <w:lang w:val="es-ES"/>
        </w:rPr>
        <w:t xml:space="preserve">Las condiciones especiales de ejecución </w:t>
      </w:r>
      <w:r w:rsidRPr="00443822">
        <w:rPr>
          <w:rFonts w:cs="Arial"/>
          <w:spacing w:val="-3"/>
          <w:szCs w:val="20"/>
          <w:lang w:val="es-ES"/>
        </w:rPr>
        <w:t>de obligado cumplimiento son las siguientes:</w:t>
      </w:r>
    </w:p>
    <w:p w14:paraId="48F11E47" w14:textId="77777777" w:rsidR="003E3C98" w:rsidRPr="00443822" w:rsidRDefault="003E3C98">
      <w:pPr>
        <w:tabs>
          <w:tab w:val="left" w:pos="0"/>
        </w:tabs>
        <w:suppressAutoHyphens/>
        <w:ind w:left="644" w:right="4"/>
        <w:rPr>
          <w:rFonts w:cs="Arial"/>
          <w:spacing w:val="-3"/>
          <w:szCs w:val="20"/>
          <w:lang w:val="es-ES"/>
        </w:rPr>
      </w:pPr>
    </w:p>
    <w:p w14:paraId="65235552" w14:textId="77777777" w:rsidR="003E3C98" w:rsidRPr="00443822" w:rsidRDefault="003E3C98">
      <w:pPr>
        <w:numPr>
          <w:ilvl w:val="0"/>
          <w:numId w:val="28"/>
        </w:numPr>
        <w:tabs>
          <w:tab w:val="left" w:pos="0"/>
        </w:tabs>
        <w:suppressAutoHyphens/>
        <w:ind w:right="4"/>
        <w:rPr>
          <w:rFonts w:cs="Arial"/>
          <w:spacing w:val="-3"/>
          <w:szCs w:val="20"/>
          <w:lang w:val="es-ES"/>
        </w:rPr>
      </w:pPr>
      <w:r w:rsidRPr="00443822">
        <w:rPr>
          <w:rFonts w:cs="Arial"/>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178D083A" w14:textId="77777777" w:rsidR="003E3C98" w:rsidRPr="00443822" w:rsidRDefault="003E3C98">
      <w:pPr>
        <w:tabs>
          <w:tab w:val="left" w:pos="0"/>
        </w:tabs>
        <w:suppressAutoHyphens/>
        <w:ind w:left="928" w:right="4"/>
        <w:rPr>
          <w:rFonts w:cs="Arial"/>
          <w:spacing w:val="-3"/>
          <w:szCs w:val="20"/>
          <w:lang w:val="es-ES"/>
        </w:rPr>
      </w:pPr>
    </w:p>
    <w:p w14:paraId="18815FF5" w14:textId="77777777" w:rsidR="003E3C98" w:rsidRPr="00443822" w:rsidRDefault="003E3C98">
      <w:pPr>
        <w:numPr>
          <w:ilvl w:val="0"/>
          <w:numId w:val="28"/>
        </w:numPr>
        <w:tabs>
          <w:tab w:val="left" w:pos="0"/>
        </w:tabs>
        <w:suppressAutoHyphens/>
        <w:ind w:right="4"/>
        <w:rPr>
          <w:rFonts w:cs="Arial"/>
          <w:spacing w:val="-3"/>
          <w:szCs w:val="20"/>
          <w:lang w:val="es-ES"/>
        </w:rPr>
      </w:pPr>
      <w:r w:rsidRPr="00443822">
        <w:rPr>
          <w:rFonts w:cs="Arial"/>
          <w:spacing w:val="-3"/>
          <w:szCs w:val="20"/>
          <w:lang w:val="es-ES"/>
        </w:rPr>
        <w:t xml:space="preserve">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Consorcio Mar </w:t>
      </w:r>
      <w:proofErr w:type="spellStart"/>
      <w:r w:rsidRPr="00443822">
        <w:rPr>
          <w:rFonts w:cs="Arial"/>
          <w:spacing w:val="-3"/>
          <w:szCs w:val="20"/>
          <w:lang w:val="es-ES"/>
        </w:rPr>
        <w:t>Parc</w:t>
      </w:r>
      <w:proofErr w:type="spellEnd"/>
      <w:r w:rsidRPr="00443822">
        <w:rPr>
          <w:rFonts w:cs="Arial"/>
          <w:spacing w:val="-3"/>
          <w:szCs w:val="20"/>
          <w:lang w:val="es-ES"/>
        </w:rPr>
        <w:t xml:space="preserve"> de </w:t>
      </w:r>
      <w:proofErr w:type="spellStart"/>
      <w:r w:rsidRPr="00443822">
        <w:rPr>
          <w:rFonts w:cs="Arial"/>
          <w:spacing w:val="-3"/>
          <w:szCs w:val="20"/>
          <w:lang w:val="es-ES"/>
        </w:rPr>
        <w:t>Salut</w:t>
      </w:r>
      <w:proofErr w:type="spellEnd"/>
      <w:r w:rsidRPr="00443822">
        <w:rPr>
          <w:rFonts w:cs="Arial"/>
          <w:spacing w:val="-3"/>
          <w:szCs w:val="20"/>
          <w:lang w:val="es-ES"/>
        </w:rPr>
        <w:t xml:space="preserve"> de Barcelona. El incumplimiento de cualquiera de estas obligaciones podrá dar lugar a la imposición de las penalidades indicadas en el presente Pliego.</w:t>
      </w:r>
    </w:p>
    <w:p w14:paraId="364AE709" w14:textId="77777777" w:rsidR="003E3C98" w:rsidRPr="00443822" w:rsidRDefault="003E3C98">
      <w:pPr>
        <w:tabs>
          <w:tab w:val="left" w:pos="284"/>
        </w:tabs>
        <w:ind w:left="284"/>
        <w:rPr>
          <w:rFonts w:cs="Arial"/>
          <w:szCs w:val="20"/>
          <w:lang w:val="es-ES" w:eastAsia="ko-KR"/>
        </w:rPr>
      </w:pPr>
    </w:p>
    <w:p w14:paraId="728E247A" w14:textId="77777777" w:rsidR="003E3C98" w:rsidRPr="00443822" w:rsidRDefault="003E3C98">
      <w:pPr>
        <w:numPr>
          <w:ilvl w:val="0"/>
          <w:numId w:val="28"/>
        </w:numPr>
        <w:tabs>
          <w:tab w:val="left" w:pos="284"/>
        </w:tabs>
        <w:rPr>
          <w:rFonts w:cs="Arial"/>
          <w:szCs w:val="20"/>
          <w:lang w:val="es-ES" w:eastAsia="ko-KR"/>
        </w:rPr>
      </w:pPr>
      <w:r w:rsidRPr="00443822">
        <w:rPr>
          <w:rFonts w:cs="Arial"/>
          <w:szCs w:val="20"/>
          <w:lang w:val="es-ES" w:eastAsia="ko-KR"/>
        </w:rPr>
        <w:t>Realizará el objeto del contrato, de acuerdo con el</w:t>
      </w:r>
      <w:r w:rsidRPr="00443822">
        <w:rPr>
          <w:rFonts w:cs="Arial"/>
          <w:b/>
          <w:szCs w:val="20"/>
          <w:lang w:val="es-ES" w:eastAsia="ko-KR"/>
        </w:rPr>
        <w:t xml:space="preserve"> Anexo 10</w:t>
      </w:r>
      <w:r w:rsidRPr="00443822">
        <w:rPr>
          <w:rFonts w:cs="Arial"/>
          <w:szCs w:val="20"/>
          <w:lang w:val="es-ES" w:eastAsia="ko-KR"/>
        </w:rPr>
        <w:t xml:space="preserve"> y </w:t>
      </w:r>
      <w:r w:rsidRPr="00443822">
        <w:rPr>
          <w:rFonts w:cs="Arial"/>
          <w:b/>
          <w:szCs w:val="20"/>
          <w:lang w:val="es-ES" w:eastAsia="ko-KR"/>
        </w:rPr>
        <w:t>Anexo 11</w:t>
      </w:r>
      <w:r w:rsidRPr="00443822">
        <w:rPr>
          <w:rFonts w:cs="Arial"/>
          <w:szCs w:val="20"/>
          <w:lang w:val="es-ES" w:eastAsia="ko-KR"/>
        </w:rPr>
        <w:t xml:space="preserve"> de este Pliego relativo a los "Principios éticos y reglas de conducta a los que los licitadores y los contratistas deben adecuar su actividad" y a la "Cláusula ética" respectivamente.</w:t>
      </w:r>
    </w:p>
    <w:p w14:paraId="521A3EDA" w14:textId="77777777" w:rsidR="003E3C98" w:rsidRPr="00443822" w:rsidRDefault="003E3C98">
      <w:pPr>
        <w:tabs>
          <w:tab w:val="left" w:pos="284"/>
        </w:tabs>
        <w:ind w:left="644"/>
        <w:rPr>
          <w:rFonts w:cs="Arial"/>
          <w:szCs w:val="20"/>
          <w:lang w:val="es-ES" w:eastAsia="ko-KR"/>
        </w:rPr>
      </w:pPr>
    </w:p>
    <w:p w14:paraId="53EA05A3" w14:textId="77777777" w:rsidR="003E3C98" w:rsidRPr="00443822" w:rsidRDefault="003E3C98">
      <w:pPr>
        <w:pStyle w:val="text"/>
        <w:numPr>
          <w:ilvl w:val="0"/>
          <w:numId w:val="28"/>
        </w:numPr>
        <w:spacing w:line="276" w:lineRule="auto"/>
        <w:contextualSpacing/>
        <w:rPr>
          <w:rFonts w:cs="Arial"/>
          <w:lang w:val="es-ES"/>
        </w:rPr>
      </w:pPr>
      <w:r w:rsidRPr="00443822">
        <w:rPr>
          <w:rFonts w:ascii="Arial" w:hAnsi="Arial" w:cs="Arial"/>
          <w:lang w:val="es-ES"/>
        </w:rPr>
        <w:t>El adjudicatario tiene la obligación de garantizar la igualdad de trato de todos los pacientes y sus derechos.</w:t>
      </w:r>
    </w:p>
    <w:p w14:paraId="53E73340" w14:textId="77777777" w:rsidR="003E3C98" w:rsidRPr="00443822" w:rsidRDefault="003E3C98">
      <w:pPr>
        <w:tabs>
          <w:tab w:val="left" w:pos="284"/>
        </w:tabs>
        <w:ind w:left="644"/>
        <w:rPr>
          <w:rFonts w:cs="Arial"/>
          <w:szCs w:val="20"/>
          <w:lang w:val="es-ES" w:eastAsia="ko-KR"/>
        </w:rPr>
      </w:pPr>
    </w:p>
    <w:p w14:paraId="67A613CF" w14:textId="77777777" w:rsidR="003E3C98" w:rsidRPr="00443822" w:rsidRDefault="003E3C98">
      <w:pPr>
        <w:tabs>
          <w:tab w:val="left" w:pos="284"/>
        </w:tabs>
        <w:ind w:left="644"/>
        <w:rPr>
          <w:rFonts w:cs="Arial"/>
          <w:szCs w:val="20"/>
          <w:lang w:val="es-ES" w:eastAsia="ko-KR"/>
        </w:rPr>
      </w:pPr>
      <w:r w:rsidRPr="00443822">
        <w:rPr>
          <w:rFonts w:cs="Arial"/>
          <w:szCs w:val="20"/>
          <w:lang w:val="es-ES" w:eastAsia="ko-KR"/>
        </w:rPr>
        <w:t xml:space="preserve">El cumplimiento de esta condición puede acreditarse mediante la presentación de una declaración responsable indicando aquellas medidas adoptadas, </w:t>
      </w:r>
      <w:proofErr w:type="spellStart"/>
      <w:r w:rsidRPr="00443822">
        <w:rPr>
          <w:rFonts w:cs="Arial"/>
          <w:szCs w:val="20"/>
          <w:lang w:val="es-ES" w:eastAsia="ko-KR"/>
        </w:rPr>
        <w:t>aprobiándola</w:t>
      </w:r>
      <w:proofErr w:type="spellEnd"/>
      <w:r w:rsidRPr="00443822">
        <w:rPr>
          <w:rFonts w:cs="Arial"/>
          <w:szCs w:val="20"/>
          <w:lang w:val="es-ES" w:eastAsia="ko-KR"/>
        </w:rPr>
        <w:t xml:space="preserve"> en el momento de formalización del contrato, sin perjuicio de que se pueda requerir la presentación de documentación acreditativa adicional.</w:t>
      </w:r>
    </w:p>
    <w:p w14:paraId="6952EC2D" w14:textId="77777777" w:rsidR="003E3C98" w:rsidRPr="00443822" w:rsidRDefault="003E3C98">
      <w:pPr>
        <w:rPr>
          <w:rFonts w:cs="Arial"/>
          <w:szCs w:val="20"/>
          <w:lang w:val="es-ES" w:eastAsia="ko-KR"/>
        </w:rPr>
      </w:pPr>
    </w:p>
    <w:p w14:paraId="2D3B5D7B" w14:textId="77777777" w:rsidR="003E3C98" w:rsidRPr="00443822" w:rsidRDefault="003E3C98">
      <w:pPr>
        <w:pStyle w:val="text"/>
        <w:numPr>
          <w:ilvl w:val="0"/>
          <w:numId w:val="28"/>
        </w:numPr>
        <w:spacing w:line="276" w:lineRule="auto"/>
        <w:contextualSpacing/>
        <w:rPr>
          <w:rFonts w:cs="Arial"/>
          <w:lang w:val="es-ES"/>
        </w:rPr>
      </w:pPr>
      <w:r w:rsidRPr="00443822">
        <w:rPr>
          <w:rFonts w:ascii="Arial" w:hAnsi="Arial" w:cs="Arial"/>
          <w:lang w:val="es-ES"/>
        </w:rPr>
        <w:t>El adjudicatario tiene la obligación de garantizar durante la ejecución del contrato el respeto de los derechos laborales mediante el cumplimiento de las Convenciones fundamentales de la Organización Internacional del Trabajo.</w:t>
      </w:r>
    </w:p>
    <w:p w14:paraId="597DF712" w14:textId="77777777" w:rsidR="003E3C98" w:rsidRPr="00443822" w:rsidRDefault="003E3C98">
      <w:pPr>
        <w:tabs>
          <w:tab w:val="left" w:pos="-720"/>
        </w:tabs>
        <w:suppressAutoHyphens/>
        <w:ind w:left="426"/>
        <w:rPr>
          <w:rFonts w:cs="Arial"/>
          <w:szCs w:val="20"/>
          <w:lang w:val="es-ES"/>
        </w:rPr>
      </w:pPr>
    </w:p>
    <w:p w14:paraId="507C6101" w14:textId="75A25A51" w:rsidR="003E3C98" w:rsidRPr="00443822" w:rsidRDefault="003E3C98">
      <w:pPr>
        <w:tabs>
          <w:tab w:val="left" w:pos="284"/>
        </w:tabs>
        <w:ind w:left="644"/>
        <w:rPr>
          <w:rFonts w:cs="Arial"/>
          <w:szCs w:val="20"/>
          <w:lang w:val="es-ES" w:eastAsia="ko-KR"/>
        </w:rPr>
      </w:pPr>
      <w:r w:rsidRPr="00443822">
        <w:rPr>
          <w:rFonts w:cs="Arial"/>
          <w:szCs w:val="20"/>
          <w:lang w:val="es-ES" w:eastAsia="ko-KR"/>
        </w:rPr>
        <w:t xml:space="preserve">El cumplimiento de esta condición puede acreditarse mediante la presentación de una declaración responsable indicando aquellas medidas adoptadas, </w:t>
      </w:r>
      <w:r w:rsidR="003930E3" w:rsidRPr="003930E3">
        <w:rPr>
          <w:rFonts w:cs="Arial"/>
          <w:szCs w:val="20"/>
          <w:lang w:val="es-ES" w:eastAsia="ko-KR"/>
        </w:rPr>
        <w:t>aprobándola</w:t>
      </w:r>
      <w:r w:rsidRPr="00443822">
        <w:rPr>
          <w:rFonts w:cs="Arial"/>
          <w:szCs w:val="20"/>
          <w:lang w:val="es-ES" w:eastAsia="ko-KR"/>
        </w:rPr>
        <w:t xml:space="preserve"> en el momento de formalización del contrato, sin perjuicio de que se pueda requerir la presentación de documentación acreditativa adicional.</w:t>
      </w:r>
    </w:p>
    <w:p w14:paraId="4EA239AE" w14:textId="77777777" w:rsidR="003E3C98" w:rsidRPr="00443822" w:rsidRDefault="003E3C98">
      <w:pPr>
        <w:tabs>
          <w:tab w:val="left" w:pos="284"/>
        </w:tabs>
        <w:ind w:left="644"/>
        <w:rPr>
          <w:rFonts w:cs="Arial"/>
          <w:szCs w:val="20"/>
          <w:lang w:val="es-ES" w:eastAsia="ko-KR"/>
        </w:rPr>
      </w:pPr>
    </w:p>
    <w:p w14:paraId="408BABA4" w14:textId="77777777" w:rsidR="003E3C98" w:rsidRPr="00443822" w:rsidRDefault="003E3C98">
      <w:pPr>
        <w:pStyle w:val="text"/>
        <w:numPr>
          <w:ilvl w:val="0"/>
          <w:numId w:val="28"/>
        </w:numPr>
        <w:spacing w:line="276" w:lineRule="auto"/>
        <w:contextualSpacing/>
        <w:rPr>
          <w:rFonts w:ascii="Arial" w:hAnsi="Arial" w:cs="Arial"/>
          <w:lang w:val="es-ES"/>
        </w:rPr>
      </w:pPr>
      <w:r w:rsidRPr="00443822">
        <w:rPr>
          <w:rFonts w:ascii="Arial" w:hAnsi="Arial" w:cs="Arial"/>
          <w:lang w:val="es-ES"/>
        </w:rPr>
        <w:t xml:space="preserve">El adjudicatario deberá estar acreditado según la norma </w:t>
      </w:r>
      <w:hyperlink r:id="rId10" w:history="1">
        <w:r w:rsidRPr="00443822">
          <w:rPr>
            <w:rFonts w:ascii="Arial" w:hAnsi="Arial" w:cs="Arial"/>
            <w:lang w:val="es-ES"/>
          </w:rPr>
          <w:t>ISO 15189:2022</w:t>
        </w:r>
      </w:hyperlink>
      <w:r w:rsidRPr="00443822">
        <w:rPr>
          <w:rFonts w:ascii="Arial" w:hAnsi="Arial" w:cs="Arial"/>
          <w:lang w:val="es-ES"/>
        </w:rPr>
        <w:t xml:space="preserve"> por la actividad objeto del contrato o bien, demostrar que dispone de un sistema de gestión de calidad implementado conforme a los requisitos de la norma ISO 15189:2022 y que se encuentra en proceso formal de obtención de la acreditación. </w:t>
      </w:r>
    </w:p>
    <w:p w14:paraId="49448DD7" w14:textId="77777777" w:rsidR="003E3C98" w:rsidRPr="00443822" w:rsidRDefault="003E3C98" w:rsidP="00BC1A46">
      <w:pPr>
        <w:pStyle w:val="text"/>
        <w:spacing w:line="276" w:lineRule="auto"/>
        <w:ind w:left="1134"/>
        <w:contextualSpacing/>
        <w:rPr>
          <w:rFonts w:ascii="Arial" w:hAnsi="Arial" w:cs="Arial"/>
          <w:lang w:val="es-ES"/>
        </w:rPr>
      </w:pPr>
    </w:p>
    <w:p w14:paraId="66025415" w14:textId="77777777" w:rsidR="003E3C98" w:rsidRPr="00443822" w:rsidRDefault="003E3C98" w:rsidP="00FE51EB">
      <w:pPr>
        <w:tabs>
          <w:tab w:val="left" w:pos="284"/>
        </w:tabs>
        <w:ind w:left="644"/>
        <w:rPr>
          <w:rFonts w:cs="Arial"/>
          <w:lang w:val="es-ES" w:eastAsia="ko-KR"/>
        </w:rPr>
      </w:pPr>
      <w:r w:rsidRPr="00443822">
        <w:rPr>
          <w:rFonts w:cs="Arial"/>
          <w:szCs w:val="20"/>
          <w:lang w:val="es-ES" w:eastAsia="ko-KR"/>
        </w:rPr>
        <w:t>Asimismo, deberá garantizar el cumplimiento del Reglamento (UE) 2017/746 relativo a los productos sanitarios para diagnóstico in vitro (IVDR), en los términos y calendarios establecidos por la normativa europea vigente.</w:t>
      </w:r>
    </w:p>
    <w:p w14:paraId="0260A7D0" w14:textId="77777777" w:rsidR="003E3C98" w:rsidRPr="00443822" w:rsidRDefault="003E3C98" w:rsidP="008B73D4">
      <w:pPr>
        <w:pStyle w:val="Prrafodelista"/>
        <w:rPr>
          <w:rFonts w:cs="Arial"/>
          <w:lang w:val="es-ES"/>
        </w:rPr>
      </w:pPr>
    </w:p>
    <w:p w14:paraId="5112858B" w14:textId="77777777" w:rsidR="003E3C98" w:rsidRPr="00443822" w:rsidRDefault="003E3C98">
      <w:pPr>
        <w:tabs>
          <w:tab w:val="left" w:pos="284"/>
        </w:tabs>
        <w:ind w:left="644"/>
        <w:rPr>
          <w:rFonts w:cs="Arial"/>
          <w:szCs w:val="20"/>
          <w:lang w:val="es-ES" w:eastAsia="ko-KR"/>
        </w:rPr>
      </w:pPr>
      <w:r w:rsidRPr="00443822">
        <w:rPr>
          <w:rFonts w:cs="Arial"/>
          <w:szCs w:val="20"/>
          <w:lang w:val="es-ES" w:eastAsia="ko-KR"/>
        </w:rPr>
        <w:t>El cumplimiento de esta condición se acreditará mediante:</w:t>
      </w:r>
    </w:p>
    <w:p w14:paraId="4E99FB11" w14:textId="77777777" w:rsidR="003E3C98" w:rsidRPr="00443822" w:rsidRDefault="003E3C98">
      <w:pPr>
        <w:ind w:left="77"/>
        <w:contextualSpacing/>
        <w:rPr>
          <w:rFonts w:cs="Arial"/>
          <w:szCs w:val="20"/>
          <w:lang w:val="es-ES"/>
        </w:rPr>
      </w:pPr>
    </w:p>
    <w:p w14:paraId="0441964B" w14:textId="77777777" w:rsidR="003E3C98" w:rsidRPr="00443822" w:rsidRDefault="003E3C98">
      <w:pPr>
        <w:pStyle w:val="Prrafodelista"/>
        <w:numPr>
          <w:ilvl w:val="1"/>
          <w:numId w:val="187"/>
        </w:numPr>
        <w:ind w:left="1276" w:hanging="142"/>
        <w:rPr>
          <w:rFonts w:cs="Arial"/>
          <w:lang w:val="es-ES"/>
        </w:rPr>
      </w:pPr>
      <w:r w:rsidRPr="00443822">
        <w:rPr>
          <w:rFonts w:cs="Arial"/>
          <w:lang w:val="es-ES"/>
        </w:rPr>
        <w:t>Certificado de acreditación y alcance vigente emitido por el organismo nacional de acreditación correspondiente, o bien</w:t>
      </w:r>
    </w:p>
    <w:p w14:paraId="632F69ED" w14:textId="77777777" w:rsidR="003E3C98" w:rsidRPr="00443822" w:rsidRDefault="003E3C98">
      <w:pPr>
        <w:pStyle w:val="Prrafodelista"/>
        <w:ind w:left="1276"/>
        <w:rPr>
          <w:rFonts w:cs="Arial"/>
          <w:lang w:val="es-ES"/>
        </w:rPr>
      </w:pPr>
    </w:p>
    <w:p w14:paraId="2CFF8928" w14:textId="77777777" w:rsidR="003E3C98" w:rsidRPr="00443822" w:rsidRDefault="003E3C98">
      <w:pPr>
        <w:pStyle w:val="Prrafodelista"/>
        <w:numPr>
          <w:ilvl w:val="1"/>
          <w:numId w:val="187"/>
        </w:numPr>
        <w:ind w:left="1276" w:hanging="142"/>
        <w:rPr>
          <w:rFonts w:cs="Arial"/>
          <w:lang w:val="es-ES"/>
        </w:rPr>
      </w:pPr>
      <w:r w:rsidRPr="00443822">
        <w:rPr>
          <w:rFonts w:cs="Arial"/>
          <w:szCs w:val="22"/>
          <w:lang w:val="es-ES" w:eastAsia="en-US"/>
        </w:rPr>
        <w:lastRenderedPageBreak/>
        <w:t>Declaración responsable firmada por el centro, acompañada de documentación que acredite la implementación del sistema de calidad (manual de calidad, procedimientos normalizados de trabajo aplicables, plan de auditorías internas y evidencia de solicitud formal de acreditación y alcance).</w:t>
      </w:r>
    </w:p>
    <w:p w14:paraId="623D9820" w14:textId="77777777" w:rsidR="003E3C98" w:rsidRPr="00443822" w:rsidRDefault="003E3C98">
      <w:pPr>
        <w:tabs>
          <w:tab w:val="left" w:pos="284"/>
        </w:tabs>
        <w:ind w:left="644"/>
        <w:rPr>
          <w:rFonts w:cs="Arial"/>
          <w:szCs w:val="20"/>
          <w:lang w:val="es-ES" w:eastAsia="ko-KR"/>
        </w:rPr>
      </w:pPr>
    </w:p>
    <w:p w14:paraId="7001E03C" w14:textId="77777777" w:rsidR="003E3C98" w:rsidRPr="00443822" w:rsidRDefault="003E3C98">
      <w:pPr>
        <w:tabs>
          <w:tab w:val="left" w:pos="284"/>
        </w:tabs>
        <w:suppressAutoHyphens/>
        <w:ind w:left="284" w:right="4"/>
        <w:rPr>
          <w:rFonts w:cs="Arial"/>
          <w:spacing w:val="-3"/>
          <w:szCs w:val="20"/>
          <w:lang w:val="es-ES"/>
        </w:rPr>
      </w:pPr>
      <w:r w:rsidRPr="00443822">
        <w:rPr>
          <w:rFonts w:cs="Arial"/>
          <w:spacing w:val="-3"/>
          <w:szCs w:val="20"/>
          <w:lang w:val="es-ES"/>
        </w:rPr>
        <w:t xml:space="preserve">Estas condiciones tienen carácter de obligación esencial del contrato y su incumplimiento podrá ser objeto de penalización como falta muy grave o causa de extinción contractual. </w:t>
      </w:r>
    </w:p>
    <w:p w14:paraId="13044B1F" w14:textId="77777777" w:rsidR="003E3C98" w:rsidRPr="00443822" w:rsidRDefault="003E3C98">
      <w:pPr>
        <w:pStyle w:val="Prrafodelista"/>
        <w:numPr>
          <w:ilvl w:val="1"/>
          <w:numId w:val="187"/>
        </w:numPr>
        <w:ind w:left="1276" w:hanging="142"/>
        <w:rPr>
          <w:rFonts w:cs="Arial"/>
          <w:spacing w:val="-3"/>
          <w:szCs w:val="20"/>
          <w:lang w:val="es-ES"/>
        </w:rPr>
      </w:pPr>
      <w:r w:rsidRPr="00443822">
        <w:rPr>
          <w:rFonts w:cs="Arial"/>
          <w:spacing w:val="-3"/>
          <w:szCs w:val="20"/>
          <w:lang w:val="es-ES"/>
        </w:rPr>
        <w:br w:type="page"/>
      </w:r>
    </w:p>
    <w:p w14:paraId="2C39A051" w14:textId="77777777" w:rsidR="00EE5375" w:rsidRPr="00443822" w:rsidRDefault="00EE5375">
      <w:pPr>
        <w:tabs>
          <w:tab w:val="left" w:pos="993"/>
        </w:tabs>
        <w:autoSpaceDE w:val="0"/>
        <w:autoSpaceDN w:val="0"/>
        <w:adjustRightInd w:val="0"/>
        <w:ind w:left="284"/>
        <w:rPr>
          <w:rFonts w:cs="Arial"/>
          <w:b/>
          <w:szCs w:val="20"/>
          <w:lang w:val="es-ES"/>
        </w:rPr>
      </w:pPr>
      <w:r w:rsidRPr="00443822">
        <w:rPr>
          <w:rFonts w:cs="Arial"/>
          <w:b/>
          <w:szCs w:val="20"/>
          <w:lang w:val="es-ES"/>
        </w:rPr>
        <w:lastRenderedPageBreak/>
        <w:t>ANEXO 15</w:t>
      </w:r>
    </w:p>
    <w:p w14:paraId="39C81579" w14:textId="77777777" w:rsidR="00EE5375" w:rsidRPr="00443822" w:rsidRDefault="00EE5375">
      <w:pPr>
        <w:tabs>
          <w:tab w:val="left" w:pos="993"/>
        </w:tabs>
        <w:autoSpaceDE w:val="0"/>
        <w:autoSpaceDN w:val="0"/>
        <w:adjustRightInd w:val="0"/>
        <w:ind w:left="284"/>
        <w:rPr>
          <w:rFonts w:cs="Arial"/>
          <w:b/>
          <w:szCs w:val="20"/>
          <w:lang w:val="es-ES"/>
        </w:rPr>
      </w:pPr>
    </w:p>
    <w:p w14:paraId="4BEC98D3" w14:textId="77777777" w:rsidR="00EE5375" w:rsidRPr="00443822" w:rsidRDefault="00EE5375">
      <w:pPr>
        <w:tabs>
          <w:tab w:val="left" w:pos="993"/>
        </w:tabs>
        <w:autoSpaceDE w:val="0"/>
        <w:autoSpaceDN w:val="0"/>
        <w:adjustRightInd w:val="0"/>
        <w:ind w:left="284"/>
        <w:rPr>
          <w:rFonts w:cs="Arial"/>
          <w:szCs w:val="20"/>
          <w:lang w:val="es-ES"/>
        </w:rPr>
      </w:pPr>
      <w:r w:rsidRPr="00443822">
        <w:rPr>
          <w:rFonts w:cs="Arial"/>
          <w:b/>
          <w:szCs w:val="20"/>
          <w:lang w:val="es-ES"/>
        </w:rPr>
        <w:t>MODELO DE CONTRATO REGULADOR DEL ENCARGO DE TRATAMIENTO DE DATOS PERSONALES</w:t>
      </w:r>
    </w:p>
    <w:p w14:paraId="4EAFB6A3" w14:textId="77777777" w:rsidR="00EE5375" w:rsidRPr="00443822" w:rsidRDefault="00EE5375">
      <w:pPr>
        <w:pStyle w:val="Sangradetextonormal"/>
        <w:tabs>
          <w:tab w:val="left" w:pos="284"/>
        </w:tabs>
        <w:ind w:left="644"/>
        <w:rPr>
          <w:rFonts w:ascii="Arial" w:hAnsi="Arial" w:cs="Arial"/>
          <w:bCs/>
          <w:szCs w:val="20"/>
          <w:lang w:val="es-ES"/>
        </w:rPr>
      </w:pPr>
    </w:p>
    <w:p w14:paraId="45FE58D7" w14:textId="77777777" w:rsidR="00EE5375" w:rsidRPr="00443822" w:rsidRDefault="00EE5375">
      <w:pPr>
        <w:ind w:left="284"/>
        <w:rPr>
          <w:rFonts w:eastAsia="Calibri" w:cs="Arial"/>
          <w:b/>
          <w:bCs/>
          <w:szCs w:val="20"/>
          <w:lang w:val="es-ES" w:eastAsia="en-US"/>
        </w:rPr>
      </w:pPr>
      <w:r w:rsidRPr="00443822">
        <w:rPr>
          <w:rFonts w:eastAsia="Calibri" w:cs="Arial"/>
          <w:b/>
          <w:bCs/>
          <w:szCs w:val="20"/>
          <w:lang w:val="es-ES" w:eastAsia="en-US"/>
        </w:rPr>
        <w:t>CONTRATO DE ENCARGADO DE TRATAMIENTO EXP. HM-2026-98</w:t>
      </w:r>
    </w:p>
    <w:p w14:paraId="0FC9CEB1" w14:textId="77777777" w:rsidR="00EE5375" w:rsidRPr="00443822" w:rsidRDefault="00EE5375">
      <w:pPr>
        <w:ind w:left="284"/>
        <w:rPr>
          <w:rFonts w:eastAsia="Calibri" w:cs="Arial"/>
          <w:i/>
          <w:iCs/>
          <w:szCs w:val="20"/>
          <w:lang w:val="es-ES" w:eastAsia="en-US"/>
        </w:rPr>
      </w:pPr>
    </w:p>
    <w:p w14:paraId="4C0B13D2" w14:textId="77777777" w:rsidR="00EE5375" w:rsidRPr="00443822" w:rsidRDefault="00EE5375">
      <w:pPr>
        <w:ind w:left="284"/>
        <w:rPr>
          <w:rFonts w:eastAsia="Calibri" w:cs="Arial"/>
          <w:b/>
          <w:bCs/>
          <w:szCs w:val="20"/>
          <w:lang w:val="es-ES" w:eastAsia="en-US"/>
        </w:rPr>
      </w:pPr>
      <w:r w:rsidRPr="00443822">
        <w:rPr>
          <w:rFonts w:eastAsia="Calibri" w:cs="Arial"/>
          <w:b/>
          <w:bCs/>
          <w:szCs w:val="20"/>
          <w:lang w:val="es-ES" w:eastAsia="en-US"/>
        </w:rPr>
        <w:t>1. Objeto del encargo del tratamiento</w:t>
      </w:r>
    </w:p>
    <w:p w14:paraId="60044FFB" w14:textId="77777777" w:rsidR="00EE5375" w:rsidRPr="00443822" w:rsidRDefault="00EE5375">
      <w:pPr>
        <w:ind w:left="284"/>
        <w:contextualSpacing/>
        <w:rPr>
          <w:rFonts w:eastAsia="Calibri" w:cs="Arial"/>
          <w:szCs w:val="20"/>
          <w:lang w:val="es-ES" w:eastAsia="en-US"/>
        </w:rPr>
      </w:pPr>
    </w:p>
    <w:p w14:paraId="207D3138"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 xml:space="preserve">Mediante estas cláusulas se habilita a la entidad ................, encargada del tratamiento, para tratar por cuenta del Consorcio Mar </w:t>
      </w:r>
      <w:proofErr w:type="spellStart"/>
      <w:r w:rsidRPr="00443822">
        <w:rPr>
          <w:rFonts w:eastAsia="Calibri" w:cs="Arial"/>
          <w:szCs w:val="20"/>
          <w:lang w:val="es-ES" w:eastAsia="en-US"/>
        </w:rPr>
        <w:t>Parc</w:t>
      </w:r>
      <w:proofErr w:type="spellEnd"/>
      <w:r w:rsidRPr="00443822">
        <w:rPr>
          <w:rFonts w:eastAsia="Calibri" w:cs="Arial"/>
          <w:szCs w:val="20"/>
          <w:lang w:val="es-ES" w:eastAsia="en-US"/>
        </w:rPr>
        <w:t xml:space="preserve"> de </w:t>
      </w:r>
      <w:proofErr w:type="spellStart"/>
      <w:r w:rsidRPr="00443822">
        <w:rPr>
          <w:rFonts w:eastAsia="Calibri" w:cs="Arial"/>
          <w:szCs w:val="20"/>
          <w:lang w:val="es-ES" w:eastAsia="en-US"/>
        </w:rPr>
        <w:t>Salut</w:t>
      </w:r>
      <w:proofErr w:type="spellEnd"/>
      <w:r w:rsidRPr="00443822">
        <w:rPr>
          <w:rFonts w:eastAsia="Calibri" w:cs="Arial"/>
          <w:szCs w:val="20"/>
          <w:lang w:val="es-ES" w:eastAsia="en-US"/>
        </w:rPr>
        <w:t xml:space="preserve"> de Barcelona (en adelante, el responsable, responsable del tratamiento o CMPSB) responsable del tratamiento, los datos de carácter personal necesarios para prestar objeto del contrato adjudicado por el CMPSB indicado en el encabezamiento.</w:t>
      </w:r>
    </w:p>
    <w:p w14:paraId="7DD5ED6F" w14:textId="77777777" w:rsidR="00EE5375" w:rsidRPr="00443822" w:rsidRDefault="00EE5375">
      <w:pPr>
        <w:ind w:left="284"/>
        <w:contextualSpacing/>
        <w:rPr>
          <w:rFonts w:eastAsia="Calibri" w:cs="Arial"/>
          <w:szCs w:val="20"/>
          <w:lang w:val="es-ES" w:eastAsia="en-US"/>
        </w:rPr>
      </w:pPr>
    </w:p>
    <w:p w14:paraId="1302AF17" w14:textId="77777777" w:rsidR="00EE5375" w:rsidRPr="00443822" w:rsidRDefault="00EE5375">
      <w:pPr>
        <w:ind w:left="284"/>
        <w:contextualSpacing/>
        <w:rPr>
          <w:rFonts w:eastAsia="Calibri" w:cs="Arial"/>
          <w:b/>
          <w:bCs/>
          <w:i/>
          <w:iCs/>
          <w:szCs w:val="20"/>
          <w:lang w:val="es-ES" w:eastAsia="en-US"/>
        </w:rPr>
      </w:pPr>
      <w:r w:rsidRPr="00443822">
        <w:rPr>
          <w:rFonts w:eastAsia="Calibri" w:cs="Arial"/>
          <w:b/>
          <w:bCs/>
          <w:szCs w:val="20"/>
          <w:lang w:val="es-ES" w:eastAsia="en-US"/>
        </w:rPr>
        <w:t xml:space="preserve">El tratamiento consistirá en: </w:t>
      </w:r>
      <w:r w:rsidRPr="00443822">
        <w:rPr>
          <w:rFonts w:eastAsia="Calibri" w:cs="Arial"/>
          <w:szCs w:val="20"/>
          <w:lang w:val="es-ES" w:eastAsia="en-US"/>
        </w:rPr>
        <w:t xml:space="preserve">la determinación de alteraciones </w:t>
      </w:r>
      <w:proofErr w:type="spellStart"/>
      <w:r w:rsidRPr="00443822">
        <w:rPr>
          <w:rFonts w:eastAsia="Calibri" w:cs="Arial"/>
          <w:szCs w:val="20"/>
          <w:lang w:val="es-ES" w:eastAsia="en-US"/>
        </w:rPr>
        <w:t>citogenómicas</w:t>
      </w:r>
      <w:proofErr w:type="spellEnd"/>
      <w:r w:rsidRPr="00443822">
        <w:rPr>
          <w:rFonts w:eastAsia="Calibri" w:cs="Arial"/>
          <w:szCs w:val="20"/>
          <w:lang w:val="es-ES" w:eastAsia="en-US"/>
        </w:rPr>
        <w:t xml:space="preserve"> en muestras de ADN, con la finalidad de llevar a cabo su actividad diagnóstica, principalmente en los campos de la genética clínica y la oncología médica, incluyendo la recogida de muestras.</w:t>
      </w:r>
    </w:p>
    <w:p w14:paraId="6903D141" w14:textId="77777777" w:rsidR="00EE5375" w:rsidRPr="00443822" w:rsidRDefault="00EE5375">
      <w:pPr>
        <w:ind w:left="284"/>
        <w:contextualSpacing/>
        <w:rPr>
          <w:rFonts w:eastAsia="Calibri" w:cs="Arial"/>
          <w:b/>
          <w:bCs/>
          <w:szCs w:val="20"/>
          <w:lang w:val="es-ES" w:eastAsia="en-US"/>
        </w:rPr>
      </w:pPr>
    </w:p>
    <w:p w14:paraId="527FAAE4"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Concreción de los tratamientos a realizar:</w:t>
      </w:r>
    </w:p>
    <w:p w14:paraId="06CBC579" w14:textId="77777777" w:rsidR="00EE5375" w:rsidRPr="00443822" w:rsidRDefault="00EE5375">
      <w:pPr>
        <w:ind w:left="284"/>
        <w:contextualSpacing/>
        <w:rPr>
          <w:rFonts w:eastAsia="Calibri" w:cs="Arial"/>
          <w:szCs w:val="20"/>
          <w:lang w:val="es-ES" w:eastAsia="en-US"/>
        </w:rPr>
      </w:pPr>
    </w:p>
    <w:p w14:paraId="526361DD"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637028105"/>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Recogida</w:t>
      </w:r>
      <w:r w:rsidR="00EE5375" w:rsidRPr="00443822">
        <w:rPr>
          <w:rFonts w:eastAsia="Calibri" w:cs="Arial"/>
          <w:szCs w:val="20"/>
          <w:lang w:val="es-ES" w:eastAsia="en-US"/>
        </w:rPr>
        <w:tab/>
      </w:r>
      <w:r w:rsidR="00EE5375" w:rsidRPr="00443822">
        <w:rPr>
          <w:rFonts w:eastAsia="Calibri" w:cs="Arial"/>
          <w:szCs w:val="20"/>
          <w:lang w:val="es-ES" w:eastAsia="en-US"/>
        </w:rPr>
        <w:tab/>
        <w:t xml:space="preserve">      </w:t>
      </w:r>
      <w:r w:rsidR="00EE5375" w:rsidRPr="00443822">
        <w:rPr>
          <w:rFonts w:eastAsia="Calibri" w:cs="Arial"/>
          <w:szCs w:val="20"/>
          <w:lang w:val="es-ES" w:eastAsia="en-US"/>
        </w:rPr>
        <w:tab/>
      </w:r>
      <w:sdt>
        <w:sdtPr>
          <w:rPr>
            <w:rFonts w:eastAsia="Calibri" w:cs="Arial"/>
            <w:szCs w:val="20"/>
            <w:lang w:val="es-ES" w:eastAsia="en-US"/>
          </w:rPr>
          <w:id w:val="1070621039"/>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 xml:space="preserve">Registro      </w:t>
      </w:r>
    </w:p>
    <w:p w14:paraId="49AE29E2"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1157800546"/>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Estructuración</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614202997"/>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Modificación</w:t>
      </w:r>
    </w:p>
    <w:p w14:paraId="3989B1B2"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2051106644"/>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Conservación</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1808197760"/>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Extracción</w:t>
      </w:r>
    </w:p>
    <w:p w14:paraId="7272D766"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620223162"/>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Consulta</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1101228508"/>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Comunicación por transmisión</w:t>
      </w:r>
    </w:p>
    <w:p w14:paraId="3ABE46D0"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2014260768"/>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Difusión</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505595921"/>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Interconexión</w:t>
      </w:r>
    </w:p>
    <w:p w14:paraId="30AF5CA0"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791709380"/>
          <w14:checkbox>
            <w14:checked w14:val="1"/>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Cotejo</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1494614644"/>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Limitación</w:t>
      </w:r>
    </w:p>
    <w:p w14:paraId="52812F67"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1782000085"/>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Supresión</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407501947"/>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Wingdings 2" w:cs="Arial"/>
          <w:szCs w:val="20"/>
          <w:lang w:val="es-ES" w:eastAsia="en-US"/>
        </w:rPr>
        <w:tab/>
      </w:r>
      <w:r w:rsidR="00EE5375" w:rsidRPr="00443822">
        <w:rPr>
          <w:rFonts w:eastAsia="Calibri" w:cs="Arial"/>
          <w:szCs w:val="20"/>
          <w:lang w:val="es-ES" w:eastAsia="en-US"/>
        </w:rPr>
        <w:t>Preinscripción</w:t>
      </w:r>
    </w:p>
    <w:p w14:paraId="410474FC" w14:textId="77777777" w:rsidR="00EE5375" w:rsidRPr="00443822" w:rsidRDefault="00A1202F">
      <w:pPr>
        <w:ind w:left="284"/>
        <w:contextualSpacing/>
        <w:rPr>
          <w:rFonts w:eastAsia="Calibri" w:cs="Arial"/>
          <w:szCs w:val="20"/>
          <w:lang w:val="es-ES" w:eastAsia="en-US"/>
        </w:rPr>
      </w:pPr>
      <w:sdt>
        <w:sdtPr>
          <w:rPr>
            <w:rFonts w:eastAsia="Wingdings 2" w:cs="Arial"/>
            <w:szCs w:val="20"/>
            <w:lang w:val="es-ES" w:eastAsia="en-US"/>
          </w:rPr>
          <w:id w:val="2054429508"/>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Comunicación</w:t>
      </w:r>
      <w:r w:rsidR="00EE5375" w:rsidRPr="00443822">
        <w:rPr>
          <w:rFonts w:eastAsia="Calibri" w:cs="Arial"/>
          <w:szCs w:val="20"/>
          <w:lang w:val="es-ES" w:eastAsia="en-US"/>
        </w:rPr>
        <w:tab/>
      </w:r>
      <w:r w:rsidR="00EE5375" w:rsidRPr="00443822">
        <w:rPr>
          <w:rFonts w:eastAsia="Calibri" w:cs="Arial"/>
          <w:szCs w:val="20"/>
          <w:lang w:val="es-ES" w:eastAsia="en-US"/>
        </w:rPr>
        <w:tab/>
      </w:r>
      <w:r w:rsidR="00EE5375" w:rsidRPr="00443822">
        <w:rPr>
          <w:rFonts w:eastAsia="Calibri" w:cs="Arial"/>
          <w:szCs w:val="20"/>
          <w:lang w:val="es-ES" w:eastAsia="en-US"/>
        </w:rPr>
        <w:tab/>
      </w:r>
      <w:sdt>
        <w:sdtPr>
          <w:rPr>
            <w:rFonts w:eastAsia="Calibri" w:cs="Arial"/>
            <w:szCs w:val="20"/>
            <w:lang w:val="es-ES" w:eastAsia="en-US"/>
          </w:rPr>
          <w:id w:val="1610779769"/>
          <w14:checkbox>
            <w14:checked w14:val="0"/>
            <w14:checkedState w14:val="2612" w14:font="MS Gothic"/>
            <w14:uncheckedState w14:val="2610" w14:font="MS Gothic"/>
          </w14:checkbox>
        </w:sdtPr>
        <w:sdtEndPr/>
        <w:sdtContent>
          <w:r w:rsidR="00EE5375" w:rsidRPr="00443822">
            <w:rPr>
              <w:rFonts w:ascii="MS Gothic" w:eastAsia="MS Gothic" w:hAnsi="MS Gothic" w:cs="Arial"/>
              <w:szCs w:val="20"/>
              <w:lang w:val="es-ES" w:eastAsia="en-US"/>
            </w:rPr>
            <w:t>☐</w:t>
          </w:r>
        </w:sdtContent>
      </w:sdt>
      <w:r w:rsidR="00EE5375" w:rsidRPr="00443822">
        <w:rPr>
          <w:rFonts w:eastAsia="Calibri" w:cs="Arial"/>
          <w:szCs w:val="20"/>
          <w:lang w:val="es-ES" w:eastAsia="en-US"/>
        </w:rPr>
        <w:tab/>
        <w:t>Otros .........</w:t>
      </w:r>
    </w:p>
    <w:p w14:paraId="6308B6F8" w14:textId="77777777" w:rsidR="00EE5375" w:rsidRPr="00443822" w:rsidRDefault="00EE5375">
      <w:pPr>
        <w:ind w:left="284"/>
        <w:contextualSpacing/>
        <w:rPr>
          <w:rFonts w:eastAsia="Calibri" w:cs="Arial"/>
          <w:b/>
          <w:bCs/>
          <w:szCs w:val="20"/>
          <w:lang w:val="es-ES" w:eastAsia="en-US"/>
        </w:rPr>
      </w:pPr>
    </w:p>
    <w:p w14:paraId="6060369C"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(Será necesario definir los tratamientos adicionales derivados de la prestación de los servicios que se pudieran prever)</w:t>
      </w:r>
    </w:p>
    <w:p w14:paraId="661BFBCD" w14:textId="77777777" w:rsidR="00EE5375" w:rsidRPr="00443822" w:rsidRDefault="00EE5375">
      <w:pPr>
        <w:ind w:left="284"/>
        <w:contextualSpacing/>
        <w:rPr>
          <w:rFonts w:eastAsia="Calibri" w:cs="Arial"/>
          <w:b/>
          <w:bCs/>
          <w:szCs w:val="20"/>
          <w:lang w:val="es-ES" w:eastAsia="en-US"/>
        </w:rPr>
      </w:pPr>
    </w:p>
    <w:p w14:paraId="5A97CE59" w14:textId="77777777" w:rsidR="00EE5375" w:rsidRPr="00443822" w:rsidRDefault="00EE5375">
      <w:pPr>
        <w:ind w:left="284"/>
        <w:contextualSpacing/>
        <w:rPr>
          <w:rFonts w:eastAsia="Calibri" w:cs="Arial"/>
          <w:b/>
          <w:bCs/>
          <w:szCs w:val="20"/>
          <w:lang w:val="es-ES" w:eastAsia="en-US"/>
        </w:rPr>
      </w:pPr>
    </w:p>
    <w:p w14:paraId="0CD4153C" w14:textId="77777777" w:rsidR="00EE5375" w:rsidRPr="00443822" w:rsidRDefault="00EE5375">
      <w:pPr>
        <w:ind w:left="284"/>
        <w:contextualSpacing/>
        <w:rPr>
          <w:rFonts w:eastAsia="Calibri" w:cs="Arial"/>
          <w:b/>
          <w:bCs/>
          <w:szCs w:val="20"/>
          <w:lang w:val="es-ES" w:eastAsia="en-US"/>
        </w:rPr>
      </w:pPr>
      <w:r w:rsidRPr="00443822">
        <w:rPr>
          <w:rFonts w:eastAsia="Calibri" w:cs="Arial"/>
          <w:b/>
          <w:bCs/>
          <w:szCs w:val="20"/>
          <w:lang w:val="es-ES" w:eastAsia="en-US"/>
        </w:rPr>
        <w:t>2. Identificación de la información afectada</w:t>
      </w:r>
    </w:p>
    <w:p w14:paraId="3F3F5DA9" w14:textId="77777777" w:rsidR="00EE5375" w:rsidRPr="00443822" w:rsidRDefault="00EE5375">
      <w:pPr>
        <w:ind w:left="284"/>
        <w:contextualSpacing/>
        <w:rPr>
          <w:rFonts w:eastAsia="Calibri" w:cs="Arial"/>
          <w:szCs w:val="20"/>
          <w:lang w:val="es-ES" w:eastAsia="en-US"/>
        </w:rPr>
      </w:pPr>
    </w:p>
    <w:p w14:paraId="7CF90571"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 xml:space="preserve">Para ejecutar las prestaciones derivadas del cumplimiento del objeto de este encargo, la entidad </w:t>
      </w:r>
      <w:proofErr w:type="spellStart"/>
      <w:r w:rsidRPr="00443822">
        <w:rPr>
          <w:rFonts w:eastAsia="Calibri" w:cs="Arial"/>
          <w:szCs w:val="20"/>
          <w:lang w:val="es-ES" w:eastAsia="en-US"/>
        </w:rPr>
        <w:t>Consorci</w:t>
      </w:r>
      <w:proofErr w:type="spellEnd"/>
      <w:r w:rsidRPr="00443822">
        <w:rPr>
          <w:rFonts w:eastAsia="Calibri" w:cs="Arial"/>
          <w:szCs w:val="20"/>
          <w:lang w:val="es-ES" w:eastAsia="en-US"/>
        </w:rPr>
        <w:t xml:space="preserve"> Mar </w:t>
      </w:r>
      <w:proofErr w:type="spellStart"/>
      <w:r w:rsidRPr="00443822">
        <w:rPr>
          <w:rFonts w:eastAsia="Calibri" w:cs="Arial"/>
          <w:szCs w:val="20"/>
          <w:lang w:val="es-ES" w:eastAsia="en-US"/>
        </w:rPr>
        <w:t>Parc</w:t>
      </w:r>
      <w:proofErr w:type="spellEnd"/>
      <w:r w:rsidRPr="00443822">
        <w:rPr>
          <w:rFonts w:eastAsia="Calibri" w:cs="Arial"/>
          <w:szCs w:val="20"/>
          <w:lang w:val="es-ES" w:eastAsia="en-US"/>
        </w:rPr>
        <w:t xml:space="preserve"> de </w:t>
      </w:r>
      <w:proofErr w:type="spellStart"/>
      <w:r w:rsidRPr="00443822">
        <w:rPr>
          <w:rFonts w:eastAsia="Calibri" w:cs="Arial"/>
          <w:szCs w:val="20"/>
          <w:lang w:val="es-ES" w:eastAsia="en-US"/>
        </w:rPr>
        <w:t>Salut</w:t>
      </w:r>
      <w:proofErr w:type="spellEnd"/>
      <w:r w:rsidRPr="00443822">
        <w:rPr>
          <w:rFonts w:eastAsia="Calibri" w:cs="Arial"/>
          <w:szCs w:val="20"/>
          <w:lang w:val="es-ES" w:eastAsia="en-US"/>
        </w:rPr>
        <w:t xml:space="preserve"> de Barcelona, responsable del tratamiento, pone a disposición de la entidad ......................................, encargada del tratamiento, la información que se describe a continuación:  </w:t>
      </w:r>
    </w:p>
    <w:p w14:paraId="7852B336" w14:textId="77777777" w:rsidR="00EE5375" w:rsidRPr="00443822" w:rsidRDefault="00EE5375">
      <w:pPr>
        <w:ind w:left="284"/>
        <w:contextualSpacing/>
        <w:rPr>
          <w:rFonts w:eastAsia="Calibri" w:cs="Arial"/>
          <w:b/>
          <w:bCs/>
          <w:szCs w:val="20"/>
          <w:lang w:val="es-ES" w:eastAsia="en-US"/>
        </w:rPr>
      </w:pPr>
    </w:p>
    <w:p w14:paraId="17B225DE" w14:textId="77777777" w:rsidR="00EE5375" w:rsidRPr="00443822" w:rsidRDefault="00EE5375">
      <w:pPr>
        <w:numPr>
          <w:ilvl w:val="0"/>
          <w:numId w:val="99"/>
        </w:numPr>
        <w:ind w:left="928"/>
        <w:contextualSpacing/>
        <w:rPr>
          <w:rFonts w:eastAsia="Calibri" w:cs="Arial"/>
          <w:szCs w:val="20"/>
          <w:lang w:val="es-ES" w:eastAsia="en-US"/>
        </w:rPr>
      </w:pPr>
      <w:r w:rsidRPr="00443822">
        <w:rPr>
          <w:rFonts w:eastAsia="Calibri" w:cs="Arial"/>
          <w:szCs w:val="20"/>
          <w:lang w:val="es-ES" w:eastAsia="en-US"/>
        </w:rPr>
        <w:t>Datos biográficos (fecha de nacimiento, etc.).</w:t>
      </w:r>
    </w:p>
    <w:p w14:paraId="286363E2" w14:textId="77777777" w:rsidR="00EE5375" w:rsidRPr="00443822" w:rsidRDefault="00EE5375">
      <w:pPr>
        <w:numPr>
          <w:ilvl w:val="0"/>
          <w:numId w:val="100"/>
        </w:numPr>
        <w:ind w:left="928"/>
        <w:contextualSpacing/>
        <w:rPr>
          <w:rFonts w:eastAsia="Calibri" w:cs="Arial"/>
          <w:b/>
          <w:bCs/>
          <w:szCs w:val="20"/>
          <w:lang w:val="es-ES" w:eastAsia="en-US"/>
        </w:rPr>
      </w:pPr>
      <w:r w:rsidRPr="00443822">
        <w:rPr>
          <w:rFonts w:eastAsia="Calibri" w:cs="Arial"/>
          <w:szCs w:val="20"/>
          <w:lang w:val="es-ES" w:eastAsia="en-US"/>
        </w:rPr>
        <w:t>Contacto (municipio de residencia, comunidad autónoma).</w:t>
      </w:r>
    </w:p>
    <w:p w14:paraId="07FB8B5A" w14:textId="77777777" w:rsidR="00EE5375" w:rsidRPr="00443822" w:rsidRDefault="00EE5375">
      <w:pPr>
        <w:numPr>
          <w:ilvl w:val="0"/>
          <w:numId w:val="100"/>
        </w:numPr>
        <w:ind w:left="928"/>
        <w:contextualSpacing/>
        <w:rPr>
          <w:rFonts w:eastAsia="Calibri" w:cs="Arial"/>
          <w:b/>
          <w:bCs/>
          <w:szCs w:val="20"/>
          <w:lang w:val="es-ES" w:eastAsia="en-US"/>
        </w:rPr>
      </w:pPr>
      <w:r w:rsidRPr="00443822">
        <w:rPr>
          <w:rFonts w:eastAsia="Calibri" w:cs="Arial"/>
          <w:szCs w:val="20"/>
          <w:lang w:val="es-ES" w:eastAsia="en-US"/>
        </w:rPr>
        <w:t>Datos relativos a la formación, experiencia o capacitación profesional.</w:t>
      </w:r>
    </w:p>
    <w:p w14:paraId="581DC2A7" w14:textId="77777777" w:rsidR="00EE5375" w:rsidRPr="00443822" w:rsidRDefault="00EE5375">
      <w:pPr>
        <w:numPr>
          <w:ilvl w:val="0"/>
          <w:numId w:val="100"/>
        </w:numPr>
        <w:ind w:left="928"/>
        <w:contextualSpacing/>
        <w:rPr>
          <w:rFonts w:eastAsia="Calibri" w:cs="Arial"/>
          <w:szCs w:val="20"/>
          <w:lang w:val="es-ES" w:eastAsia="en-US"/>
        </w:rPr>
      </w:pPr>
      <w:r w:rsidRPr="00443822">
        <w:rPr>
          <w:rFonts w:eastAsia="Calibri" w:cs="Arial"/>
          <w:szCs w:val="20"/>
          <w:lang w:val="es-ES" w:eastAsia="en-US"/>
        </w:rPr>
        <w:t>Identificadores oficiales (número de DNI, habilitación profesional o colegiación).</w:t>
      </w:r>
    </w:p>
    <w:p w14:paraId="08C15B09" w14:textId="77777777" w:rsidR="00EE5375" w:rsidRPr="00443822" w:rsidRDefault="00EE5375">
      <w:pPr>
        <w:numPr>
          <w:ilvl w:val="0"/>
          <w:numId w:val="100"/>
        </w:numPr>
        <w:ind w:left="928"/>
        <w:contextualSpacing/>
        <w:rPr>
          <w:rFonts w:eastAsia="Calibri" w:cs="Arial"/>
          <w:szCs w:val="20"/>
          <w:lang w:val="es-ES" w:eastAsia="en-US"/>
        </w:rPr>
      </w:pPr>
      <w:r w:rsidRPr="00443822">
        <w:rPr>
          <w:rFonts w:eastAsia="Calibri" w:cs="Arial"/>
          <w:szCs w:val="20"/>
          <w:lang w:val="es-ES" w:eastAsia="en-US"/>
        </w:rPr>
        <w:t>Datos relativos al perfil profesional, capacidades y otras informaciones de desarrollo profesional.</w:t>
      </w:r>
    </w:p>
    <w:p w14:paraId="7CCE1DFD" w14:textId="77777777" w:rsidR="00EE5375" w:rsidRPr="00443822" w:rsidRDefault="00EE5375">
      <w:pPr>
        <w:numPr>
          <w:ilvl w:val="0"/>
          <w:numId w:val="100"/>
        </w:numPr>
        <w:ind w:left="928"/>
        <w:contextualSpacing/>
        <w:rPr>
          <w:rFonts w:eastAsia="Calibri" w:cs="Arial"/>
          <w:szCs w:val="20"/>
          <w:lang w:val="es-ES" w:eastAsia="en-US"/>
        </w:rPr>
      </w:pPr>
      <w:r w:rsidRPr="00443822">
        <w:rPr>
          <w:rFonts w:eastAsia="Calibri" w:cs="Arial"/>
          <w:szCs w:val="20"/>
          <w:lang w:val="es-ES" w:eastAsia="en-US"/>
        </w:rPr>
        <w:t>Datos relativos al diagnóstico médico y al estado de salud de las personas.</w:t>
      </w:r>
    </w:p>
    <w:p w14:paraId="0A617C2F" w14:textId="77777777" w:rsidR="00EE5375" w:rsidRPr="00443822" w:rsidRDefault="00EE5375">
      <w:pPr>
        <w:numPr>
          <w:ilvl w:val="0"/>
          <w:numId w:val="100"/>
        </w:numPr>
        <w:ind w:left="928"/>
        <w:contextualSpacing/>
        <w:rPr>
          <w:rFonts w:eastAsia="Calibri" w:cs="Arial"/>
          <w:szCs w:val="20"/>
          <w:lang w:val="es-ES" w:eastAsia="en-US"/>
        </w:rPr>
      </w:pPr>
      <w:r w:rsidRPr="00443822">
        <w:rPr>
          <w:rFonts w:eastAsia="Calibri" w:cs="Arial"/>
          <w:szCs w:val="20"/>
          <w:lang w:val="es-ES" w:eastAsia="en-US"/>
        </w:rPr>
        <w:t>Datos genéticos.</w:t>
      </w:r>
    </w:p>
    <w:p w14:paraId="58E5C18F" w14:textId="77777777" w:rsidR="00EE5375" w:rsidRPr="00443822" w:rsidRDefault="00EE5375">
      <w:pPr>
        <w:contextualSpacing/>
        <w:rPr>
          <w:rFonts w:eastAsia="Calibri" w:cs="Arial"/>
          <w:b/>
          <w:bCs/>
          <w:szCs w:val="20"/>
          <w:lang w:val="es-ES" w:eastAsia="en-US"/>
        </w:rPr>
      </w:pPr>
    </w:p>
    <w:p w14:paraId="013F646B"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Las categorías de datos indicados entre paréntesis tienen carácter de ejemplo. Los datos facilitados se limitarán, en todo caso, a aquellas mínimas necesarias para el correcto desarrollo del estudio objeto del presente contrato.</w:t>
      </w:r>
    </w:p>
    <w:p w14:paraId="77FC0BB3" w14:textId="77777777" w:rsidR="00EE5375" w:rsidRPr="00443822" w:rsidRDefault="00EE5375">
      <w:pPr>
        <w:ind w:left="284"/>
        <w:contextualSpacing/>
        <w:rPr>
          <w:rFonts w:eastAsia="Calibri" w:cs="Arial"/>
          <w:b/>
          <w:bCs/>
          <w:szCs w:val="20"/>
          <w:lang w:val="es-ES" w:eastAsia="en-US"/>
        </w:rPr>
      </w:pPr>
    </w:p>
    <w:p w14:paraId="1B59C007" w14:textId="77777777" w:rsidR="00EE5375" w:rsidRPr="00443822" w:rsidRDefault="00EE5375">
      <w:pPr>
        <w:ind w:left="284"/>
        <w:rPr>
          <w:rFonts w:eastAsia="Calibri" w:cs="Arial"/>
          <w:lang w:val="es-ES" w:eastAsia="en-US"/>
        </w:rPr>
      </w:pPr>
      <w:r w:rsidRPr="00443822">
        <w:rPr>
          <w:rFonts w:eastAsia="Calibri" w:cs="Arial"/>
          <w:b/>
          <w:bCs/>
          <w:lang w:val="es-ES" w:eastAsia="en-US"/>
        </w:rPr>
        <w:lastRenderedPageBreak/>
        <w:t>Categorías de personas interesadas</w:t>
      </w:r>
      <w:r w:rsidRPr="00443822">
        <w:rPr>
          <w:rFonts w:eastAsia="Calibri" w:cs="Arial"/>
          <w:lang w:val="es-ES" w:eastAsia="en-US"/>
        </w:rPr>
        <w:t>:</w:t>
      </w:r>
    </w:p>
    <w:p w14:paraId="5D287E12" w14:textId="77777777" w:rsidR="00EE5375" w:rsidRPr="00443822" w:rsidRDefault="00EE5375">
      <w:pPr>
        <w:ind w:left="1004"/>
        <w:contextualSpacing/>
        <w:rPr>
          <w:rFonts w:eastAsia="Calibri" w:cs="Arial"/>
          <w:i/>
          <w:iCs/>
          <w:lang w:val="es-ES" w:eastAsia="en-US"/>
        </w:rPr>
      </w:pPr>
    </w:p>
    <w:p w14:paraId="757954D9" w14:textId="77777777" w:rsidR="00EE5375" w:rsidRPr="00443822" w:rsidRDefault="00EE5375" w:rsidP="00BC1A46">
      <w:pPr>
        <w:numPr>
          <w:ilvl w:val="0"/>
          <w:numId w:val="101"/>
        </w:numPr>
        <w:spacing w:before="120"/>
        <w:ind w:left="1004"/>
        <w:contextualSpacing/>
        <w:rPr>
          <w:rFonts w:eastAsia="Calibri" w:cs="Arial"/>
          <w:iCs/>
          <w:lang w:val="es-ES" w:eastAsia="en-US"/>
        </w:rPr>
      </w:pPr>
      <w:r w:rsidRPr="00443822">
        <w:rPr>
          <w:rFonts w:eastAsia="Calibri" w:cs="Arial"/>
          <w:iCs/>
          <w:lang w:val="es-ES" w:eastAsia="en-US"/>
        </w:rPr>
        <w:t>Profesionales del CMPSB.</w:t>
      </w:r>
    </w:p>
    <w:p w14:paraId="4AB900A4" w14:textId="77777777" w:rsidR="00EE5375" w:rsidRPr="00443822" w:rsidRDefault="00EE5375" w:rsidP="00BC1A46">
      <w:pPr>
        <w:numPr>
          <w:ilvl w:val="0"/>
          <w:numId w:val="101"/>
        </w:numPr>
        <w:spacing w:before="120"/>
        <w:ind w:left="1004"/>
        <w:contextualSpacing/>
        <w:rPr>
          <w:rFonts w:eastAsia="Calibri" w:cs="Arial"/>
          <w:iCs/>
          <w:lang w:val="es-ES" w:eastAsia="en-US"/>
        </w:rPr>
      </w:pPr>
      <w:r w:rsidRPr="00443822">
        <w:rPr>
          <w:rFonts w:eastAsia="Calibri" w:cs="Arial"/>
          <w:iCs/>
          <w:lang w:val="es-ES" w:eastAsia="en-US"/>
        </w:rPr>
        <w:t>Personal sanitario.</w:t>
      </w:r>
    </w:p>
    <w:p w14:paraId="365A7E80" w14:textId="77777777" w:rsidR="00EE5375" w:rsidRPr="00443822" w:rsidRDefault="00EE5375" w:rsidP="00BC1A46">
      <w:pPr>
        <w:numPr>
          <w:ilvl w:val="0"/>
          <w:numId w:val="101"/>
        </w:numPr>
        <w:spacing w:before="120"/>
        <w:ind w:left="1004"/>
        <w:contextualSpacing/>
        <w:rPr>
          <w:rFonts w:eastAsia="Calibri" w:cs="Arial"/>
          <w:iCs/>
          <w:lang w:val="es-ES" w:eastAsia="en-US"/>
        </w:rPr>
      </w:pPr>
      <w:r w:rsidRPr="00443822">
        <w:rPr>
          <w:rFonts w:eastAsia="Calibri" w:cs="Arial"/>
          <w:iCs/>
          <w:lang w:val="es-ES" w:eastAsia="en-US"/>
        </w:rPr>
        <w:t>Personal no sanitario.</w:t>
      </w:r>
    </w:p>
    <w:p w14:paraId="48B3D60E" w14:textId="77777777" w:rsidR="00EE5375" w:rsidRPr="00443822" w:rsidRDefault="00EE5375" w:rsidP="00BC1A46">
      <w:pPr>
        <w:numPr>
          <w:ilvl w:val="0"/>
          <w:numId w:val="101"/>
        </w:numPr>
        <w:spacing w:before="120"/>
        <w:ind w:left="1004"/>
        <w:contextualSpacing/>
        <w:rPr>
          <w:rFonts w:eastAsia="Calibri" w:cs="Arial"/>
          <w:iCs/>
          <w:lang w:val="es-ES" w:eastAsia="en-US"/>
        </w:rPr>
      </w:pPr>
      <w:r w:rsidRPr="00443822">
        <w:rPr>
          <w:rFonts w:eastAsia="Calibri" w:cs="Arial"/>
          <w:iCs/>
          <w:lang w:val="es-ES" w:eastAsia="en-US"/>
        </w:rPr>
        <w:t xml:space="preserve">Pacientes y usuarios de los servicios asistenciales del Consorcio Mar </w:t>
      </w:r>
      <w:proofErr w:type="spellStart"/>
      <w:r w:rsidRPr="00443822">
        <w:rPr>
          <w:rFonts w:eastAsia="Calibri" w:cs="Arial"/>
          <w:iCs/>
          <w:lang w:val="es-ES" w:eastAsia="en-US"/>
        </w:rPr>
        <w:t>Parc</w:t>
      </w:r>
      <w:proofErr w:type="spellEnd"/>
      <w:r w:rsidRPr="00443822">
        <w:rPr>
          <w:rFonts w:eastAsia="Calibri" w:cs="Arial"/>
          <w:iCs/>
          <w:lang w:val="es-ES" w:eastAsia="en-US"/>
        </w:rPr>
        <w:t xml:space="preserve"> de </w:t>
      </w:r>
      <w:proofErr w:type="spellStart"/>
      <w:r w:rsidRPr="00443822">
        <w:rPr>
          <w:rFonts w:eastAsia="Calibri" w:cs="Arial"/>
          <w:iCs/>
          <w:lang w:val="es-ES" w:eastAsia="en-US"/>
        </w:rPr>
        <w:t>Salut</w:t>
      </w:r>
      <w:proofErr w:type="spellEnd"/>
      <w:r w:rsidRPr="00443822">
        <w:rPr>
          <w:rFonts w:eastAsia="Calibri" w:cs="Arial"/>
          <w:iCs/>
          <w:lang w:val="es-ES" w:eastAsia="en-US"/>
        </w:rPr>
        <w:t xml:space="preserve"> de Barcelona.</w:t>
      </w:r>
    </w:p>
    <w:p w14:paraId="3627C3F5" w14:textId="77777777" w:rsidR="00EE5375" w:rsidRPr="00443822" w:rsidRDefault="00EE5375" w:rsidP="00FE51EB">
      <w:pPr>
        <w:ind w:left="284"/>
        <w:contextualSpacing/>
        <w:rPr>
          <w:rFonts w:eastAsia="Calibri" w:cs="Arial"/>
          <w:b/>
          <w:bCs/>
          <w:szCs w:val="20"/>
          <w:lang w:val="es-ES" w:eastAsia="en-US"/>
        </w:rPr>
      </w:pPr>
    </w:p>
    <w:p w14:paraId="2E9564EC" w14:textId="77777777" w:rsidR="00EE5375" w:rsidRPr="00443822" w:rsidRDefault="00EE5375" w:rsidP="008B73D4">
      <w:pPr>
        <w:ind w:left="284"/>
        <w:contextualSpacing/>
        <w:rPr>
          <w:rFonts w:eastAsia="Calibri" w:cs="Arial"/>
          <w:b/>
          <w:bCs/>
          <w:szCs w:val="20"/>
          <w:lang w:val="es-ES" w:eastAsia="en-US"/>
        </w:rPr>
      </w:pPr>
    </w:p>
    <w:p w14:paraId="344D802F" w14:textId="77777777" w:rsidR="00EE5375" w:rsidRPr="00443822" w:rsidRDefault="00EE5375">
      <w:pPr>
        <w:ind w:left="284"/>
        <w:contextualSpacing/>
        <w:rPr>
          <w:rFonts w:eastAsia="Calibri" w:cs="Arial"/>
          <w:b/>
          <w:bCs/>
          <w:szCs w:val="20"/>
          <w:lang w:val="es-ES" w:eastAsia="en-US"/>
        </w:rPr>
      </w:pPr>
      <w:r w:rsidRPr="00443822">
        <w:rPr>
          <w:rFonts w:eastAsia="Calibri" w:cs="Arial"/>
          <w:b/>
          <w:bCs/>
          <w:szCs w:val="20"/>
          <w:lang w:val="es-ES" w:eastAsia="en-US"/>
        </w:rPr>
        <w:t>3. Duración</w:t>
      </w:r>
    </w:p>
    <w:p w14:paraId="1C3B6BBC" w14:textId="77777777" w:rsidR="00EE5375" w:rsidRPr="00443822" w:rsidRDefault="00EE5375">
      <w:pPr>
        <w:ind w:left="284"/>
        <w:contextualSpacing/>
        <w:rPr>
          <w:rFonts w:eastAsia="Calibri" w:cs="Arial"/>
          <w:b/>
          <w:bCs/>
          <w:szCs w:val="20"/>
          <w:lang w:val="es-ES" w:eastAsia="en-US"/>
        </w:rPr>
      </w:pPr>
    </w:p>
    <w:p w14:paraId="2EA0CAEA"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La duración del presente acuerdo es igual a la del contrato principal por el que se regula la prestación de servicios.</w:t>
      </w:r>
    </w:p>
    <w:p w14:paraId="69952EA6" w14:textId="77777777" w:rsidR="00EE5375" w:rsidRPr="00443822" w:rsidRDefault="00EE5375">
      <w:pPr>
        <w:ind w:left="284"/>
        <w:contextualSpacing/>
        <w:rPr>
          <w:rFonts w:eastAsia="Calibri" w:cs="Arial"/>
          <w:szCs w:val="20"/>
          <w:lang w:val="es-ES" w:eastAsia="en-US"/>
        </w:rPr>
      </w:pPr>
    </w:p>
    <w:p w14:paraId="1B2B86A0" w14:textId="77777777" w:rsidR="00EE5375" w:rsidRPr="00443822" w:rsidRDefault="00EE5375">
      <w:pPr>
        <w:ind w:left="284"/>
        <w:contextualSpacing/>
        <w:rPr>
          <w:rFonts w:eastAsia="Calibri" w:cs="Arial"/>
          <w:szCs w:val="20"/>
          <w:lang w:val="es-ES" w:eastAsia="en-US"/>
        </w:rPr>
      </w:pPr>
    </w:p>
    <w:p w14:paraId="6FD86650" w14:textId="77777777" w:rsidR="00EE5375" w:rsidRPr="00443822" w:rsidRDefault="00EE5375">
      <w:pPr>
        <w:ind w:left="284"/>
        <w:contextualSpacing/>
        <w:rPr>
          <w:rFonts w:eastAsia="Calibri" w:cs="Arial"/>
          <w:b/>
          <w:bCs/>
          <w:color w:val="FE0000"/>
          <w:szCs w:val="20"/>
          <w:lang w:val="es-ES" w:eastAsia="en-US"/>
        </w:rPr>
      </w:pPr>
      <w:r w:rsidRPr="00443822">
        <w:rPr>
          <w:rFonts w:eastAsia="Calibri" w:cs="Arial"/>
          <w:b/>
          <w:bCs/>
          <w:szCs w:val="20"/>
          <w:lang w:val="es-ES" w:eastAsia="en-US"/>
        </w:rPr>
        <w:t>4. Obligaciones del encargado del tratamiento</w:t>
      </w:r>
    </w:p>
    <w:p w14:paraId="5BDA021F" w14:textId="77777777" w:rsidR="00EE5375" w:rsidRPr="00443822" w:rsidRDefault="00EE5375">
      <w:pPr>
        <w:ind w:left="284"/>
        <w:contextualSpacing/>
        <w:rPr>
          <w:rFonts w:eastAsia="Calibri" w:cs="Arial"/>
          <w:szCs w:val="20"/>
          <w:lang w:val="es-ES" w:eastAsia="en-US"/>
        </w:rPr>
      </w:pPr>
    </w:p>
    <w:p w14:paraId="5590513A"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El encargado del tratamiento y todo su personal se obliga a:</w:t>
      </w:r>
    </w:p>
    <w:p w14:paraId="1C89027A" w14:textId="77777777" w:rsidR="00EE5375" w:rsidRPr="00443822" w:rsidRDefault="00EE5375">
      <w:pPr>
        <w:ind w:left="284"/>
        <w:contextualSpacing/>
        <w:rPr>
          <w:rFonts w:eastAsia="Calibri" w:cs="Arial"/>
          <w:szCs w:val="20"/>
          <w:lang w:val="es-ES" w:eastAsia="en-US"/>
        </w:rPr>
      </w:pPr>
    </w:p>
    <w:p w14:paraId="4F30C515"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 xml:space="preserve">Utilizar los datos personales objeto de tratamiento, o los que recoja para su inclusión, sólo para la finalidad objeto de este encargo. En ningún caso puede utilizar los datos para finalidades propias. </w:t>
      </w:r>
    </w:p>
    <w:p w14:paraId="1D058A67" w14:textId="77777777" w:rsidR="00EE5375" w:rsidRPr="00443822" w:rsidRDefault="00EE5375">
      <w:pPr>
        <w:ind w:left="1004"/>
        <w:contextualSpacing/>
        <w:rPr>
          <w:rFonts w:eastAsia="Calibri" w:cs="Arial"/>
          <w:szCs w:val="20"/>
          <w:lang w:val="es-ES" w:eastAsia="en-US"/>
        </w:rPr>
      </w:pPr>
    </w:p>
    <w:p w14:paraId="789B47BD"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Tratar los datos de acuerdo con las instrucciones del responsable del tratamiento.</w:t>
      </w:r>
    </w:p>
    <w:p w14:paraId="781C11F2" w14:textId="77777777" w:rsidR="00EE5375" w:rsidRPr="00443822" w:rsidRDefault="00EE5375">
      <w:pPr>
        <w:ind w:left="1004"/>
        <w:contextualSpacing/>
        <w:rPr>
          <w:rFonts w:eastAsia="Calibri" w:cs="Arial"/>
          <w:szCs w:val="20"/>
          <w:lang w:val="es-ES" w:eastAsia="en-US"/>
        </w:rPr>
      </w:pPr>
    </w:p>
    <w:p w14:paraId="67E96D85"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Si el encargado del tratamiento considera que alguna de las instrucciones infringe el RGPD o cualquier otra disposición en materia de protección de datos de la Unión o de los estados miembros, el encargado debe informar inmediatamente al responsable.</w:t>
      </w:r>
    </w:p>
    <w:p w14:paraId="011B63DB" w14:textId="77777777" w:rsidR="00EE5375" w:rsidRPr="00443822" w:rsidRDefault="00EE5375">
      <w:pPr>
        <w:ind w:left="1004"/>
        <w:contextualSpacing/>
        <w:rPr>
          <w:rFonts w:eastAsia="Calibri" w:cs="Arial"/>
          <w:szCs w:val="20"/>
          <w:lang w:val="es-ES" w:eastAsia="en-US"/>
        </w:rPr>
      </w:pPr>
    </w:p>
    <w:p w14:paraId="12D2888D"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 xml:space="preserve">Llevar, por escrito, un registro de todas las categorías de actividades de tratamiento efectuadas por cuenta del responsable, que contenga: </w:t>
      </w:r>
    </w:p>
    <w:p w14:paraId="31CD4159" w14:textId="77777777" w:rsidR="00EE5375" w:rsidRPr="00443822" w:rsidRDefault="00EE5375">
      <w:pPr>
        <w:ind w:left="1004"/>
        <w:contextualSpacing/>
        <w:rPr>
          <w:rFonts w:eastAsia="Calibri" w:cs="Arial"/>
          <w:szCs w:val="20"/>
          <w:lang w:val="es-ES" w:eastAsia="en-US"/>
        </w:rPr>
      </w:pPr>
    </w:p>
    <w:p w14:paraId="2A50B42F" w14:textId="77777777" w:rsidR="00EE5375" w:rsidRPr="00443822" w:rsidRDefault="00EE5375">
      <w:pPr>
        <w:numPr>
          <w:ilvl w:val="0"/>
          <w:numId w:val="103"/>
        </w:numPr>
        <w:ind w:left="1364"/>
        <w:contextualSpacing/>
        <w:rPr>
          <w:rFonts w:eastAsia="Calibri" w:cs="Arial"/>
          <w:szCs w:val="20"/>
          <w:lang w:val="es-ES" w:eastAsia="en-US"/>
        </w:rPr>
      </w:pPr>
      <w:r w:rsidRPr="00443822">
        <w:rPr>
          <w:rFonts w:eastAsia="Calibri" w:cs="Arial"/>
          <w:szCs w:val="20"/>
          <w:lang w:val="es-ES" w:eastAsia="en-US"/>
        </w:rPr>
        <w:t>El nombre y los datos de contacto del encargado o de los encargados y de cada responsable por cuenta del que actúa el encargado y, en su caso, del representante del responsable o del encargado y del delegado de protección de datos.</w:t>
      </w:r>
    </w:p>
    <w:p w14:paraId="751D3DC9" w14:textId="77777777" w:rsidR="00EE5375" w:rsidRPr="00443822" w:rsidRDefault="00EE5375">
      <w:pPr>
        <w:numPr>
          <w:ilvl w:val="0"/>
          <w:numId w:val="103"/>
        </w:numPr>
        <w:ind w:left="1364"/>
        <w:contextualSpacing/>
        <w:rPr>
          <w:rFonts w:eastAsia="Calibri" w:cs="Arial"/>
          <w:szCs w:val="20"/>
          <w:lang w:val="es-ES" w:eastAsia="en-US"/>
        </w:rPr>
      </w:pPr>
      <w:r w:rsidRPr="00443822">
        <w:rPr>
          <w:rFonts w:eastAsia="Calibri" w:cs="Arial"/>
          <w:szCs w:val="20"/>
          <w:lang w:val="es-ES" w:eastAsia="en-US"/>
        </w:rPr>
        <w:t>Las categorías de tratamientos efectuados por cuenta de cada responsable.</w:t>
      </w:r>
    </w:p>
    <w:p w14:paraId="7DD82DE2" w14:textId="77777777" w:rsidR="00EE5375" w:rsidRPr="00443822" w:rsidRDefault="00EE5375">
      <w:pPr>
        <w:numPr>
          <w:ilvl w:val="0"/>
          <w:numId w:val="103"/>
        </w:numPr>
        <w:ind w:left="1364"/>
        <w:contextualSpacing/>
        <w:rPr>
          <w:rFonts w:eastAsia="Calibri" w:cs="Arial"/>
          <w:szCs w:val="20"/>
          <w:lang w:val="es-ES" w:eastAsia="en-US"/>
        </w:rPr>
      </w:pPr>
      <w:r w:rsidRPr="00443822">
        <w:rPr>
          <w:rFonts w:eastAsia="Calibri" w:cs="Arial"/>
          <w:szCs w:val="20"/>
          <w:lang w:val="es-ES" w:eastAsia="en-US"/>
        </w:rPr>
        <w:t>En su caso, las transferencias de datos personales a un tercer país u organización internacional, incluida la identificación de este país o esta organización internacional, y en el caso de las transferencias indicadas en el artículo 49, apartado 1, párrafo segundo del RGPD, la documentación de garantías adecuadas.</w:t>
      </w:r>
    </w:p>
    <w:p w14:paraId="696521DF" w14:textId="77777777" w:rsidR="00EE5375" w:rsidRPr="00443822" w:rsidRDefault="00EE5375">
      <w:pPr>
        <w:numPr>
          <w:ilvl w:val="0"/>
          <w:numId w:val="103"/>
        </w:numPr>
        <w:ind w:left="1364"/>
        <w:contextualSpacing/>
        <w:rPr>
          <w:rFonts w:eastAsia="Calibri" w:cs="Arial"/>
          <w:szCs w:val="20"/>
          <w:lang w:val="es-ES" w:eastAsia="en-US"/>
        </w:rPr>
      </w:pPr>
      <w:r w:rsidRPr="00443822">
        <w:rPr>
          <w:rFonts w:eastAsia="Calibri" w:cs="Arial"/>
          <w:szCs w:val="20"/>
          <w:lang w:val="es-ES" w:eastAsia="en-US"/>
        </w:rPr>
        <w:t>Una descripción general de las medidas técnicas y organizativas de seguridad relativas a:</w:t>
      </w:r>
    </w:p>
    <w:p w14:paraId="67D16211" w14:textId="77777777" w:rsidR="00EE5375" w:rsidRPr="00443822" w:rsidRDefault="00EE5375">
      <w:pPr>
        <w:ind w:left="1364"/>
        <w:contextualSpacing/>
        <w:rPr>
          <w:rFonts w:eastAsia="Calibri" w:cs="Arial"/>
          <w:szCs w:val="20"/>
          <w:lang w:val="es-ES" w:eastAsia="en-US"/>
        </w:rPr>
      </w:pPr>
    </w:p>
    <w:p w14:paraId="66AC2241" w14:textId="77777777" w:rsidR="00EE5375" w:rsidRPr="00443822" w:rsidRDefault="00EE5375">
      <w:pPr>
        <w:numPr>
          <w:ilvl w:val="0"/>
          <w:numId w:val="104"/>
        </w:numPr>
        <w:ind w:left="1724"/>
        <w:contextualSpacing/>
        <w:rPr>
          <w:rFonts w:eastAsia="Calibri" w:cs="Arial"/>
          <w:szCs w:val="20"/>
          <w:lang w:val="es-ES" w:eastAsia="en-US"/>
        </w:rPr>
      </w:pPr>
      <w:r w:rsidRPr="00443822">
        <w:rPr>
          <w:rFonts w:eastAsia="Calibri" w:cs="Arial"/>
          <w:szCs w:val="20"/>
          <w:lang w:val="es-ES" w:eastAsia="en-US"/>
        </w:rPr>
        <w:t xml:space="preserve">La </w:t>
      </w:r>
      <w:proofErr w:type="spellStart"/>
      <w:r w:rsidRPr="00443822">
        <w:rPr>
          <w:rFonts w:eastAsia="Calibri" w:cs="Arial"/>
          <w:szCs w:val="20"/>
          <w:lang w:val="es-ES" w:eastAsia="en-US"/>
        </w:rPr>
        <w:t>pseudonimización</w:t>
      </w:r>
      <w:proofErr w:type="spellEnd"/>
      <w:r w:rsidRPr="00443822">
        <w:rPr>
          <w:rFonts w:eastAsia="Calibri" w:cs="Arial"/>
          <w:szCs w:val="20"/>
          <w:lang w:val="es-ES" w:eastAsia="en-US"/>
        </w:rPr>
        <w:t xml:space="preserve"> y el cifrado de datos personales.</w:t>
      </w:r>
    </w:p>
    <w:p w14:paraId="74AB1005" w14:textId="77777777" w:rsidR="00EE5375" w:rsidRPr="00443822" w:rsidRDefault="00EE5375">
      <w:pPr>
        <w:numPr>
          <w:ilvl w:val="0"/>
          <w:numId w:val="104"/>
        </w:numPr>
        <w:ind w:left="1724"/>
        <w:contextualSpacing/>
        <w:rPr>
          <w:rFonts w:eastAsia="Calibri" w:cs="Arial"/>
          <w:szCs w:val="20"/>
          <w:lang w:val="es-ES" w:eastAsia="en-US"/>
        </w:rPr>
      </w:pPr>
      <w:r w:rsidRPr="00443822">
        <w:rPr>
          <w:rFonts w:eastAsia="Calibri" w:cs="Arial"/>
          <w:szCs w:val="20"/>
          <w:lang w:val="es-ES" w:eastAsia="en-US"/>
        </w:rPr>
        <w:t>La capacidad de garantizar la confidencialidad, la integridad, la disponibilidad y la resiliencia permanentes de los sistemas y servicios de tratamiento.</w:t>
      </w:r>
    </w:p>
    <w:p w14:paraId="61928C0C" w14:textId="77777777" w:rsidR="00EE5375" w:rsidRPr="00443822" w:rsidRDefault="00EE5375">
      <w:pPr>
        <w:numPr>
          <w:ilvl w:val="0"/>
          <w:numId w:val="104"/>
        </w:numPr>
        <w:ind w:left="1724"/>
        <w:contextualSpacing/>
        <w:rPr>
          <w:rFonts w:eastAsia="Calibri" w:cs="Arial"/>
          <w:szCs w:val="20"/>
          <w:lang w:val="es-ES" w:eastAsia="en-US"/>
        </w:rPr>
      </w:pPr>
      <w:r w:rsidRPr="00443822">
        <w:rPr>
          <w:rFonts w:eastAsia="Calibri" w:cs="Arial"/>
          <w:szCs w:val="20"/>
          <w:lang w:val="es-ES" w:eastAsia="en-US"/>
        </w:rPr>
        <w:t>La capacidad de restaurar la disponibilidad y el acceso a los datos personales de forma rápida, en caso de incidente físico o técnico.</w:t>
      </w:r>
    </w:p>
    <w:p w14:paraId="4E13887E" w14:textId="77777777" w:rsidR="00EE5375" w:rsidRPr="00443822" w:rsidRDefault="00EE5375">
      <w:pPr>
        <w:numPr>
          <w:ilvl w:val="0"/>
          <w:numId w:val="104"/>
        </w:numPr>
        <w:ind w:left="1724"/>
        <w:contextualSpacing/>
        <w:rPr>
          <w:rFonts w:eastAsia="Calibri" w:cs="Arial"/>
          <w:szCs w:val="20"/>
          <w:lang w:val="es-ES" w:eastAsia="en-US"/>
        </w:rPr>
      </w:pPr>
      <w:r w:rsidRPr="00443822">
        <w:rPr>
          <w:rFonts w:eastAsia="Calibri" w:cs="Arial"/>
          <w:szCs w:val="20"/>
          <w:lang w:val="es-ES" w:eastAsia="en-US"/>
        </w:rPr>
        <w:t xml:space="preserve">El proceso de verificación, evaluación y valoración regulares de la eficacia de las medidas técnicas y organizativas que garantizan la eficacia del tratamiento. </w:t>
      </w:r>
    </w:p>
    <w:p w14:paraId="5E682556" w14:textId="77777777" w:rsidR="00EE5375" w:rsidRPr="00443822" w:rsidRDefault="00EE5375">
      <w:pPr>
        <w:ind w:left="284"/>
        <w:contextualSpacing/>
        <w:rPr>
          <w:rFonts w:eastAsia="Calibri" w:cs="Arial"/>
          <w:szCs w:val="20"/>
          <w:lang w:val="es-ES" w:eastAsia="en-US"/>
        </w:rPr>
      </w:pPr>
    </w:p>
    <w:p w14:paraId="5C6D2CBB"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No comunicar los datos a terceras personas, salvo que tenga la autorización expresa del responsable del tratamiento, en los supuestos legalmente admisibles.</w:t>
      </w:r>
    </w:p>
    <w:p w14:paraId="6359EFA0" w14:textId="77777777" w:rsidR="00EE5375" w:rsidRPr="00443822" w:rsidRDefault="00EE5375">
      <w:pPr>
        <w:ind w:left="1004"/>
        <w:contextualSpacing/>
        <w:rPr>
          <w:rFonts w:eastAsia="Calibri" w:cs="Arial"/>
          <w:szCs w:val="20"/>
          <w:lang w:val="es-ES" w:eastAsia="en-US"/>
        </w:rPr>
      </w:pPr>
    </w:p>
    <w:p w14:paraId="0C4ACA55" w14:textId="77777777" w:rsidR="00EE5375" w:rsidRPr="00443822" w:rsidRDefault="00EE5375">
      <w:pPr>
        <w:ind w:left="1004"/>
        <w:contextualSpacing/>
        <w:rPr>
          <w:rFonts w:eastAsia="Calibri" w:cs="Arial"/>
          <w:szCs w:val="20"/>
          <w:lang w:val="es-ES" w:eastAsia="en-US"/>
        </w:rPr>
      </w:pPr>
      <w:r w:rsidRPr="00443822">
        <w:rPr>
          <w:rFonts w:eastAsia="Calibri" w:cs="Arial"/>
          <w:szCs w:val="20"/>
          <w:lang w:val="es-ES" w:eastAsia="en-US"/>
        </w:rPr>
        <w:lastRenderedPageBreak/>
        <w:t>El encargado puede comunicar los datos a otros encargados del tratamiento del propio responsable, de acuerdo con las instrucciones del responsable. En este caso, el responsable debe identificar, previamente y por escrito, la entidad a la que se deben comunicar los datos, los datos a comunicar y las medidas de seguridad a aplicar para proceder a la comunicación.</w:t>
      </w:r>
    </w:p>
    <w:p w14:paraId="2C40E65D" w14:textId="77777777" w:rsidR="00EE5375" w:rsidRPr="00443822" w:rsidRDefault="00EE5375">
      <w:pPr>
        <w:ind w:left="1004"/>
        <w:contextualSpacing/>
        <w:rPr>
          <w:rFonts w:eastAsia="Calibri" w:cs="Arial"/>
          <w:szCs w:val="20"/>
          <w:lang w:val="es-ES" w:eastAsia="en-US"/>
        </w:rPr>
      </w:pPr>
    </w:p>
    <w:p w14:paraId="50D23C33" w14:textId="77777777" w:rsidR="00EE5375" w:rsidRPr="00443822" w:rsidRDefault="00EE5375">
      <w:pPr>
        <w:ind w:left="1004"/>
        <w:contextualSpacing/>
        <w:rPr>
          <w:rFonts w:eastAsia="Calibri" w:cs="Arial"/>
          <w:szCs w:val="20"/>
          <w:lang w:val="es-ES" w:eastAsia="en-US"/>
        </w:rPr>
      </w:pPr>
      <w:r w:rsidRPr="00443822">
        <w:rPr>
          <w:rFonts w:eastAsia="Calibri" w:cs="Arial"/>
          <w:szCs w:val="20"/>
          <w:lang w:val="es-ES" w:eastAsia="en-US"/>
        </w:rPr>
        <w:t>Si el encargado debe transferir datos personales a un tercer país o a una organización internacional, en virtud del derecho de la Unión o de los estados miembros que le sea aplicable, debe informar al responsable de esta exigencia legal de manera previa, salvo que este derecho lo prohíba por razones importantes de interés público.</w:t>
      </w:r>
    </w:p>
    <w:p w14:paraId="2C5C5622" w14:textId="77777777" w:rsidR="00EE5375" w:rsidRPr="00443822" w:rsidRDefault="00EE5375">
      <w:pPr>
        <w:ind w:left="1004"/>
        <w:contextualSpacing/>
        <w:rPr>
          <w:rFonts w:eastAsia="Calibri" w:cs="Arial"/>
          <w:szCs w:val="20"/>
          <w:lang w:val="es-ES" w:eastAsia="en-US"/>
        </w:rPr>
      </w:pPr>
    </w:p>
    <w:p w14:paraId="6D611583"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No subcontratar ninguna de las prestaciones que formen parte del objeto de este contrato que comporten el tratamiento de datos personales, salvo los servicios auxiliares necesarios para el normal funcionamiento de los servicios del encargado.</w:t>
      </w:r>
    </w:p>
    <w:p w14:paraId="40834783" w14:textId="77777777" w:rsidR="00EE5375" w:rsidRPr="00443822" w:rsidRDefault="00EE5375">
      <w:pPr>
        <w:ind w:left="1700"/>
        <w:contextualSpacing/>
        <w:rPr>
          <w:rFonts w:eastAsia="Calibri" w:cs="Arial"/>
          <w:szCs w:val="20"/>
          <w:lang w:val="es-ES" w:eastAsia="en-US"/>
        </w:rPr>
      </w:pPr>
    </w:p>
    <w:p w14:paraId="075B4F6D"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Si es necesario subcontratar algún tratamiento, este hecho debe comunicarse previamente y por escrito al responsable, con una antelación de un mes. Hay que indicar los tratamientos que se pretende subcontratar e identificar de forma clara e inequívoca a la empresa subcontratista y sus datos de contacto. La subcontratación puede llevarse a cabo si el responsable no manifiesta su oposición en el plazo de un mes desde la recepción de la comunicación.</w:t>
      </w:r>
    </w:p>
    <w:p w14:paraId="5502AC1D" w14:textId="77777777" w:rsidR="00EE5375" w:rsidRPr="00443822" w:rsidRDefault="00EE5375">
      <w:pPr>
        <w:ind w:left="1700"/>
        <w:contextualSpacing/>
        <w:rPr>
          <w:rFonts w:eastAsia="Calibri" w:cs="Arial"/>
          <w:szCs w:val="20"/>
          <w:lang w:val="es-ES" w:eastAsia="en-US"/>
        </w:rPr>
      </w:pPr>
    </w:p>
    <w:p w14:paraId="6291B21E"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 xml:space="preserve">El subcontratista, que también tiene la condición de encargado del tratamiento, está obligado igualmente a cumplir las obligaciones que este documento establece para el encargado del tratamiento y las instrucciones que dicte el responsable. Corresponde al encargado inicial regular la nueva relación, de manera que el nuevo encargado quede sujeto a las mismas condiciones (instrucciones, obligaciones, medidas de seguridad...) y con los mismos requisitos formales que él, en cuanto al tratamiento adecuado de los datos personales y a la garantía de los derechos de las personas afectadas. Si el </w:t>
      </w:r>
      <w:proofErr w:type="spellStart"/>
      <w:r w:rsidRPr="00443822">
        <w:rPr>
          <w:rFonts w:eastAsia="Calibri" w:cs="Arial"/>
          <w:szCs w:val="20"/>
          <w:lang w:val="es-ES" w:eastAsia="en-US"/>
        </w:rPr>
        <w:t>subencargado</w:t>
      </w:r>
      <w:proofErr w:type="spellEnd"/>
      <w:r w:rsidRPr="00443822">
        <w:rPr>
          <w:rFonts w:eastAsia="Calibri" w:cs="Arial"/>
          <w:szCs w:val="20"/>
          <w:lang w:val="es-ES" w:eastAsia="en-US"/>
        </w:rPr>
        <w:t xml:space="preserve"> lo incumple, el encargado inicial sigue siendo plenamente responsable ante el responsable en cuanto al cumplimiento de las obligaciones.</w:t>
      </w:r>
    </w:p>
    <w:p w14:paraId="0A6B2416" w14:textId="77777777" w:rsidR="00EE5375" w:rsidRPr="00443822" w:rsidRDefault="00EE5375">
      <w:pPr>
        <w:ind w:left="992"/>
        <w:contextualSpacing/>
        <w:rPr>
          <w:rFonts w:eastAsia="Calibri" w:cs="Arial"/>
          <w:szCs w:val="20"/>
          <w:lang w:val="es-ES" w:eastAsia="en-US"/>
        </w:rPr>
      </w:pPr>
    </w:p>
    <w:p w14:paraId="4B5404C8"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 xml:space="preserve">Sin perjuicio de lo anterior, el encargado del tratamiento está autorizado para </w:t>
      </w:r>
      <w:proofErr w:type="spellStart"/>
      <w:r w:rsidRPr="00443822">
        <w:rPr>
          <w:rFonts w:eastAsia="Calibri" w:cs="Arial"/>
          <w:szCs w:val="20"/>
          <w:lang w:val="es-ES" w:eastAsia="en-US"/>
        </w:rPr>
        <w:t>subencargar</w:t>
      </w:r>
      <w:proofErr w:type="spellEnd"/>
      <w:r w:rsidRPr="00443822">
        <w:rPr>
          <w:rFonts w:eastAsia="Calibri" w:cs="Arial"/>
          <w:szCs w:val="20"/>
          <w:lang w:val="es-ES" w:eastAsia="en-US"/>
        </w:rPr>
        <w:t xml:space="preserve"> los tratamientos de datos necesarios para la prestación del servicio sin necesidad de comunicación previa siempre que a) los </w:t>
      </w:r>
      <w:proofErr w:type="spellStart"/>
      <w:r w:rsidRPr="00443822">
        <w:rPr>
          <w:rFonts w:eastAsia="Calibri" w:cs="Arial"/>
          <w:szCs w:val="20"/>
          <w:lang w:val="es-ES" w:eastAsia="en-US"/>
        </w:rPr>
        <w:t>subencargados</w:t>
      </w:r>
      <w:proofErr w:type="spellEnd"/>
      <w:r w:rsidRPr="00443822">
        <w:rPr>
          <w:rFonts w:eastAsia="Calibri" w:cs="Arial"/>
          <w:szCs w:val="20"/>
          <w:lang w:val="es-ES" w:eastAsia="en-US"/>
        </w:rPr>
        <w:t xml:space="preserve"> formen parte de un mismo grupo o se encuentren vinculados o bajo control del encargado del tratamiento, y b) se obligue al </w:t>
      </w:r>
      <w:proofErr w:type="spellStart"/>
      <w:r w:rsidRPr="00443822">
        <w:rPr>
          <w:rFonts w:eastAsia="Calibri" w:cs="Arial"/>
          <w:szCs w:val="20"/>
          <w:lang w:val="es-ES" w:eastAsia="en-US"/>
        </w:rPr>
        <w:t>subencargado</w:t>
      </w:r>
      <w:proofErr w:type="spellEnd"/>
      <w:r w:rsidRPr="00443822">
        <w:rPr>
          <w:rFonts w:eastAsia="Calibri" w:cs="Arial"/>
          <w:szCs w:val="20"/>
          <w:lang w:val="es-ES" w:eastAsia="en-US"/>
        </w:rPr>
        <w:t xml:space="preserve"> a cumplir con las instrucciones y obligaciones,  especialmente en materia de seguridad del tratamiento, establecidas para el encargado por parte del responsable y se pueda garantizar el cumplimiento de estas instrucciones y obligaciones.</w:t>
      </w:r>
    </w:p>
    <w:p w14:paraId="71484D9C" w14:textId="77777777" w:rsidR="00EE5375" w:rsidRPr="00443822" w:rsidRDefault="00EE5375">
      <w:pPr>
        <w:ind w:left="284"/>
        <w:contextualSpacing/>
        <w:rPr>
          <w:rFonts w:eastAsia="Calibri" w:cs="Arial"/>
          <w:szCs w:val="20"/>
          <w:lang w:val="es-ES" w:eastAsia="en-US"/>
        </w:rPr>
      </w:pPr>
    </w:p>
    <w:p w14:paraId="7DD65B85"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Mantener el deber de secreto respecto de los datos de carácter personal a los que haya tenido acceso en virtud de este encargo, incluso después de que finalice su objeto.</w:t>
      </w:r>
    </w:p>
    <w:p w14:paraId="2381F547" w14:textId="77777777" w:rsidR="00EE5375" w:rsidRPr="00443822" w:rsidRDefault="00EE5375">
      <w:pPr>
        <w:ind w:left="1004"/>
        <w:contextualSpacing/>
        <w:rPr>
          <w:rFonts w:eastAsia="Calibri" w:cs="Arial"/>
          <w:szCs w:val="20"/>
          <w:lang w:val="es-ES" w:eastAsia="en-US"/>
        </w:rPr>
      </w:pPr>
    </w:p>
    <w:p w14:paraId="4BAB774A"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Garantizar que las personas autorizadas para tratar datos personales se comprometen, de forma expresa y por escrito, a respetar la confidencialidad y a cumplir las medidas de seguridad correspondientes, de las cuales hay que informarles convenientemente.</w:t>
      </w:r>
    </w:p>
    <w:p w14:paraId="0C0C2B33" w14:textId="77777777" w:rsidR="00EE5375" w:rsidRPr="00443822" w:rsidRDefault="00EE5375">
      <w:pPr>
        <w:ind w:left="1004"/>
        <w:contextualSpacing/>
        <w:rPr>
          <w:rFonts w:eastAsia="Calibri" w:cs="Arial"/>
          <w:szCs w:val="20"/>
          <w:lang w:val="es-ES" w:eastAsia="en-US"/>
        </w:rPr>
      </w:pPr>
    </w:p>
    <w:p w14:paraId="49E20AC9"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Mantener a disposición del responsable la documentación que acredita que se cumple la obligación establecida en el apartado anterior.</w:t>
      </w:r>
    </w:p>
    <w:p w14:paraId="7FC490E4" w14:textId="77777777" w:rsidR="00EE5375" w:rsidRPr="00443822" w:rsidRDefault="00EE5375">
      <w:pPr>
        <w:ind w:left="1004"/>
        <w:contextualSpacing/>
        <w:rPr>
          <w:rFonts w:eastAsia="Calibri" w:cs="Arial"/>
          <w:szCs w:val="20"/>
          <w:lang w:val="es-ES" w:eastAsia="en-US"/>
        </w:rPr>
      </w:pPr>
    </w:p>
    <w:p w14:paraId="32F76CCC"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Garantizar la formación necesaria en materia de protección de datos personales de las personas autorizadas para tratar datos personales.</w:t>
      </w:r>
    </w:p>
    <w:p w14:paraId="59158C39" w14:textId="77777777" w:rsidR="00EE5375" w:rsidRPr="00443822" w:rsidRDefault="00EE5375">
      <w:pPr>
        <w:ind w:left="1004"/>
        <w:contextualSpacing/>
        <w:rPr>
          <w:rFonts w:eastAsia="Calibri" w:cs="Arial"/>
          <w:szCs w:val="20"/>
          <w:lang w:val="es-ES" w:eastAsia="en-US"/>
        </w:rPr>
      </w:pPr>
    </w:p>
    <w:p w14:paraId="2AB156CD"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Asistir al responsable del tratamiento en la respuesta al ejercicio de los siguientes derechos:</w:t>
      </w:r>
    </w:p>
    <w:p w14:paraId="705BC61E" w14:textId="77777777" w:rsidR="00EE5375" w:rsidRPr="00443822" w:rsidRDefault="00EE5375">
      <w:pPr>
        <w:ind w:left="284"/>
        <w:contextualSpacing/>
        <w:rPr>
          <w:rFonts w:eastAsia="Calibri" w:cs="Arial"/>
          <w:szCs w:val="20"/>
          <w:lang w:val="es-ES" w:eastAsia="en-US"/>
        </w:rPr>
      </w:pPr>
    </w:p>
    <w:p w14:paraId="0BCC7054" w14:textId="77777777" w:rsidR="00EE5375" w:rsidRPr="00443822" w:rsidRDefault="00EE5375">
      <w:pPr>
        <w:numPr>
          <w:ilvl w:val="0"/>
          <w:numId w:val="105"/>
        </w:numPr>
        <w:ind w:left="1364"/>
        <w:contextualSpacing/>
        <w:rPr>
          <w:rFonts w:eastAsia="Calibri" w:cs="Arial"/>
          <w:szCs w:val="20"/>
          <w:lang w:val="es-ES" w:eastAsia="en-US"/>
        </w:rPr>
      </w:pPr>
      <w:r w:rsidRPr="00443822">
        <w:rPr>
          <w:rFonts w:eastAsia="Calibri" w:cs="Arial"/>
          <w:szCs w:val="20"/>
          <w:lang w:val="es-ES" w:eastAsia="en-US"/>
        </w:rPr>
        <w:lastRenderedPageBreak/>
        <w:t>Acceso, rectificación, supresión y oposición</w:t>
      </w:r>
    </w:p>
    <w:p w14:paraId="3CFDEAB5" w14:textId="77777777" w:rsidR="00EE5375" w:rsidRPr="00443822" w:rsidRDefault="00EE5375">
      <w:pPr>
        <w:numPr>
          <w:ilvl w:val="0"/>
          <w:numId w:val="105"/>
        </w:numPr>
        <w:ind w:left="1364"/>
        <w:contextualSpacing/>
        <w:rPr>
          <w:rFonts w:eastAsia="Calibri" w:cs="Arial"/>
          <w:szCs w:val="20"/>
          <w:lang w:val="es-ES" w:eastAsia="en-US"/>
        </w:rPr>
      </w:pPr>
      <w:r w:rsidRPr="00443822">
        <w:rPr>
          <w:rFonts w:eastAsia="Calibri" w:cs="Arial"/>
          <w:szCs w:val="20"/>
          <w:lang w:val="es-ES" w:eastAsia="en-US"/>
        </w:rPr>
        <w:t>Limitación del tratamiento</w:t>
      </w:r>
    </w:p>
    <w:p w14:paraId="7421F153" w14:textId="77777777" w:rsidR="00EE5375" w:rsidRPr="00443822" w:rsidRDefault="00EE5375">
      <w:pPr>
        <w:numPr>
          <w:ilvl w:val="0"/>
          <w:numId w:val="105"/>
        </w:numPr>
        <w:ind w:left="1364"/>
        <w:contextualSpacing/>
        <w:rPr>
          <w:rFonts w:eastAsia="Calibri" w:cs="Arial"/>
          <w:szCs w:val="20"/>
          <w:lang w:val="es-ES" w:eastAsia="en-US"/>
        </w:rPr>
      </w:pPr>
      <w:r w:rsidRPr="00443822">
        <w:rPr>
          <w:rFonts w:eastAsia="Calibri" w:cs="Arial"/>
          <w:szCs w:val="20"/>
          <w:lang w:val="es-ES" w:eastAsia="en-US"/>
        </w:rPr>
        <w:t>Portabilidad de datos</w:t>
      </w:r>
    </w:p>
    <w:p w14:paraId="5533F99B" w14:textId="77777777" w:rsidR="00EE5375" w:rsidRPr="00443822" w:rsidRDefault="00EE5375">
      <w:pPr>
        <w:numPr>
          <w:ilvl w:val="0"/>
          <w:numId w:val="105"/>
        </w:numPr>
        <w:ind w:left="1364"/>
        <w:contextualSpacing/>
        <w:rPr>
          <w:rFonts w:eastAsia="Calibri" w:cs="Arial"/>
          <w:szCs w:val="20"/>
          <w:lang w:val="es-ES" w:eastAsia="en-US"/>
        </w:rPr>
      </w:pPr>
      <w:r w:rsidRPr="00443822">
        <w:rPr>
          <w:rFonts w:eastAsia="Calibri" w:cs="Arial"/>
          <w:szCs w:val="20"/>
          <w:lang w:val="es-ES" w:eastAsia="en-US"/>
        </w:rPr>
        <w:t xml:space="preserve">A no ser objeto de decisiones individualizadas automatizadas (incluida la elaboración de perfiles) </w:t>
      </w:r>
    </w:p>
    <w:p w14:paraId="45FBA446" w14:textId="77777777" w:rsidR="00EE5375" w:rsidRPr="00443822" w:rsidRDefault="00EE5375">
      <w:pPr>
        <w:ind w:left="284"/>
        <w:contextualSpacing/>
        <w:rPr>
          <w:rFonts w:eastAsia="Calibri" w:cs="Arial"/>
          <w:szCs w:val="20"/>
          <w:lang w:val="es-ES" w:eastAsia="en-US"/>
        </w:rPr>
      </w:pPr>
    </w:p>
    <w:p w14:paraId="61D9D9A9"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w:t>
      </w:r>
      <w:hyperlink r:id="rId11" w:history="1">
        <w:r w:rsidRPr="00443822">
          <w:rPr>
            <w:rStyle w:val="Hipervnculo"/>
            <w:rFonts w:eastAsia="Calibri" w:cs="Arial"/>
            <w:szCs w:val="20"/>
            <w:lang w:val="es-ES" w:eastAsia="en-US"/>
          </w:rPr>
          <w:t>protecciodades@hmar.cat</w:t>
        </w:r>
      </w:hyperlink>
      <w:r w:rsidRPr="00443822">
        <w:rPr>
          <w:rFonts w:eastAsia="Calibri" w:cs="Arial"/>
          <w:szCs w:val="20"/>
          <w:lang w:val="es-ES" w:eastAsia="en-US"/>
        </w:rPr>
        <w:t>. La comunicación debe hacerse de forma inmediata y en ningún caso más allá del día siguiente al día laborable en que se ha recibido la solicitud, junto, en su caso, con otras informaciones que puedan ser relevantes para resolver la solicitud.</w:t>
      </w:r>
    </w:p>
    <w:p w14:paraId="7D800620" w14:textId="77777777" w:rsidR="00EE5375" w:rsidRPr="00443822" w:rsidRDefault="00EE5375">
      <w:pPr>
        <w:ind w:left="284"/>
        <w:contextualSpacing/>
        <w:rPr>
          <w:rFonts w:eastAsia="Calibri" w:cs="Arial"/>
          <w:i/>
          <w:iCs/>
          <w:szCs w:val="20"/>
          <w:lang w:val="es-ES" w:eastAsia="en-US"/>
        </w:rPr>
      </w:pPr>
    </w:p>
    <w:p w14:paraId="337802BF"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Corresponde al responsable facilitar el derecho de información en el momento de recoger los datos.</w:t>
      </w:r>
    </w:p>
    <w:p w14:paraId="1E0E1C73" w14:textId="77777777" w:rsidR="00EE5375" w:rsidRPr="00443822" w:rsidRDefault="00EE5375">
      <w:pPr>
        <w:ind w:left="1004"/>
        <w:contextualSpacing/>
        <w:rPr>
          <w:rFonts w:eastAsia="Calibri" w:cs="Arial"/>
          <w:szCs w:val="20"/>
          <w:lang w:val="es-ES" w:eastAsia="en-US"/>
        </w:rPr>
      </w:pPr>
    </w:p>
    <w:p w14:paraId="1E66310F"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 xml:space="preserve">El encargado del tratamiento debe informar al responsable del tratamiento, sin dilación indebida y en cualquier caso antes del plazo máximo de 48 horas y a través del correo. </w:t>
      </w:r>
      <w:hyperlink r:id="rId12" w:history="1">
        <w:r w:rsidRPr="00443822">
          <w:rPr>
            <w:rStyle w:val="Hipervnculo"/>
            <w:rFonts w:eastAsia="Calibri" w:cs="Arial"/>
            <w:szCs w:val="20"/>
            <w:lang w:val="es-ES" w:eastAsia="en-US"/>
          </w:rPr>
          <w:t>protecciodedades@hmar.cat</w:t>
        </w:r>
      </w:hyperlink>
      <w:r w:rsidRPr="00443822">
        <w:rPr>
          <w:rFonts w:eastAsia="Calibri" w:cs="Arial"/>
          <w:szCs w:val="20"/>
          <w:lang w:val="es-ES" w:eastAsia="en-US"/>
        </w:rPr>
        <w:t>, de las violaciones de la seguridad de los datos personales a su cargo de los que tenga conocimiento, junto con toda la información relevante para documentar y comunicar la incidencia.</w:t>
      </w:r>
    </w:p>
    <w:p w14:paraId="5174D8A7" w14:textId="77777777" w:rsidR="00EE5375" w:rsidRPr="00443822" w:rsidRDefault="00EE5375">
      <w:pPr>
        <w:ind w:left="284"/>
        <w:contextualSpacing/>
        <w:rPr>
          <w:rFonts w:eastAsia="Calibri" w:cs="Arial"/>
          <w:szCs w:val="20"/>
          <w:lang w:val="es-ES" w:eastAsia="en-US"/>
        </w:rPr>
      </w:pPr>
    </w:p>
    <w:p w14:paraId="0AA84E18" w14:textId="77777777" w:rsidR="00EE5375" w:rsidRPr="00443822" w:rsidRDefault="00EE5375">
      <w:pPr>
        <w:ind w:left="284" w:firstLine="708"/>
        <w:contextualSpacing/>
        <w:rPr>
          <w:rFonts w:eastAsia="Calibri" w:cs="Arial"/>
          <w:szCs w:val="20"/>
          <w:lang w:val="es-ES" w:eastAsia="en-US"/>
        </w:rPr>
      </w:pPr>
      <w:r w:rsidRPr="00443822">
        <w:rPr>
          <w:rFonts w:eastAsia="Calibri" w:cs="Arial"/>
          <w:szCs w:val="20"/>
          <w:lang w:val="es-ES" w:eastAsia="en-US"/>
        </w:rPr>
        <w:t>Si se dispone, se facilitará, como mínimo, la siguiente información:</w:t>
      </w:r>
    </w:p>
    <w:p w14:paraId="75C8B6DF" w14:textId="77777777" w:rsidR="00EE5375" w:rsidRPr="00443822" w:rsidRDefault="00EE5375">
      <w:pPr>
        <w:ind w:left="284"/>
        <w:contextualSpacing/>
        <w:rPr>
          <w:rFonts w:eastAsia="Calibri" w:cs="Arial"/>
          <w:szCs w:val="20"/>
          <w:lang w:val="es-ES" w:eastAsia="en-US"/>
        </w:rPr>
      </w:pPr>
    </w:p>
    <w:p w14:paraId="301C8625" w14:textId="77777777" w:rsidR="00EE5375" w:rsidRPr="00443822" w:rsidRDefault="00EE5375">
      <w:pPr>
        <w:numPr>
          <w:ilvl w:val="0"/>
          <w:numId w:val="106"/>
        </w:numPr>
        <w:ind w:left="1364"/>
        <w:contextualSpacing/>
        <w:rPr>
          <w:rFonts w:eastAsia="Calibri" w:cs="Arial"/>
          <w:szCs w:val="20"/>
          <w:lang w:val="es-ES" w:eastAsia="en-US"/>
        </w:rPr>
      </w:pPr>
      <w:r w:rsidRPr="00443822">
        <w:rPr>
          <w:rFonts w:eastAsia="Calibri" w:cs="Arial"/>
          <w:szCs w:val="20"/>
          <w:lang w:val="es-ES" w:eastAsia="en-US"/>
        </w:rPr>
        <w:t>Descripción de la naturaleza de la violación de la seguridad de los datos personales, incluidas, cuando sea posible, las categorías y el número aproximado de interesados afectados y las categorías y el número aproximado de registros de datos personales afectados.</w:t>
      </w:r>
    </w:p>
    <w:p w14:paraId="5152FA1B" w14:textId="77777777" w:rsidR="00EE5375" w:rsidRPr="00443822" w:rsidRDefault="00EE5375">
      <w:pPr>
        <w:numPr>
          <w:ilvl w:val="0"/>
          <w:numId w:val="106"/>
        </w:numPr>
        <w:ind w:left="1364"/>
        <w:contextualSpacing/>
        <w:rPr>
          <w:rFonts w:eastAsia="Calibri" w:cs="Arial"/>
          <w:szCs w:val="20"/>
          <w:lang w:val="es-ES" w:eastAsia="en-US"/>
        </w:rPr>
      </w:pPr>
      <w:r w:rsidRPr="00443822">
        <w:rPr>
          <w:rFonts w:eastAsia="Calibri" w:cs="Arial"/>
          <w:szCs w:val="20"/>
          <w:lang w:val="es-ES" w:eastAsia="en-US"/>
        </w:rPr>
        <w:t>Nombre y datos de contacto del delegado de protección de datos o de otro punto de contacto en el que se pueda obtener más información.</w:t>
      </w:r>
    </w:p>
    <w:p w14:paraId="7751AE47" w14:textId="77777777" w:rsidR="00EE5375" w:rsidRPr="00443822" w:rsidRDefault="00EE5375">
      <w:pPr>
        <w:ind w:left="1364"/>
        <w:contextualSpacing/>
        <w:rPr>
          <w:rFonts w:eastAsia="Calibri" w:cs="Arial"/>
          <w:szCs w:val="20"/>
          <w:lang w:val="es-ES" w:eastAsia="en-US"/>
        </w:rPr>
      </w:pPr>
    </w:p>
    <w:p w14:paraId="1397DD25" w14:textId="77777777" w:rsidR="00EE5375" w:rsidRPr="00443822" w:rsidRDefault="00EE5375">
      <w:pPr>
        <w:numPr>
          <w:ilvl w:val="0"/>
          <w:numId w:val="106"/>
        </w:numPr>
        <w:ind w:left="1364"/>
        <w:contextualSpacing/>
        <w:rPr>
          <w:rFonts w:eastAsia="Calibri" w:cs="Arial"/>
          <w:szCs w:val="20"/>
          <w:lang w:val="es-ES" w:eastAsia="en-US"/>
        </w:rPr>
      </w:pPr>
      <w:r w:rsidRPr="00443822">
        <w:rPr>
          <w:rFonts w:eastAsia="Calibri" w:cs="Arial"/>
          <w:szCs w:val="20"/>
          <w:lang w:val="es-ES" w:eastAsia="en-US"/>
        </w:rPr>
        <w:t>Descripción de las posibles consecuencias de la violación de la seguridad de los datos personales.</w:t>
      </w:r>
    </w:p>
    <w:p w14:paraId="440B97F4" w14:textId="77777777" w:rsidR="00EE5375" w:rsidRPr="00443822" w:rsidRDefault="00EE5375">
      <w:pPr>
        <w:ind w:left="1364"/>
        <w:contextualSpacing/>
        <w:rPr>
          <w:rFonts w:eastAsia="Calibri" w:cs="Arial"/>
          <w:szCs w:val="20"/>
          <w:lang w:val="es-ES" w:eastAsia="en-US"/>
        </w:rPr>
      </w:pPr>
    </w:p>
    <w:p w14:paraId="0BD1385F" w14:textId="77777777" w:rsidR="00EE5375" w:rsidRPr="00443822" w:rsidRDefault="00EE5375">
      <w:pPr>
        <w:numPr>
          <w:ilvl w:val="0"/>
          <w:numId w:val="106"/>
        </w:numPr>
        <w:ind w:left="1364"/>
        <w:contextualSpacing/>
        <w:rPr>
          <w:rFonts w:eastAsia="Calibri" w:cs="Arial"/>
          <w:szCs w:val="20"/>
          <w:lang w:val="es-ES" w:eastAsia="en-US"/>
        </w:rPr>
      </w:pPr>
      <w:r w:rsidRPr="00443822">
        <w:rPr>
          <w:rFonts w:eastAsia="Calibri" w:cs="Arial"/>
          <w:szCs w:val="20"/>
          <w:lang w:val="es-ES" w:eastAsia="en-US"/>
        </w:rPr>
        <w:t xml:space="preserve">Descripción de las medidas adoptadas o propuestas para poner remedio a la violación de la seguridad de los datos personales, incluidas, si procede, las medidas adoptadas para mitigar los posibles efectos negativos. </w:t>
      </w:r>
    </w:p>
    <w:p w14:paraId="746C47FC" w14:textId="77777777" w:rsidR="00EE5375" w:rsidRPr="00443822" w:rsidRDefault="00EE5375">
      <w:pPr>
        <w:ind w:left="284"/>
        <w:contextualSpacing/>
        <w:rPr>
          <w:rFonts w:eastAsia="Calibri" w:cs="Arial"/>
          <w:szCs w:val="20"/>
          <w:lang w:val="es-ES" w:eastAsia="en-US"/>
        </w:rPr>
      </w:pPr>
    </w:p>
    <w:p w14:paraId="79128694"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Si no es posible facilitar la información simultáneamente, y en la medida en que no lo sea, la información debe facilitarse de manera gradual sin dilación indebida.</w:t>
      </w:r>
    </w:p>
    <w:p w14:paraId="56C1DBAB" w14:textId="77777777" w:rsidR="00EE5375" w:rsidRPr="00443822" w:rsidRDefault="00EE5375">
      <w:pPr>
        <w:ind w:left="284"/>
        <w:contextualSpacing/>
        <w:rPr>
          <w:rFonts w:eastAsia="Calibri" w:cs="Arial"/>
          <w:szCs w:val="20"/>
          <w:lang w:val="es-ES" w:eastAsia="en-US"/>
        </w:rPr>
      </w:pPr>
    </w:p>
    <w:p w14:paraId="66150B5B"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Corresponde al encargado del tratamiento comunicar en el menor tiempo posible a los interesados las violaciones de la seguridad de los datos, cuando sea probable que la violación suponga un alto riesgo para los derechos y las libertades de las personas físicas.</w:t>
      </w:r>
    </w:p>
    <w:p w14:paraId="506192E6" w14:textId="77777777" w:rsidR="00EE5375" w:rsidRPr="00443822" w:rsidRDefault="00EE5375">
      <w:pPr>
        <w:ind w:left="1700"/>
        <w:contextualSpacing/>
        <w:rPr>
          <w:rFonts w:eastAsia="Calibri" w:cs="Arial"/>
          <w:b/>
          <w:bCs/>
          <w:szCs w:val="20"/>
          <w:lang w:val="es-ES" w:eastAsia="en-US"/>
        </w:rPr>
      </w:pPr>
    </w:p>
    <w:p w14:paraId="4A4D7086" w14:textId="77777777" w:rsidR="00EE5375" w:rsidRPr="00443822" w:rsidRDefault="00EE5375">
      <w:pPr>
        <w:ind w:left="284" w:firstLine="708"/>
        <w:contextualSpacing/>
        <w:rPr>
          <w:rFonts w:eastAsia="Calibri" w:cs="Arial"/>
          <w:szCs w:val="20"/>
          <w:lang w:val="es-ES" w:eastAsia="en-US"/>
        </w:rPr>
      </w:pPr>
      <w:r w:rsidRPr="00443822">
        <w:rPr>
          <w:rFonts w:eastAsia="Calibri" w:cs="Arial"/>
          <w:szCs w:val="20"/>
          <w:lang w:val="es-ES" w:eastAsia="en-US"/>
        </w:rPr>
        <w:t>La comunicación debe hacerse en un lenguaje claro y sencillo y, como mínimo, incluirá:</w:t>
      </w:r>
    </w:p>
    <w:p w14:paraId="17E29EE5" w14:textId="77777777" w:rsidR="00EE5375" w:rsidRPr="00443822" w:rsidRDefault="00EE5375">
      <w:pPr>
        <w:ind w:left="284"/>
        <w:contextualSpacing/>
        <w:rPr>
          <w:rFonts w:eastAsia="Calibri" w:cs="Arial"/>
          <w:i/>
          <w:iCs/>
          <w:szCs w:val="20"/>
          <w:lang w:val="es-ES" w:eastAsia="en-US"/>
        </w:rPr>
      </w:pPr>
    </w:p>
    <w:p w14:paraId="6BF68557" w14:textId="77777777" w:rsidR="00EE5375" w:rsidRPr="00443822" w:rsidRDefault="00EE5375">
      <w:pPr>
        <w:numPr>
          <w:ilvl w:val="0"/>
          <w:numId w:val="107"/>
        </w:numPr>
        <w:tabs>
          <w:tab w:val="num" w:pos="1724"/>
        </w:tabs>
        <w:ind w:left="1712"/>
        <w:contextualSpacing/>
        <w:rPr>
          <w:rFonts w:eastAsia="Calibri" w:cs="Arial"/>
          <w:szCs w:val="20"/>
          <w:lang w:val="es-ES" w:eastAsia="en-US"/>
        </w:rPr>
      </w:pPr>
      <w:r w:rsidRPr="00443822">
        <w:rPr>
          <w:rFonts w:eastAsia="Calibri" w:cs="Arial"/>
          <w:szCs w:val="20"/>
          <w:lang w:val="es-ES" w:eastAsia="en-US"/>
        </w:rPr>
        <w:t>Explicación de la naturaleza de la violación de datos.</w:t>
      </w:r>
    </w:p>
    <w:p w14:paraId="6B6645C0"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 xml:space="preserve"> </w:t>
      </w:r>
    </w:p>
    <w:p w14:paraId="4D8ECD5C" w14:textId="77777777" w:rsidR="00EE5375" w:rsidRPr="00443822" w:rsidRDefault="00EE5375">
      <w:pPr>
        <w:numPr>
          <w:ilvl w:val="0"/>
          <w:numId w:val="107"/>
        </w:numPr>
        <w:tabs>
          <w:tab w:val="num" w:pos="1724"/>
        </w:tabs>
        <w:ind w:left="1712"/>
        <w:contextualSpacing/>
        <w:rPr>
          <w:rFonts w:eastAsia="Calibri" w:cs="Arial"/>
          <w:szCs w:val="20"/>
          <w:lang w:val="es-ES" w:eastAsia="en-US"/>
        </w:rPr>
      </w:pPr>
      <w:r w:rsidRPr="00443822">
        <w:rPr>
          <w:rFonts w:eastAsia="Calibri" w:cs="Arial"/>
          <w:szCs w:val="20"/>
          <w:lang w:val="es-ES" w:eastAsia="en-US"/>
        </w:rPr>
        <w:t>Indicación y datos de contacto del delegado de protección de datos o de otro punto de contacto en el que se pueda obtener más información.</w:t>
      </w:r>
    </w:p>
    <w:p w14:paraId="7A6930F0" w14:textId="77777777" w:rsidR="00EE5375" w:rsidRPr="00443822" w:rsidRDefault="00EE5375">
      <w:pPr>
        <w:ind w:left="284"/>
        <w:contextualSpacing/>
        <w:rPr>
          <w:rFonts w:eastAsia="Calibri" w:cs="Arial"/>
          <w:szCs w:val="20"/>
          <w:lang w:val="es-ES" w:eastAsia="en-US"/>
        </w:rPr>
      </w:pPr>
    </w:p>
    <w:p w14:paraId="30876452" w14:textId="77777777" w:rsidR="00EE5375" w:rsidRPr="00443822" w:rsidRDefault="00EE5375">
      <w:pPr>
        <w:numPr>
          <w:ilvl w:val="0"/>
          <w:numId w:val="107"/>
        </w:numPr>
        <w:tabs>
          <w:tab w:val="num" w:pos="1724"/>
        </w:tabs>
        <w:ind w:left="1712"/>
        <w:contextualSpacing/>
        <w:rPr>
          <w:rFonts w:eastAsia="Calibri" w:cs="Arial"/>
          <w:szCs w:val="20"/>
          <w:lang w:val="es-ES" w:eastAsia="en-US"/>
        </w:rPr>
      </w:pPr>
      <w:r w:rsidRPr="00443822">
        <w:rPr>
          <w:rFonts w:eastAsia="Calibri" w:cs="Arial"/>
          <w:szCs w:val="20"/>
          <w:lang w:val="es-ES" w:eastAsia="en-US"/>
        </w:rPr>
        <w:lastRenderedPageBreak/>
        <w:t xml:space="preserve">Descripción de las posibles consecuencias de la violación de la seguridad de los datos personales. </w:t>
      </w:r>
    </w:p>
    <w:p w14:paraId="55205E74" w14:textId="77777777" w:rsidR="00EE5375" w:rsidRPr="00443822" w:rsidRDefault="00EE5375">
      <w:pPr>
        <w:ind w:left="284"/>
        <w:contextualSpacing/>
        <w:rPr>
          <w:rFonts w:eastAsia="Calibri" w:cs="Arial"/>
          <w:szCs w:val="20"/>
          <w:lang w:val="es-ES" w:eastAsia="en-US"/>
        </w:rPr>
      </w:pPr>
    </w:p>
    <w:p w14:paraId="55D4589D" w14:textId="77777777" w:rsidR="00EE5375" w:rsidRPr="00443822" w:rsidRDefault="00EE5375">
      <w:pPr>
        <w:numPr>
          <w:ilvl w:val="0"/>
          <w:numId w:val="107"/>
        </w:numPr>
        <w:ind w:left="1712"/>
        <w:contextualSpacing/>
        <w:rPr>
          <w:rFonts w:eastAsia="Calibri" w:cs="Arial"/>
          <w:i/>
          <w:iCs/>
          <w:szCs w:val="20"/>
          <w:lang w:val="es-ES" w:eastAsia="en-US"/>
        </w:rPr>
      </w:pPr>
      <w:r w:rsidRPr="00443822">
        <w:rPr>
          <w:rFonts w:eastAsia="Calibri" w:cs="Arial"/>
          <w:szCs w:val="20"/>
          <w:lang w:val="es-ES" w:eastAsia="en-US"/>
        </w:rPr>
        <w:t>Descripción de las medidas adoptadas o propuestas por el encargado del tratamiento para poner remedio a la violación de la seguridad de los datos personales, incluidas, en su caso, las medidas adoptadas para mitigar los posibles efectos negativos.</w:t>
      </w:r>
    </w:p>
    <w:p w14:paraId="4E585C05" w14:textId="77777777" w:rsidR="00EE5375" w:rsidRPr="00443822" w:rsidRDefault="00EE5375">
      <w:pPr>
        <w:ind w:left="284"/>
        <w:contextualSpacing/>
        <w:rPr>
          <w:rFonts w:eastAsia="Calibri" w:cs="Arial"/>
          <w:szCs w:val="20"/>
          <w:lang w:val="es-ES" w:eastAsia="en-US"/>
        </w:rPr>
      </w:pPr>
    </w:p>
    <w:p w14:paraId="2ECF159E"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Apoyar al responsable del tratamiento a la hora de hacer las evaluaciones de impacto relativas a la protección de datos, cuando proceda.</w:t>
      </w:r>
    </w:p>
    <w:p w14:paraId="597D1428" w14:textId="77777777" w:rsidR="00EE5375" w:rsidRPr="00443822" w:rsidRDefault="00EE5375">
      <w:pPr>
        <w:ind w:left="1004"/>
        <w:contextualSpacing/>
        <w:rPr>
          <w:rFonts w:eastAsia="Calibri" w:cs="Arial"/>
          <w:szCs w:val="20"/>
          <w:lang w:val="es-ES" w:eastAsia="en-US"/>
        </w:rPr>
      </w:pPr>
    </w:p>
    <w:p w14:paraId="2E7B207E"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Apoyar al responsable del tratamiento a la hora de hacer las consultas previas a la autoridad de control, cuando proceda.</w:t>
      </w:r>
    </w:p>
    <w:p w14:paraId="449A5312" w14:textId="77777777" w:rsidR="00EE5375" w:rsidRPr="00443822" w:rsidRDefault="00EE5375">
      <w:pPr>
        <w:ind w:left="1004"/>
        <w:contextualSpacing/>
        <w:rPr>
          <w:rFonts w:eastAsia="Calibri" w:cs="Arial"/>
          <w:szCs w:val="20"/>
          <w:lang w:val="es-ES" w:eastAsia="en-US"/>
        </w:rPr>
      </w:pPr>
    </w:p>
    <w:p w14:paraId="6F71B673"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 xml:space="preserve">Poner a disposición del responsable toda la información necesaria para demostrar que cumple sus obligaciones, así como para realizar las auditorías o las inspecciones que efectúen el responsable u otro auditor autorizado por él. </w:t>
      </w:r>
    </w:p>
    <w:p w14:paraId="78713C9B" w14:textId="77777777" w:rsidR="00EE5375" w:rsidRPr="00443822" w:rsidRDefault="00EE5375">
      <w:pPr>
        <w:ind w:left="1004"/>
        <w:contextualSpacing/>
        <w:rPr>
          <w:rFonts w:eastAsia="Calibri" w:cs="Arial"/>
          <w:szCs w:val="20"/>
          <w:lang w:val="es-ES" w:eastAsia="en-US"/>
        </w:rPr>
      </w:pPr>
    </w:p>
    <w:p w14:paraId="2B2EF6A1"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Implantar las medidas de seguridad adecuadas que garanticen un nivel equivalente al previsto para los sistemas de nivel medio según el Esquema Nacional de Seguridad establecido en el Real Decreto 311/2022, de 2 de mayo, por el que se regula el Esquema Nacional de Seguridad. Se considerará adecuado en este sentido disponer de certificaciones ISO 27001, siempre que se acredite la aplicación de las medidas adicionales que permitan asimilar éste, en nivel de seguridad, al ENS.</w:t>
      </w:r>
    </w:p>
    <w:p w14:paraId="43B83CC1" w14:textId="77777777" w:rsidR="00EE5375" w:rsidRPr="00443822" w:rsidRDefault="00EE5375">
      <w:pPr>
        <w:ind w:left="1004"/>
        <w:contextualSpacing/>
        <w:rPr>
          <w:rFonts w:eastAsia="Calibri" w:cs="Arial"/>
          <w:szCs w:val="20"/>
          <w:lang w:val="es-ES" w:eastAsia="en-US"/>
        </w:rPr>
      </w:pPr>
    </w:p>
    <w:p w14:paraId="0DFF8FC8" w14:textId="77777777" w:rsidR="00EE5375" w:rsidRPr="00443822" w:rsidRDefault="00EE5375">
      <w:pPr>
        <w:ind w:left="1004"/>
        <w:contextualSpacing/>
        <w:rPr>
          <w:rFonts w:eastAsia="Calibri" w:cs="Arial"/>
          <w:szCs w:val="20"/>
          <w:lang w:val="es-ES" w:eastAsia="en-US"/>
        </w:rPr>
      </w:pPr>
      <w:r w:rsidRPr="00443822">
        <w:rPr>
          <w:rFonts w:eastAsia="Calibri" w:cs="Arial"/>
          <w:szCs w:val="20"/>
          <w:lang w:val="es-ES" w:eastAsia="en-US"/>
        </w:rPr>
        <w:t>En todo caso, hay que implantar mecanismos para:</w:t>
      </w:r>
    </w:p>
    <w:p w14:paraId="203BB311" w14:textId="77777777" w:rsidR="00EE5375" w:rsidRPr="00443822" w:rsidRDefault="00EE5375">
      <w:pPr>
        <w:ind w:left="284"/>
        <w:contextualSpacing/>
        <w:rPr>
          <w:rFonts w:eastAsia="Calibri" w:cs="Arial"/>
          <w:szCs w:val="20"/>
          <w:lang w:val="es-ES" w:eastAsia="en-US"/>
        </w:rPr>
      </w:pPr>
    </w:p>
    <w:p w14:paraId="2D514AA0" w14:textId="77777777" w:rsidR="00EE5375" w:rsidRPr="00443822" w:rsidRDefault="00EE5375">
      <w:pPr>
        <w:numPr>
          <w:ilvl w:val="0"/>
          <w:numId w:val="108"/>
        </w:numPr>
        <w:ind w:left="2060"/>
        <w:contextualSpacing/>
        <w:rPr>
          <w:rFonts w:eastAsia="Calibri" w:cs="Arial"/>
          <w:szCs w:val="20"/>
          <w:lang w:val="es-ES" w:eastAsia="en-US"/>
        </w:rPr>
      </w:pPr>
      <w:r w:rsidRPr="00443822">
        <w:rPr>
          <w:rFonts w:eastAsia="Calibri" w:cs="Arial"/>
          <w:szCs w:val="20"/>
          <w:lang w:val="es-ES" w:eastAsia="en-US"/>
        </w:rPr>
        <w:t>Garantizar la confidencialidad, integridad, disponibilidad y resiliencia permanentes de los sistemas y servicios de tratamiento.</w:t>
      </w:r>
    </w:p>
    <w:p w14:paraId="22A89F7D" w14:textId="77777777" w:rsidR="00EE5375" w:rsidRPr="00443822" w:rsidRDefault="00EE5375">
      <w:pPr>
        <w:ind w:left="2060"/>
        <w:contextualSpacing/>
        <w:rPr>
          <w:rFonts w:eastAsia="Calibri" w:cs="Arial"/>
          <w:szCs w:val="20"/>
          <w:lang w:val="es-ES" w:eastAsia="en-US"/>
        </w:rPr>
      </w:pPr>
    </w:p>
    <w:p w14:paraId="39FB3D33" w14:textId="77777777" w:rsidR="00EE5375" w:rsidRPr="00443822" w:rsidRDefault="00EE5375">
      <w:pPr>
        <w:numPr>
          <w:ilvl w:val="0"/>
          <w:numId w:val="108"/>
        </w:numPr>
        <w:ind w:left="2060"/>
        <w:contextualSpacing/>
        <w:rPr>
          <w:rFonts w:eastAsia="Calibri" w:cs="Arial"/>
          <w:szCs w:val="20"/>
          <w:lang w:val="es-ES" w:eastAsia="en-US"/>
        </w:rPr>
      </w:pPr>
      <w:r w:rsidRPr="00443822">
        <w:rPr>
          <w:rFonts w:eastAsia="Calibri" w:cs="Arial"/>
          <w:szCs w:val="20"/>
          <w:lang w:val="es-ES" w:eastAsia="en-US"/>
        </w:rPr>
        <w:t>Valorada la disponibilidad y el acceso a los datos personales de forma rápida, en caso de incidente físico o técnico.</w:t>
      </w:r>
    </w:p>
    <w:p w14:paraId="7667AF9B" w14:textId="77777777" w:rsidR="00EE5375" w:rsidRPr="00443822" w:rsidRDefault="00EE5375">
      <w:pPr>
        <w:ind w:left="1004"/>
        <w:contextualSpacing/>
        <w:rPr>
          <w:rFonts w:eastAsia="Calibri" w:cs="Arial"/>
          <w:szCs w:val="20"/>
          <w:lang w:val="es-ES" w:eastAsia="en-US"/>
        </w:rPr>
      </w:pPr>
    </w:p>
    <w:p w14:paraId="02C8C499" w14:textId="77777777" w:rsidR="00EE5375" w:rsidRPr="00443822" w:rsidRDefault="00EE5375">
      <w:pPr>
        <w:numPr>
          <w:ilvl w:val="0"/>
          <w:numId w:val="108"/>
        </w:numPr>
        <w:ind w:left="2060"/>
        <w:contextualSpacing/>
        <w:rPr>
          <w:rFonts w:eastAsia="Calibri" w:cs="Arial"/>
          <w:szCs w:val="20"/>
          <w:lang w:val="es-ES" w:eastAsia="en-US"/>
        </w:rPr>
      </w:pPr>
      <w:r w:rsidRPr="00443822">
        <w:rPr>
          <w:rFonts w:eastAsia="Calibri" w:cs="Arial"/>
          <w:szCs w:val="20"/>
          <w:lang w:val="es-ES" w:eastAsia="en-US"/>
        </w:rPr>
        <w:t>Verificar, evaluar y valorar, de forma regular, la eficacia de las medidas técnicas y organizativas implantadas para garantizar la seguridad del tratamiento.</w:t>
      </w:r>
    </w:p>
    <w:p w14:paraId="6B2ADBA6" w14:textId="77777777" w:rsidR="00EE5375" w:rsidRPr="00443822" w:rsidRDefault="00EE5375">
      <w:pPr>
        <w:numPr>
          <w:ilvl w:val="0"/>
          <w:numId w:val="108"/>
        </w:numPr>
        <w:ind w:left="2060"/>
        <w:contextualSpacing/>
        <w:rPr>
          <w:rFonts w:eastAsia="Calibri" w:cs="Arial"/>
          <w:szCs w:val="20"/>
          <w:lang w:val="es-ES" w:eastAsia="en-US"/>
        </w:rPr>
      </w:pPr>
      <w:proofErr w:type="spellStart"/>
      <w:r w:rsidRPr="00443822">
        <w:rPr>
          <w:rFonts w:eastAsia="Calibri" w:cs="Arial"/>
          <w:szCs w:val="20"/>
          <w:lang w:val="es-ES" w:eastAsia="en-US"/>
        </w:rPr>
        <w:t>Pseudonimizar</w:t>
      </w:r>
      <w:proofErr w:type="spellEnd"/>
      <w:r w:rsidRPr="00443822">
        <w:rPr>
          <w:rFonts w:eastAsia="Calibri" w:cs="Arial"/>
          <w:szCs w:val="20"/>
          <w:lang w:val="es-ES" w:eastAsia="en-US"/>
        </w:rPr>
        <w:t xml:space="preserve"> y cifrar los datos personales, si procede.</w:t>
      </w:r>
    </w:p>
    <w:p w14:paraId="663966BE" w14:textId="77777777" w:rsidR="00EE5375" w:rsidRPr="00443822" w:rsidRDefault="00EE5375">
      <w:pPr>
        <w:ind w:left="284"/>
        <w:contextualSpacing/>
        <w:rPr>
          <w:rFonts w:eastAsia="Calibri" w:cs="Arial"/>
          <w:szCs w:val="20"/>
          <w:lang w:val="es-ES" w:eastAsia="en-US"/>
        </w:rPr>
      </w:pPr>
    </w:p>
    <w:p w14:paraId="4327661C" w14:textId="77777777" w:rsidR="00EE5375" w:rsidRPr="00443822" w:rsidRDefault="00EE5375">
      <w:pPr>
        <w:ind w:left="992"/>
        <w:contextualSpacing/>
        <w:rPr>
          <w:rFonts w:eastAsia="Calibri" w:cs="Arial"/>
          <w:szCs w:val="20"/>
          <w:lang w:val="es-ES" w:eastAsia="en-US"/>
        </w:rPr>
      </w:pPr>
      <w:r w:rsidRPr="00443822">
        <w:rPr>
          <w:rFonts w:eastAsia="Calibri" w:cs="Arial"/>
          <w:szCs w:val="20"/>
          <w:lang w:val="es-ES" w:eastAsia="en-US"/>
        </w:rPr>
        <w:t>También se deben adoptar todas aquellas otras medidas que, teniendo en cuenta el conjunto de tratamientos que lleva a cabo, sean necesarias para garantizar un nivel de seguridad adecuado al riesgo.</w:t>
      </w:r>
    </w:p>
    <w:p w14:paraId="598506E7" w14:textId="77777777" w:rsidR="00EE5375" w:rsidRPr="00443822" w:rsidRDefault="00EE5375">
      <w:pPr>
        <w:ind w:left="992"/>
        <w:contextualSpacing/>
        <w:rPr>
          <w:rFonts w:eastAsia="Calibri" w:cs="Arial"/>
          <w:szCs w:val="20"/>
          <w:lang w:val="es-ES" w:eastAsia="en-US"/>
        </w:rPr>
      </w:pPr>
    </w:p>
    <w:p w14:paraId="5F66B7BD"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Facilitar al responsable del tratamiento toda la documentación que considere oportuna con el fin de acreditar con el cumplimiento de las obligaciones establecidas en el presente acuerdo, como informes de auditoría, certificaciones o cualquier otro mecanismo que permita evidenciar un nivel de cumplimiento adecuado respecto a la normativa vigente en protección de datos, en especial el Reglamento General de Protección de Datos y la Ley Orgánica 3/2018,  de 5 de diciembre, de Protección de Datos Personales y Garantía de los Derechos Digitales.</w:t>
      </w:r>
    </w:p>
    <w:p w14:paraId="02A3B61D" w14:textId="77777777" w:rsidR="00EE5375" w:rsidRPr="00443822" w:rsidRDefault="00EE5375">
      <w:pPr>
        <w:ind w:left="1004"/>
        <w:contextualSpacing/>
        <w:rPr>
          <w:rFonts w:eastAsia="Calibri" w:cs="Arial"/>
          <w:szCs w:val="20"/>
          <w:lang w:val="es-ES" w:eastAsia="en-US"/>
        </w:rPr>
      </w:pPr>
    </w:p>
    <w:p w14:paraId="5D8E31F4"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En caso de que no sea posible aportar la documentación indicada en el apartado anterior, facilitar el acceso a las instalaciones donde se traten los datos por cuenta del responsable en el CMPSB, con el fin de poder realizar las tareas de control y auditoría necesarias para poder verificar los niveles de cumplimiento adecuados a los efectos de lo indicado en el apartado anterior.</w:t>
      </w:r>
    </w:p>
    <w:p w14:paraId="331F390E" w14:textId="77777777" w:rsidR="00EE5375" w:rsidRPr="00443822" w:rsidRDefault="00EE5375">
      <w:pPr>
        <w:ind w:left="1004"/>
        <w:contextualSpacing/>
        <w:rPr>
          <w:rFonts w:eastAsia="Calibri" w:cs="Arial"/>
          <w:szCs w:val="20"/>
          <w:lang w:val="es-ES" w:eastAsia="en-US"/>
        </w:rPr>
      </w:pPr>
    </w:p>
    <w:p w14:paraId="4FDCAFA4"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lastRenderedPageBreak/>
        <w:t>Designar un delegado de protección de datos o, en caso de no estar legalmente obligado, una persona responsable de protección de datos, y comunicar su identidad y datos de contacto al responsable.</w:t>
      </w:r>
    </w:p>
    <w:p w14:paraId="604B1373" w14:textId="77777777" w:rsidR="00EE5375" w:rsidRPr="00443822" w:rsidRDefault="00EE5375">
      <w:pPr>
        <w:ind w:left="1004"/>
        <w:contextualSpacing/>
        <w:rPr>
          <w:rFonts w:eastAsia="Calibri" w:cs="Arial"/>
          <w:szCs w:val="20"/>
          <w:lang w:val="es-ES" w:eastAsia="en-US"/>
        </w:rPr>
      </w:pPr>
    </w:p>
    <w:p w14:paraId="3B35F9B2" w14:textId="77777777" w:rsidR="00EE5375" w:rsidRPr="00443822" w:rsidRDefault="00EE5375">
      <w:pPr>
        <w:numPr>
          <w:ilvl w:val="0"/>
          <w:numId w:val="102"/>
        </w:numPr>
        <w:ind w:left="1004"/>
        <w:contextualSpacing/>
        <w:rPr>
          <w:rFonts w:eastAsia="Calibri" w:cs="Arial"/>
          <w:szCs w:val="20"/>
          <w:lang w:val="es-ES" w:eastAsia="en-US"/>
        </w:rPr>
      </w:pPr>
      <w:r w:rsidRPr="00443822">
        <w:rPr>
          <w:rFonts w:eastAsia="Calibri" w:cs="Arial"/>
          <w:szCs w:val="20"/>
          <w:lang w:val="es-ES" w:eastAsia="en-US"/>
        </w:rPr>
        <w:t xml:space="preserve">Destruir o devolver al responsable del tratamiento los datos de carácter personal y, si procede, los soportes donde consten, una vez cumplida la prestación. </w:t>
      </w:r>
    </w:p>
    <w:p w14:paraId="20B8F01E" w14:textId="77777777" w:rsidR="00EE5375" w:rsidRPr="00443822" w:rsidRDefault="00EE5375">
      <w:pPr>
        <w:ind w:left="284"/>
        <w:contextualSpacing/>
        <w:rPr>
          <w:rFonts w:eastAsia="Calibri" w:cs="Arial"/>
          <w:szCs w:val="20"/>
          <w:lang w:val="es-ES" w:eastAsia="en-US"/>
        </w:rPr>
      </w:pPr>
    </w:p>
    <w:p w14:paraId="71E06931" w14:textId="77777777" w:rsidR="00EE5375" w:rsidRPr="00443822" w:rsidRDefault="00EE5375">
      <w:pPr>
        <w:ind w:left="644"/>
        <w:contextualSpacing/>
        <w:rPr>
          <w:rFonts w:eastAsia="Calibri" w:cs="Arial"/>
          <w:szCs w:val="20"/>
          <w:lang w:val="es-ES" w:eastAsia="en-US"/>
        </w:rPr>
      </w:pPr>
      <w:r w:rsidRPr="00443822">
        <w:rPr>
          <w:rFonts w:eastAsia="Calibri" w:cs="Arial"/>
          <w:szCs w:val="20"/>
          <w:lang w:val="es-ES" w:eastAsia="en-US"/>
        </w:rPr>
        <w:t>La devolución debe conllevar la destrucción de las copias y el borrado total de los datos existentes en los equipos informáticos utilizados por el encargado.</w:t>
      </w:r>
    </w:p>
    <w:p w14:paraId="493062C7" w14:textId="77777777" w:rsidR="00EE5375" w:rsidRPr="00443822" w:rsidRDefault="00EE5375">
      <w:pPr>
        <w:ind w:left="284"/>
        <w:contextualSpacing/>
        <w:rPr>
          <w:rFonts w:eastAsia="Calibri" w:cs="Arial"/>
          <w:szCs w:val="20"/>
          <w:lang w:val="es-ES" w:eastAsia="en-US"/>
        </w:rPr>
      </w:pPr>
    </w:p>
    <w:p w14:paraId="604A4E5F" w14:textId="77777777" w:rsidR="00EE5375" w:rsidRPr="00443822" w:rsidRDefault="00EE5375">
      <w:pPr>
        <w:ind w:left="644"/>
        <w:contextualSpacing/>
        <w:rPr>
          <w:rFonts w:eastAsia="Calibri" w:cs="Arial"/>
          <w:szCs w:val="20"/>
          <w:lang w:val="es-ES" w:eastAsia="en-US"/>
        </w:rPr>
      </w:pPr>
      <w:r w:rsidRPr="00443822">
        <w:rPr>
          <w:rFonts w:eastAsia="Calibri" w:cs="Arial"/>
          <w:szCs w:val="20"/>
          <w:lang w:val="es-ES" w:eastAsia="en-US"/>
        </w:rPr>
        <w:t>La destrucción comportará que, una vez destruidos los datos, el encargado debe certificar su destrucción por escrito y debe entregar el certificado al responsable del tratamiento.</w:t>
      </w:r>
    </w:p>
    <w:p w14:paraId="1DAD89CD" w14:textId="77777777" w:rsidR="00EE5375" w:rsidRPr="00443822" w:rsidRDefault="00EE5375">
      <w:pPr>
        <w:ind w:left="284"/>
        <w:contextualSpacing/>
        <w:rPr>
          <w:rFonts w:eastAsia="Calibri" w:cs="Arial"/>
          <w:szCs w:val="20"/>
          <w:lang w:val="es-ES" w:eastAsia="en-US"/>
        </w:rPr>
      </w:pPr>
    </w:p>
    <w:p w14:paraId="258C378B" w14:textId="77777777" w:rsidR="00EE5375" w:rsidRPr="00443822" w:rsidRDefault="00EE5375">
      <w:pPr>
        <w:ind w:left="644"/>
        <w:contextualSpacing/>
        <w:rPr>
          <w:rFonts w:eastAsia="Calibri" w:cs="Arial"/>
          <w:szCs w:val="20"/>
          <w:lang w:val="es-ES" w:eastAsia="en-US"/>
        </w:rPr>
      </w:pPr>
      <w:r w:rsidRPr="00443822">
        <w:rPr>
          <w:rFonts w:eastAsia="Calibri" w:cs="Arial"/>
          <w:szCs w:val="20"/>
          <w:lang w:val="es-ES" w:eastAsia="en-US"/>
        </w:rPr>
        <w:t>Sin perjuicio de lo anterior, el encargado puede conservar una copia de los datos, debidamente bloqueados, mientras se puedan derivar responsabilidades derivadas de la ejecución de la prestación.</w:t>
      </w:r>
    </w:p>
    <w:p w14:paraId="0F3BA092" w14:textId="77777777" w:rsidR="00EE5375" w:rsidRPr="00443822" w:rsidRDefault="00EE5375">
      <w:pPr>
        <w:ind w:left="284"/>
        <w:contextualSpacing/>
        <w:rPr>
          <w:rFonts w:eastAsia="Calibri" w:cs="Arial"/>
          <w:i/>
          <w:iCs/>
          <w:szCs w:val="20"/>
          <w:lang w:val="es-ES" w:eastAsia="en-US"/>
        </w:rPr>
      </w:pPr>
    </w:p>
    <w:p w14:paraId="7D8BC90B" w14:textId="77777777" w:rsidR="00EE5375" w:rsidRPr="00443822" w:rsidRDefault="00EE5375">
      <w:pPr>
        <w:ind w:left="284"/>
        <w:contextualSpacing/>
        <w:rPr>
          <w:rFonts w:eastAsia="Calibri" w:cs="Arial"/>
          <w:i/>
          <w:iCs/>
          <w:szCs w:val="20"/>
          <w:lang w:val="es-ES" w:eastAsia="en-US"/>
        </w:rPr>
      </w:pPr>
    </w:p>
    <w:p w14:paraId="76AC9A30" w14:textId="77777777" w:rsidR="00EE5375" w:rsidRPr="00443822" w:rsidRDefault="00EE5375">
      <w:pPr>
        <w:ind w:left="284"/>
        <w:contextualSpacing/>
        <w:rPr>
          <w:rFonts w:eastAsia="Calibri" w:cs="Arial"/>
          <w:b/>
          <w:bCs/>
          <w:color w:val="FE0000"/>
          <w:szCs w:val="20"/>
          <w:lang w:val="es-ES" w:eastAsia="en-US"/>
        </w:rPr>
      </w:pPr>
      <w:r w:rsidRPr="00443822">
        <w:rPr>
          <w:rFonts w:eastAsia="Calibri" w:cs="Arial"/>
          <w:b/>
          <w:bCs/>
          <w:szCs w:val="20"/>
          <w:lang w:val="es-ES" w:eastAsia="en-US"/>
        </w:rPr>
        <w:t>5. Obligaciones del responsable del tratamiento</w:t>
      </w:r>
    </w:p>
    <w:p w14:paraId="56A4128E" w14:textId="77777777" w:rsidR="00EE5375" w:rsidRPr="00443822" w:rsidRDefault="00EE5375">
      <w:pPr>
        <w:ind w:left="284"/>
        <w:contextualSpacing/>
        <w:rPr>
          <w:rFonts w:eastAsia="Calibri" w:cs="Arial"/>
          <w:b/>
          <w:bCs/>
          <w:szCs w:val="20"/>
          <w:lang w:val="es-ES" w:eastAsia="en-US"/>
        </w:rPr>
      </w:pPr>
    </w:p>
    <w:p w14:paraId="6F68B9CF"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Corresponde al responsable del tratamiento:</w:t>
      </w:r>
    </w:p>
    <w:p w14:paraId="1FAD2D71" w14:textId="77777777" w:rsidR="00EE5375" w:rsidRPr="00443822" w:rsidRDefault="00EE5375">
      <w:pPr>
        <w:ind w:left="284"/>
        <w:contextualSpacing/>
        <w:rPr>
          <w:rFonts w:eastAsia="Calibri" w:cs="Arial"/>
          <w:szCs w:val="20"/>
          <w:lang w:val="es-ES" w:eastAsia="en-US"/>
        </w:rPr>
      </w:pPr>
    </w:p>
    <w:p w14:paraId="51B5099D" w14:textId="77777777" w:rsidR="00EE5375" w:rsidRPr="00443822" w:rsidRDefault="00EE5375">
      <w:pPr>
        <w:numPr>
          <w:ilvl w:val="0"/>
          <w:numId w:val="109"/>
        </w:numPr>
        <w:tabs>
          <w:tab w:val="num" w:pos="833"/>
        </w:tabs>
        <w:ind w:left="833"/>
        <w:contextualSpacing/>
        <w:rPr>
          <w:rFonts w:eastAsia="Calibri" w:cs="Arial"/>
          <w:szCs w:val="20"/>
          <w:lang w:val="es-ES" w:eastAsia="en-US"/>
        </w:rPr>
      </w:pPr>
      <w:r w:rsidRPr="00443822">
        <w:rPr>
          <w:rFonts w:eastAsia="Calibri" w:cs="Arial"/>
          <w:szCs w:val="20"/>
          <w:lang w:val="es-ES" w:eastAsia="en-US"/>
        </w:rPr>
        <w:t>Entregar al encargado los datos a que se refiere la cláusula 2 de este documento.</w:t>
      </w:r>
    </w:p>
    <w:p w14:paraId="293EA367" w14:textId="77777777" w:rsidR="00EE5375" w:rsidRPr="00443822" w:rsidRDefault="00EE5375">
      <w:pPr>
        <w:ind w:left="284"/>
        <w:contextualSpacing/>
        <w:rPr>
          <w:rFonts w:eastAsia="Calibri" w:cs="Arial"/>
          <w:szCs w:val="20"/>
          <w:lang w:val="es-ES" w:eastAsia="en-US"/>
        </w:rPr>
      </w:pPr>
    </w:p>
    <w:p w14:paraId="630F7850" w14:textId="77777777" w:rsidR="00EE5375" w:rsidRPr="00443822" w:rsidRDefault="00EE5375">
      <w:pPr>
        <w:numPr>
          <w:ilvl w:val="0"/>
          <w:numId w:val="109"/>
        </w:numPr>
        <w:tabs>
          <w:tab w:val="num" w:pos="833"/>
        </w:tabs>
        <w:ind w:left="833"/>
        <w:contextualSpacing/>
        <w:rPr>
          <w:rFonts w:eastAsia="Calibri" w:cs="Arial"/>
          <w:szCs w:val="20"/>
          <w:lang w:val="es-ES" w:eastAsia="en-US"/>
        </w:rPr>
      </w:pPr>
      <w:r w:rsidRPr="00443822">
        <w:rPr>
          <w:rFonts w:eastAsia="Calibri" w:cs="Arial"/>
          <w:szCs w:val="20"/>
          <w:lang w:val="es-ES" w:eastAsia="en-US"/>
        </w:rPr>
        <w:t>Hacer una evaluación del impacto en la protección de datos personales de las operaciones de tratamiento que debe efectuar el encargado cuando el tratamiento previsiblemente comporte un alto riesgo para los derechos y libertades de personas físicas.</w:t>
      </w:r>
    </w:p>
    <w:p w14:paraId="6387835B" w14:textId="77777777" w:rsidR="00EE5375" w:rsidRPr="00443822" w:rsidRDefault="00EE5375">
      <w:pPr>
        <w:ind w:left="284"/>
        <w:contextualSpacing/>
        <w:rPr>
          <w:rFonts w:eastAsia="Calibri" w:cs="Arial"/>
          <w:szCs w:val="20"/>
          <w:lang w:val="es-ES" w:eastAsia="en-US"/>
        </w:rPr>
      </w:pPr>
    </w:p>
    <w:p w14:paraId="60C72248" w14:textId="77777777" w:rsidR="00EE5375" w:rsidRPr="00443822" w:rsidRDefault="00EE5375">
      <w:pPr>
        <w:numPr>
          <w:ilvl w:val="0"/>
          <w:numId w:val="109"/>
        </w:numPr>
        <w:tabs>
          <w:tab w:val="num" w:pos="833"/>
        </w:tabs>
        <w:ind w:left="833"/>
        <w:contextualSpacing/>
        <w:rPr>
          <w:rFonts w:eastAsia="Calibri" w:cs="Arial"/>
          <w:szCs w:val="20"/>
          <w:lang w:val="es-ES" w:eastAsia="en-US"/>
        </w:rPr>
      </w:pPr>
      <w:r w:rsidRPr="00443822">
        <w:rPr>
          <w:rFonts w:eastAsia="Calibri" w:cs="Arial"/>
          <w:szCs w:val="20"/>
          <w:lang w:val="es-ES" w:eastAsia="en-US"/>
        </w:rPr>
        <w:t>Hacer las consultas previas que corresponda a la Autoridad de Control competente.</w:t>
      </w:r>
    </w:p>
    <w:p w14:paraId="527B1765" w14:textId="77777777" w:rsidR="00EE5375" w:rsidRPr="00443822" w:rsidRDefault="00EE5375">
      <w:pPr>
        <w:ind w:left="284"/>
        <w:contextualSpacing/>
        <w:rPr>
          <w:rFonts w:eastAsia="Calibri" w:cs="Arial"/>
          <w:szCs w:val="20"/>
          <w:lang w:val="es-ES" w:eastAsia="en-US"/>
        </w:rPr>
      </w:pPr>
    </w:p>
    <w:p w14:paraId="573D6577" w14:textId="77777777" w:rsidR="00EE5375" w:rsidRPr="00443822" w:rsidRDefault="00EE5375">
      <w:pPr>
        <w:numPr>
          <w:ilvl w:val="0"/>
          <w:numId w:val="109"/>
        </w:numPr>
        <w:tabs>
          <w:tab w:val="num" w:pos="833"/>
        </w:tabs>
        <w:ind w:left="833"/>
        <w:contextualSpacing/>
        <w:rPr>
          <w:rFonts w:eastAsia="Calibri" w:cs="Arial"/>
          <w:szCs w:val="20"/>
          <w:lang w:val="es-ES" w:eastAsia="en-US"/>
        </w:rPr>
      </w:pPr>
      <w:r w:rsidRPr="00443822">
        <w:rPr>
          <w:rFonts w:eastAsia="Calibri" w:cs="Arial"/>
          <w:szCs w:val="20"/>
          <w:lang w:val="es-ES" w:eastAsia="en-US"/>
        </w:rPr>
        <w:t>Velar, antes y durante todo el tratamiento, para que el encargado cumpla el RGPD.</w:t>
      </w:r>
    </w:p>
    <w:p w14:paraId="696A7605" w14:textId="77777777" w:rsidR="00EE5375" w:rsidRPr="00443822" w:rsidRDefault="00EE5375">
      <w:pPr>
        <w:ind w:left="1004"/>
        <w:contextualSpacing/>
        <w:rPr>
          <w:rFonts w:eastAsia="Calibri" w:cs="Arial"/>
          <w:szCs w:val="20"/>
          <w:lang w:val="es-ES" w:eastAsia="en-US"/>
        </w:rPr>
      </w:pPr>
    </w:p>
    <w:p w14:paraId="343E9E52" w14:textId="77777777" w:rsidR="00EE5375" w:rsidRPr="00443822" w:rsidRDefault="00EE5375">
      <w:pPr>
        <w:numPr>
          <w:ilvl w:val="0"/>
          <w:numId w:val="109"/>
        </w:numPr>
        <w:tabs>
          <w:tab w:val="num" w:pos="833"/>
        </w:tabs>
        <w:ind w:left="833"/>
        <w:contextualSpacing/>
        <w:rPr>
          <w:rFonts w:eastAsia="Calibri" w:cs="Arial"/>
          <w:szCs w:val="20"/>
          <w:lang w:val="es-ES" w:eastAsia="en-US"/>
        </w:rPr>
      </w:pPr>
      <w:r w:rsidRPr="00443822">
        <w:rPr>
          <w:rFonts w:eastAsia="Calibri" w:cs="Arial"/>
          <w:szCs w:val="20"/>
          <w:lang w:val="es-ES" w:eastAsia="en-US"/>
        </w:rPr>
        <w:t>Supervisar el tratamiento, incluida la ejecución de inspecciones y auditorías.</w:t>
      </w:r>
    </w:p>
    <w:p w14:paraId="614C76F8" w14:textId="77777777" w:rsidR="00EE5375" w:rsidRPr="00443822" w:rsidRDefault="00EE5375">
      <w:pPr>
        <w:ind w:left="284"/>
        <w:contextualSpacing/>
        <w:rPr>
          <w:rFonts w:eastAsia="Calibri" w:cs="Arial"/>
          <w:szCs w:val="20"/>
          <w:lang w:val="es-ES" w:eastAsia="en-US"/>
        </w:rPr>
      </w:pPr>
    </w:p>
    <w:p w14:paraId="4D7CF75D" w14:textId="77777777" w:rsidR="00EE5375" w:rsidRPr="00443822" w:rsidRDefault="00EE5375">
      <w:pPr>
        <w:ind w:left="284"/>
        <w:contextualSpacing/>
        <w:rPr>
          <w:rFonts w:eastAsia="Calibri" w:cs="Arial"/>
          <w:szCs w:val="20"/>
          <w:lang w:val="es-ES" w:eastAsia="en-US"/>
        </w:rPr>
      </w:pPr>
    </w:p>
    <w:p w14:paraId="4E2A7A82" w14:textId="77777777" w:rsidR="00EE5375" w:rsidRPr="00443822" w:rsidRDefault="00EE5375">
      <w:pPr>
        <w:ind w:left="284"/>
        <w:contextualSpacing/>
        <w:rPr>
          <w:rFonts w:eastAsia="Calibri" w:cs="Arial"/>
          <w:szCs w:val="20"/>
          <w:lang w:val="es-ES" w:eastAsia="en-US"/>
        </w:rPr>
      </w:pPr>
      <w:r w:rsidRPr="00443822">
        <w:rPr>
          <w:rFonts w:eastAsia="Calibri" w:cs="Arial"/>
          <w:szCs w:val="20"/>
          <w:lang w:val="es-ES" w:eastAsia="en-US"/>
        </w:rPr>
        <w:t>CMPSB</w:t>
      </w:r>
      <w:r w:rsidRPr="00443822">
        <w:rPr>
          <w:rFonts w:eastAsia="Calibri" w:cs="Arial"/>
          <w:szCs w:val="20"/>
          <w:lang w:val="es-ES" w:eastAsia="en-US"/>
        </w:rPr>
        <w:tab/>
      </w:r>
      <w:r w:rsidRPr="00443822">
        <w:rPr>
          <w:rFonts w:eastAsia="Calibri" w:cs="Arial"/>
          <w:szCs w:val="20"/>
          <w:lang w:val="es-ES" w:eastAsia="en-US"/>
        </w:rPr>
        <w:tab/>
      </w:r>
      <w:r w:rsidRPr="00443822">
        <w:rPr>
          <w:rFonts w:eastAsia="Calibri" w:cs="Arial"/>
          <w:szCs w:val="20"/>
          <w:lang w:val="es-ES" w:eastAsia="en-US"/>
        </w:rPr>
        <w:tab/>
      </w:r>
      <w:r w:rsidRPr="00443822">
        <w:rPr>
          <w:rFonts w:eastAsia="Calibri" w:cs="Arial"/>
          <w:szCs w:val="20"/>
          <w:lang w:val="es-ES" w:eastAsia="en-US"/>
        </w:rPr>
        <w:tab/>
      </w:r>
      <w:r w:rsidRPr="00443822">
        <w:rPr>
          <w:rFonts w:eastAsia="Calibri" w:cs="Arial"/>
          <w:szCs w:val="20"/>
          <w:lang w:val="es-ES" w:eastAsia="en-US"/>
        </w:rPr>
        <w:tab/>
      </w:r>
      <w:r w:rsidRPr="00443822">
        <w:rPr>
          <w:rFonts w:eastAsia="Calibri" w:cs="Arial"/>
          <w:szCs w:val="20"/>
          <w:lang w:val="es-ES" w:eastAsia="en-US"/>
        </w:rPr>
        <w:tab/>
      </w:r>
      <w:r w:rsidRPr="00443822">
        <w:rPr>
          <w:rFonts w:eastAsia="Calibri" w:cs="Arial"/>
          <w:szCs w:val="20"/>
          <w:lang w:val="es-ES" w:eastAsia="en-US"/>
        </w:rPr>
        <w:tab/>
        <w:t>(...)</w:t>
      </w:r>
    </w:p>
    <w:p w14:paraId="1C357A7E" w14:textId="77777777" w:rsidR="003E3C98" w:rsidRPr="00443822" w:rsidRDefault="003E3C98">
      <w:pPr>
        <w:rPr>
          <w:rFonts w:cs="Arial"/>
          <w:szCs w:val="20"/>
          <w:lang w:val="es-ES"/>
        </w:rPr>
      </w:pPr>
    </w:p>
    <w:p w14:paraId="640C54B9" w14:textId="173ED1FD" w:rsidR="0008127A" w:rsidRPr="00443822" w:rsidRDefault="0008127A">
      <w:pPr>
        <w:rPr>
          <w:lang w:val="es-ES"/>
        </w:rPr>
      </w:pPr>
    </w:p>
    <w:sectPr w:rsidR="0008127A" w:rsidRPr="00443822" w:rsidSect="003E3C98">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510"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3786A9" w16cex:dateUtc="2026-04-16T07:02:00Z"/>
  <w16cex:commentExtensible w16cex:durableId="1786C0A0" w16cex:dateUtc="2026-04-16T07:28:00Z"/>
  <w16cex:commentExtensible w16cex:durableId="3924F7D6" w16cex:dateUtc="2026-04-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F61CA" w16cid:durableId="483786A9"/>
  <w16cid:commentId w16cid:paraId="0832996E" w16cid:durableId="0832996E"/>
  <w16cid:commentId w16cid:paraId="6A976466" w16cid:durableId="1786C0A0"/>
  <w16cid:commentId w16cid:paraId="20CA9702" w16cid:durableId="3924F7D6"/>
  <w16cid:commentId w16cid:paraId="047957FC" w16cid:durableId="047957F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9B54" w14:textId="77777777" w:rsidR="00BC1A46" w:rsidRDefault="00BC1A46">
      <w:pPr>
        <w:spacing w:line="240" w:lineRule="auto"/>
      </w:pPr>
      <w:r>
        <w:separator/>
      </w:r>
    </w:p>
  </w:endnote>
  <w:endnote w:type="continuationSeparator" w:id="0">
    <w:p w14:paraId="236FC52F" w14:textId="77777777" w:rsidR="00BC1A46" w:rsidRDefault="00BC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vers (W1)">
    <w:altName w:val="Arial"/>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770E" w14:textId="77777777" w:rsidR="00A1202F" w:rsidRDefault="00A1202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4D2D3" w14:textId="77777777" w:rsidR="00BC1A46" w:rsidRPr="00BC1A46" w:rsidRDefault="00BC1A46" w:rsidP="00443822">
    <w:pPr>
      <w:pStyle w:val="Piedepgina"/>
      <w:tabs>
        <w:tab w:val="left" w:pos="563"/>
        <w:tab w:val="right" w:pos="9388"/>
      </w:tabs>
      <w:rPr>
        <w:rFonts w:ascii="Arial" w:hAnsi="Arial" w:cs="Arial"/>
        <w:sz w:val="20"/>
        <w:szCs w:val="20"/>
      </w:rPr>
    </w:pPr>
  </w:p>
  <w:p w14:paraId="36000266" w14:textId="77777777" w:rsidR="00BC1A46" w:rsidRPr="00BC1A46" w:rsidRDefault="00BC1A46" w:rsidP="00BC1A46">
    <w:pPr>
      <w:pStyle w:val="Piedepgina"/>
      <w:tabs>
        <w:tab w:val="left" w:pos="563"/>
        <w:tab w:val="right" w:pos="9388"/>
      </w:tabs>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3C39" w14:textId="77777777" w:rsidR="00A1202F" w:rsidRDefault="00A120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3D7C" w14:textId="77777777" w:rsidR="00BC1A46" w:rsidRDefault="00BC1A46">
      <w:pPr>
        <w:spacing w:line="240" w:lineRule="auto"/>
      </w:pPr>
      <w:r>
        <w:separator/>
      </w:r>
    </w:p>
  </w:footnote>
  <w:footnote w:type="continuationSeparator" w:id="0">
    <w:p w14:paraId="3A54FDED" w14:textId="77777777" w:rsidR="00BC1A46" w:rsidRDefault="00BC1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9ED0" w14:textId="77777777" w:rsidR="00A1202F" w:rsidRDefault="00A1202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00FFE" w14:textId="7F484055" w:rsidR="00BC1A46" w:rsidRPr="00191FE8" w:rsidRDefault="00191FE8" w:rsidP="00191FE8">
    <w:pPr>
      <w:tabs>
        <w:tab w:val="center" w:pos="4252"/>
        <w:tab w:val="right" w:pos="8504"/>
      </w:tabs>
      <w:spacing w:line="240" w:lineRule="auto"/>
      <w:ind w:left="284"/>
      <w:rPr>
        <w:rFonts w:cs="Arial"/>
        <w:b/>
        <w:sz w:val="18"/>
        <w:lang w:val="es-ES" w:eastAsia="ko-KR" w:bidi="ca-ES"/>
      </w:rPr>
    </w:pPr>
    <w:r w:rsidRPr="00191FE8">
      <w:rPr>
        <w:rFonts w:cs="Arial"/>
        <w:b/>
        <w:sz w:val="18"/>
        <w:lang w:val="es-ES" w:eastAsia="ko-KR" w:bidi="ca-ES"/>
      </w:rPr>
      <w:t xml:space="preserve">Nota aclaratoria: </w:t>
    </w:r>
    <w:r w:rsidRPr="00191FE8">
      <w:rPr>
        <w:rFonts w:cs="Arial"/>
        <w:sz w:val="18"/>
        <w:lang w:val="es-ES" w:eastAsia="ko-KR" w:bidi="ca-ES"/>
      </w:rPr>
      <w:t xml:space="preserve">En caso de duda o contradicción entre el original en catalán y </w:t>
    </w:r>
    <w:r w:rsidR="00A1202F">
      <w:rPr>
        <w:rFonts w:cs="Arial"/>
        <w:sz w:val="18"/>
        <w:lang w:val="es-ES" w:eastAsia="ko-KR" w:bidi="ca-ES"/>
      </w:rPr>
      <w:t>la versión en castellano de estos</w:t>
    </w:r>
    <w:r w:rsidRPr="00191FE8">
      <w:rPr>
        <w:rFonts w:cs="Arial"/>
        <w:sz w:val="18"/>
        <w:lang w:val="es-ES" w:eastAsia="ko-KR" w:bidi="ca-ES"/>
      </w:rPr>
      <w:t xml:space="preserve"> </w:t>
    </w:r>
    <w:r w:rsidR="00EB6BA9">
      <w:rPr>
        <w:rFonts w:cs="Arial"/>
        <w:sz w:val="18"/>
        <w:lang w:val="es-ES" w:eastAsia="ko-KR" w:bidi="ca-ES"/>
      </w:rPr>
      <w:t>Anexo</w:t>
    </w:r>
    <w:r w:rsidR="00A1202F">
      <w:rPr>
        <w:rFonts w:cs="Arial"/>
        <w:sz w:val="18"/>
        <w:lang w:val="es-ES" w:eastAsia="ko-KR" w:bidi="ca-ES"/>
      </w:rPr>
      <w:t>s</w:t>
    </w:r>
    <w:bookmarkStart w:id="7" w:name="_GoBack"/>
    <w:bookmarkEnd w:id="7"/>
    <w:r w:rsidRPr="00191FE8">
      <w:rPr>
        <w:rFonts w:cs="Arial"/>
        <w:sz w:val="18"/>
        <w:lang w:val="es-ES" w:eastAsia="ko-KR" w:bidi="ca-ES"/>
      </w:rPr>
      <w:t xml:space="preserve"> prevalecerá la versión en catalán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1B412" w14:textId="77777777" w:rsidR="00A1202F" w:rsidRDefault="00A1202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40"/>
    <w:lvl w:ilvl="0">
      <w:start w:val="1"/>
      <w:numFmt w:val="bullet"/>
      <w:lvlText w:val="•"/>
      <w:lvlJc w:val="left"/>
      <w:pPr>
        <w:tabs>
          <w:tab w:val="num" w:pos="0"/>
        </w:tabs>
        <w:ind w:left="644" w:hanging="360"/>
      </w:pPr>
      <w:rPr>
        <w:rFonts w:ascii="Arial" w:hAnsi="Arial" w:cs="Arial" w:hint="default"/>
        <w:szCs w:val="20"/>
        <w:lang w:eastAsia="en-US"/>
      </w:rPr>
    </w:lvl>
  </w:abstractNum>
  <w:abstractNum w:abstractNumId="1" w15:restartNumberingAfterBreak="0">
    <w:nsid w:val="0000001F"/>
    <w:multiLevelType w:val="singleLevel"/>
    <w:tmpl w:val="0000001F"/>
    <w:name w:val="WW8Num44"/>
    <w:lvl w:ilvl="0">
      <w:start w:val="1"/>
      <w:numFmt w:val="bullet"/>
      <w:lvlText w:val="•"/>
      <w:lvlJc w:val="left"/>
      <w:pPr>
        <w:tabs>
          <w:tab w:val="num" w:pos="0"/>
        </w:tabs>
        <w:ind w:left="644" w:hanging="360"/>
      </w:pPr>
      <w:rPr>
        <w:rFonts w:ascii="Arial" w:hAnsi="Arial" w:cs="Arial" w:hint="default"/>
        <w:b/>
      </w:rPr>
    </w:lvl>
  </w:abstractNum>
  <w:abstractNum w:abstractNumId="2" w15:restartNumberingAfterBreak="0">
    <w:nsid w:val="00020B9F"/>
    <w:multiLevelType w:val="hybridMultilevel"/>
    <w:tmpl w:val="F2E6094A"/>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5" w15:restartNumberingAfterBreak="0">
    <w:nsid w:val="021B73AE"/>
    <w:multiLevelType w:val="hybridMultilevel"/>
    <w:tmpl w:val="595236B2"/>
    <w:lvl w:ilvl="0" w:tplc="0C0A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 w15:restartNumberingAfterBreak="0">
    <w:nsid w:val="02C4161C"/>
    <w:multiLevelType w:val="hybridMultilevel"/>
    <w:tmpl w:val="EDD0F97E"/>
    <w:lvl w:ilvl="0" w:tplc="EEBAD6BE">
      <w:start w:val="1"/>
      <w:numFmt w:val="bullet"/>
      <w:lvlText w:val=""/>
      <w:lvlJc w:val="left"/>
      <w:pPr>
        <w:ind w:left="720" w:hanging="360"/>
      </w:pPr>
      <w:rPr>
        <w:rFonts w:ascii="Wingdings" w:hAnsi="Wingdings" w:hint="default"/>
      </w:rPr>
    </w:lvl>
    <w:lvl w:ilvl="1" w:tplc="D362EA94">
      <w:start w:val="1"/>
      <w:numFmt w:val="bullet"/>
      <w:lvlText w:val="o"/>
      <w:lvlJc w:val="left"/>
      <w:pPr>
        <w:ind w:left="1440" w:hanging="360"/>
      </w:pPr>
      <w:rPr>
        <w:rFonts w:ascii="Courier New" w:hAnsi="Courier New" w:hint="default"/>
      </w:rPr>
    </w:lvl>
    <w:lvl w:ilvl="2" w:tplc="D4FEC188">
      <w:start w:val="1"/>
      <w:numFmt w:val="bullet"/>
      <w:lvlText w:val=""/>
      <w:lvlJc w:val="left"/>
      <w:pPr>
        <w:ind w:left="2160" w:hanging="360"/>
      </w:pPr>
      <w:rPr>
        <w:rFonts w:ascii="Wingdings" w:hAnsi="Wingdings" w:hint="default"/>
      </w:rPr>
    </w:lvl>
    <w:lvl w:ilvl="3" w:tplc="0144EA96">
      <w:start w:val="1"/>
      <w:numFmt w:val="bullet"/>
      <w:lvlText w:val=""/>
      <w:lvlJc w:val="left"/>
      <w:pPr>
        <w:ind w:left="2880" w:hanging="360"/>
      </w:pPr>
      <w:rPr>
        <w:rFonts w:ascii="Symbol" w:hAnsi="Symbol" w:hint="default"/>
      </w:rPr>
    </w:lvl>
    <w:lvl w:ilvl="4" w:tplc="FC585AA2">
      <w:start w:val="1"/>
      <w:numFmt w:val="bullet"/>
      <w:lvlText w:val="o"/>
      <w:lvlJc w:val="left"/>
      <w:pPr>
        <w:ind w:left="3600" w:hanging="360"/>
      </w:pPr>
      <w:rPr>
        <w:rFonts w:ascii="Courier New" w:hAnsi="Courier New" w:hint="default"/>
      </w:rPr>
    </w:lvl>
    <w:lvl w:ilvl="5" w:tplc="6B2AC31C">
      <w:start w:val="1"/>
      <w:numFmt w:val="bullet"/>
      <w:lvlText w:val=""/>
      <w:lvlJc w:val="left"/>
      <w:pPr>
        <w:ind w:left="4320" w:hanging="360"/>
      </w:pPr>
      <w:rPr>
        <w:rFonts w:ascii="Wingdings" w:hAnsi="Wingdings" w:hint="default"/>
      </w:rPr>
    </w:lvl>
    <w:lvl w:ilvl="6" w:tplc="AA52B4E0">
      <w:start w:val="1"/>
      <w:numFmt w:val="bullet"/>
      <w:lvlText w:val=""/>
      <w:lvlJc w:val="left"/>
      <w:pPr>
        <w:ind w:left="5040" w:hanging="360"/>
      </w:pPr>
      <w:rPr>
        <w:rFonts w:ascii="Symbol" w:hAnsi="Symbol" w:hint="default"/>
      </w:rPr>
    </w:lvl>
    <w:lvl w:ilvl="7" w:tplc="99D06E16">
      <w:start w:val="1"/>
      <w:numFmt w:val="bullet"/>
      <w:lvlText w:val="o"/>
      <w:lvlJc w:val="left"/>
      <w:pPr>
        <w:ind w:left="5760" w:hanging="360"/>
      </w:pPr>
      <w:rPr>
        <w:rFonts w:ascii="Courier New" w:hAnsi="Courier New" w:hint="default"/>
      </w:rPr>
    </w:lvl>
    <w:lvl w:ilvl="8" w:tplc="9A32D89C">
      <w:start w:val="1"/>
      <w:numFmt w:val="bullet"/>
      <w:lvlText w:val=""/>
      <w:lvlJc w:val="left"/>
      <w:pPr>
        <w:ind w:left="6480" w:hanging="360"/>
      </w:pPr>
      <w:rPr>
        <w:rFonts w:ascii="Wingdings" w:hAnsi="Wingdings" w:hint="default"/>
      </w:rPr>
    </w:lvl>
  </w:abstractNum>
  <w:abstractNum w:abstractNumId="7" w15:restartNumberingAfterBreak="0">
    <w:nsid w:val="037EDBBB"/>
    <w:multiLevelType w:val="hybridMultilevel"/>
    <w:tmpl w:val="F762EE78"/>
    <w:lvl w:ilvl="0" w:tplc="FE5CDD7A">
      <w:start w:val="1"/>
      <w:numFmt w:val="bullet"/>
      <w:lvlText w:val="-"/>
      <w:lvlJc w:val="left"/>
      <w:pPr>
        <w:ind w:left="720" w:hanging="360"/>
      </w:pPr>
      <w:rPr>
        <w:rFonts w:ascii="Aptos" w:hAnsi="Aptos" w:hint="default"/>
      </w:rPr>
    </w:lvl>
    <w:lvl w:ilvl="1" w:tplc="4C0CC668">
      <w:start w:val="1"/>
      <w:numFmt w:val="bullet"/>
      <w:lvlText w:val="o"/>
      <w:lvlJc w:val="left"/>
      <w:pPr>
        <w:ind w:left="1440" w:hanging="360"/>
      </w:pPr>
      <w:rPr>
        <w:rFonts w:ascii="Courier New" w:hAnsi="Courier New" w:hint="default"/>
      </w:rPr>
    </w:lvl>
    <w:lvl w:ilvl="2" w:tplc="1752275C">
      <w:start w:val="1"/>
      <w:numFmt w:val="bullet"/>
      <w:lvlText w:val=""/>
      <w:lvlJc w:val="left"/>
      <w:pPr>
        <w:ind w:left="2160" w:hanging="360"/>
      </w:pPr>
      <w:rPr>
        <w:rFonts w:ascii="Wingdings" w:hAnsi="Wingdings" w:hint="default"/>
      </w:rPr>
    </w:lvl>
    <w:lvl w:ilvl="3" w:tplc="7FF42EB2">
      <w:start w:val="1"/>
      <w:numFmt w:val="bullet"/>
      <w:lvlText w:val=""/>
      <w:lvlJc w:val="left"/>
      <w:pPr>
        <w:ind w:left="2880" w:hanging="360"/>
      </w:pPr>
      <w:rPr>
        <w:rFonts w:ascii="Symbol" w:hAnsi="Symbol" w:hint="default"/>
      </w:rPr>
    </w:lvl>
    <w:lvl w:ilvl="4" w:tplc="F31E9142">
      <w:start w:val="1"/>
      <w:numFmt w:val="bullet"/>
      <w:lvlText w:val="o"/>
      <w:lvlJc w:val="left"/>
      <w:pPr>
        <w:ind w:left="3600" w:hanging="360"/>
      </w:pPr>
      <w:rPr>
        <w:rFonts w:ascii="Courier New" w:hAnsi="Courier New" w:hint="default"/>
      </w:rPr>
    </w:lvl>
    <w:lvl w:ilvl="5" w:tplc="002E62C6">
      <w:start w:val="1"/>
      <w:numFmt w:val="bullet"/>
      <w:lvlText w:val=""/>
      <w:lvlJc w:val="left"/>
      <w:pPr>
        <w:ind w:left="4320" w:hanging="360"/>
      </w:pPr>
      <w:rPr>
        <w:rFonts w:ascii="Wingdings" w:hAnsi="Wingdings" w:hint="default"/>
      </w:rPr>
    </w:lvl>
    <w:lvl w:ilvl="6" w:tplc="C4769C94">
      <w:start w:val="1"/>
      <w:numFmt w:val="bullet"/>
      <w:lvlText w:val=""/>
      <w:lvlJc w:val="left"/>
      <w:pPr>
        <w:ind w:left="5040" w:hanging="360"/>
      </w:pPr>
      <w:rPr>
        <w:rFonts w:ascii="Symbol" w:hAnsi="Symbol" w:hint="default"/>
      </w:rPr>
    </w:lvl>
    <w:lvl w:ilvl="7" w:tplc="5CCEB208">
      <w:start w:val="1"/>
      <w:numFmt w:val="bullet"/>
      <w:lvlText w:val="o"/>
      <w:lvlJc w:val="left"/>
      <w:pPr>
        <w:ind w:left="5760" w:hanging="360"/>
      </w:pPr>
      <w:rPr>
        <w:rFonts w:ascii="Courier New" w:hAnsi="Courier New" w:hint="default"/>
      </w:rPr>
    </w:lvl>
    <w:lvl w:ilvl="8" w:tplc="588E9D7C">
      <w:start w:val="1"/>
      <w:numFmt w:val="bullet"/>
      <w:lvlText w:val=""/>
      <w:lvlJc w:val="left"/>
      <w:pPr>
        <w:ind w:left="6480" w:hanging="360"/>
      </w:pPr>
      <w:rPr>
        <w:rFonts w:ascii="Wingdings" w:hAnsi="Wingdings" w:hint="default"/>
      </w:rPr>
    </w:lvl>
  </w:abstractNum>
  <w:abstractNum w:abstractNumId="8" w15:restartNumberingAfterBreak="0">
    <w:nsid w:val="03CA17D9"/>
    <w:multiLevelType w:val="hybridMultilevel"/>
    <w:tmpl w:val="35A4532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03DA7884"/>
    <w:multiLevelType w:val="hybridMultilevel"/>
    <w:tmpl w:val="F04085B6"/>
    <w:lvl w:ilvl="0" w:tplc="45A66562">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0445AE3F"/>
    <w:multiLevelType w:val="hybridMultilevel"/>
    <w:tmpl w:val="D85A98C2"/>
    <w:lvl w:ilvl="0" w:tplc="EE443D96">
      <w:start w:val="1"/>
      <w:numFmt w:val="bullet"/>
      <w:lvlText w:val=""/>
      <w:lvlJc w:val="left"/>
      <w:pPr>
        <w:ind w:left="786" w:hanging="360"/>
      </w:pPr>
      <w:rPr>
        <w:rFonts w:ascii="Symbol" w:hAnsi="Symbol" w:hint="default"/>
      </w:rPr>
    </w:lvl>
    <w:lvl w:ilvl="1" w:tplc="FCFC10AE">
      <w:start w:val="1"/>
      <w:numFmt w:val="bullet"/>
      <w:lvlText w:val="o"/>
      <w:lvlJc w:val="left"/>
      <w:pPr>
        <w:ind w:left="1506" w:hanging="360"/>
      </w:pPr>
      <w:rPr>
        <w:rFonts w:ascii="Courier New" w:hAnsi="Courier New" w:hint="default"/>
      </w:rPr>
    </w:lvl>
    <w:lvl w:ilvl="2" w:tplc="2AB00114">
      <w:start w:val="1"/>
      <w:numFmt w:val="bullet"/>
      <w:lvlText w:val=""/>
      <w:lvlJc w:val="left"/>
      <w:pPr>
        <w:ind w:left="2226" w:hanging="360"/>
      </w:pPr>
      <w:rPr>
        <w:rFonts w:ascii="Wingdings" w:hAnsi="Wingdings" w:hint="default"/>
      </w:rPr>
    </w:lvl>
    <w:lvl w:ilvl="3" w:tplc="98325BC0">
      <w:start w:val="1"/>
      <w:numFmt w:val="bullet"/>
      <w:lvlText w:val=""/>
      <w:lvlJc w:val="left"/>
      <w:pPr>
        <w:ind w:left="2946" w:hanging="360"/>
      </w:pPr>
      <w:rPr>
        <w:rFonts w:ascii="Symbol" w:hAnsi="Symbol" w:hint="default"/>
      </w:rPr>
    </w:lvl>
    <w:lvl w:ilvl="4" w:tplc="6BB206E0">
      <w:start w:val="1"/>
      <w:numFmt w:val="bullet"/>
      <w:lvlText w:val="o"/>
      <w:lvlJc w:val="left"/>
      <w:pPr>
        <w:ind w:left="3666" w:hanging="360"/>
      </w:pPr>
      <w:rPr>
        <w:rFonts w:ascii="Courier New" w:hAnsi="Courier New" w:hint="default"/>
      </w:rPr>
    </w:lvl>
    <w:lvl w:ilvl="5" w:tplc="41D2AA94">
      <w:start w:val="1"/>
      <w:numFmt w:val="bullet"/>
      <w:lvlText w:val=""/>
      <w:lvlJc w:val="left"/>
      <w:pPr>
        <w:ind w:left="4386" w:hanging="360"/>
      </w:pPr>
      <w:rPr>
        <w:rFonts w:ascii="Wingdings" w:hAnsi="Wingdings" w:hint="default"/>
      </w:rPr>
    </w:lvl>
    <w:lvl w:ilvl="6" w:tplc="7FA451AA">
      <w:start w:val="1"/>
      <w:numFmt w:val="bullet"/>
      <w:lvlText w:val=""/>
      <w:lvlJc w:val="left"/>
      <w:pPr>
        <w:ind w:left="5106" w:hanging="360"/>
      </w:pPr>
      <w:rPr>
        <w:rFonts w:ascii="Symbol" w:hAnsi="Symbol" w:hint="default"/>
      </w:rPr>
    </w:lvl>
    <w:lvl w:ilvl="7" w:tplc="5A8896FC">
      <w:start w:val="1"/>
      <w:numFmt w:val="bullet"/>
      <w:lvlText w:val="o"/>
      <w:lvlJc w:val="left"/>
      <w:pPr>
        <w:ind w:left="5826" w:hanging="360"/>
      </w:pPr>
      <w:rPr>
        <w:rFonts w:ascii="Courier New" w:hAnsi="Courier New" w:hint="default"/>
      </w:rPr>
    </w:lvl>
    <w:lvl w:ilvl="8" w:tplc="E9CA74D6">
      <w:start w:val="1"/>
      <w:numFmt w:val="bullet"/>
      <w:lvlText w:val=""/>
      <w:lvlJc w:val="left"/>
      <w:pPr>
        <w:ind w:left="6546" w:hanging="360"/>
      </w:pPr>
      <w:rPr>
        <w:rFonts w:ascii="Wingdings" w:hAnsi="Wingdings" w:hint="default"/>
      </w:rPr>
    </w:lvl>
  </w:abstractNum>
  <w:abstractNum w:abstractNumId="11" w15:restartNumberingAfterBreak="0">
    <w:nsid w:val="05152F58"/>
    <w:multiLevelType w:val="hybridMultilevel"/>
    <w:tmpl w:val="1FF675A8"/>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 w15:restartNumberingAfterBreak="0">
    <w:nsid w:val="051D5485"/>
    <w:multiLevelType w:val="hybridMultilevel"/>
    <w:tmpl w:val="5DCE0F5A"/>
    <w:lvl w:ilvl="0" w:tplc="0C0A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05245693"/>
    <w:multiLevelType w:val="hybridMultilevel"/>
    <w:tmpl w:val="382A143E"/>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053A2BD8"/>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055F33A9"/>
    <w:multiLevelType w:val="hybridMultilevel"/>
    <w:tmpl w:val="360CF656"/>
    <w:lvl w:ilvl="0" w:tplc="DD14E22E">
      <w:start w:val="1"/>
      <w:numFmt w:val="lowerRoman"/>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6" w15:restartNumberingAfterBreak="0">
    <w:nsid w:val="05900BEE"/>
    <w:multiLevelType w:val="multilevel"/>
    <w:tmpl w:val="A4EEC61A"/>
    <w:lvl w:ilvl="0">
      <w:start w:val="1"/>
      <w:numFmt w:val="decimal"/>
      <w:lvlText w:val="%1"/>
      <w:lvlJc w:val="left"/>
      <w:pPr>
        <w:ind w:left="360" w:hanging="360"/>
      </w:pPr>
      <w:rPr>
        <w:rFonts w:hint="default"/>
        <w:b/>
      </w:rPr>
    </w:lvl>
    <w:lvl w:ilvl="1">
      <w:start w:val="1"/>
      <w:numFmt w:val="decimal"/>
      <w:lvlText w:val="%1.%2"/>
      <w:lvlJc w:val="left"/>
      <w:pPr>
        <w:ind w:left="1647" w:hanging="360"/>
      </w:pPr>
      <w:rPr>
        <w:rFonts w:hint="default"/>
        <w:b/>
      </w:rPr>
    </w:lvl>
    <w:lvl w:ilvl="2">
      <w:start w:val="1"/>
      <w:numFmt w:val="decimal"/>
      <w:lvlText w:val="%1.%2.%3"/>
      <w:lvlJc w:val="left"/>
      <w:pPr>
        <w:ind w:left="3294" w:hanging="720"/>
      </w:pPr>
      <w:rPr>
        <w:rFonts w:hint="default"/>
        <w:b/>
      </w:rPr>
    </w:lvl>
    <w:lvl w:ilvl="3">
      <w:start w:val="1"/>
      <w:numFmt w:val="decimal"/>
      <w:lvlText w:val="%1.%2.%3.%4"/>
      <w:lvlJc w:val="left"/>
      <w:pPr>
        <w:ind w:left="4581" w:hanging="72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515" w:hanging="108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449" w:hanging="1440"/>
      </w:pPr>
      <w:rPr>
        <w:rFonts w:hint="default"/>
        <w:b/>
      </w:rPr>
    </w:lvl>
    <w:lvl w:ilvl="8">
      <w:start w:val="1"/>
      <w:numFmt w:val="decimal"/>
      <w:lvlText w:val="%1.%2.%3.%4.%5.%6.%7.%8.%9"/>
      <w:lvlJc w:val="left"/>
      <w:pPr>
        <w:ind w:left="12096" w:hanging="1800"/>
      </w:pPr>
      <w:rPr>
        <w:rFonts w:hint="default"/>
        <w:b/>
      </w:rPr>
    </w:lvl>
  </w:abstractNum>
  <w:abstractNum w:abstractNumId="17" w15:restartNumberingAfterBreak="0">
    <w:nsid w:val="05AC5871"/>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64B2255"/>
    <w:multiLevelType w:val="hybridMultilevel"/>
    <w:tmpl w:val="B7CC7D38"/>
    <w:lvl w:ilvl="0" w:tplc="0C0A0003">
      <w:start w:val="1"/>
      <w:numFmt w:val="bullet"/>
      <w:lvlText w:val="o"/>
      <w:lvlJc w:val="left"/>
      <w:pPr>
        <w:ind w:left="1004" w:hanging="360"/>
      </w:pPr>
      <w:rPr>
        <w:rFonts w:ascii="Courier New" w:hAnsi="Courier New" w:cs="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06593F18"/>
    <w:multiLevelType w:val="hybridMultilevel"/>
    <w:tmpl w:val="93C42C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06DB3AEE"/>
    <w:multiLevelType w:val="hybridMultilevel"/>
    <w:tmpl w:val="3FC24E86"/>
    <w:lvl w:ilvl="0" w:tplc="0403000F">
      <w:start w:val="1"/>
      <w:numFmt w:val="decimal"/>
      <w:lvlText w:val="%1."/>
      <w:lvlJc w:val="left"/>
      <w:pPr>
        <w:ind w:left="720" w:hanging="360"/>
      </w:pPr>
    </w:lvl>
    <w:lvl w:ilvl="1" w:tplc="DE66964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7CB35BC"/>
    <w:multiLevelType w:val="hybridMultilevel"/>
    <w:tmpl w:val="4DC6FE1A"/>
    <w:lvl w:ilvl="0" w:tplc="3098BD5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08960BB4"/>
    <w:multiLevelType w:val="hybridMultilevel"/>
    <w:tmpl w:val="C428A4C0"/>
    <w:lvl w:ilvl="0" w:tplc="FFFFFFFF">
      <w:start w:val="1"/>
      <w:numFmt w:val="lowerLetter"/>
      <w:lvlText w:val="%1)"/>
      <w:lvlJc w:val="left"/>
      <w:pPr>
        <w:ind w:left="1152" w:hanging="360"/>
      </w:pPr>
      <w:rPr>
        <w:rFonts w:hint="default"/>
        <w:b/>
        <w:u w:val="none"/>
      </w:rPr>
    </w:lvl>
    <w:lvl w:ilvl="1" w:tplc="0C0A0005">
      <w:start w:val="1"/>
      <w:numFmt w:val="bullet"/>
      <w:lvlText w:val=""/>
      <w:lvlJc w:val="left"/>
      <w:pPr>
        <w:ind w:left="1872" w:hanging="360"/>
      </w:pPr>
      <w:rPr>
        <w:rFonts w:ascii="Wingdings" w:hAnsi="Wingdings" w:hint="default"/>
      </w:rPr>
    </w:lvl>
    <w:lvl w:ilvl="2" w:tplc="FFFFFFFF">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3" w15:restartNumberingAfterBreak="0">
    <w:nsid w:val="08986A23"/>
    <w:multiLevelType w:val="hybridMultilevel"/>
    <w:tmpl w:val="E430B430"/>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091761B8"/>
    <w:multiLevelType w:val="hybridMultilevel"/>
    <w:tmpl w:val="24A2AFBA"/>
    <w:lvl w:ilvl="0" w:tplc="53A8D474">
      <w:start w:val="1"/>
      <w:numFmt w:val="upperLetter"/>
      <w:lvlText w:val="%1)"/>
      <w:lvlJc w:val="left"/>
      <w:pPr>
        <w:ind w:left="-1771" w:hanging="360"/>
      </w:pPr>
      <w:rPr>
        <w:rFonts w:hint="default"/>
      </w:rPr>
    </w:lvl>
    <w:lvl w:ilvl="1" w:tplc="0C0A0019" w:tentative="1">
      <w:start w:val="1"/>
      <w:numFmt w:val="lowerLetter"/>
      <w:lvlText w:val="%2."/>
      <w:lvlJc w:val="left"/>
      <w:pPr>
        <w:ind w:left="-1051" w:hanging="360"/>
      </w:pPr>
    </w:lvl>
    <w:lvl w:ilvl="2" w:tplc="0C0A001B" w:tentative="1">
      <w:start w:val="1"/>
      <w:numFmt w:val="lowerRoman"/>
      <w:lvlText w:val="%3."/>
      <w:lvlJc w:val="right"/>
      <w:pPr>
        <w:ind w:left="-331" w:hanging="180"/>
      </w:pPr>
    </w:lvl>
    <w:lvl w:ilvl="3" w:tplc="0C0A000F" w:tentative="1">
      <w:start w:val="1"/>
      <w:numFmt w:val="decimal"/>
      <w:lvlText w:val="%4."/>
      <w:lvlJc w:val="left"/>
      <w:pPr>
        <w:ind w:left="389" w:hanging="360"/>
      </w:pPr>
    </w:lvl>
    <w:lvl w:ilvl="4" w:tplc="0C0A0019" w:tentative="1">
      <w:start w:val="1"/>
      <w:numFmt w:val="lowerLetter"/>
      <w:lvlText w:val="%5."/>
      <w:lvlJc w:val="left"/>
      <w:pPr>
        <w:ind w:left="1109" w:hanging="360"/>
      </w:pPr>
    </w:lvl>
    <w:lvl w:ilvl="5" w:tplc="0C0A001B" w:tentative="1">
      <w:start w:val="1"/>
      <w:numFmt w:val="lowerRoman"/>
      <w:lvlText w:val="%6."/>
      <w:lvlJc w:val="right"/>
      <w:pPr>
        <w:ind w:left="1829" w:hanging="180"/>
      </w:pPr>
    </w:lvl>
    <w:lvl w:ilvl="6" w:tplc="0C0A000F" w:tentative="1">
      <w:start w:val="1"/>
      <w:numFmt w:val="decimal"/>
      <w:lvlText w:val="%7."/>
      <w:lvlJc w:val="left"/>
      <w:pPr>
        <w:ind w:left="2549" w:hanging="360"/>
      </w:pPr>
    </w:lvl>
    <w:lvl w:ilvl="7" w:tplc="0C0A0019" w:tentative="1">
      <w:start w:val="1"/>
      <w:numFmt w:val="lowerLetter"/>
      <w:lvlText w:val="%8."/>
      <w:lvlJc w:val="left"/>
      <w:pPr>
        <w:ind w:left="3269" w:hanging="360"/>
      </w:pPr>
    </w:lvl>
    <w:lvl w:ilvl="8" w:tplc="0C0A001B" w:tentative="1">
      <w:start w:val="1"/>
      <w:numFmt w:val="lowerRoman"/>
      <w:lvlText w:val="%9."/>
      <w:lvlJc w:val="right"/>
      <w:pPr>
        <w:ind w:left="3989" w:hanging="180"/>
      </w:pPr>
    </w:lvl>
  </w:abstractNum>
  <w:abstractNum w:abstractNumId="25"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6" w15:restartNumberingAfterBreak="0">
    <w:nsid w:val="0A200E0B"/>
    <w:multiLevelType w:val="multilevel"/>
    <w:tmpl w:val="F4B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6B4BA5"/>
    <w:multiLevelType w:val="hybridMultilevel"/>
    <w:tmpl w:val="18B64F3C"/>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446A2DD4">
      <w:start w:val="1"/>
      <w:numFmt w:val="decimal"/>
      <w:lvlText w:val="%7."/>
      <w:lvlJc w:val="left"/>
      <w:pPr>
        <w:ind w:left="644" w:hanging="360"/>
      </w:pPr>
      <w:rPr>
        <w:rFonts w:ascii="Arial" w:hAnsi="Arial" w:cs="Arial" w:hint="default"/>
        <w:sz w:val="20"/>
        <w:szCs w:val="20"/>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0A811C51"/>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33010E"/>
    <w:multiLevelType w:val="hybridMultilevel"/>
    <w:tmpl w:val="5AFE2C50"/>
    <w:lvl w:ilvl="0" w:tplc="0C0A0003">
      <w:start w:val="1"/>
      <w:numFmt w:val="bullet"/>
      <w:lvlText w:val="o"/>
      <w:lvlJc w:val="left"/>
      <w:pPr>
        <w:ind w:left="927" w:hanging="360"/>
      </w:pPr>
      <w:rPr>
        <w:rFonts w:ascii="Courier New" w:hAnsi="Courier New" w:cs="Courier New"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0"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0D800B1E"/>
    <w:multiLevelType w:val="hybridMultilevel"/>
    <w:tmpl w:val="77AA4F68"/>
    <w:lvl w:ilvl="0" w:tplc="5A0E64EE">
      <w:start w:val="1"/>
      <w:numFmt w:val="bullet"/>
      <w:lvlText w:val="-"/>
      <w:lvlJc w:val="left"/>
      <w:pPr>
        <w:ind w:left="1069" w:hanging="360"/>
      </w:pPr>
      <w:rPr>
        <w:rFonts w:ascii="Bookman Old Style" w:eastAsia="Times New Roman" w:hAnsi="Bookman Old Style"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15:restartNumberingAfterBreak="0">
    <w:nsid w:val="0E784959"/>
    <w:multiLevelType w:val="multilevel"/>
    <w:tmpl w:val="DC0070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03101C"/>
    <w:multiLevelType w:val="hybridMultilevel"/>
    <w:tmpl w:val="6846D708"/>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100B2D32"/>
    <w:multiLevelType w:val="hybridMultilevel"/>
    <w:tmpl w:val="B27A9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0124267"/>
    <w:multiLevelType w:val="hybridMultilevel"/>
    <w:tmpl w:val="BB146AA2"/>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10217A04"/>
    <w:multiLevelType w:val="hybridMultilevel"/>
    <w:tmpl w:val="8E942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3026783"/>
    <w:multiLevelType w:val="hybridMultilevel"/>
    <w:tmpl w:val="951489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130C7747"/>
    <w:multiLevelType w:val="hybridMultilevel"/>
    <w:tmpl w:val="40FA1F98"/>
    <w:lvl w:ilvl="0" w:tplc="3942EC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1348621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5C5439"/>
    <w:multiLevelType w:val="hybridMultilevel"/>
    <w:tmpl w:val="95C087BC"/>
    <w:lvl w:ilvl="0" w:tplc="0C0A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13891E1F"/>
    <w:multiLevelType w:val="multilevel"/>
    <w:tmpl w:val="A07C4968"/>
    <w:lvl w:ilvl="0">
      <w:numFmt w:val="bullet"/>
      <w:lvlText w:val="-"/>
      <w:lvlJc w:val="left"/>
      <w:pPr>
        <w:ind w:left="1767" w:hanging="360"/>
      </w:pPr>
      <w:rPr>
        <w:rFonts w:ascii="Arial" w:eastAsia="Times New Roman" w:hAnsi="Arial" w:cs="Arial"/>
      </w:rPr>
    </w:lvl>
    <w:lvl w:ilvl="1">
      <w:numFmt w:val="bullet"/>
      <w:lvlText w:val="o"/>
      <w:lvlJc w:val="left"/>
      <w:pPr>
        <w:ind w:left="1070" w:hanging="360"/>
      </w:pPr>
      <w:rPr>
        <w:rFonts w:ascii="Courier New" w:hAnsi="Courier New" w:cs="Courier New"/>
      </w:rPr>
    </w:lvl>
    <w:lvl w:ilvl="2">
      <w:numFmt w:val="bullet"/>
      <w:lvlText w:val=""/>
      <w:lvlJc w:val="left"/>
      <w:pPr>
        <w:ind w:left="3207" w:hanging="360"/>
      </w:pPr>
      <w:rPr>
        <w:rFonts w:ascii="Wingdings" w:hAnsi="Wingdings"/>
      </w:rPr>
    </w:lvl>
    <w:lvl w:ilvl="3">
      <w:numFmt w:val="bullet"/>
      <w:lvlText w:val=""/>
      <w:lvlJc w:val="left"/>
      <w:pPr>
        <w:ind w:left="3927" w:hanging="360"/>
      </w:pPr>
      <w:rPr>
        <w:rFonts w:ascii="Symbol" w:hAnsi="Symbol"/>
      </w:rPr>
    </w:lvl>
    <w:lvl w:ilvl="4">
      <w:numFmt w:val="bullet"/>
      <w:lvlText w:val="o"/>
      <w:lvlJc w:val="left"/>
      <w:pPr>
        <w:ind w:left="4647" w:hanging="360"/>
      </w:pPr>
      <w:rPr>
        <w:rFonts w:ascii="Courier New" w:hAnsi="Courier New" w:cs="Courier New"/>
      </w:rPr>
    </w:lvl>
    <w:lvl w:ilvl="5">
      <w:numFmt w:val="bullet"/>
      <w:lvlText w:val=""/>
      <w:lvlJc w:val="left"/>
      <w:pPr>
        <w:ind w:left="5367" w:hanging="360"/>
      </w:pPr>
      <w:rPr>
        <w:rFonts w:ascii="Wingdings" w:hAnsi="Wingdings"/>
      </w:rPr>
    </w:lvl>
    <w:lvl w:ilvl="6">
      <w:numFmt w:val="bullet"/>
      <w:lvlText w:val=""/>
      <w:lvlJc w:val="left"/>
      <w:pPr>
        <w:ind w:left="6087" w:hanging="360"/>
      </w:pPr>
      <w:rPr>
        <w:rFonts w:ascii="Symbol" w:hAnsi="Symbol"/>
      </w:rPr>
    </w:lvl>
    <w:lvl w:ilvl="7">
      <w:numFmt w:val="bullet"/>
      <w:lvlText w:val="o"/>
      <w:lvlJc w:val="left"/>
      <w:pPr>
        <w:ind w:left="6807" w:hanging="360"/>
      </w:pPr>
      <w:rPr>
        <w:rFonts w:ascii="Courier New" w:hAnsi="Courier New" w:cs="Courier New"/>
      </w:rPr>
    </w:lvl>
    <w:lvl w:ilvl="8">
      <w:numFmt w:val="bullet"/>
      <w:lvlText w:val=""/>
      <w:lvlJc w:val="left"/>
      <w:pPr>
        <w:ind w:left="7527" w:hanging="360"/>
      </w:pPr>
      <w:rPr>
        <w:rFonts w:ascii="Wingdings" w:hAnsi="Wingdings"/>
      </w:rPr>
    </w:lvl>
  </w:abstractNum>
  <w:abstractNum w:abstractNumId="43" w15:restartNumberingAfterBreak="0">
    <w:nsid w:val="15A2267F"/>
    <w:multiLevelType w:val="hybridMultilevel"/>
    <w:tmpl w:val="84367786"/>
    <w:lvl w:ilvl="0" w:tplc="0C0A0001">
      <w:start w:val="1"/>
      <w:numFmt w:val="bullet"/>
      <w:lvlText w:val=""/>
      <w:lvlJc w:val="left"/>
      <w:pPr>
        <w:ind w:left="1211" w:hanging="360"/>
      </w:pPr>
      <w:rPr>
        <w:rFonts w:ascii="Symbol" w:hAnsi="Symbol" w:hint="default"/>
      </w:rPr>
    </w:lvl>
    <w:lvl w:ilvl="1" w:tplc="0C0A0003">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44" w15:restartNumberingAfterBreak="0">
    <w:nsid w:val="1606169C"/>
    <w:multiLevelType w:val="hybridMultilevel"/>
    <w:tmpl w:val="3558C78C"/>
    <w:lvl w:ilvl="0" w:tplc="9088527A">
      <w:start w:val="1"/>
      <w:numFmt w:val="bullet"/>
      <w:lvlText w:val="-"/>
      <w:lvlJc w:val="left"/>
      <w:pPr>
        <w:ind w:left="939" w:hanging="360"/>
      </w:pPr>
      <w:rPr>
        <w:rFonts w:ascii="Arial" w:hAnsi="Arial"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45" w15:restartNumberingAfterBreak="0">
    <w:nsid w:val="16724046"/>
    <w:multiLevelType w:val="hybridMultilevel"/>
    <w:tmpl w:val="BDAACD6A"/>
    <w:lvl w:ilvl="0" w:tplc="E8DE337E">
      <w:start w:val="1"/>
      <w:numFmt w:val="bullet"/>
      <w:lvlText w:val="•"/>
      <w:lvlJc w:val="left"/>
      <w:pPr>
        <w:ind w:left="645" w:hanging="360"/>
      </w:pPr>
      <w:rPr>
        <w:rFonts w:ascii="Arial" w:eastAsia="Calibri" w:hAnsi="Arial" w:cs="Arial" w:hint="default"/>
      </w:rPr>
    </w:lvl>
    <w:lvl w:ilvl="1" w:tplc="04030003">
      <w:start w:val="1"/>
      <w:numFmt w:val="bullet"/>
      <w:lvlText w:val="o"/>
      <w:lvlJc w:val="left"/>
      <w:pPr>
        <w:ind w:left="1365" w:hanging="360"/>
      </w:pPr>
      <w:rPr>
        <w:rFonts w:ascii="Courier New" w:hAnsi="Courier New" w:cs="Courier New" w:hint="default"/>
      </w:rPr>
    </w:lvl>
    <w:lvl w:ilvl="2" w:tplc="04030005">
      <w:start w:val="1"/>
      <w:numFmt w:val="bullet"/>
      <w:lvlText w:val=""/>
      <w:lvlJc w:val="left"/>
      <w:pPr>
        <w:ind w:left="2085" w:hanging="360"/>
      </w:pPr>
      <w:rPr>
        <w:rFonts w:ascii="Wingdings" w:hAnsi="Wingdings" w:hint="default"/>
      </w:rPr>
    </w:lvl>
    <w:lvl w:ilvl="3" w:tplc="04030001">
      <w:start w:val="1"/>
      <w:numFmt w:val="bullet"/>
      <w:lvlText w:val=""/>
      <w:lvlJc w:val="left"/>
      <w:pPr>
        <w:ind w:left="2805" w:hanging="360"/>
      </w:pPr>
      <w:rPr>
        <w:rFonts w:ascii="Symbol" w:hAnsi="Symbol" w:hint="default"/>
      </w:rPr>
    </w:lvl>
    <w:lvl w:ilvl="4" w:tplc="04030003">
      <w:start w:val="1"/>
      <w:numFmt w:val="bullet"/>
      <w:lvlText w:val="o"/>
      <w:lvlJc w:val="left"/>
      <w:pPr>
        <w:ind w:left="3525" w:hanging="360"/>
      </w:pPr>
      <w:rPr>
        <w:rFonts w:ascii="Courier New" w:hAnsi="Courier New" w:cs="Courier New" w:hint="default"/>
      </w:rPr>
    </w:lvl>
    <w:lvl w:ilvl="5" w:tplc="04030005">
      <w:start w:val="1"/>
      <w:numFmt w:val="bullet"/>
      <w:lvlText w:val=""/>
      <w:lvlJc w:val="left"/>
      <w:pPr>
        <w:ind w:left="4245" w:hanging="360"/>
      </w:pPr>
      <w:rPr>
        <w:rFonts w:ascii="Wingdings" w:hAnsi="Wingdings" w:hint="default"/>
      </w:rPr>
    </w:lvl>
    <w:lvl w:ilvl="6" w:tplc="04030001">
      <w:start w:val="1"/>
      <w:numFmt w:val="bullet"/>
      <w:lvlText w:val=""/>
      <w:lvlJc w:val="left"/>
      <w:pPr>
        <w:ind w:left="4965" w:hanging="360"/>
      </w:pPr>
      <w:rPr>
        <w:rFonts w:ascii="Symbol" w:hAnsi="Symbol" w:hint="default"/>
      </w:rPr>
    </w:lvl>
    <w:lvl w:ilvl="7" w:tplc="04030003">
      <w:start w:val="1"/>
      <w:numFmt w:val="bullet"/>
      <w:lvlText w:val="o"/>
      <w:lvlJc w:val="left"/>
      <w:pPr>
        <w:ind w:left="5685" w:hanging="360"/>
      </w:pPr>
      <w:rPr>
        <w:rFonts w:ascii="Courier New" w:hAnsi="Courier New" w:cs="Courier New" w:hint="default"/>
      </w:rPr>
    </w:lvl>
    <w:lvl w:ilvl="8" w:tplc="04030005">
      <w:start w:val="1"/>
      <w:numFmt w:val="bullet"/>
      <w:lvlText w:val=""/>
      <w:lvlJc w:val="left"/>
      <w:pPr>
        <w:ind w:left="6405" w:hanging="360"/>
      </w:pPr>
      <w:rPr>
        <w:rFonts w:ascii="Wingdings" w:hAnsi="Wingdings" w:hint="default"/>
      </w:rPr>
    </w:lvl>
  </w:abstractNum>
  <w:abstractNum w:abstractNumId="46" w15:restartNumberingAfterBreak="0">
    <w:nsid w:val="170249BD"/>
    <w:multiLevelType w:val="hybridMultilevel"/>
    <w:tmpl w:val="4D46FD4E"/>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7" w15:restartNumberingAfterBreak="0">
    <w:nsid w:val="170709D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4E3198"/>
    <w:multiLevelType w:val="hybridMultilevel"/>
    <w:tmpl w:val="8B6E7212"/>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9" w15:restartNumberingAfterBreak="0">
    <w:nsid w:val="17677964"/>
    <w:multiLevelType w:val="multilevel"/>
    <w:tmpl w:val="70BC60D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1877418E"/>
    <w:multiLevelType w:val="multilevel"/>
    <w:tmpl w:val="5FB03622"/>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194514F4"/>
    <w:multiLevelType w:val="hybridMultilevel"/>
    <w:tmpl w:val="29448372"/>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194C3D98"/>
    <w:multiLevelType w:val="multilevel"/>
    <w:tmpl w:val="40AA0B2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3" w15:restartNumberingAfterBreak="0">
    <w:nsid w:val="1AB24736"/>
    <w:multiLevelType w:val="hybridMultilevel"/>
    <w:tmpl w:val="3B3CB50C"/>
    <w:lvl w:ilvl="0" w:tplc="04030017">
      <w:start w:val="1"/>
      <w:numFmt w:val="lowerLetter"/>
      <w:lvlText w:val="%1)"/>
      <w:lvlJc w:val="left"/>
      <w:pPr>
        <w:ind w:left="100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4" w15:restartNumberingAfterBreak="0">
    <w:nsid w:val="1B303156"/>
    <w:multiLevelType w:val="multilevel"/>
    <w:tmpl w:val="D3CA9EB2"/>
    <w:lvl w:ilvl="0">
      <w:start w:val="1"/>
      <w:numFmt w:val="decimal"/>
      <w:lvlText w:val="%1"/>
      <w:lvlJc w:val="left"/>
      <w:pPr>
        <w:ind w:left="360" w:hanging="360"/>
      </w:pPr>
      <w:rPr>
        <w:rFonts w:hint="default"/>
      </w:rPr>
    </w:lvl>
    <w:lvl w:ilvl="1">
      <w:start w:val="3"/>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55"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6" w15:restartNumberingAfterBreak="0">
    <w:nsid w:val="1BA95F3D"/>
    <w:multiLevelType w:val="hybridMultilevel"/>
    <w:tmpl w:val="48B24314"/>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7" w15:restartNumberingAfterBreak="0">
    <w:nsid w:val="1BB05660"/>
    <w:multiLevelType w:val="hybridMultilevel"/>
    <w:tmpl w:val="B14EB50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8" w15:restartNumberingAfterBreak="0">
    <w:nsid w:val="1BCF1BC9"/>
    <w:multiLevelType w:val="multilevel"/>
    <w:tmpl w:val="362EFA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1C85594E"/>
    <w:multiLevelType w:val="hybridMultilevel"/>
    <w:tmpl w:val="D6A4EA8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1D090A98"/>
    <w:multiLevelType w:val="hybridMultilevel"/>
    <w:tmpl w:val="32DC7CBE"/>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1" w15:restartNumberingAfterBreak="0">
    <w:nsid w:val="1E3341C0"/>
    <w:multiLevelType w:val="multilevel"/>
    <w:tmpl w:val="27A2E108"/>
    <w:lvl w:ilvl="0">
      <w:start w:val="2"/>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2" w15:restartNumberingAfterBreak="0">
    <w:nsid w:val="1E387784"/>
    <w:multiLevelType w:val="hybridMultilevel"/>
    <w:tmpl w:val="67B871B2"/>
    <w:lvl w:ilvl="0" w:tplc="2D78B684">
      <w:numFmt w:val="bullet"/>
      <w:lvlText w:val="-"/>
      <w:lvlJc w:val="left"/>
      <w:pPr>
        <w:ind w:left="1713" w:hanging="360"/>
      </w:pPr>
      <w:rPr>
        <w:rFonts w:ascii="Arial" w:eastAsia="Times New Roman" w:hAnsi="Arial" w:hint="default"/>
      </w:rPr>
    </w:lvl>
    <w:lvl w:ilvl="1" w:tplc="04030003" w:tentative="1">
      <w:start w:val="1"/>
      <w:numFmt w:val="bullet"/>
      <w:lvlText w:val="o"/>
      <w:lvlJc w:val="left"/>
      <w:pPr>
        <w:ind w:left="2433" w:hanging="360"/>
      </w:pPr>
      <w:rPr>
        <w:rFonts w:ascii="Courier New" w:hAnsi="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63" w15:restartNumberingAfterBreak="0">
    <w:nsid w:val="1EC80A67"/>
    <w:multiLevelType w:val="multilevel"/>
    <w:tmpl w:val="ED1C10FC"/>
    <w:lvl w:ilvl="0">
      <w:start w:val="1"/>
      <w:numFmt w:val="decimal"/>
      <w:lvlText w:val="%1"/>
      <w:lvlJc w:val="left"/>
      <w:pPr>
        <w:ind w:left="360" w:hanging="360"/>
      </w:pPr>
      <w:rPr>
        <w:rFonts w:eastAsia="Tahoma" w:hint="default"/>
      </w:rPr>
    </w:lvl>
    <w:lvl w:ilvl="1">
      <w:start w:val="1"/>
      <w:numFmt w:val="decimal"/>
      <w:lvlText w:val="%2."/>
      <w:lvlJc w:val="left"/>
      <w:pPr>
        <w:ind w:left="420" w:hanging="360"/>
      </w:pPr>
      <w:rPr>
        <w:rFonts w:hint="default"/>
      </w:rPr>
    </w:lvl>
    <w:lvl w:ilvl="2">
      <w:start w:val="1"/>
      <w:numFmt w:val="decimal"/>
      <w:lvlText w:val="%1.%2.%3"/>
      <w:lvlJc w:val="left"/>
      <w:pPr>
        <w:ind w:left="840" w:hanging="720"/>
      </w:pPr>
      <w:rPr>
        <w:rFonts w:eastAsia="Tahoma" w:hint="default"/>
      </w:rPr>
    </w:lvl>
    <w:lvl w:ilvl="3">
      <w:start w:val="1"/>
      <w:numFmt w:val="decimal"/>
      <w:lvlText w:val="%1.%2.%3.%4"/>
      <w:lvlJc w:val="left"/>
      <w:pPr>
        <w:ind w:left="900" w:hanging="720"/>
      </w:pPr>
      <w:rPr>
        <w:rFonts w:eastAsia="Tahoma" w:hint="default"/>
      </w:rPr>
    </w:lvl>
    <w:lvl w:ilvl="4">
      <w:start w:val="1"/>
      <w:numFmt w:val="decimal"/>
      <w:lvlText w:val="%1.%2.%3.%4.%5"/>
      <w:lvlJc w:val="left"/>
      <w:pPr>
        <w:ind w:left="1320" w:hanging="1080"/>
      </w:pPr>
      <w:rPr>
        <w:rFonts w:eastAsia="Tahoma" w:hint="default"/>
      </w:rPr>
    </w:lvl>
    <w:lvl w:ilvl="5">
      <w:start w:val="1"/>
      <w:numFmt w:val="decimal"/>
      <w:lvlText w:val="%1.%2.%3.%4.%5.%6"/>
      <w:lvlJc w:val="left"/>
      <w:pPr>
        <w:ind w:left="1380" w:hanging="1080"/>
      </w:pPr>
      <w:rPr>
        <w:rFonts w:eastAsia="Tahoma" w:hint="default"/>
      </w:rPr>
    </w:lvl>
    <w:lvl w:ilvl="6">
      <w:start w:val="1"/>
      <w:numFmt w:val="decimal"/>
      <w:lvlText w:val="%1.%2.%3.%4.%5.%6.%7"/>
      <w:lvlJc w:val="left"/>
      <w:pPr>
        <w:ind w:left="1800" w:hanging="1440"/>
      </w:pPr>
      <w:rPr>
        <w:rFonts w:eastAsia="Tahoma" w:hint="default"/>
      </w:rPr>
    </w:lvl>
    <w:lvl w:ilvl="7">
      <w:start w:val="1"/>
      <w:numFmt w:val="decimal"/>
      <w:lvlText w:val="%1.%2.%3.%4.%5.%6.%7.%8"/>
      <w:lvlJc w:val="left"/>
      <w:pPr>
        <w:ind w:left="1860" w:hanging="1440"/>
      </w:pPr>
      <w:rPr>
        <w:rFonts w:eastAsia="Tahoma" w:hint="default"/>
      </w:rPr>
    </w:lvl>
    <w:lvl w:ilvl="8">
      <w:start w:val="1"/>
      <w:numFmt w:val="decimal"/>
      <w:lvlText w:val="%1.%2.%3.%4.%5.%6.%7.%8.%9"/>
      <w:lvlJc w:val="left"/>
      <w:pPr>
        <w:ind w:left="2280" w:hanging="1800"/>
      </w:pPr>
      <w:rPr>
        <w:rFonts w:eastAsia="Tahoma" w:hint="default"/>
      </w:rPr>
    </w:lvl>
  </w:abstractNum>
  <w:abstractNum w:abstractNumId="64" w15:restartNumberingAfterBreak="0">
    <w:nsid w:val="1FBA5799"/>
    <w:multiLevelType w:val="hybridMultilevel"/>
    <w:tmpl w:val="921EF38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5"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201A4EE5"/>
    <w:multiLevelType w:val="hybridMultilevel"/>
    <w:tmpl w:val="271A8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208533FC"/>
    <w:multiLevelType w:val="hybridMultilevel"/>
    <w:tmpl w:val="286E6ACA"/>
    <w:lvl w:ilvl="0" w:tplc="0C0A0005">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8" w15:restartNumberingAfterBreak="0">
    <w:nsid w:val="20CD2198"/>
    <w:multiLevelType w:val="multilevel"/>
    <w:tmpl w:val="DC28683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69" w15:restartNumberingAfterBreak="0">
    <w:nsid w:val="216E2764"/>
    <w:multiLevelType w:val="hybridMultilevel"/>
    <w:tmpl w:val="BD02A37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21847D39"/>
    <w:multiLevelType w:val="hybridMultilevel"/>
    <w:tmpl w:val="891446F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2254188C"/>
    <w:multiLevelType w:val="hybridMultilevel"/>
    <w:tmpl w:val="599668DE"/>
    <w:lvl w:ilvl="0" w:tplc="53707468">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3" w15:restartNumberingAfterBreak="0">
    <w:nsid w:val="23A36171"/>
    <w:multiLevelType w:val="hybridMultilevel"/>
    <w:tmpl w:val="D0BC4FE6"/>
    <w:lvl w:ilvl="0" w:tplc="0C0A0001">
      <w:start w:val="1"/>
      <w:numFmt w:val="bullet"/>
      <w:lvlText w:val=""/>
      <w:lvlJc w:val="left"/>
      <w:pPr>
        <w:ind w:left="1211" w:hanging="360"/>
      </w:pPr>
      <w:rPr>
        <w:rFonts w:ascii="Symbol" w:hAnsi="Symbo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74" w15:restartNumberingAfterBreak="0">
    <w:nsid w:val="24754E6F"/>
    <w:multiLevelType w:val="hybridMultilevel"/>
    <w:tmpl w:val="9FCCC39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247D1B56"/>
    <w:multiLevelType w:val="hybridMultilevel"/>
    <w:tmpl w:val="F4005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248829C5"/>
    <w:multiLevelType w:val="multilevel"/>
    <w:tmpl w:val="5D40EAC6"/>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7" w15:restartNumberingAfterBreak="0">
    <w:nsid w:val="24EC3C3C"/>
    <w:multiLevelType w:val="hybridMultilevel"/>
    <w:tmpl w:val="2780B986"/>
    <w:lvl w:ilvl="0" w:tplc="D4A42E92">
      <w:start w:val="1"/>
      <w:numFmt w:val="decimal"/>
      <w:lvlText w:val="%1."/>
      <w:lvlJc w:val="left"/>
      <w:pPr>
        <w:ind w:left="927" w:hanging="360"/>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8" w15:restartNumberingAfterBreak="0">
    <w:nsid w:val="255B5D05"/>
    <w:multiLevelType w:val="hybridMultilevel"/>
    <w:tmpl w:val="192C28CA"/>
    <w:lvl w:ilvl="0" w:tplc="CAAE29F4">
      <w:start w:val="1"/>
      <w:numFmt w:val="decimal"/>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79" w15:restartNumberingAfterBreak="0">
    <w:nsid w:val="26170C12"/>
    <w:multiLevelType w:val="multilevel"/>
    <w:tmpl w:val="E7263E24"/>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328" w:hanging="720"/>
      </w:pPr>
      <w:rPr>
        <w:rFonts w:hint="default"/>
      </w:rPr>
    </w:lvl>
    <w:lvl w:ilvl="3">
      <w:start w:val="1"/>
      <w:numFmt w:val="decimal"/>
      <w:isLgl/>
      <w:lvlText w:val="%1.%2.%3.%4."/>
      <w:lvlJc w:val="left"/>
      <w:pPr>
        <w:ind w:left="1632"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60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4232" w:hanging="1800"/>
      </w:pPr>
      <w:rPr>
        <w:rFonts w:hint="default"/>
      </w:rPr>
    </w:lvl>
  </w:abstractNum>
  <w:abstractNum w:abstractNumId="80" w15:restartNumberingAfterBreak="0">
    <w:nsid w:val="266F3889"/>
    <w:multiLevelType w:val="hybridMultilevel"/>
    <w:tmpl w:val="2E12D7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15:restartNumberingAfterBreak="0">
    <w:nsid w:val="26B222C5"/>
    <w:multiLevelType w:val="hybridMultilevel"/>
    <w:tmpl w:val="0FBC0E3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2" w15:restartNumberingAfterBreak="0">
    <w:nsid w:val="28311559"/>
    <w:multiLevelType w:val="multilevel"/>
    <w:tmpl w:val="3DD68D6E"/>
    <w:lvl w:ilvl="0">
      <w:start w:val="1"/>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83" w15:restartNumberingAfterBreak="0">
    <w:nsid w:val="2863164E"/>
    <w:multiLevelType w:val="hybridMultilevel"/>
    <w:tmpl w:val="8CC4D29E"/>
    <w:lvl w:ilvl="0" w:tplc="A7923A3C">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84" w15:restartNumberingAfterBreak="0">
    <w:nsid w:val="28F32FF6"/>
    <w:multiLevelType w:val="hybridMultilevel"/>
    <w:tmpl w:val="39BA0FFC"/>
    <w:lvl w:ilvl="0" w:tplc="2D78B68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295F4FCB"/>
    <w:multiLevelType w:val="hybridMultilevel"/>
    <w:tmpl w:val="19EEFEFC"/>
    <w:lvl w:ilvl="0" w:tplc="E28EE746">
      <w:start w:val="22"/>
      <w:numFmt w:val="bullet"/>
      <w:lvlText w:val=""/>
      <w:lvlJc w:val="left"/>
      <w:pPr>
        <w:ind w:left="1353" w:hanging="360"/>
      </w:pPr>
      <w:rPr>
        <w:rFonts w:ascii="Wingdings 2" w:eastAsia="Times New Roman" w:hAnsi="Wingdings 2" w:cs="Times New Roman" w:hint="default"/>
        <w:sz w:val="24"/>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86" w15:restartNumberingAfterBreak="0">
    <w:nsid w:val="297D57EC"/>
    <w:multiLevelType w:val="hybridMultilevel"/>
    <w:tmpl w:val="A11C473A"/>
    <w:lvl w:ilvl="0" w:tplc="0C0A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87" w15:restartNumberingAfterBreak="0">
    <w:nsid w:val="29817EA4"/>
    <w:multiLevelType w:val="hybridMultilevel"/>
    <w:tmpl w:val="D204879A"/>
    <w:lvl w:ilvl="0" w:tplc="79E83A46">
      <w:start w:val="1"/>
      <w:numFmt w:val="decimal"/>
      <w:lvlText w:val="%1."/>
      <w:lvlJc w:val="left"/>
      <w:pPr>
        <w:ind w:left="720" w:hanging="360"/>
      </w:pPr>
      <w:rPr>
        <w:rFonts w:hint="default"/>
      </w:rPr>
    </w:lvl>
    <w:lvl w:ilvl="1" w:tplc="9A80BABE">
      <w:start w:val="3"/>
      <w:numFmt w:val="bullet"/>
      <w:lvlText w:val="-"/>
      <w:lvlJc w:val="left"/>
      <w:pPr>
        <w:ind w:left="1440" w:hanging="360"/>
      </w:pPr>
      <w:rPr>
        <w:rFonts w:ascii="Calibri" w:eastAsiaTheme="minorHAnsi" w:hAnsi="Calibri" w:cs="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298872DB"/>
    <w:multiLevelType w:val="hybridMultilevel"/>
    <w:tmpl w:val="7DDE3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299D3301"/>
    <w:multiLevelType w:val="hybridMultilevel"/>
    <w:tmpl w:val="6DD0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2A041D10"/>
    <w:multiLevelType w:val="hybridMultilevel"/>
    <w:tmpl w:val="F9B4204A"/>
    <w:lvl w:ilvl="0" w:tplc="6C125670">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2A7F766F"/>
    <w:multiLevelType w:val="multilevel"/>
    <w:tmpl w:val="A8D437DC"/>
    <w:lvl w:ilvl="0">
      <w:start w:val="1"/>
      <w:numFmt w:val="decimal"/>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2" w15:restartNumberingAfterBreak="0">
    <w:nsid w:val="2B1613C5"/>
    <w:multiLevelType w:val="hybridMultilevel"/>
    <w:tmpl w:val="2F58A87A"/>
    <w:lvl w:ilvl="0" w:tplc="0403000B">
      <w:start w:val="1"/>
      <w:numFmt w:val="bullet"/>
      <w:lvlText w:val=""/>
      <w:lvlJc w:val="left"/>
      <w:pPr>
        <w:ind w:left="1434" w:hanging="360"/>
      </w:pPr>
      <w:rPr>
        <w:rFonts w:ascii="Wingdings" w:hAnsi="Wingdings" w:hint="default"/>
      </w:rPr>
    </w:lvl>
    <w:lvl w:ilvl="1" w:tplc="04030003" w:tentative="1">
      <w:start w:val="1"/>
      <w:numFmt w:val="bullet"/>
      <w:lvlText w:val="o"/>
      <w:lvlJc w:val="left"/>
      <w:pPr>
        <w:ind w:left="2154" w:hanging="360"/>
      </w:pPr>
      <w:rPr>
        <w:rFonts w:ascii="Courier New" w:hAnsi="Courier New" w:hint="default"/>
      </w:rPr>
    </w:lvl>
    <w:lvl w:ilvl="2" w:tplc="04030005" w:tentative="1">
      <w:start w:val="1"/>
      <w:numFmt w:val="bullet"/>
      <w:lvlText w:val=""/>
      <w:lvlJc w:val="left"/>
      <w:pPr>
        <w:ind w:left="2874" w:hanging="360"/>
      </w:pPr>
      <w:rPr>
        <w:rFonts w:ascii="Wingdings" w:hAnsi="Wingdings" w:hint="default"/>
      </w:rPr>
    </w:lvl>
    <w:lvl w:ilvl="3" w:tplc="04030001" w:tentative="1">
      <w:start w:val="1"/>
      <w:numFmt w:val="bullet"/>
      <w:lvlText w:val=""/>
      <w:lvlJc w:val="left"/>
      <w:pPr>
        <w:ind w:left="3594" w:hanging="360"/>
      </w:pPr>
      <w:rPr>
        <w:rFonts w:ascii="Symbol" w:hAnsi="Symbol" w:hint="default"/>
      </w:rPr>
    </w:lvl>
    <w:lvl w:ilvl="4" w:tplc="04030003" w:tentative="1">
      <w:start w:val="1"/>
      <w:numFmt w:val="bullet"/>
      <w:lvlText w:val="o"/>
      <w:lvlJc w:val="left"/>
      <w:pPr>
        <w:ind w:left="4314" w:hanging="360"/>
      </w:pPr>
      <w:rPr>
        <w:rFonts w:ascii="Courier New" w:hAnsi="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9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4" w15:restartNumberingAfterBreak="0">
    <w:nsid w:val="2B4065B9"/>
    <w:multiLevelType w:val="hybridMultilevel"/>
    <w:tmpl w:val="F9A85CC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5" w15:restartNumberingAfterBreak="0">
    <w:nsid w:val="2BEE105E"/>
    <w:multiLevelType w:val="hybridMultilevel"/>
    <w:tmpl w:val="35124DF8"/>
    <w:lvl w:ilvl="0" w:tplc="D8B2E798">
      <w:start w:val="1"/>
      <w:numFmt w:val="bullet"/>
      <w:lvlText w:val="-"/>
      <w:lvlJc w:val="left"/>
      <w:pPr>
        <w:ind w:left="360" w:hanging="360"/>
      </w:pPr>
      <w:rPr>
        <w:rFonts w:ascii="Calibri" w:hAnsi="Calibri" w:hint="default"/>
      </w:rPr>
    </w:lvl>
    <w:lvl w:ilvl="1" w:tplc="D8B2E798">
      <w:start w:val="1"/>
      <w:numFmt w:val="bullet"/>
      <w:lvlText w:val="-"/>
      <w:lvlJc w:val="left"/>
      <w:pPr>
        <w:ind w:left="1080" w:hanging="360"/>
      </w:pPr>
      <w:rPr>
        <w:rFonts w:ascii="Calibri" w:hAnsi="Calibri"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6" w15:restartNumberingAfterBreak="0">
    <w:nsid w:val="2CBE326A"/>
    <w:multiLevelType w:val="hybridMultilevel"/>
    <w:tmpl w:val="0890CDC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7" w15:restartNumberingAfterBreak="0">
    <w:nsid w:val="2D543006"/>
    <w:multiLevelType w:val="multilevel"/>
    <w:tmpl w:val="352410A4"/>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DA432BC"/>
    <w:multiLevelType w:val="multilevel"/>
    <w:tmpl w:val="43F2194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9" w15:restartNumberingAfterBreak="0">
    <w:nsid w:val="2FC30E50"/>
    <w:multiLevelType w:val="multilevel"/>
    <w:tmpl w:val="9BD01EF4"/>
    <w:lvl w:ilvl="0">
      <w:start w:val="1"/>
      <w:numFmt w:val="bullet"/>
      <w:lvlText w:val=""/>
      <w:lvlJc w:val="left"/>
      <w:pPr>
        <w:ind w:left="1353" w:hanging="360"/>
      </w:pPr>
      <w:rPr>
        <w:rFonts w:ascii="Symbol" w:hAnsi="Symbol" w:hint="default"/>
      </w:rPr>
    </w:lvl>
    <w:lvl w:ilvl="1">
      <w:numFmt w:val="bullet"/>
      <w:lvlText w:val="o"/>
      <w:lvlJc w:val="left"/>
      <w:pPr>
        <w:ind w:left="2073"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00" w15:restartNumberingAfterBreak="0">
    <w:nsid w:val="2FDC427E"/>
    <w:multiLevelType w:val="hybridMultilevel"/>
    <w:tmpl w:val="63F658AC"/>
    <w:lvl w:ilvl="0" w:tplc="F66AFABC">
      <w:start w:val="10"/>
      <w:numFmt w:val="bullet"/>
      <w:lvlText w:val="-"/>
      <w:lvlJc w:val="left"/>
      <w:pPr>
        <w:ind w:left="1778" w:hanging="360"/>
      </w:pPr>
      <w:rPr>
        <w:rFonts w:ascii="Arial" w:eastAsia="Times New Roman" w:hAnsi="Arial" w:cs="Arial"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0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2"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0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15:restartNumberingAfterBreak="0">
    <w:nsid w:val="32C26A77"/>
    <w:multiLevelType w:val="multilevel"/>
    <w:tmpl w:val="341EDE70"/>
    <w:lvl w:ilvl="0">
      <w:start w:val="1"/>
      <w:numFmt w:val="decimal"/>
      <w:lvlText w:val="%1."/>
      <w:lvlJc w:val="left"/>
      <w:pPr>
        <w:ind w:left="720" w:hanging="360"/>
      </w:p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5" w15:restartNumberingAfterBreak="0">
    <w:nsid w:val="330865C0"/>
    <w:multiLevelType w:val="hybridMultilevel"/>
    <w:tmpl w:val="85A235C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333A7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34206C2F"/>
    <w:multiLevelType w:val="multilevel"/>
    <w:tmpl w:val="46664AEC"/>
    <w:lvl w:ilvl="0">
      <w:numFmt w:val="bullet"/>
      <w:lvlText w:val="-"/>
      <w:lvlJc w:val="left"/>
      <w:pPr>
        <w:ind w:left="1713" w:hanging="360"/>
      </w:pPr>
      <w:rPr>
        <w:rFonts w:ascii="Arial" w:eastAsia="Times New Roman" w:hAnsi="Arial"/>
      </w:rPr>
    </w:lvl>
    <w:lvl w:ilvl="1">
      <w:numFmt w:val="bullet"/>
      <w:lvlText w:val="o"/>
      <w:lvlJc w:val="left"/>
      <w:pPr>
        <w:ind w:left="2433" w:hanging="360"/>
      </w:pPr>
      <w:rPr>
        <w:rFonts w:ascii="Courier New" w:hAnsi="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rPr>
    </w:lvl>
    <w:lvl w:ilvl="8">
      <w:numFmt w:val="bullet"/>
      <w:lvlText w:val=""/>
      <w:lvlJc w:val="left"/>
      <w:pPr>
        <w:ind w:left="7473" w:hanging="360"/>
      </w:pPr>
      <w:rPr>
        <w:rFonts w:ascii="Wingdings" w:hAnsi="Wingdings"/>
      </w:rPr>
    </w:lvl>
  </w:abstractNum>
  <w:abstractNum w:abstractNumId="108" w15:restartNumberingAfterBreak="0">
    <w:nsid w:val="34623F6F"/>
    <w:multiLevelType w:val="hybridMultilevel"/>
    <w:tmpl w:val="B49087FA"/>
    <w:lvl w:ilvl="0" w:tplc="45068946">
      <w:start w:val="2"/>
      <w:numFmt w:val="bullet"/>
      <w:lvlText w:val=""/>
      <w:lvlJc w:val="left"/>
      <w:pPr>
        <w:ind w:left="1647" w:hanging="360"/>
      </w:pPr>
      <w:rPr>
        <w:rFonts w:ascii="Wingdings" w:eastAsia="Times New Roman" w:hAnsi="Wingdings" w:cs="Aria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109" w15:restartNumberingAfterBreak="0">
    <w:nsid w:val="34EC76EC"/>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0" w15:restartNumberingAfterBreak="0">
    <w:nsid w:val="35524D91"/>
    <w:multiLevelType w:val="hybridMultilevel"/>
    <w:tmpl w:val="0DC238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1" w15:restartNumberingAfterBreak="0">
    <w:nsid w:val="355B2250"/>
    <w:multiLevelType w:val="hybridMultilevel"/>
    <w:tmpl w:val="07CEAAE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12" w15:restartNumberingAfterBreak="0">
    <w:nsid w:val="355C47CA"/>
    <w:multiLevelType w:val="hybridMultilevel"/>
    <w:tmpl w:val="B2923150"/>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3" w15:restartNumberingAfterBreak="0">
    <w:nsid w:val="35FF40AB"/>
    <w:multiLevelType w:val="multilevel"/>
    <w:tmpl w:val="429E3C9A"/>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360B7606"/>
    <w:multiLevelType w:val="hybridMultilevel"/>
    <w:tmpl w:val="469EB10A"/>
    <w:lvl w:ilvl="0" w:tplc="3D262404">
      <w:start w:val="1"/>
      <w:numFmt w:val="bullet"/>
      <w:lvlText w:val="-"/>
      <w:lvlJc w:val="left"/>
      <w:pPr>
        <w:ind w:left="2136" w:hanging="360"/>
      </w:pPr>
      <w:rPr>
        <w:rFonts w:ascii="Tahoma" w:hAnsi="Tahoma"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5" w15:restartNumberingAfterBreak="0">
    <w:nsid w:val="372C408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AE56D0"/>
    <w:multiLevelType w:val="hybridMultilevel"/>
    <w:tmpl w:val="73945BE4"/>
    <w:lvl w:ilvl="0" w:tplc="0C0A0005">
      <w:start w:val="1"/>
      <w:numFmt w:val="bullet"/>
      <w:lvlText w:val=""/>
      <w:lvlJc w:val="left"/>
      <w:pPr>
        <w:ind w:left="1134" w:hanging="360"/>
      </w:pPr>
      <w:rPr>
        <w:rFonts w:ascii="Wingdings" w:hAnsi="Wingdings"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117" w15:restartNumberingAfterBreak="0">
    <w:nsid w:val="37F32F99"/>
    <w:multiLevelType w:val="hybridMultilevel"/>
    <w:tmpl w:val="979E33A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8140790"/>
    <w:multiLevelType w:val="multilevel"/>
    <w:tmpl w:val="45B80DA2"/>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9" w15:restartNumberingAfterBreak="0">
    <w:nsid w:val="38C51431"/>
    <w:multiLevelType w:val="hybridMultilevel"/>
    <w:tmpl w:val="5884116E"/>
    <w:lvl w:ilvl="0" w:tplc="77B6E040">
      <w:numFmt w:val="bullet"/>
      <w:lvlText w:val="-"/>
      <w:lvlJc w:val="left"/>
      <w:pPr>
        <w:ind w:left="2487" w:hanging="360"/>
      </w:pPr>
      <w:rPr>
        <w:rFonts w:ascii="Verdana" w:eastAsia="Batang" w:hAnsi="Verdana" w:cs="Arial" w:hint="default"/>
        <w:color w:val="00B050"/>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120" w15:restartNumberingAfterBreak="0">
    <w:nsid w:val="38C637B8"/>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81599C"/>
    <w:multiLevelType w:val="hybridMultilevel"/>
    <w:tmpl w:val="2866147E"/>
    <w:lvl w:ilvl="0" w:tplc="0C0A0017">
      <w:start w:val="1"/>
      <w:numFmt w:val="lowerLetter"/>
      <w:lvlText w:val="%1)"/>
      <w:lvlJc w:val="left"/>
      <w:pPr>
        <w:ind w:left="1065" w:hanging="7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2" w15:restartNumberingAfterBreak="0">
    <w:nsid w:val="398B3CF2"/>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24" w15:restartNumberingAfterBreak="0">
    <w:nsid w:val="3AED4C0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B1C6ACC"/>
    <w:multiLevelType w:val="hybridMultilevel"/>
    <w:tmpl w:val="AFAAB538"/>
    <w:lvl w:ilvl="0" w:tplc="386E6078">
      <w:start w:val="1"/>
      <w:numFmt w:val="bullet"/>
      <w:lvlText w:val=""/>
      <w:lvlJc w:val="left"/>
      <w:pPr>
        <w:ind w:left="2135" w:hanging="360"/>
      </w:pPr>
      <w:rPr>
        <w:rFonts w:ascii="Symbol" w:hAnsi="Symbol" w:hint="default"/>
      </w:rPr>
    </w:lvl>
    <w:lvl w:ilvl="1" w:tplc="04030003" w:tentative="1">
      <w:start w:val="1"/>
      <w:numFmt w:val="bullet"/>
      <w:lvlText w:val="o"/>
      <w:lvlJc w:val="left"/>
      <w:pPr>
        <w:ind w:left="2855" w:hanging="360"/>
      </w:pPr>
      <w:rPr>
        <w:rFonts w:ascii="Courier New" w:hAnsi="Courier New" w:hint="default"/>
      </w:rPr>
    </w:lvl>
    <w:lvl w:ilvl="2" w:tplc="04030005" w:tentative="1">
      <w:start w:val="1"/>
      <w:numFmt w:val="bullet"/>
      <w:lvlText w:val=""/>
      <w:lvlJc w:val="left"/>
      <w:pPr>
        <w:ind w:left="3575" w:hanging="360"/>
      </w:pPr>
      <w:rPr>
        <w:rFonts w:ascii="Wingdings" w:hAnsi="Wingdings" w:hint="default"/>
      </w:rPr>
    </w:lvl>
    <w:lvl w:ilvl="3" w:tplc="04030001" w:tentative="1">
      <w:start w:val="1"/>
      <w:numFmt w:val="bullet"/>
      <w:lvlText w:val=""/>
      <w:lvlJc w:val="left"/>
      <w:pPr>
        <w:ind w:left="4295" w:hanging="360"/>
      </w:pPr>
      <w:rPr>
        <w:rFonts w:ascii="Symbol" w:hAnsi="Symbol" w:hint="default"/>
      </w:rPr>
    </w:lvl>
    <w:lvl w:ilvl="4" w:tplc="04030003" w:tentative="1">
      <w:start w:val="1"/>
      <w:numFmt w:val="bullet"/>
      <w:lvlText w:val="o"/>
      <w:lvlJc w:val="left"/>
      <w:pPr>
        <w:ind w:left="5015" w:hanging="360"/>
      </w:pPr>
      <w:rPr>
        <w:rFonts w:ascii="Courier New" w:hAnsi="Courier New" w:hint="default"/>
      </w:rPr>
    </w:lvl>
    <w:lvl w:ilvl="5" w:tplc="04030005" w:tentative="1">
      <w:start w:val="1"/>
      <w:numFmt w:val="bullet"/>
      <w:lvlText w:val=""/>
      <w:lvlJc w:val="left"/>
      <w:pPr>
        <w:ind w:left="5735" w:hanging="360"/>
      </w:pPr>
      <w:rPr>
        <w:rFonts w:ascii="Wingdings" w:hAnsi="Wingdings" w:hint="default"/>
      </w:rPr>
    </w:lvl>
    <w:lvl w:ilvl="6" w:tplc="04030001" w:tentative="1">
      <w:start w:val="1"/>
      <w:numFmt w:val="bullet"/>
      <w:lvlText w:val=""/>
      <w:lvlJc w:val="left"/>
      <w:pPr>
        <w:ind w:left="6455" w:hanging="360"/>
      </w:pPr>
      <w:rPr>
        <w:rFonts w:ascii="Symbol" w:hAnsi="Symbol" w:hint="default"/>
      </w:rPr>
    </w:lvl>
    <w:lvl w:ilvl="7" w:tplc="04030003" w:tentative="1">
      <w:start w:val="1"/>
      <w:numFmt w:val="bullet"/>
      <w:lvlText w:val="o"/>
      <w:lvlJc w:val="left"/>
      <w:pPr>
        <w:ind w:left="7175" w:hanging="360"/>
      </w:pPr>
      <w:rPr>
        <w:rFonts w:ascii="Courier New" w:hAnsi="Courier New" w:hint="default"/>
      </w:rPr>
    </w:lvl>
    <w:lvl w:ilvl="8" w:tplc="04030005" w:tentative="1">
      <w:start w:val="1"/>
      <w:numFmt w:val="bullet"/>
      <w:lvlText w:val=""/>
      <w:lvlJc w:val="left"/>
      <w:pPr>
        <w:ind w:left="7895" w:hanging="360"/>
      </w:pPr>
      <w:rPr>
        <w:rFonts w:ascii="Wingdings" w:hAnsi="Wingdings" w:hint="default"/>
      </w:rPr>
    </w:lvl>
  </w:abstractNum>
  <w:abstractNum w:abstractNumId="126"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3B5B437D"/>
    <w:multiLevelType w:val="hybridMultilevel"/>
    <w:tmpl w:val="7714CBD8"/>
    <w:lvl w:ilvl="0" w:tplc="0C0A0017">
      <w:start w:val="1"/>
      <w:numFmt w:val="lowerLetter"/>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9" w15:restartNumberingAfterBreak="0">
    <w:nsid w:val="3D23225E"/>
    <w:multiLevelType w:val="hybridMultilevel"/>
    <w:tmpl w:val="7D14F4CA"/>
    <w:lvl w:ilvl="0" w:tplc="EA988B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0" w15:restartNumberingAfterBreak="0">
    <w:nsid w:val="3D396A5E"/>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D523F23"/>
    <w:multiLevelType w:val="hybridMultilevel"/>
    <w:tmpl w:val="ADE00054"/>
    <w:lvl w:ilvl="0" w:tplc="CA0850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3D6E5D29"/>
    <w:multiLevelType w:val="hybridMultilevel"/>
    <w:tmpl w:val="4108303C"/>
    <w:lvl w:ilvl="0" w:tplc="323C7850">
      <w:start w:val="1"/>
      <w:numFmt w:val="lowerRoman"/>
      <w:lvlText w:val="%1)"/>
      <w:lvlJc w:val="left"/>
      <w:pPr>
        <w:ind w:left="1068" w:hanging="360"/>
      </w:pPr>
      <w:rPr>
        <w:rFonts w:ascii="Arial" w:eastAsia="Times New Roman" w:hAnsi="Arial" w:cs="Times New Roman"/>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33" w15:restartNumberingAfterBreak="0">
    <w:nsid w:val="3DBC0349"/>
    <w:multiLevelType w:val="multilevel"/>
    <w:tmpl w:val="4D8C772E"/>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bCs/>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3DD00564"/>
    <w:multiLevelType w:val="hybridMultilevel"/>
    <w:tmpl w:val="E2D2213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35"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6" w15:restartNumberingAfterBreak="0">
    <w:nsid w:val="3EBB4ACD"/>
    <w:multiLevelType w:val="hybridMultilevel"/>
    <w:tmpl w:val="AA52B7E8"/>
    <w:lvl w:ilvl="0" w:tplc="2D78B684">
      <w:numFmt w:val="bullet"/>
      <w:lvlText w:val="-"/>
      <w:lvlJc w:val="left"/>
      <w:pPr>
        <w:ind w:left="1287" w:hanging="360"/>
      </w:pPr>
      <w:rPr>
        <w:rFonts w:ascii="Arial" w:eastAsia="Times New Roman" w:hAnsi="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7" w15:restartNumberingAfterBreak="0">
    <w:nsid w:val="3F235A30"/>
    <w:multiLevelType w:val="hybridMultilevel"/>
    <w:tmpl w:val="722C60BA"/>
    <w:lvl w:ilvl="0" w:tplc="2D78B684">
      <w:numFmt w:val="bullet"/>
      <w:lvlText w:val="-"/>
      <w:lvlJc w:val="left"/>
      <w:pPr>
        <w:ind w:left="720" w:hanging="360"/>
      </w:pPr>
      <w:rPr>
        <w:rFonts w:ascii="Arial" w:eastAsia="Times New Roman" w:hAnsi="Aria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8" w15:restartNumberingAfterBreak="0">
    <w:nsid w:val="3F6E28BF"/>
    <w:multiLevelType w:val="hybridMultilevel"/>
    <w:tmpl w:val="DFE29472"/>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39" w15:restartNumberingAfterBreak="0">
    <w:nsid w:val="3FFA2765"/>
    <w:multiLevelType w:val="multilevel"/>
    <w:tmpl w:val="06B2553A"/>
    <w:lvl w:ilvl="0">
      <w:start w:val="1"/>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40" w15:restartNumberingAfterBreak="0">
    <w:nsid w:val="406514CC"/>
    <w:multiLevelType w:val="hybridMultilevel"/>
    <w:tmpl w:val="F518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416573D8"/>
    <w:multiLevelType w:val="hybridMultilevel"/>
    <w:tmpl w:val="0AC21C40"/>
    <w:lvl w:ilvl="0" w:tplc="0C0A0001">
      <w:start w:val="1"/>
      <w:numFmt w:val="bullet"/>
      <w:lvlText w:val=""/>
      <w:lvlJc w:val="left"/>
      <w:pPr>
        <w:ind w:left="2496" w:hanging="360"/>
      </w:pPr>
      <w:rPr>
        <w:rFonts w:ascii="Symbol" w:hAnsi="Symbol" w:hint="default"/>
      </w:rPr>
    </w:lvl>
    <w:lvl w:ilvl="1" w:tplc="0C0A0003">
      <w:start w:val="1"/>
      <w:numFmt w:val="bullet"/>
      <w:lvlText w:val="o"/>
      <w:lvlJc w:val="left"/>
      <w:pPr>
        <w:ind w:left="3216" w:hanging="360"/>
      </w:pPr>
      <w:rPr>
        <w:rFonts w:ascii="Courier New" w:hAnsi="Courier New" w:cs="Courier New" w:hint="default"/>
      </w:rPr>
    </w:lvl>
    <w:lvl w:ilvl="2" w:tplc="0C0A0005">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42" w15:restartNumberingAfterBreak="0">
    <w:nsid w:val="4267354F"/>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3" w15:restartNumberingAfterBreak="0">
    <w:nsid w:val="42F27ECA"/>
    <w:multiLevelType w:val="hybridMultilevel"/>
    <w:tmpl w:val="D1EC0B7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4" w15:restartNumberingAfterBreak="0">
    <w:nsid w:val="437A6C23"/>
    <w:multiLevelType w:val="hybridMultilevel"/>
    <w:tmpl w:val="AE28E6D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5" w15:restartNumberingAfterBreak="0">
    <w:nsid w:val="43C655AF"/>
    <w:multiLevelType w:val="hybridMultilevel"/>
    <w:tmpl w:val="77D00518"/>
    <w:lvl w:ilvl="0" w:tplc="CA941046">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46"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47" w15:restartNumberingAfterBreak="0">
    <w:nsid w:val="454106D1"/>
    <w:multiLevelType w:val="hybridMultilevel"/>
    <w:tmpl w:val="3ACE58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8" w15:restartNumberingAfterBreak="0">
    <w:nsid w:val="4556269C"/>
    <w:multiLevelType w:val="hybridMultilevel"/>
    <w:tmpl w:val="B798E836"/>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9" w15:restartNumberingAfterBreak="0">
    <w:nsid w:val="457F66DF"/>
    <w:multiLevelType w:val="hybridMultilevel"/>
    <w:tmpl w:val="79D2E56C"/>
    <w:lvl w:ilvl="0" w:tplc="0C0A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50" w15:restartNumberingAfterBreak="0">
    <w:nsid w:val="46340C5F"/>
    <w:multiLevelType w:val="hybridMultilevel"/>
    <w:tmpl w:val="7EAC34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1" w15:restartNumberingAfterBreak="0">
    <w:nsid w:val="46404DD0"/>
    <w:multiLevelType w:val="hybridMultilevel"/>
    <w:tmpl w:val="E87803B2"/>
    <w:lvl w:ilvl="0" w:tplc="0C0A0001">
      <w:start w:val="1"/>
      <w:numFmt w:val="bullet"/>
      <w:lvlText w:val=""/>
      <w:lvlJc w:val="left"/>
      <w:pPr>
        <w:ind w:left="1621" w:hanging="360"/>
      </w:pPr>
      <w:rPr>
        <w:rFonts w:ascii="Symbol" w:hAnsi="Symbol" w:hint="default"/>
      </w:rPr>
    </w:lvl>
    <w:lvl w:ilvl="1" w:tplc="0C0A0003" w:tentative="1">
      <w:start w:val="1"/>
      <w:numFmt w:val="bullet"/>
      <w:lvlText w:val="o"/>
      <w:lvlJc w:val="left"/>
      <w:pPr>
        <w:ind w:left="2341" w:hanging="360"/>
      </w:pPr>
      <w:rPr>
        <w:rFonts w:ascii="Courier New" w:hAnsi="Courier New" w:cs="Courier New" w:hint="default"/>
      </w:rPr>
    </w:lvl>
    <w:lvl w:ilvl="2" w:tplc="0C0A0005" w:tentative="1">
      <w:start w:val="1"/>
      <w:numFmt w:val="bullet"/>
      <w:lvlText w:val=""/>
      <w:lvlJc w:val="left"/>
      <w:pPr>
        <w:ind w:left="3061" w:hanging="360"/>
      </w:pPr>
      <w:rPr>
        <w:rFonts w:ascii="Wingdings" w:hAnsi="Wingdings" w:hint="default"/>
      </w:rPr>
    </w:lvl>
    <w:lvl w:ilvl="3" w:tplc="0C0A0001" w:tentative="1">
      <w:start w:val="1"/>
      <w:numFmt w:val="bullet"/>
      <w:lvlText w:val=""/>
      <w:lvlJc w:val="left"/>
      <w:pPr>
        <w:ind w:left="3781" w:hanging="360"/>
      </w:pPr>
      <w:rPr>
        <w:rFonts w:ascii="Symbol" w:hAnsi="Symbol" w:hint="default"/>
      </w:rPr>
    </w:lvl>
    <w:lvl w:ilvl="4" w:tplc="0C0A0003" w:tentative="1">
      <w:start w:val="1"/>
      <w:numFmt w:val="bullet"/>
      <w:lvlText w:val="o"/>
      <w:lvlJc w:val="left"/>
      <w:pPr>
        <w:ind w:left="4501" w:hanging="360"/>
      </w:pPr>
      <w:rPr>
        <w:rFonts w:ascii="Courier New" w:hAnsi="Courier New" w:cs="Courier New" w:hint="default"/>
      </w:rPr>
    </w:lvl>
    <w:lvl w:ilvl="5" w:tplc="0C0A0005" w:tentative="1">
      <w:start w:val="1"/>
      <w:numFmt w:val="bullet"/>
      <w:lvlText w:val=""/>
      <w:lvlJc w:val="left"/>
      <w:pPr>
        <w:ind w:left="5221" w:hanging="360"/>
      </w:pPr>
      <w:rPr>
        <w:rFonts w:ascii="Wingdings" w:hAnsi="Wingdings" w:hint="default"/>
      </w:rPr>
    </w:lvl>
    <w:lvl w:ilvl="6" w:tplc="0C0A0001" w:tentative="1">
      <w:start w:val="1"/>
      <w:numFmt w:val="bullet"/>
      <w:lvlText w:val=""/>
      <w:lvlJc w:val="left"/>
      <w:pPr>
        <w:ind w:left="5941" w:hanging="360"/>
      </w:pPr>
      <w:rPr>
        <w:rFonts w:ascii="Symbol" w:hAnsi="Symbol" w:hint="default"/>
      </w:rPr>
    </w:lvl>
    <w:lvl w:ilvl="7" w:tplc="0C0A0003" w:tentative="1">
      <w:start w:val="1"/>
      <w:numFmt w:val="bullet"/>
      <w:lvlText w:val="o"/>
      <w:lvlJc w:val="left"/>
      <w:pPr>
        <w:ind w:left="6661" w:hanging="360"/>
      </w:pPr>
      <w:rPr>
        <w:rFonts w:ascii="Courier New" w:hAnsi="Courier New" w:cs="Courier New" w:hint="default"/>
      </w:rPr>
    </w:lvl>
    <w:lvl w:ilvl="8" w:tplc="0C0A0005" w:tentative="1">
      <w:start w:val="1"/>
      <w:numFmt w:val="bullet"/>
      <w:lvlText w:val=""/>
      <w:lvlJc w:val="left"/>
      <w:pPr>
        <w:ind w:left="7381" w:hanging="360"/>
      </w:pPr>
      <w:rPr>
        <w:rFonts w:ascii="Wingdings" w:hAnsi="Wingdings" w:hint="default"/>
      </w:rPr>
    </w:lvl>
  </w:abstractNum>
  <w:abstractNum w:abstractNumId="152" w15:restartNumberingAfterBreak="0">
    <w:nsid w:val="46C35BEB"/>
    <w:multiLevelType w:val="hybridMultilevel"/>
    <w:tmpl w:val="4108303C"/>
    <w:lvl w:ilvl="0" w:tplc="323C7850">
      <w:start w:val="1"/>
      <w:numFmt w:val="lowerRoman"/>
      <w:lvlText w:val="%1)"/>
      <w:lvlJc w:val="left"/>
      <w:pPr>
        <w:ind w:left="1068" w:hanging="360"/>
      </w:pPr>
      <w:rPr>
        <w:rFonts w:ascii="Arial" w:eastAsia="Times New Roman" w:hAnsi="Arial" w:cs="Times New Roman"/>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3"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4" w15:restartNumberingAfterBreak="0">
    <w:nsid w:val="47C93A0D"/>
    <w:multiLevelType w:val="hybridMultilevel"/>
    <w:tmpl w:val="35FC8F5E"/>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5" w15:restartNumberingAfterBreak="0">
    <w:nsid w:val="47FA7D32"/>
    <w:multiLevelType w:val="hybridMultilevel"/>
    <w:tmpl w:val="7CDEC636"/>
    <w:lvl w:ilvl="0" w:tplc="2D78B684">
      <w:numFmt w:val="bullet"/>
      <w:lvlText w:val="-"/>
      <w:lvlJc w:val="left"/>
      <w:pPr>
        <w:tabs>
          <w:tab w:val="num" w:pos="1329"/>
        </w:tabs>
        <w:ind w:left="1329" w:hanging="360"/>
      </w:pPr>
      <w:rPr>
        <w:rFonts w:ascii="Arial" w:eastAsia="Times New Roman" w:hAnsi="Arial" w:hint="default"/>
      </w:rPr>
    </w:lvl>
    <w:lvl w:ilvl="1" w:tplc="0C0A0003">
      <w:start w:val="1"/>
      <w:numFmt w:val="bullet"/>
      <w:lvlText w:val="o"/>
      <w:lvlJc w:val="left"/>
      <w:pPr>
        <w:tabs>
          <w:tab w:val="num" w:pos="2049"/>
        </w:tabs>
        <w:ind w:left="2049" w:hanging="360"/>
      </w:pPr>
      <w:rPr>
        <w:rFonts w:ascii="Courier New" w:hAnsi="Courier New" w:hint="default"/>
      </w:rPr>
    </w:lvl>
    <w:lvl w:ilvl="2" w:tplc="0C0A0005">
      <w:start w:val="1"/>
      <w:numFmt w:val="bullet"/>
      <w:lvlText w:val=""/>
      <w:lvlJc w:val="left"/>
      <w:pPr>
        <w:tabs>
          <w:tab w:val="num" w:pos="2769"/>
        </w:tabs>
        <w:ind w:left="2769" w:hanging="360"/>
      </w:pPr>
      <w:rPr>
        <w:rFonts w:ascii="Wingdings" w:hAnsi="Wingdings" w:hint="default"/>
      </w:rPr>
    </w:lvl>
    <w:lvl w:ilvl="3" w:tplc="0C0A0001" w:tentative="1">
      <w:start w:val="1"/>
      <w:numFmt w:val="bullet"/>
      <w:lvlText w:val=""/>
      <w:lvlJc w:val="left"/>
      <w:pPr>
        <w:tabs>
          <w:tab w:val="num" w:pos="3489"/>
        </w:tabs>
        <w:ind w:left="3489" w:hanging="360"/>
      </w:pPr>
      <w:rPr>
        <w:rFonts w:ascii="Symbol" w:hAnsi="Symbol" w:hint="default"/>
      </w:rPr>
    </w:lvl>
    <w:lvl w:ilvl="4" w:tplc="0C0A0003" w:tentative="1">
      <w:start w:val="1"/>
      <w:numFmt w:val="bullet"/>
      <w:lvlText w:val="o"/>
      <w:lvlJc w:val="left"/>
      <w:pPr>
        <w:tabs>
          <w:tab w:val="num" w:pos="4209"/>
        </w:tabs>
        <w:ind w:left="4209" w:hanging="360"/>
      </w:pPr>
      <w:rPr>
        <w:rFonts w:ascii="Courier New" w:hAnsi="Courier New" w:hint="default"/>
      </w:rPr>
    </w:lvl>
    <w:lvl w:ilvl="5" w:tplc="0C0A0005" w:tentative="1">
      <w:start w:val="1"/>
      <w:numFmt w:val="bullet"/>
      <w:lvlText w:val=""/>
      <w:lvlJc w:val="left"/>
      <w:pPr>
        <w:tabs>
          <w:tab w:val="num" w:pos="4929"/>
        </w:tabs>
        <w:ind w:left="4929" w:hanging="360"/>
      </w:pPr>
      <w:rPr>
        <w:rFonts w:ascii="Wingdings" w:hAnsi="Wingdings" w:hint="default"/>
      </w:rPr>
    </w:lvl>
    <w:lvl w:ilvl="6" w:tplc="0C0A0001" w:tentative="1">
      <w:start w:val="1"/>
      <w:numFmt w:val="bullet"/>
      <w:lvlText w:val=""/>
      <w:lvlJc w:val="left"/>
      <w:pPr>
        <w:tabs>
          <w:tab w:val="num" w:pos="5649"/>
        </w:tabs>
        <w:ind w:left="5649" w:hanging="360"/>
      </w:pPr>
      <w:rPr>
        <w:rFonts w:ascii="Symbol" w:hAnsi="Symbol" w:hint="default"/>
      </w:rPr>
    </w:lvl>
    <w:lvl w:ilvl="7" w:tplc="0C0A0003" w:tentative="1">
      <w:start w:val="1"/>
      <w:numFmt w:val="bullet"/>
      <w:lvlText w:val="o"/>
      <w:lvlJc w:val="left"/>
      <w:pPr>
        <w:tabs>
          <w:tab w:val="num" w:pos="6369"/>
        </w:tabs>
        <w:ind w:left="6369" w:hanging="360"/>
      </w:pPr>
      <w:rPr>
        <w:rFonts w:ascii="Courier New" w:hAnsi="Courier New" w:hint="default"/>
      </w:rPr>
    </w:lvl>
    <w:lvl w:ilvl="8" w:tplc="0C0A0005" w:tentative="1">
      <w:start w:val="1"/>
      <w:numFmt w:val="bullet"/>
      <w:lvlText w:val=""/>
      <w:lvlJc w:val="left"/>
      <w:pPr>
        <w:tabs>
          <w:tab w:val="num" w:pos="7089"/>
        </w:tabs>
        <w:ind w:left="7089" w:hanging="360"/>
      </w:pPr>
      <w:rPr>
        <w:rFonts w:ascii="Wingdings" w:hAnsi="Wingdings" w:hint="default"/>
      </w:rPr>
    </w:lvl>
  </w:abstractNum>
  <w:abstractNum w:abstractNumId="156"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57" w15:restartNumberingAfterBreak="0">
    <w:nsid w:val="490E7322"/>
    <w:multiLevelType w:val="hybridMultilevel"/>
    <w:tmpl w:val="4C966E76"/>
    <w:lvl w:ilvl="0" w:tplc="9258DFB6">
      <w:start w:val="1"/>
      <w:numFmt w:val="decimal"/>
      <w:lvlText w:val="%1."/>
      <w:lvlJc w:val="left"/>
      <w:pPr>
        <w:ind w:left="1713" w:hanging="360"/>
      </w:pPr>
      <w:rPr>
        <w:rFonts w:hint="default"/>
        <w:b/>
      </w:rPr>
    </w:lvl>
    <w:lvl w:ilvl="1" w:tplc="0C0A0019" w:tentative="1">
      <w:start w:val="1"/>
      <w:numFmt w:val="lowerLetter"/>
      <w:lvlText w:val="%2."/>
      <w:lvlJc w:val="left"/>
      <w:pPr>
        <w:ind w:left="2433" w:hanging="360"/>
      </w:pPr>
    </w:lvl>
    <w:lvl w:ilvl="2" w:tplc="387438C0">
      <w:start w:val="1"/>
      <w:numFmt w:val="lowerRoman"/>
      <w:lvlText w:val="%3."/>
      <w:lvlJc w:val="right"/>
      <w:pPr>
        <w:ind w:left="3153" w:hanging="180"/>
      </w:pPr>
      <w:rPr>
        <w:rFonts w:ascii="Arial" w:eastAsia="Times New Roman" w:hAnsi="Arial" w:cs="Arial"/>
      </w:rPr>
    </w:lvl>
    <w:lvl w:ilvl="3" w:tplc="0C0A000F">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58" w15:restartNumberingAfterBreak="0">
    <w:nsid w:val="493776D5"/>
    <w:multiLevelType w:val="hybridMultilevel"/>
    <w:tmpl w:val="6EC4DBF0"/>
    <w:lvl w:ilvl="0" w:tplc="0C0A000B">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59" w15:restartNumberingAfterBreak="0">
    <w:nsid w:val="49A46E07"/>
    <w:multiLevelType w:val="multilevel"/>
    <w:tmpl w:val="6AAA8574"/>
    <w:lvl w:ilvl="0">
      <w:start w:val="1"/>
      <w:numFmt w:val="bullet"/>
      <w:lvlText w:val=""/>
      <w:lvlJc w:val="left"/>
      <w:pPr>
        <w:tabs>
          <w:tab w:val="left" w:pos="1353"/>
        </w:tabs>
      </w:pPr>
      <w:rPr>
        <w:rFonts w:ascii="Symbol" w:hAnsi="Symbol" w:hint="default"/>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9F45540"/>
    <w:multiLevelType w:val="hybridMultilevel"/>
    <w:tmpl w:val="8D66282C"/>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61"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63" w15:restartNumberingAfterBreak="0">
    <w:nsid w:val="4DC414B4"/>
    <w:multiLevelType w:val="hybridMultilevel"/>
    <w:tmpl w:val="EB2A6E92"/>
    <w:lvl w:ilvl="0" w:tplc="0403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4" w15:restartNumberingAfterBreak="0">
    <w:nsid w:val="4DD47130"/>
    <w:multiLevelType w:val="hybridMultilevel"/>
    <w:tmpl w:val="1A8843FC"/>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5"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7" w15:restartNumberingAfterBreak="0">
    <w:nsid w:val="4EA140E6"/>
    <w:multiLevelType w:val="multilevel"/>
    <w:tmpl w:val="FC32D50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168" w15:restartNumberingAfterBreak="0">
    <w:nsid w:val="4ED34239"/>
    <w:multiLevelType w:val="hybridMultilevel"/>
    <w:tmpl w:val="2EB071F2"/>
    <w:lvl w:ilvl="0" w:tplc="818A2514">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DBB6526E">
      <w:numFmt w:val="bullet"/>
      <w:lvlText w:val="•"/>
      <w:lvlJc w:val="left"/>
      <w:pPr>
        <w:ind w:left="2163" w:hanging="363"/>
      </w:pPr>
      <w:rPr>
        <w:rFonts w:ascii="Univers (W1)" w:eastAsia="Times New Roman" w:hAnsi="Univers (W1)"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9" w15:restartNumberingAfterBreak="0">
    <w:nsid w:val="4F292442"/>
    <w:multiLevelType w:val="hybridMultilevel"/>
    <w:tmpl w:val="1CD2E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0" w15:restartNumberingAfterBreak="0">
    <w:nsid w:val="4F663449"/>
    <w:multiLevelType w:val="hybridMultilevel"/>
    <w:tmpl w:val="379836B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71" w15:restartNumberingAfterBreak="0">
    <w:nsid w:val="50521282"/>
    <w:multiLevelType w:val="hybridMultilevel"/>
    <w:tmpl w:val="FD681BF4"/>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Times New Roman"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start w:val="1"/>
      <w:numFmt w:val="bullet"/>
      <w:lvlText w:val="o"/>
      <w:lvlJc w:val="left"/>
      <w:pPr>
        <w:ind w:left="4167" w:hanging="360"/>
      </w:pPr>
      <w:rPr>
        <w:rFonts w:ascii="Courier New" w:hAnsi="Courier New" w:cs="Times New Roman" w:hint="default"/>
      </w:rPr>
    </w:lvl>
    <w:lvl w:ilvl="5" w:tplc="04030005">
      <w:start w:val="1"/>
      <w:numFmt w:val="bullet"/>
      <w:lvlText w:val=""/>
      <w:lvlJc w:val="left"/>
      <w:pPr>
        <w:ind w:left="4887" w:hanging="360"/>
      </w:pPr>
      <w:rPr>
        <w:rFonts w:ascii="Wingdings" w:hAnsi="Wingdings" w:hint="default"/>
      </w:rPr>
    </w:lvl>
    <w:lvl w:ilvl="6" w:tplc="04030001">
      <w:start w:val="1"/>
      <w:numFmt w:val="bullet"/>
      <w:lvlText w:val=""/>
      <w:lvlJc w:val="left"/>
      <w:pPr>
        <w:ind w:left="5607" w:hanging="360"/>
      </w:pPr>
      <w:rPr>
        <w:rFonts w:ascii="Symbol" w:hAnsi="Symbol" w:hint="default"/>
      </w:rPr>
    </w:lvl>
    <w:lvl w:ilvl="7" w:tplc="04030003">
      <w:start w:val="1"/>
      <w:numFmt w:val="bullet"/>
      <w:lvlText w:val="o"/>
      <w:lvlJc w:val="left"/>
      <w:pPr>
        <w:ind w:left="6327" w:hanging="360"/>
      </w:pPr>
      <w:rPr>
        <w:rFonts w:ascii="Courier New" w:hAnsi="Courier New" w:cs="Times New Roman" w:hint="default"/>
      </w:rPr>
    </w:lvl>
    <w:lvl w:ilvl="8" w:tplc="04030005">
      <w:start w:val="1"/>
      <w:numFmt w:val="bullet"/>
      <w:lvlText w:val=""/>
      <w:lvlJc w:val="left"/>
      <w:pPr>
        <w:ind w:left="7047" w:hanging="360"/>
      </w:pPr>
      <w:rPr>
        <w:rFonts w:ascii="Wingdings" w:hAnsi="Wingdings" w:hint="default"/>
      </w:rPr>
    </w:lvl>
  </w:abstractNum>
  <w:abstractNum w:abstractNumId="172" w15:restartNumberingAfterBreak="0">
    <w:nsid w:val="50A8080F"/>
    <w:multiLevelType w:val="multilevel"/>
    <w:tmpl w:val="5C5A5D62"/>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b/>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3" w15:restartNumberingAfterBreak="0">
    <w:nsid w:val="52C1104F"/>
    <w:multiLevelType w:val="hybridMultilevel"/>
    <w:tmpl w:val="D6F64FB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52CF11DB"/>
    <w:multiLevelType w:val="multilevel"/>
    <w:tmpl w:val="633EB44E"/>
    <w:lvl w:ilvl="0">
      <w:numFmt w:val="bullet"/>
      <w:lvlText w:val="-"/>
      <w:lvlJc w:val="left"/>
      <w:pPr>
        <w:ind w:left="1353" w:hanging="360"/>
      </w:pPr>
      <w:rPr>
        <w:rFonts w:ascii="Arial" w:eastAsia="Times New Roman" w:hAnsi="Arial"/>
      </w:rPr>
    </w:lvl>
    <w:lvl w:ilvl="1">
      <w:numFmt w:val="bullet"/>
      <w:lvlText w:val="o"/>
      <w:lvlJc w:val="left"/>
      <w:pPr>
        <w:ind w:left="2771" w:hanging="360"/>
      </w:pPr>
      <w:rPr>
        <w:rFonts w:ascii="Courier New" w:hAnsi="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rPr>
    </w:lvl>
    <w:lvl w:ilvl="8">
      <w:numFmt w:val="bullet"/>
      <w:lvlText w:val=""/>
      <w:lvlJc w:val="left"/>
      <w:pPr>
        <w:ind w:left="7113" w:hanging="360"/>
      </w:pPr>
      <w:rPr>
        <w:rFonts w:ascii="Wingdings" w:hAnsi="Wingdings"/>
      </w:rPr>
    </w:lvl>
  </w:abstractNum>
  <w:abstractNum w:abstractNumId="175" w15:restartNumberingAfterBreak="0">
    <w:nsid w:val="52DB7165"/>
    <w:multiLevelType w:val="multilevel"/>
    <w:tmpl w:val="FF62E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535E7DCB"/>
    <w:multiLevelType w:val="hybridMultilevel"/>
    <w:tmpl w:val="E8A6D10C"/>
    <w:lvl w:ilvl="0" w:tplc="0414D8FC">
      <w:start w:val="1"/>
      <w:numFmt w:val="decimal"/>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7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78" w15:restartNumberingAfterBreak="0">
    <w:nsid w:val="53F75FEA"/>
    <w:multiLevelType w:val="hybridMultilevel"/>
    <w:tmpl w:val="7506DF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9" w15:restartNumberingAfterBreak="0">
    <w:nsid w:val="541749E5"/>
    <w:multiLevelType w:val="multilevel"/>
    <w:tmpl w:val="36CE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4741B3C"/>
    <w:multiLevelType w:val="hybridMultilevel"/>
    <w:tmpl w:val="133EAB54"/>
    <w:lvl w:ilvl="0" w:tplc="0C0A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81" w15:restartNumberingAfterBreak="0">
    <w:nsid w:val="5559080D"/>
    <w:multiLevelType w:val="hybridMultilevel"/>
    <w:tmpl w:val="05D4F7FE"/>
    <w:lvl w:ilvl="0" w:tplc="D8B2E798">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2"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83"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4" w15:restartNumberingAfterBreak="0">
    <w:nsid w:val="5751081C"/>
    <w:multiLevelType w:val="hybridMultilevel"/>
    <w:tmpl w:val="880E222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5" w15:restartNumberingAfterBreak="0">
    <w:nsid w:val="577E38B3"/>
    <w:multiLevelType w:val="hybridMultilevel"/>
    <w:tmpl w:val="D84C9BA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6" w15:restartNumberingAfterBreak="0">
    <w:nsid w:val="5807451C"/>
    <w:multiLevelType w:val="hybridMultilevel"/>
    <w:tmpl w:val="0B4A55F8"/>
    <w:lvl w:ilvl="0" w:tplc="2D78B684">
      <w:numFmt w:val="bullet"/>
      <w:lvlText w:val="-"/>
      <w:lvlJc w:val="left"/>
      <w:pPr>
        <w:ind w:left="2136" w:hanging="360"/>
      </w:pPr>
      <w:rPr>
        <w:rFonts w:ascii="Arial" w:eastAsia="Times New Roman" w:hAnsi="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7" w15:restartNumberingAfterBreak="0">
    <w:nsid w:val="58353C4C"/>
    <w:multiLevelType w:val="hybridMultilevel"/>
    <w:tmpl w:val="47EEFBA6"/>
    <w:lvl w:ilvl="0" w:tplc="0C0A000B">
      <w:start w:val="1"/>
      <w:numFmt w:val="bullet"/>
      <w:lvlText w:val=""/>
      <w:lvlJc w:val="left"/>
      <w:pPr>
        <w:ind w:left="1069" w:hanging="360"/>
      </w:pPr>
      <w:rPr>
        <w:rFonts w:ascii="Wingdings" w:hAnsi="Wingdings" w:hint="default"/>
      </w:rPr>
    </w:lvl>
    <w:lvl w:ilvl="1" w:tplc="FFFFFFFF">
      <w:start w:val="1"/>
      <w:numFmt w:val="bullet"/>
      <w:lvlText w:val="o"/>
      <w:lvlJc w:val="left"/>
      <w:pPr>
        <w:ind w:left="1789" w:hanging="360"/>
      </w:pPr>
      <w:rPr>
        <w:rFonts w:ascii="Courier New" w:hAnsi="Courier New" w:hint="default"/>
      </w:rPr>
    </w:lvl>
    <w:lvl w:ilvl="2" w:tplc="FFFFFFFF">
      <w:start w:val="9"/>
      <w:numFmt w:val="bullet"/>
      <w:lvlText w:val="-"/>
      <w:lvlJc w:val="left"/>
      <w:pPr>
        <w:ind w:left="2509" w:hanging="360"/>
      </w:pPr>
      <w:rPr>
        <w:rFonts w:ascii="Times New Roman" w:eastAsia="Times New Roman" w:hAnsi="Times New Roman"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8" w15:restartNumberingAfterBreak="0">
    <w:nsid w:val="590F4DD1"/>
    <w:multiLevelType w:val="hybridMultilevel"/>
    <w:tmpl w:val="0CA8E23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9" w15:restartNumberingAfterBreak="0">
    <w:nsid w:val="594E53BB"/>
    <w:multiLevelType w:val="hybridMultilevel"/>
    <w:tmpl w:val="C588A90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0" w15:restartNumberingAfterBreak="0">
    <w:nsid w:val="59A13D52"/>
    <w:multiLevelType w:val="hybridMultilevel"/>
    <w:tmpl w:val="8CFAB92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1" w15:restartNumberingAfterBreak="0">
    <w:nsid w:val="59FE1C62"/>
    <w:multiLevelType w:val="multilevel"/>
    <w:tmpl w:val="3D6A5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A094669"/>
    <w:multiLevelType w:val="hybridMultilevel"/>
    <w:tmpl w:val="BD5018D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3" w15:restartNumberingAfterBreak="0">
    <w:nsid w:val="5A0C4986"/>
    <w:multiLevelType w:val="hybridMultilevel"/>
    <w:tmpl w:val="8304D694"/>
    <w:lvl w:ilvl="0" w:tplc="24926CE8">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4" w15:restartNumberingAfterBreak="0">
    <w:nsid w:val="5A372707"/>
    <w:multiLevelType w:val="hybridMultilevel"/>
    <w:tmpl w:val="8EDAAA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5" w15:restartNumberingAfterBreak="0">
    <w:nsid w:val="5A5940C8"/>
    <w:multiLevelType w:val="multilevel"/>
    <w:tmpl w:val="FE4C618E"/>
    <w:lvl w:ilvl="0">
      <w:numFmt w:val="bullet"/>
      <w:lvlText w:val="-"/>
      <w:lvlJc w:val="left"/>
      <w:pPr>
        <w:ind w:left="1494" w:hanging="360"/>
      </w:pPr>
      <w:rPr>
        <w:rFonts w:ascii="Arial" w:hAnsi="Arial" w:cs="Arial"/>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cs="Wingdings"/>
      </w:rPr>
    </w:lvl>
    <w:lvl w:ilvl="3">
      <w:numFmt w:val="bullet"/>
      <w:lvlText w:val=""/>
      <w:lvlJc w:val="left"/>
      <w:pPr>
        <w:ind w:left="3513" w:hanging="360"/>
      </w:pPr>
      <w:rPr>
        <w:rFonts w:ascii="Symbol" w:hAnsi="Symbol" w:cs="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cs="Wingdings"/>
      </w:rPr>
    </w:lvl>
    <w:lvl w:ilvl="6">
      <w:numFmt w:val="bullet"/>
      <w:lvlText w:val=""/>
      <w:lvlJc w:val="left"/>
      <w:pPr>
        <w:ind w:left="5673" w:hanging="360"/>
      </w:pPr>
      <w:rPr>
        <w:rFonts w:ascii="Symbol" w:hAnsi="Symbol" w:cs="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cs="Wingdings"/>
      </w:rPr>
    </w:lvl>
  </w:abstractNum>
  <w:abstractNum w:abstractNumId="19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7" w15:restartNumberingAfterBreak="0">
    <w:nsid w:val="5AE603BA"/>
    <w:multiLevelType w:val="hybridMultilevel"/>
    <w:tmpl w:val="409ACACA"/>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8" w15:restartNumberingAfterBreak="0">
    <w:nsid w:val="5B7B4EED"/>
    <w:multiLevelType w:val="hybridMultilevel"/>
    <w:tmpl w:val="3E5A54B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9" w15:restartNumberingAfterBreak="0">
    <w:nsid w:val="5B9A598F"/>
    <w:multiLevelType w:val="multilevel"/>
    <w:tmpl w:val="FF88A1BE"/>
    <w:lvl w:ilvl="0">
      <w:start w:val="1"/>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0" w15:restartNumberingAfterBreak="0">
    <w:nsid w:val="5B9C4AFB"/>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BD66F04"/>
    <w:multiLevelType w:val="hybridMultilevel"/>
    <w:tmpl w:val="583EA7B6"/>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5C6D0EB4"/>
    <w:multiLevelType w:val="hybridMultilevel"/>
    <w:tmpl w:val="60C02DB2"/>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203"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04"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5" w15:restartNumberingAfterBreak="0">
    <w:nsid w:val="5DF254A7"/>
    <w:multiLevelType w:val="hybridMultilevel"/>
    <w:tmpl w:val="4B60F4D4"/>
    <w:lvl w:ilvl="0" w:tplc="552AC83C">
      <w:start w:val="1"/>
      <w:numFmt w:val="lowerLetter"/>
      <w:lvlText w:val="%1)"/>
      <w:lvlJc w:val="left"/>
      <w:pPr>
        <w:ind w:left="1152" w:hanging="360"/>
      </w:pPr>
      <w:rPr>
        <w:rFonts w:hint="default"/>
        <w:b/>
        <w:u w:val="none"/>
      </w:rPr>
    </w:lvl>
    <w:lvl w:ilvl="1" w:tplc="0C0A0019">
      <w:start w:val="1"/>
      <w:numFmt w:val="lowerLetter"/>
      <w:lvlText w:val="%2."/>
      <w:lvlJc w:val="left"/>
      <w:pPr>
        <w:ind w:left="1872" w:hanging="360"/>
      </w:pPr>
    </w:lvl>
    <w:lvl w:ilvl="2" w:tplc="0C0A001B">
      <w:start w:val="1"/>
      <w:numFmt w:val="lowerRoman"/>
      <w:lvlText w:val="%3."/>
      <w:lvlJc w:val="right"/>
      <w:pPr>
        <w:ind w:left="2592" w:hanging="180"/>
      </w:pPr>
    </w:lvl>
    <w:lvl w:ilvl="3" w:tplc="0C0A000F" w:tentative="1">
      <w:start w:val="1"/>
      <w:numFmt w:val="decimal"/>
      <w:lvlText w:val="%4."/>
      <w:lvlJc w:val="left"/>
      <w:pPr>
        <w:ind w:left="3312" w:hanging="360"/>
      </w:pPr>
    </w:lvl>
    <w:lvl w:ilvl="4" w:tplc="0C0A0019" w:tentative="1">
      <w:start w:val="1"/>
      <w:numFmt w:val="lowerLetter"/>
      <w:lvlText w:val="%5."/>
      <w:lvlJc w:val="left"/>
      <w:pPr>
        <w:ind w:left="4032" w:hanging="360"/>
      </w:pPr>
    </w:lvl>
    <w:lvl w:ilvl="5" w:tplc="0C0A001B" w:tentative="1">
      <w:start w:val="1"/>
      <w:numFmt w:val="lowerRoman"/>
      <w:lvlText w:val="%6."/>
      <w:lvlJc w:val="right"/>
      <w:pPr>
        <w:ind w:left="4752" w:hanging="180"/>
      </w:pPr>
    </w:lvl>
    <w:lvl w:ilvl="6" w:tplc="0C0A000F" w:tentative="1">
      <w:start w:val="1"/>
      <w:numFmt w:val="decimal"/>
      <w:lvlText w:val="%7."/>
      <w:lvlJc w:val="left"/>
      <w:pPr>
        <w:ind w:left="5472" w:hanging="360"/>
      </w:pPr>
    </w:lvl>
    <w:lvl w:ilvl="7" w:tplc="0C0A0019" w:tentative="1">
      <w:start w:val="1"/>
      <w:numFmt w:val="lowerLetter"/>
      <w:lvlText w:val="%8."/>
      <w:lvlJc w:val="left"/>
      <w:pPr>
        <w:ind w:left="6192" w:hanging="360"/>
      </w:pPr>
    </w:lvl>
    <w:lvl w:ilvl="8" w:tplc="0C0A001B" w:tentative="1">
      <w:start w:val="1"/>
      <w:numFmt w:val="lowerRoman"/>
      <w:lvlText w:val="%9."/>
      <w:lvlJc w:val="right"/>
      <w:pPr>
        <w:ind w:left="6912" w:hanging="180"/>
      </w:pPr>
    </w:lvl>
  </w:abstractNum>
  <w:abstractNum w:abstractNumId="206" w15:restartNumberingAfterBreak="0">
    <w:nsid w:val="5E0237BD"/>
    <w:multiLevelType w:val="hybridMultilevel"/>
    <w:tmpl w:val="FECA3A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7" w15:restartNumberingAfterBreak="0">
    <w:nsid w:val="5E5240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8" w15:restartNumberingAfterBreak="0">
    <w:nsid w:val="5E842B0F"/>
    <w:multiLevelType w:val="hybridMultilevel"/>
    <w:tmpl w:val="C8920FB8"/>
    <w:lvl w:ilvl="0" w:tplc="0403000F">
      <w:start w:val="1"/>
      <w:numFmt w:val="decimal"/>
      <w:lvlText w:val="%1."/>
      <w:lvlJc w:val="left"/>
      <w:pPr>
        <w:tabs>
          <w:tab w:val="num" w:pos="360"/>
        </w:tabs>
        <w:ind w:left="360" w:hanging="360"/>
      </w:pPr>
      <w:rPr>
        <w:rFonts w:hint="default"/>
      </w:rPr>
    </w:lvl>
    <w:lvl w:ilvl="1" w:tplc="9088527A">
      <w:start w:val="1"/>
      <w:numFmt w:val="bullet"/>
      <w:lvlText w:val="-"/>
      <w:lvlJc w:val="left"/>
      <w:pPr>
        <w:tabs>
          <w:tab w:val="num" w:pos="1080"/>
        </w:tabs>
        <w:ind w:left="1080" w:hanging="360"/>
      </w:pPr>
      <w:rPr>
        <w:rFonts w:ascii="Arial" w:hAnsi="Aria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9"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start w:val="1"/>
      <w:numFmt w:val="bullet"/>
      <w:lvlText w:val=""/>
      <w:lvlJc w:val="left"/>
      <w:pPr>
        <w:tabs>
          <w:tab w:val="num" w:pos="2793"/>
        </w:tabs>
        <w:ind w:left="2793" w:hanging="360"/>
      </w:pPr>
      <w:rPr>
        <w:rFonts w:ascii="Wingdings" w:hAnsi="Wingdings" w:hint="default"/>
      </w:rPr>
    </w:lvl>
    <w:lvl w:ilvl="3" w:tplc="0C0A0001">
      <w:start w:val="1"/>
      <w:numFmt w:val="bullet"/>
      <w:lvlText w:val=""/>
      <w:lvlJc w:val="left"/>
      <w:pPr>
        <w:tabs>
          <w:tab w:val="num" w:pos="3513"/>
        </w:tabs>
        <w:ind w:left="3513" w:hanging="360"/>
      </w:pPr>
      <w:rPr>
        <w:rFonts w:ascii="Symbol" w:hAnsi="Symbol" w:hint="default"/>
      </w:rPr>
    </w:lvl>
    <w:lvl w:ilvl="4" w:tplc="0C0A0003">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10" w15:restartNumberingAfterBreak="0">
    <w:nsid w:val="5F14FD99"/>
    <w:multiLevelType w:val="hybridMultilevel"/>
    <w:tmpl w:val="127C8F9C"/>
    <w:lvl w:ilvl="0" w:tplc="F8CC3F84">
      <w:start w:val="1"/>
      <w:numFmt w:val="bullet"/>
      <w:lvlText w:val=""/>
      <w:lvlJc w:val="left"/>
      <w:pPr>
        <w:ind w:left="786" w:hanging="360"/>
      </w:pPr>
      <w:rPr>
        <w:rFonts w:ascii="Symbol" w:hAnsi="Symbol" w:hint="default"/>
      </w:rPr>
    </w:lvl>
    <w:lvl w:ilvl="1" w:tplc="18A2572A">
      <w:start w:val="1"/>
      <w:numFmt w:val="bullet"/>
      <w:lvlText w:val="o"/>
      <w:lvlJc w:val="left"/>
      <w:pPr>
        <w:ind w:left="1506" w:hanging="360"/>
      </w:pPr>
      <w:rPr>
        <w:rFonts w:ascii="Courier New" w:hAnsi="Courier New" w:hint="default"/>
      </w:rPr>
    </w:lvl>
    <w:lvl w:ilvl="2" w:tplc="71B4975A">
      <w:start w:val="1"/>
      <w:numFmt w:val="bullet"/>
      <w:lvlText w:val=""/>
      <w:lvlJc w:val="left"/>
      <w:pPr>
        <w:ind w:left="2226" w:hanging="360"/>
      </w:pPr>
      <w:rPr>
        <w:rFonts w:ascii="Wingdings" w:hAnsi="Wingdings" w:hint="default"/>
      </w:rPr>
    </w:lvl>
    <w:lvl w:ilvl="3" w:tplc="04663F6E">
      <w:start w:val="1"/>
      <w:numFmt w:val="bullet"/>
      <w:lvlText w:val=""/>
      <w:lvlJc w:val="left"/>
      <w:pPr>
        <w:ind w:left="2946" w:hanging="360"/>
      </w:pPr>
      <w:rPr>
        <w:rFonts w:ascii="Symbol" w:hAnsi="Symbol" w:hint="default"/>
      </w:rPr>
    </w:lvl>
    <w:lvl w:ilvl="4" w:tplc="E68ABFEC">
      <w:start w:val="1"/>
      <w:numFmt w:val="bullet"/>
      <w:lvlText w:val="o"/>
      <w:lvlJc w:val="left"/>
      <w:pPr>
        <w:ind w:left="3666" w:hanging="360"/>
      </w:pPr>
      <w:rPr>
        <w:rFonts w:ascii="Courier New" w:hAnsi="Courier New" w:hint="default"/>
      </w:rPr>
    </w:lvl>
    <w:lvl w:ilvl="5" w:tplc="34340662">
      <w:start w:val="1"/>
      <w:numFmt w:val="bullet"/>
      <w:lvlText w:val=""/>
      <w:lvlJc w:val="left"/>
      <w:pPr>
        <w:ind w:left="4386" w:hanging="360"/>
      </w:pPr>
      <w:rPr>
        <w:rFonts w:ascii="Wingdings" w:hAnsi="Wingdings" w:hint="default"/>
      </w:rPr>
    </w:lvl>
    <w:lvl w:ilvl="6" w:tplc="20A02040">
      <w:start w:val="1"/>
      <w:numFmt w:val="bullet"/>
      <w:lvlText w:val=""/>
      <w:lvlJc w:val="left"/>
      <w:pPr>
        <w:ind w:left="5106" w:hanging="360"/>
      </w:pPr>
      <w:rPr>
        <w:rFonts w:ascii="Symbol" w:hAnsi="Symbol" w:hint="default"/>
      </w:rPr>
    </w:lvl>
    <w:lvl w:ilvl="7" w:tplc="A8240D72">
      <w:start w:val="1"/>
      <w:numFmt w:val="bullet"/>
      <w:lvlText w:val="o"/>
      <w:lvlJc w:val="left"/>
      <w:pPr>
        <w:ind w:left="5826" w:hanging="360"/>
      </w:pPr>
      <w:rPr>
        <w:rFonts w:ascii="Courier New" w:hAnsi="Courier New" w:hint="default"/>
      </w:rPr>
    </w:lvl>
    <w:lvl w:ilvl="8" w:tplc="165C21D2">
      <w:start w:val="1"/>
      <w:numFmt w:val="bullet"/>
      <w:lvlText w:val=""/>
      <w:lvlJc w:val="left"/>
      <w:pPr>
        <w:ind w:left="6546" w:hanging="360"/>
      </w:pPr>
      <w:rPr>
        <w:rFonts w:ascii="Wingdings" w:hAnsi="Wingdings" w:hint="default"/>
      </w:rPr>
    </w:lvl>
  </w:abstractNum>
  <w:abstractNum w:abstractNumId="211" w15:restartNumberingAfterBreak="0">
    <w:nsid w:val="5F296C8B"/>
    <w:multiLevelType w:val="hybridMultilevel"/>
    <w:tmpl w:val="BBAEA9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2"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13"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14" w15:restartNumberingAfterBreak="0">
    <w:nsid w:val="625C2450"/>
    <w:multiLevelType w:val="hybridMultilevel"/>
    <w:tmpl w:val="02AA7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5" w15:restartNumberingAfterBreak="0">
    <w:nsid w:val="62EB1631"/>
    <w:multiLevelType w:val="hybridMultilevel"/>
    <w:tmpl w:val="BA32B650"/>
    <w:lvl w:ilvl="0" w:tplc="B9129E2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15:restartNumberingAfterBreak="0">
    <w:nsid w:val="63126EE5"/>
    <w:multiLevelType w:val="hybridMultilevel"/>
    <w:tmpl w:val="2F60C34C"/>
    <w:lvl w:ilvl="0" w:tplc="0C0A0003">
      <w:start w:val="1"/>
      <w:numFmt w:val="bullet"/>
      <w:lvlText w:val="o"/>
      <w:lvlJc w:val="left"/>
      <w:pPr>
        <w:ind w:left="1429" w:hanging="360"/>
      </w:pPr>
      <w:rPr>
        <w:rFonts w:ascii="Courier New" w:hAnsi="Courier New" w:cs="Courier New"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17" w15:restartNumberingAfterBreak="0">
    <w:nsid w:val="63144B17"/>
    <w:multiLevelType w:val="hybridMultilevel"/>
    <w:tmpl w:val="F4D2B7D4"/>
    <w:lvl w:ilvl="0" w:tplc="CF08FEF2">
      <w:start w:val="1"/>
      <w:numFmt w:val="bullet"/>
      <w:lvlText w:val="-"/>
      <w:lvlJc w:val="left"/>
      <w:pPr>
        <w:ind w:left="720" w:hanging="360"/>
      </w:pPr>
      <w:rPr>
        <w:rFonts w:ascii="Calibri" w:hAnsi="Calibri" w:hint="default"/>
      </w:rPr>
    </w:lvl>
    <w:lvl w:ilvl="1" w:tplc="2664216E">
      <w:start w:val="1"/>
      <w:numFmt w:val="bullet"/>
      <w:lvlText w:val="o"/>
      <w:lvlJc w:val="left"/>
      <w:pPr>
        <w:ind w:left="1440" w:hanging="360"/>
      </w:pPr>
      <w:rPr>
        <w:rFonts w:ascii="Courier New" w:hAnsi="Courier New" w:hint="default"/>
      </w:rPr>
    </w:lvl>
    <w:lvl w:ilvl="2" w:tplc="E314263A">
      <w:start w:val="1"/>
      <w:numFmt w:val="bullet"/>
      <w:lvlText w:val=""/>
      <w:lvlJc w:val="left"/>
      <w:pPr>
        <w:ind w:left="2160" w:hanging="360"/>
      </w:pPr>
      <w:rPr>
        <w:rFonts w:ascii="Wingdings" w:hAnsi="Wingdings" w:hint="default"/>
      </w:rPr>
    </w:lvl>
    <w:lvl w:ilvl="3" w:tplc="E0E0786A">
      <w:start w:val="1"/>
      <w:numFmt w:val="bullet"/>
      <w:lvlText w:val=""/>
      <w:lvlJc w:val="left"/>
      <w:pPr>
        <w:ind w:left="2880" w:hanging="360"/>
      </w:pPr>
      <w:rPr>
        <w:rFonts w:ascii="Symbol" w:hAnsi="Symbol" w:hint="default"/>
      </w:rPr>
    </w:lvl>
    <w:lvl w:ilvl="4" w:tplc="DCAAE3A6">
      <w:start w:val="1"/>
      <w:numFmt w:val="bullet"/>
      <w:lvlText w:val="o"/>
      <w:lvlJc w:val="left"/>
      <w:pPr>
        <w:ind w:left="3600" w:hanging="360"/>
      </w:pPr>
      <w:rPr>
        <w:rFonts w:ascii="Courier New" w:hAnsi="Courier New" w:hint="default"/>
      </w:rPr>
    </w:lvl>
    <w:lvl w:ilvl="5" w:tplc="08F051C8">
      <w:start w:val="1"/>
      <w:numFmt w:val="bullet"/>
      <w:lvlText w:val=""/>
      <w:lvlJc w:val="left"/>
      <w:pPr>
        <w:ind w:left="4320" w:hanging="360"/>
      </w:pPr>
      <w:rPr>
        <w:rFonts w:ascii="Wingdings" w:hAnsi="Wingdings" w:hint="default"/>
      </w:rPr>
    </w:lvl>
    <w:lvl w:ilvl="6" w:tplc="DA3A7EE0">
      <w:start w:val="1"/>
      <w:numFmt w:val="bullet"/>
      <w:lvlText w:val=""/>
      <w:lvlJc w:val="left"/>
      <w:pPr>
        <w:ind w:left="5040" w:hanging="360"/>
      </w:pPr>
      <w:rPr>
        <w:rFonts w:ascii="Symbol" w:hAnsi="Symbol" w:hint="default"/>
      </w:rPr>
    </w:lvl>
    <w:lvl w:ilvl="7" w:tplc="F836D556">
      <w:start w:val="1"/>
      <w:numFmt w:val="bullet"/>
      <w:lvlText w:val="o"/>
      <w:lvlJc w:val="left"/>
      <w:pPr>
        <w:ind w:left="5760" w:hanging="360"/>
      </w:pPr>
      <w:rPr>
        <w:rFonts w:ascii="Courier New" w:hAnsi="Courier New" w:hint="default"/>
      </w:rPr>
    </w:lvl>
    <w:lvl w:ilvl="8" w:tplc="DE5E60EC">
      <w:start w:val="1"/>
      <w:numFmt w:val="bullet"/>
      <w:lvlText w:val=""/>
      <w:lvlJc w:val="left"/>
      <w:pPr>
        <w:ind w:left="6480" w:hanging="360"/>
      </w:pPr>
      <w:rPr>
        <w:rFonts w:ascii="Wingdings" w:hAnsi="Wingdings" w:hint="default"/>
      </w:rPr>
    </w:lvl>
  </w:abstractNum>
  <w:abstractNum w:abstractNumId="218" w15:restartNumberingAfterBreak="0">
    <w:nsid w:val="63993F13"/>
    <w:multiLevelType w:val="hybridMultilevel"/>
    <w:tmpl w:val="F72E5830"/>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219" w15:restartNumberingAfterBreak="0">
    <w:nsid w:val="63F57F17"/>
    <w:multiLevelType w:val="hybridMultilevel"/>
    <w:tmpl w:val="E0407488"/>
    <w:lvl w:ilvl="0" w:tplc="2D78B684">
      <w:numFmt w:val="bullet"/>
      <w:lvlText w:val="-"/>
      <w:lvlJc w:val="left"/>
      <w:pPr>
        <w:ind w:left="1788" w:hanging="360"/>
      </w:pPr>
      <w:rPr>
        <w:rFonts w:ascii="Arial" w:eastAsia="Times New Roman" w:hAnsi="Arial" w:hint="default"/>
      </w:rPr>
    </w:lvl>
    <w:lvl w:ilvl="1" w:tplc="04030003" w:tentative="1">
      <w:start w:val="1"/>
      <w:numFmt w:val="bullet"/>
      <w:lvlText w:val="o"/>
      <w:lvlJc w:val="left"/>
      <w:pPr>
        <w:ind w:left="2508" w:hanging="360"/>
      </w:pPr>
      <w:rPr>
        <w:rFonts w:ascii="Courier New" w:hAnsi="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220" w15:restartNumberingAfterBreak="0">
    <w:nsid w:val="645B4672"/>
    <w:multiLevelType w:val="hybridMultilevel"/>
    <w:tmpl w:val="ADB46D6C"/>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1"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2" w15:restartNumberingAfterBreak="0">
    <w:nsid w:val="652E6643"/>
    <w:multiLevelType w:val="hybridMultilevel"/>
    <w:tmpl w:val="B560D5B6"/>
    <w:lvl w:ilvl="0" w:tplc="D8B2E798">
      <w:start w:val="1"/>
      <w:numFmt w:val="bullet"/>
      <w:lvlText w:val="-"/>
      <w:lvlJc w:val="left"/>
      <w:pPr>
        <w:ind w:left="1004" w:hanging="360"/>
      </w:pPr>
      <w:rPr>
        <w:rFonts w:ascii="Calibri" w:hAnsi="Calibri" w:hint="default"/>
      </w:rPr>
    </w:lvl>
    <w:lvl w:ilvl="1" w:tplc="0C0A0019">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23" w15:restartNumberingAfterBreak="0">
    <w:nsid w:val="65C03EAD"/>
    <w:multiLevelType w:val="multilevel"/>
    <w:tmpl w:val="65F4B2D4"/>
    <w:lvl w:ilvl="0">
      <w:start w:val="1"/>
      <w:numFmt w:val="bullet"/>
      <w:lvlText w:val=""/>
      <w:lvlJc w:val="left"/>
      <w:pPr>
        <w:ind w:left="-327" w:hanging="360"/>
      </w:pPr>
      <w:rPr>
        <w:rFonts w:ascii="Symbol" w:hAnsi="Symbol" w:hint="default"/>
      </w:rPr>
    </w:lvl>
    <w:lvl w:ilvl="1">
      <w:numFmt w:val="bullet"/>
      <w:lvlText w:val="o"/>
      <w:lvlJc w:val="left"/>
      <w:pPr>
        <w:ind w:left="-261" w:hanging="360"/>
      </w:pPr>
      <w:rPr>
        <w:rFonts w:ascii="Courier New" w:hAnsi="Courier New" w:cs="Courier New"/>
      </w:rPr>
    </w:lvl>
    <w:lvl w:ilvl="2">
      <w:numFmt w:val="bullet"/>
      <w:lvlText w:val=""/>
      <w:lvlJc w:val="left"/>
      <w:pPr>
        <w:ind w:left="1113" w:hanging="360"/>
      </w:pPr>
      <w:rPr>
        <w:rFonts w:ascii="Wingdings" w:hAnsi="Wingdings"/>
      </w:rPr>
    </w:lvl>
    <w:lvl w:ilvl="3">
      <w:numFmt w:val="bullet"/>
      <w:lvlText w:val=""/>
      <w:lvlJc w:val="left"/>
      <w:pPr>
        <w:ind w:left="1833" w:hanging="360"/>
      </w:pPr>
      <w:rPr>
        <w:rFonts w:ascii="Symbol" w:hAnsi="Symbol"/>
      </w:rPr>
    </w:lvl>
    <w:lvl w:ilvl="4">
      <w:numFmt w:val="bullet"/>
      <w:lvlText w:val="o"/>
      <w:lvlJc w:val="left"/>
      <w:pPr>
        <w:ind w:left="2553" w:hanging="360"/>
      </w:pPr>
      <w:rPr>
        <w:rFonts w:ascii="Courier New" w:hAnsi="Courier New" w:cs="Courier New"/>
      </w:rPr>
    </w:lvl>
    <w:lvl w:ilvl="5">
      <w:numFmt w:val="bullet"/>
      <w:lvlText w:val=""/>
      <w:lvlJc w:val="left"/>
      <w:pPr>
        <w:ind w:left="3273" w:hanging="360"/>
      </w:pPr>
      <w:rPr>
        <w:rFonts w:ascii="Wingdings" w:hAnsi="Wingdings"/>
      </w:rPr>
    </w:lvl>
    <w:lvl w:ilvl="6">
      <w:numFmt w:val="bullet"/>
      <w:lvlText w:val=""/>
      <w:lvlJc w:val="left"/>
      <w:pPr>
        <w:ind w:left="3993" w:hanging="360"/>
      </w:pPr>
      <w:rPr>
        <w:rFonts w:ascii="Symbol" w:hAnsi="Symbol"/>
      </w:rPr>
    </w:lvl>
    <w:lvl w:ilvl="7">
      <w:numFmt w:val="bullet"/>
      <w:lvlText w:val="o"/>
      <w:lvlJc w:val="left"/>
      <w:pPr>
        <w:ind w:left="4713" w:hanging="360"/>
      </w:pPr>
      <w:rPr>
        <w:rFonts w:ascii="Courier New" w:hAnsi="Courier New" w:cs="Courier New"/>
      </w:rPr>
    </w:lvl>
    <w:lvl w:ilvl="8">
      <w:numFmt w:val="bullet"/>
      <w:lvlText w:val=""/>
      <w:lvlJc w:val="left"/>
      <w:pPr>
        <w:ind w:left="5433" w:hanging="360"/>
      </w:pPr>
      <w:rPr>
        <w:rFonts w:ascii="Wingdings" w:hAnsi="Wingdings"/>
      </w:rPr>
    </w:lvl>
  </w:abstractNum>
  <w:abstractNum w:abstractNumId="224" w15:restartNumberingAfterBreak="0">
    <w:nsid w:val="66F47B14"/>
    <w:multiLevelType w:val="hybridMultilevel"/>
    <w:tmpl w:val="EB407D92"/>
    <w:lvl w:ilvl="0" w:tplc="0C0A000B">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25" w15:restartNumberingAfterBreak="0">
    <w:nsid w:val="6721287F"/>
    <w:multiLevelType w:val="hybridMultilevel"/>
    <w:tmpl w:val="39C23F00"/>
    <w:lvl w:ilvl="0" w:tplc="0C0A0017">
      <w:start w:val="1"/>
      <w:numFmt w:val="lowerLetter"/>
      <w:lvlText w:val="%1)"/>
      <w:lvlJc w:val="left"/>
      <w:pPr>
        <w:ind w:left="644"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26" w15:restartNumberingAfterBreak="0">
    <w:nsid w:val="680A0328"/>
    <w:multiLevelType w:val="hybridMultilevel"/>
    <w:tmpl w:val="6AF83424"/>
    <w:lvl w:ilvl="0" w:tplc="0C0A0005">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27" w15:restartNumberingAfterBreak="0">
    <w:nsid w:val="682A737A"/>
    <w:multiLevelType w:val="multilevel"/>
    <w:tmpl w:val="C65A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152AAA"/>
    <w:multiLevelType w:val="hybridMultilevel"/>
    <w:tmpl w:val="89FE676E"/>
    <w:lvl w:ilvl="0" w:tplc="9A3EE1AA">
      <w:numFmt w:val="bullet"/>
      <w:lvlText w:val="-"/>
      <w:lvlJc w:val="left"/>
      <w:pPr>
        <w:ind w:left="1429" w:hanging="360"/>
      </w:pPr>
      <w:rPr>
        <w:rFonts w:ascii="Arial" w:eastAsia="Times New Roman" w:hAnsi="Aria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9" w15:restartNumberingAfterBreak="0">
    <w:nsid w:val="69CE46FC"/>
    <w:multiLevelType w:val="hybridMultilevel"/>
    <w:tmpl w:val="FF5293EE"/>
    <w:lvl w:ilvl="0" w:tplc="0C0A0001">
      <w:start w:val="1"/>
      <w:numFmt w:val="bullet"/>
      <w:lvlText w:val=""/>
      <w:lvlJc w:val="left"/>
      <w:pPr>
        <w:ind w:left="1647" w:hanging="360"/>
      </w:pPr>
      <w:rPr>
        <w:rFonts w:ascii="Symbol" w:hAnsi="Symbol"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230" w15:restartNumberingAfterBreak="0">
    <w:nsid w:val="6A307EDA"/>
    <w:multiLevelType w:val="hybridMultilevel"/>
    <w:tmpl w:val="8E56E24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1" w15:restartNumberingAfterBreak="0">
    <w:nsid w:val="6AAF01BE"/>
    <w:multiLevelType w:val="hybridMultilevel"/>
    <w:tmpl w:val="6B4CDD26"/>
    <w:lvl w:ilvl="0" w:tplc="0C0A0001">
      <w:start w:val="1"/>
      <w:numFmt w:val="bullet"/>
      <w:lvlText w:val=""/>
      <w:lvlJc w:val="left"/>
      <w:pPr>
        <w:ind w:left="720" w:hanging="360"/>
      </w:pPr>
      <w:rPr>
        <w:rFonts w:ascii="Symbol" w:hAnsi="Symbol" w:hint="default"/>
      </w:rPr>
    </w:lvl>
    <w:lvl w:ilvl="1" w:tplc="22B60BE2">
      <w:start w:val="10"/>
      <w:numFmt w:val="bullet"/>
      <w:lvlText w:val="-"/>
      <w:lvlJc w:val="left"/>
      <w:pPr>
        <w:ind w:left="1636"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2" w15:restartNumberingAfterBreak="0">
    <w:nsid w:val="6B0C7CD5"/>
    <w:multiLevelType w:val="hybridMultilevel"/>
    <w:tmpl w:val="B6DC9018"/>
    <w:lvl w:ilvl="0" w:tplc="B3B0F2DC">
      <w:start w:val="1"/>
      <w:numFmt w:val="bullet"/>
      <w:lvlText w:val="-"/>
      <w:lvlJc w:val="left"/>
      <w:pPr>
        <w:ind w:left="1287" w:hanging="360"/>
      </w:pPr>
      <w:rPr>
        <w:rFonts w:ascii="Courier New" w:hAnsi="Courier New"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33" w15:restartNumberingAfterBreak="0">
    <w:nsid w:val="6B3115B7"/>
    <w:multiLevelType w:val="hybridMultilevel"/>
    <w:tmpl w:val="7BCA5F0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4" w15:restartNumberingAfterBreak="0">
    <w:nsid w:val="6B5563C4"/>
    <w:multiLevelType w:val="hybridMultilevel"/>
    <w:tmpl w:val="51C0ACDA"/>
    <w:lvl w:ilvl="0" w:tplc="51C8FCFE">
      <w:start w:val="1"/>
      <w:numFmt w:val="bullet"/>
      <w:lvlText w:val="-"/>
      <w:lvlJc w:val="left"/>
      <w:pPr>
        <w:ind w:left="862" w:hanging="360"/>
      </w:pPr>
      <w:rPr>
        <w:rFonts w:ascii="Arial" w:eastAsia="Times New Roman"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35" w15:restartNumberingAfterBreak="0">
    <w:nsid w:val="6B7B2EB3"/>
    <w:multiLevelType w:val="multilevel"/>
    <w:tmpl w:val="9D5EB6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6" w15:restartNumberingAfterBreak="0">
    <w:nsid w:val="6B7E7FFB"/>
    <w:multiLevelType w:val="hybridMultilevel"/>
    <w:tmpl w:val="4E603924"/>
    <w:lvl w:ilvl="0" w:tplc="F58A300E">
      <w:start w:val="9"/>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7" w15:restartNumberingAfterBreak="0">
    <w:nsid w:val="6C553B05"/>
    <w:multiLevelType w:val="multilevel"/>
    <w:tmpl w:val="E3E669B2"/>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8"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9" w15:restartNumberingAfterBreak="0">
    <w:nsid w:val="6D134DF5"/>
    <w:multiLevelType w:val="hybridMultilevel"/>
    <w:tmpl w:val="E4481C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0" w15:restartNumberingAfterBreak="0">
    <w:nsid w:val="6D354752"/>
    <w:multiLevelType w:val="hybridMultilevel"/>
    <w:tmpl w:val="3BDE21B8"/>
    <w:lvl w:ilvl="0" w:tplc="0C0A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1" w15:restartNumberingAfterBreak="0">
    <w:nsid w:val="6F112FA2"/>
    <w:multiLevelType w:val="hybridMultilevel"/>
    <w:tmpl w:val="1DDA7E36"/>
    <w:lvl w:ilvl="0" w:tplc="0C0A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42" w15:restartNumberingAfterBreak="0">
    <w:nsid w:val="6F753781"/>
    <w:multiLevelType w:val="multilevel"/>
    <w:tmpl w:val="198C73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3"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44" w15:restartNumberingAfterBreak="0">
    <w:nsid w:val="6FE0257E"/>
    <w:multiLevelType w:val="hybridMultilevel"/>
    <w:tmpl w:val="164CAE64"/>
    <w:lvl w:ilvl="0" w:tplc="FBA47020">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5" w15:restartNumberingAfterBreak="0">
    <w:nsid w:val="6FE4469D"/>
    <w:multiLevelType w:val="hybridMultilevel"/>
    <w:tmpl w:val="8C340B5C"/>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246" w15:restartNumberingAfterBreak="0">
    <w:nsid w:val="6FE908A7"/>
    <w:multiLevelType w:val="hybridMultilevel"/>
    <w:tmpl w:val="2C808754"/>
    <w:lvl w:ilvl="0" w:tplc="2D78B684">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8" w15:restartNumberingAfterBreak="0">
    <w:nsid w:val="71092738"/>
    <w:multiLevelType w:val="hybridMultilevel"/>
    <w:tmpl w:val="01546B40"/>
    <w:lvl w:ilvl="0" w:tplc="0C0A000F">
      <w:start w:val="1"/>
      <w:numFmt w:val="decimal"/>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9" w15:restartNumberingAfterBreak="0">
    <w:nsid w:val="718011A2"/>
    <w:multiLevelType w:val="hybridMultilevel"/>
    <w:tmpl w:val="36FCBD74"/>
    <w:lvl w:ilvl="0" w:tplc="0C0A0001">
      <w:start w:val="1"/>
      <w:numFmt w:val="bullet"/>
      <w:lvlText w:val=""/>
      <w:lvlJc w:val="left"/>
      <w:pPr>
        <w:ind w:left="927" w:hanging="360"/>
      </w:pPr>
      <w:rPr>
        <w:rFonts w:ascii="Symbol" w:hAnsi="Symbol" w:hint="default"/>
      </w:rPr>
    </w:lvl>
    <w:lvl w:ilvl="1" w:tplc="04030003">
      <w:start w:val="1"/>
      <w:numFmt w:val="bullet"/>
      <w:lvlText w:val="o"/>
      <w:lvlJc w:val="left"/>
      <w:pPr>
        <w:ind w:left="1778"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50" w15:restartNumberingAfterBreak="0">
    <w:nsid w:val="71A47D22"/>
    <w:multiLevelType w:val="hybridMultilevel"/>
    <w:tmpl w:val="E188A7D6"/>
    <w:lvl w:ilvl="0" w:tplc="2BBAF9BA">
      <w:start w:val="11"/>
      <w:numFmt w:val="bullet"/>
      <w:lvlText w:val="-"/>
      <w:lvlJc w:val="left"/>
      <w:pPr>
        <w:ind w:left="4669" w:hanging="360"/>
      </w:pPr>
      <w:rPr>
        <w:rFonts w:ascii="Arial" w:eastAsia="Calibri" w:hAnsi="Arial" w:cs="Arial" w:hint="default"/>
      </w:rPr>
    </w:lvl>
    <w:lvl w:ilvl="1" w:tplc="04030003" w:tentative="1">
      <w:start w:val="1"/>
      <w:numFmt w:val="bullet"/>
      <w:lvlText w:val="o"/>
      <w:lvlJc w:val="left"/>
      <w:pPr>
        <w:ind w:left="5389" w:hanging="360"/>
      </w:pPr>
      <w:rPr>
        <w:rFonts w:ascii="Courier New" w:hAnsi="Courier New" w:cs="Courier New" w:hint="default"/>
      </w:rPr>
    </w:lvl>
    <w:lvl w:ilvl="2" w:tplc="04030005" w:tentative="1">
      <w:start w:val="1"/>
      <w:numFmt w:val="bullet"/>
      <w:lvlText w:val=""/>
      <w:lvlJc w:val="left"/>
      <w:pPr>
        <w:ind w:left="6109" w:hanging="360"/>
      </w:pPr>
      <w:rPr>
        <w:rFonts w:ascii="Wingdings" w:hAnsi="Wingdings" w:hint="default"/>
      </w:rPr>
    </w:lvl>
    <w:lvl w:ilvl="3" w:tplc="04030001" w:tentative="1">
      <w:start w:val="1"/>
      <w:numFmt w:val="bullet"/>
      <w:lvlText w:val=""/>
      <w:lvlJc w:val="left"/>
      <w:pPr>
        <w:ind w:left="6829" w:hanging="360"/>
      </w:pPr>
      <w:rPr>
        <w:rFonts w:ascii="Symbol" w:hAnsi="Symbol" w:hint="default"/>
      </w:rPr>
    </w:lvl>
    <w:lvl w:ilvl="4" w:tplc="04030003" w:tentative="1">
      <w:start w:val="1"/>
      <w:numFmt w:val="bullet"/>
      <w:lvlText w:val="o"/>
      <w:lvlJc w:val="left"/>
      <w:pPr>
        <w:ind w:left="7549" w:hanging="360"/>
      </w:pPr>
      <w:rPr>
        <w:rFonts w:ascii="Courier New" w:hAnsi="Courier New" w:cs="Courier New" w:hint="default"/>
      </w:rPr>
    </w:lvl>
    <w:lvl w:ilvl="5" w:tplc="04030005" w:tentative="1">
      <w:start w:val="1"/>
      <w:numFmt w:val="bullet"/>
      <w:lvlText w:val=""/>
      <w:lvlJc w:val="left"/>
      <w:pPr>
        <w:ind w:left="8269" w:hanging="360"/>
      </w:pPr>
      <w:rPr>
        <w:rFonts w:ascii="Wingdings" w:hAnsi="Wingdings" w:hint="default"/>
      </w:rPr>
    </w:lvl>
    <w:lvl w:ilvl="6" w:tplc="04030001" w:tentative="1">
      <w:start w:val="1"/>
      <w:numFmt w:val="bullet"/>
      <w:lvlText w:val=""/>
      <w:lvlJc w:val="left"/>
      <w:pPr>
        <w:ind w:left="8989" w:hanging="360"/>
      </w:pPr>
      <w:rPr>
        <w:rFonts w:ascii="Symbol" w:hAnsi="Symbol" w:hint="default"/>
      </w:rPr>
    </w:lvl>
    <w:lvl w:ilvl="7" w:tplc="04030003" w:tentative="1">
      <w:start w:val="1"/>
      <w:numFmt w:val="bullet"/>
      <w:lvlText w:val="o"/>
      <w:lvlJc w:val="left"/>
      <w:pPr>
        <w:ind w:left="9709" w:hanging="360"/>
      </w:pPr>
      <w:rPr>
        <w:rFonts w:ascii="Courier New" w:hAnsi="Courier New" w:cs="Courier New" w:hint="default"/>
      </w:rPr>
    </w:lvl>
    <w:lvl w:ilvl="8" w:tplc="04030005" w:tentative="1">
      <w:start w:val="1"/>
      <w:numFmt w:val="bullet"/>
      <w:lvlText w:val=""/>
      <w:lvlJc w:val="left"/>
      <w:pPr>
        <w:ind w:left="10429" w:hanging="360"/>
      </w:pPr>
      <w:rPr>
        <w:rFonts w:ascii="Wingdings" w:hAnsi="Wingdings" w:hint="default"/>
      </w:rPr>
    </w:lvl>
  </w:abstractNum>
  <w:abstractNum w:abstractNumId="251" w15:restartNumberingAfterBreak="0">
    <w:nsid w:val="71AF263B"/>
    <w:multiLevelType w:val="hybridMultilevel"/>
    <w:tmpl w:val="D4A0B6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2" w15:restartNumberingAfterBreak="0">
    <w:nsid w:val="72AB652F"/>
    <w:multiLevelType w:val="hybridMultilevel"/>
    <w:tmpl w:val="2092D64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3" w15:restartNumberingAfterBreak="0">
    <w:nsid w:val="73294623"/>
    <w:multiLevelType w:val="hybridMultilevel"/>
    <w:tmpl w:val="E18E8E7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4" w15:restartNumberingAfterBreak="0">
    <w:nsid w:val="736A6C52"/>
    <w:multiLevelType w:val="multilevel"/>
    <w:tmpl w:val="CCA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47207AE"/>
    <w:multiLevelType w:val="hybridMultilevel"/>
    <w:tmpl w:val="36BA0456"/>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6" w15:restartNumberingAfterBreak="0">
    <w:nsid w:val="74BE7A5A"/>
    <w:multiLevelType w:val="multilevel"/>
    <w:tmpl w:val="5A608D70"/>
    <w:lvl w:ilvl="0">
      <w:start w:val="14"/>
      <w:numFmt w:val="decimal"/>
      <w:lvlText w:val="%1"/>
      <w:lvlJc w:val="left"/>
      <w:pPr>
        <w:ind w:left="375" w:hanging="375"/>
      </w:pPr>
      <w:rPr>
        <w:rFonts w:eastAsia="Arial" w:cs="Times New Roman" w:hint="default"/>
      </w:rPr>
    </w:lvl>
    <w:lvl w:ilvl="1">
      <w:start w:val="1"/>
      <w:numFmt w:val="decimal"/>
      <w:lvlText w:val="%1.%2"/>
      <w:lvlJc w:val="left"/>
      <w:pPr>
        <w:ind w:left="375" w:hanging="375"/>
      </w:pPr>
      <w:rPr>
        <w:rFonts w:eastAsia="Arial" w:cs="Times New Roman" w:hint="default"/>
      </w:rPr>
    </w:lvl>
    <w:lvl w:ilvl="2">
      <w:start w:val="1"/>
      <w:numFmt w:val="decimal"/>
      <w:lvlText w:val="%1.%2.%3"/>
      <w:lvlJc w:val="left"/>
      <w:pPr>
        <w:ind w:left="720" w:hanging="720"/>
      </w:pPr>
      <w:rPr>
        <w:rFonts w:eastAsia="Arial" w:cs="Times New Roman" w:hint="default"/>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57" w15:restartNumberingAfterBreak="0">
    <w:nsid w:val="7504775B"/>
    <w:multiLevelType w:val="hybridMultilevel"/>
    <w:tmpl w:val="ECE82C62"/>
    <w:lvl w:ilvl="0" w:tplc="0403000F">
      <w:start w:val="1"/>
      <w:numFmt w:val="decimal"/>
      <w:lvlText w:val="%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8" w15:restartNumberingAfterBreak="0">
    <w:nsid w:val="76380FFB"/>
    <w:multiLevelType w:val="hybridMultilevel"/>
    <w:tmpl w:val="998AF33A"/>
    <w:lvl w:ilvl="0" w:tplc="0C0A000F">
      <w:start w:val="1"/>
      <w:numFmt w:val="decimal"/>
      <w:lvlText w:val="%1."/>
      <w:lvlJc w:val="left"/>
      <w:pPr>
        <w:tabs>
          <w:tab w:val="num" w:pos="1068"/>
        </w:tabs>
        <w:ind w:left="1068" w:hanging="360"/>
      </w:pPr>
      <w:rPr>
        <w:rFonts w:cs="Times New Roman"/>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59" w15:restartNumberingAfterBreak="0">
    <w:nsid w:val="76A73963"/>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0" w15:restartNumberingAfterBreak="0">
    <w:nsid w:val="772C250F"/>
    <w:multiLevelType w:val="hybridMultilevel"/>
    <w:tmpl w:val="2D1E2F9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1" w15:restartNumberingAfterBreak="0">
    <w:nsid w:val="778E677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4" w15:restartNumberingAfterBreak="0">
    <w:nsid w:val="78DD1017"/>
    <w:multiLevelType w:val="hybridMultilevel"/>
    <w:tmpl w:val="7506DFE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5" w15:restartNumberingAfterBreak="0">
    <w:nsid w:val="793F301B"/>
    <w:multiLevelType w:val="hybridMultilevel"/>
    <w:tmpl w:val="23DCF462"/>
    <w:lvl w:ilvl="0" w:tplc="E0E0B504">
      <w:start w:val="1"/>
      <w:numFmt w:val="lowerLetter"/>
      <w:lvlText w:val="%1)"/>
      <w:lvlJc w:val="left"/>
      <w:pPr>
        <w:ind w:left="1353" w:hanging="360"/>
      </w:pPr>
      <w:rPr>
        <w:rFonts w:hint="default"/>
        <w:b/>
        <w:bCs/>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6" w15:restartNumberingAfterBreak="0">
    <w:nsid w:val="7949278E"/>
    <w:multiLevelType w:val="multilevel"/>
    <w:tmpl w:val="7B98F9B6"/>
    <w:lvl w:ilvl="0">
      <w:start w:val="14"/>
      <w:numFmt w:val="decimal"/>
      <w:lvlText w:val="%1."/>
      <w:lvlJc w:val="left"/>
      <w:pPr>
        <w:ind w:left="435" w:hanging="435"/>
      </w:pPr>
      <w:rPr>
        <w:rFonts w:eastAsia="Arial" w:cs="Times New Roman" w:hint="default"/>
      </w:rPr>
    </w:lvl>
    <w:lvl w:ilvl="1">
      <w:start w:val="1"/>
      <w:numFmt w:val="decimal"/>
      <w:lvlText w:val="%1.%2."/>
      <w:lvlJc w:val="left"/>
      <w:pPr>
        <w:ind w:left="435" w:hanging="435"/>
      </w:pPr>
      <w:rPr>
        <w:rFonts w:eastAsia="Arial" w:cs="Times New Roman" w:hint="default"/>
      </w:rPr>
    </w:lvl>
    <w:lvl w:ilvl="2">
      <w:start w:val="1"/>
      <w:numFmt w:val="decimal"/>
      <w:lvlText w:val="%1.%2.%3."/>
      <w:lvlJc w:val="left"/>
      <w:pPr>
        <w:ind w:left="1146" w:hanging="720"/>
      </w:pPr>
      <w:rPr>
        <w:rFonts w:eastAsia="Arial" w:cs="Times New Roman" w:hint="default"/>
        <w:b/>
        <w:bCs/>
      </w:rPr>
    </w:lvl>
    <w:lvl w:ilvl="3">
      <w:start w:val="1"/>
      <w:numFmt w:val="decimal"/>
      <w:lvlText w:val="%1.%2.%3.%4."/>
      <w:lvlJc w:val="left"/>
      <w:pPr>
        <w:ind w:left="720" w:hanging="720"/>
      </w:pPr>
      <w:rPr>
        <w:rFonts w:eastAsia="Arial" w:cs="Times New Roman" w:hint="default"/>
      </w:rPr>
    </w:lvl>
    <w:lvl w:ilvl="4">
      <w:start w:val="1"/>
      <w:numFmt w:val="decimal"/>
      <w:lvlText w:val="%1.%2.%3.%4.%5."/>
      <w:lvlJc w:val="left"/>
      <w:pPr>
        <w:ind w:left="1080" w:hanging="1080"/>
      </w:pPr>
      <w:rPr>
        <w:rFonts w:eastAsia="Arial" w:cs="Times New Roman" w:hint="default"/>
      </w:rPr>
    </w:lvl>
    <w:lvl w:ilvl="5">
      <w:start w:val="1"/>
      <w:numFmt w:val="decimal"/>
      <w:lvlText w:val="%1.%2.%3.%4.%5.%6."/>
      <w:lvlJc w:val="left"/>
      <w:pPr>
        <w:ind w:left="1080" w:hanging="1080"/>
      </w:pPr>
      <w:rPr>
        <w:rFonts w:eastAsia="Arial" w:cs="Times New Roman" w:hint="default"/>
      </w:rPr>
    </w:lvl>
    <w:lvl w:ilvl="6">
      <w:start w:val="1"/>
      <w:numFmt w:val="decimal"/>
      <w:lvlText w:val="%1.%2.%3.%4.%5.%6.%7."/>
      <w:lvlJc w:val="left"/>
      <w:pPr>
        <w:ind w:left="1440" w:hanging="1440"/>
      </w:pPr>
      <w:rPr>
        <w:rFonts w:eastAsia="Arial" w:cs="Times New Roman" w:hint="default"/>
      </w:rPr>
    </w:lvl>
    <w:lvl w:ilvl="7">
      <w:start w:val="1"/>
      <w:numFmt w:val="decimal"/>
      <w:lvlText w:val="%1.%2.%3.%4.%5.%6.%7.%8."/>
      <w:lvlJc w:val="left"/>
      <w:pPr>
        <w:ind w:left="1440" w:hanging="1440"/>
      </w:pPr>
      <w:rPr>
        <w:rFonts w:eastAsia="Arial" w:cs="Times New Roman" w:hint="default"/>
      </w:rPr>
    </w:lvl>
    <w:lvl w:ilvl="8">
      <w:start w:val="1"/>
      <w:numFmt w:val="decimal"/>
      <w:lvlText w:val="%1.%2.%3.%4.%5.%6.%7.%8.%9."/>
      <w:lvlJc w:val="left"/>
      <w:pPr>
        <w:ind w:left="1800" w:hanging="1800"/>
      </w:pPr>
      <w:rPr>
        <w:rFonts w:eastAsia="Arial" w:cs="Times New Roman" w:hint="default"/>
      </w:rPr>
    </w:lvl>
  </w:abstractNum>
  <w:abstractNum w:abstractNumId="267"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8" w15:restartNumberingAfterBreak="0">
    <w:nsid w:val="79865095"/>
    <w:multiLevelType w:val="hybridMultilevel"/>
    <w:tmpl w:val="71CE81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9" w15:restartNumberingAfterBreak="0">
    <w:nsid w:val="7A460FB4"/>
    <w:multiLevelType w:val="hybridMultilevel"/>
    <w:tmpl w:val="056426D8"/>
    <w:lvl w:ilvl="0" w:tplc="0C0A0001">
      <w:start w:val="1"/>
      <w:numFmt w:val="bullet"/>
      <w:lvlText w:val=""/>
      <w:lvlJc w:val="left"/>
      <w:pPr>
        <w:ind w:left="644" w:hanging="360"/>
      </w:pPr>
      <w:rPr>
        <w:rFonts w:ascii="Symbol" w:hAnsi="Symbol" w:hint="default"/>
      </w:rPr>
    </w:lvl>
    <w:lvl w:ilvl="1" w:tplc="04030019" w:tentative="1">
      <w:start w:val="1"/>
      <w:numFmt w:val="lowerLetter"/>
      <w:lvlText w:val="%2."/>
      <w:lvlJc w:val="left"/>
      <w:pPr>
        <w:ind w:left="1364" w:hanging="360"/>
      </w:pPr>
      <w:rPr>
        <w:rFonts w:cs="Times New Roman"/>
      </w:rPr>
    </w:lvl>
    <w:lvl w:ilvl="2" w:tplc="0403001B" w:tentative="1">
      <w:start w:val="1"/>
      <w:numFmt w:val="lowerRoman"/>
      <w:lvlText w:val="%3."/>
      <w:lvlJc w:val="right"/>
      <w:pPr>
        <w:ind w:left="2084" w:hanging="180"/>
      </w:pPr>
      <w:rPr>
        <w:rFonts w:cs="Times New Roman"/>
      </w:rPr>
    </w:lvl>
    <w:lvl w:ilvl="3" w:tplc="0403000F" w:tentative="1">
      <w:start w:val="1"/>
      <w:numFmt w:val="decimal"/>
      <w:lvlText w:val="%4."/>
      <w:lvlJc w:val="left"/>
      <w:pPr>
        <w:ind w:left="2804" w:hanging="360"/>
      </w:pPr>
      <w:rPr>
        <w:rFonts w:cs="Times New Roman"/>
      </w:rPr>
    </w:lvl>
    <w:lvl w:ilvl="4" w:tplc="04030019" w:tentative="1">
      <w:start w:val="1"/>
      <w:numFmt w:val="lowerLetter"/>
      <w:lvlText w:val="%5."/>
      <w:lvlJc w:val="left"/>
      <w:pPr>
        <w:ind w:left="3524" w:hanging="360"/>
      </w:pPr>
      <w:rPr>
        <w:rFonts w:cs="Times New Roman"/>
      </w:rPr>
    </w:lvl>
    <w:lvl w:ilvl="5" w:tplc="0403001B" w:tentative="1">
      <w:start w:val="1"/>
      <w:numFmt w:val="lowerRoman"/>
      <w:lvlText w:val="%6."/>
      <w:lvlJc w:val="right"/>
      <w:pPr>
        <w:ind w:left="4244" w:hanging="180"/>
      </w:pPr>
      <w:rPr>
        <w:rFonts w:cs="Times New Roman"/>
      </w:rPr>
    </w:lvl>
    <w:lvl w:ilvl="6" w:tplc="0403000F" w:tentative="1">
      <w:start w:val="1"/>
      <w:numFmt w:val="decimal"/>
      <w:lvlText w:val="%7."/>
      <w:lvlJc w:val="left"/>
      <w:pPr>
        <w:ind w:left="4964" w:hanging="360"/>
      </w:pPr>
      <w:rPr>
        <w:rFonts w:cs="Times New Roman"/>
      </w:rPr>
    </w:lvl>
    <w:lvl w:ilvl="7" w:tplc="04030019" w:tentative="1">
      <w:start w:val="1"/>
      <w:numFmt w:val="lowerLetter"/>
      <w:lvlText w:val="%8."/>
      <w:lvlJc w:val="left"/>
      <w:pPr>
        <w:ind w:left="5684" w:hanging="360"/>
      </w:pPr>
      <w:rPr>
        <w:rFonts w:cs="Times New Roman"/>
      </w:rPr>
    </w:lvl>
    <w:lvl w:ilvl="8" w:tplc="0403001B" w:tentative="1">
      <w:start w:val="1"/>
      <w:numFmt w:val="lowerRoman"/>
      <w:lvlText w:val="%9."/>
      <w:lvlJc w:val="right"/>
      <w:pPr>
        <w:ind w:left="6404" w:hanging="180"/>
      </w:pPr>
      <w:rPr>
        <w:rFonts w:cs="Times New Roman"/>
      </w:rPr>
    </w:lvl>
  </w:abstractNum>
  <w:abstractNum w:abstractNumId="270" w15:restartNumberingAfterBreak="0">
    <w:nsid w:val="7AA84311"/>
    <w:multiLevelType w:val="hybridMultilevel"/>
    <w:tmpl w:val="51B053CE"/>
    <w:lvl w:ilvl="0" w:tplc="0C0A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71"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2" w15:restartNumberingAfterBreak="0">
    <w:nsid w:val="7B803A9F"/>
    <w:multiLevelType w:val="hybridMultilevel"/>
    <w:tmpl w:val="94E0DB38"/>
    <w:lvl w:ilvl="0" w:tplc="BF3877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3" w15:restartNumberingAfterBreak="0">
    <w:nsid w:val="7BAA00B2"/>
    <w:multiLevelType w:val="hybridMultilevel"/>
    <w:tmpl w:val="CFBC1808"/>
    <w:lvl w:ilvl="0" w:tplc="04030001">
      <w:start w:val="1"/>
      <w:numFmt w:val="bullet"/>
      <w:lvlText w:val=""/>
      <w:lvlJc w:val="left"/>
      <w:pPr>
        <w:ind w:left="1779" w:hanging="360"/>
      </w:pPr>
      <w:rPr>
        <w:rFonts w:ascii="Symbol" w:hAnsi="Symbol" w:hint="default"/>
      </w:rPr>
    </w:lvl>
    <w:lvl w:ilvl="1" w:tplc="04030003" w:tentative="1">
      <w:start w:val="1"/>
      <w:numFmt w:val="bullet"/>
      <w:lvlText w:val="o"/>
      <w:lvlJc w:val="left"/>
      <w:pPr>
        <w:ind w:left="2499" w:hanging="360"/>
      </w:pPr>
      <w:rPr>
        <w:rFonts w:ascii="Courier New" w:hAnsi="Courier New" w:cs="Courier New" w:hint="default"/>
      </w:rPr>
    </w:lvl>
    <w:lvl w:ilvl="2" w:tplc="04030005" w:tentative="1">
      <w:start w:val="1"/>
      <w:numFmt w:val="bullet"/>
      <w:lvlText w:val=""/>
      <w:lvlJc w:val="left"/>
      <w:pPr>
        <w:ind w:left="3219" w:hanging="360"/>
      </w:pPr>
      <w:rPr>
        <w:rFonts w:ascii="Wingdings" w:hAnsi="Wingdings" w:hint="default"/>
      </w:rPr>
    </w:lvl>
    <w:lvl w:ilvl="3" w:tplc="04030001" w:tentative="1">
      <w:start w:val="1"/>
      <w:numFmt w:val="bullet"/>
      <w:lvlText w:val=""/>
      <w:lvlJc w:val="left"/>
      <w:pPr>
        <w:ind w:left="3939" w:hanging="360"/>
      </w:pPr>
      <w:rPr>
        <w:rFonts w:ascii="Symbol" w:hAnsi="Symbol" w:hint="default"/>
      </w:rPr>
    </w:lvl>
    <w:lvl w:ilvl="4" w:tplc="04030003" w:tentative="1">
      <w:start w:val="1"/>
      <w:numFmt w:val="bullet"/>
      <w:lvlText w:val="o"/>
      <w:lvlJc w:val="left"/>
      <w:pPr>
        <w:ind w:left="4659" w:hanging="360"/>
      </w:pPr>
      <w:rPr>
        <w:rFonts w:ascii="Courier New" w:hAnsi="Courier New" w:cs="Courier New" w:hint="default"/>
      </w:rPr>
    </w:lvl>
    <w:lvl w:ilvl="5" w:tplc="04030005" w:tentative="1">
      <w:start w:val="1"/>
      <w:numFmt w:val="bullet"/>
      <w:lvlText w:val=""/>
      <w:lvlJc w:val="left"/>
      <w:pPr>
        <w:ind w:left="5379" w:hanging="360"/>
      </w:pPr>
      <w:rPr>
        <w:rFonts w:ascii="Wingdings" w:hAnsi="Wingdings" w:hint="default"/>
      </w:rPr>
    </w:lvl>
    <w:lvl w:ilvl="6" w:tplc="04030001" w:tentative="1">
      <w:start w:val="1"/>
      <w:numFmt w:val="bullet"/>
      <w:lvlText w:val=""/>
      <w:lvlJc w:val="left"/>
      <w:pPr>
        <w:ind w:left="6099" w:hanging="360"/>
      </w:pPr>
      <w:rPr>
        <w:rFonts w:ascii="Symbol" w:hAnsi="Symbol" w:hint="default"/>
      </w:rPr>
    </w:lvl>
    <w:lvl w:ilvl="7" w:tplc="04030003" w:tentative="1">
      <w:start w:val="1"/>
      <w:numFmt w:val="bullet"/>
      <w:lvlText w:val="o"/>
      <w:lvlJc w:val="left"/>
      <w:pPr>
        <w:ind w:left="6819" w:hanging="360"/>
      </w:pPr>
      <w:rPr>
        <w:rFonts w:ascii="Courier New" w:hAnsi="Courier New" w:cs="Courier New" w:hint="default"/>
      </w:rPr>
    </w:lvl>
    <w:lvl w:ilvl="8" w:tplc="04030005" w:tentative="1">
      <w:start w:val="1"/>
      <w:numFmt w:val="bullet"/>
      <w:lvlText w:val=""/>
      <w:lvlJc w:val="left"/>
      <w:pPr>
        <w:ind w:left="7539" w:hanging="360"/>
      </w:pPr>
      <w:rPr>
        <w:rFonts w:ascii="Wingdings" w:hAnsi="Wingdings" w:hint="default"/>
      </w:rPr>
    </w:lvl>
  </w:abstractNum>
  <w:abstractNum w:abstractNumId="274" w15:restartNumberingAfterBreak="0">
    <w:nsid w:val="7D1D13C6"/>
    <w:multiLevelType w:val="hybridMultilevel"/>
    <w:tmpl w:val="F9720F96"/>
    <w:lvl w:ilvl="0" w:tplc="0E006D4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5" w15:restartNumberingAfterBreak="0">
    <w:nsid w:val="7D481126"/>
    <w:multiLevelType w:val="multilevel"/>
    <w:tmpl w:val="217044E0"/>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6" w15:restartNumberingAfterBreak="0">
    <w:nsid w:val="7D9923AF"/>
    <w:multiLevelType w:val="hybridMultilevel"/>
    <w:tmpl w:val="1B0C15E2"/>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7" w15:restartNumberingAfterBreak="0">
    <w:nsid w:val="7DAF79E3"/>
    <w:multiLevelType w:val="hybridMultilevel"/>
    <w:tmpl w:val="A01255C8"/>
    <w:lvl w:ilvl="0" w:tplc="3D262404">
      <w:start w:val="1"/>
      <w:numFmt w:val="bullet"/>
      <w:lvlText w:val="-"/>
      <w:lvlJc w:val="left"/>
      <w:pPr>
        <w:ind w:left="2136" w:hanging="360"/>
      </w:pPr>
      <w:rPr>
        <w:rFonts w:ascii="Tahoma" w:hAnsi="Tahoma"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8" w15:restartNumberingAfterBreak="0">
    <w:nsid w:val="7DFE3ED1"/>
    <w:multiLevelType w:val="hybridMultilevel"/>
    <w:tmpl w:val="3362929E"/>
    <w:lvl w:ilvl="0" w:tplc="0C0A0003">
      <w:start w:val="1"/>
      <w:numFmt w:val="bullet"/>
      <w:lvlText w:val="o"/>
      <w:lvlJc w:val="left"/>
      <w:pPr>
        <w:ind w:left="1451" w:hanging="360"/>
      </w:pPr>
      <w:rPr>
        <w:rFonts w:ascii="Courier New" w:hAnsi="Courier New" w:cs="Courier New" w:hint="default"/>
      </w:rPr>
    </w:lvl>
    <w:lvl w:ilvl="1" w:tplc="0C0A0003" w:tentative="1">
      <w:start w:val="1"/>
      <w:numFmt w:val="bullet"/>
      <w:lvlText w:val="o"/>
      <w:lvlJc w:val="left"/>
      <w:pPr>
        <w:ind w:left="2171" w:hanging="360"/>
      </w:pPr>
      <w:rPr>
        <w:rFonts w:ascii="Courier New" w:hAnsi="Courier New" w:cs="Courier New" w:hint="default"/>
      </w:rPr>
    </w:lvl>
    <w:lvl w:ilvl="2" w:tplc="0C0A0005" w:tentative="1">
      <w:start w:val="1"/>
      <w:numFmt w:val="bullet"/>
      <w:lvlText w:val=""/>
      <w:lvlJc w:val="left"/>
      <w:pPr>
        <w:ind w:left="2891" w:hanging="360"/>
      </w:pPr>
      <w:rPr>
        <w:rFonts w:ascii="Wingdings" w:hAnsi="Wingdings" w:hint="default"/>
      </w:rPr>
    </w:lvl>
    <w:lvl w:ilvl="3" w:tplc="0C0A0001" w:tentative="1">
      <w:start w:val="1"/>
      <w:numFmt w:val="bullet"/>
      <w:lvlText w:val=""/>
      <w:lvlJc w:val="left"/>
      <w:pPr>
        <w:ind w:left="3611" w:hanging="360"/>
      </w:pPr>
      <w:rPr>
        <w:rFonts w:ascii="Symbol" w:hAnsi="Symbol" w:hint="default"/>
      </w:rPr>
    </w:lvl>
    <w:lvl w:ilvl="4" w:tplc="0C0A0003" w:tentative="1">
      <w:start w:val="1"/>
      <w:numFmt w:val="bullet"/>
      <w:lvlText w:val="o"/>
      <w:lvlJc w:val="left"/>
      <w:pPr>
        <w:ind w:left="4331" w:hanging="360"/>
      </w:pPr>
      <w:rPr>
        <w:rFonts w:ascii="Courier New" w:hAnsi="Courier New" w:cs="Courier New" w:hint="default"/>
      </w:rPr>
    </w:lvl>
    <w:lvl w:ilvl="5" w:tplc="0C0A0005" w:tentative="1">
      <w:start w:val="1"/>
      <w:numFmt w:val="bullet"/>
      <w:lvlText w:val=""/>
      <w:lvlJc w:val="left"/>
      <w:pPr>
        <w:ind w:left="5051" w:hanging="360"/>
      </w:pPr>
      <w:rPr>
        <w:rFonts w:ascii="Wingdings" w:hAnsi="Wingdings" w:hint="default"/>
      </w:rPr>
    </w:lvl>
    <w:lvl w:ilvl="6" w:tplc="0C0A0001" w:tentative="1">
      <w:start w:val="1"/>
      <w:numFmt w:val="bullet"/>
      <w:lvlText w:val=""/>
      <w:lvlJc w:val="left"/>
      <w:pPr>
        <w:ind w:left="5771" w:hanging="360"/>
      </w:pPr>
      <w:rPr>
        <w:rFonts w:ascii="Symbol" w:hAnsi="Symbol" w:hint="default"/>
      </w:rPr>
    </w:lvl>
    <w:lvl w:ilvl="7" w:tplc="0C0A0003" w:tentative="1">
      <w:start w:val="1"/>
      <w:numFmt w:val="bullet"/>
      <w:lvlText w:val="o"/>
      <w:lvlJc w:val="left"/>
      <w:pPr>
        <w:ind w:left="6491" w:hanging="360"/>
      </w:pPr>
      <w:rPr>
        <w:rFonts w:ascii="Courier New" w:hAnsi="Courier New" w:cs="Courier New" w:hint="default"/>
      </w:rPr>
    </w:lvl>
    <w:lvl w:ilvl="8" w:tplc="0C0A0005" w:tentative="1">
      <w:start w:val="1"/>
      <w:numFmt w:val="bullet"/>
      <w:lvlText w:val=""/>
      <w:lvlJc w:val="left"/>
      <w:pPr>
        <w:ind w:left="7211" w:hanging="360"/>
      </w:pPr>
      <w:rPr>
        <w:rFonts w:ascii="Wingdings" w:hAnsi="Wingdings" w:hint="default"/>
      </w:rPr>
    </w:lvl>
  </w:abstractNum>
  <w:abstractNum w:abstractNumId="279" w15:restartNumberingAfterBreak="0">
    <w:nsid w:val="7E0B3A58"/>
    <w:multiLevelType w:val="hybridMultilevel"/>
    <w:tmpl w:val="FE84D7EA"/>
    <w:lvl w:ilvl="0" w:tplc="E1EE0C4C">
      <w:start w:val="7"/>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81" w15:restartNumberingAfterBreak="0">
    <w:nsid w:val="7F1F10EA"/>
    <w:multiLevelType w:val="hybridMultilevel"/>
    <w:tmpl w:val="4B02DCF8"/>
    <w:lvl w:ilvl="0" w:tplc="F01C0BC4">
      <w:start w:val="1"/>
      <w:numFmt w:val="bullet"/>
      <w:lvlText w:val=""/>
      <w:lvlJc w:val="left"/>
      <w:pPr>
        <w:ind w:left="720" w:hanging="360"/>
      </w:pPr>
      <w:rPr>
        <w:rFonts w:ascii="Symbol" w:hAnsi="Symbol" w:hint="default"/>
      </w:rPr>
    </w:lvl>
    <w:lvl w:ilvl="1" w:tplc="9AD8FF90" w:tentative="1">
      <w:start w:val="1"/>
      <w:numFmt w:val="bullet"/>
      <w:lvlText w:val="o"/>
      <w:lvlJc w:val="left"/>
      <w:pPr>
        <w:ind w:left="1440" w:hanging="360"/>
      </w:pPr>
      <w:rPr>
        <w:rFonts w:ascii="Courier New" w:hAnsi="Courier New" w:hint="default"/>
      </w:rPr>
    </w:lvl>
    <w:lvl w:ilvl="2" w:tplc="CBFE81B6" w:tentative="1">
      <w:start w:val="1"/>
      <w:numFmt w:val="bullet"/>
      <w:lvlText w:val=""/>
      <w:lvlJc w:val="left"/>
      <w:pPr>
        <w:ind w:left="2160" w:hanging="360"/>
      </w:pPr>
      <w:rPr>
        <w:rFonts w:ascii="Wingdings" w:hAnsi="Wingdings" w:hint="default"/>
      </w:rPr>
    </w:lvl>
    <w:lvl w:ilvl="3" w:tplc="8C5E9B12" w:tentative="1">
      <w:start w:val="1"/>
      <w:numFmt w:val="bullet"/>
      <w:lvlText w:val=""/>
      <w:lvlJc w:val="left"/>
      <w:pPr>
        <w:ind w:left="2880" w:hanging="360"/>
      </w:pPr>
      <w:rPr>
        <w:rFonts w:ascii="Symbol" w:hAnsi="Symbol" w:hint="default"/>
      </w:rPr>
    </w:lvl>
    <w:lvl w:ilvl="4" w:tplc="760C40CC" w:tentative="1">
      <w:start w:val="1"/>
      <w:numFmt w:val="bullet"/>
      <w:lvlText w:val="o"/>
      <w:lvlJc w:val="left"/>
      <w:pPr>
        <w:ind w:left="3600" w:hanging="360"/>
      </w:pPr>
      <w:rPr>
        <w:rFonts w:ascii="Courier New" w:hAnsi="Courier New" w:hint="default"/>
      </w:rPr>
    </w:lvl>
    <w:lvl w:ilvl="5" w:tplc="47200260" w:tentative="1">
      <w:start w:val="1"/>
      <w:numFmt w:val="bullet"/>
      <w:lvlText w:val=""/>
      <w:lvlJc w:val="left"/>
      <w:pPr>
        <w:ind w:left="4320" w:hanging="360"/>
      </w:pPr>
      <w:rPr>
        <w:rFonts w:ascii="Wingdings" w:hAnsi="Wingdings" w:hint="default"/>
      </w:rPr>
    </w:lvl>
    <w:lvl w:ilvl="6" w:tplc="6D1C56D2" w:tentative="1">
      <w:start w:val="1"/>
      <w:numFmt w:val="bullet"/>
      <w:lvlText w:val=""/>
      <w:lvlJc w:val="left"/>
      <w:pPr>
        <w:ind w:left="5040" w:hanging="360"/>
      </w:pPr>
      <w:rPr>
        <w:rFonts w:ascii="Symbol" w:hAnsi="Symbol" w:hint="default"/>
      </w:rPr>
    </w:lvl>
    <w:lvl w:ilvl="7" w:tplc="07F0E952" w:tentative="1">
      <w:start w:val="1"/>
      <w:numFmt w:val="bullet"/>
      <w:lvlText w:val="o"/>
      <w:lvlJc w:val="left"/>
      <w:pPr>
        <w:ind w:left="5760" w:hanging="360"/>
      </w:pPr>
      <w:rPr>
        <w:rFonts w:ascii="Courier New" w:hAnsi="Courier New" w:hint="default"/>
      </w:rPr>
    </w:lvl>
    <w:lvl w:ilvl="8" w:tplc="9050E11C" w:tentative="1">
      <w:start w:val="1"/>
      <w:numFmt w:val="bullet"/>
      <w:lvlText w:val=""/>
      <w:lvlJc w:val="left"/>
      <w:pPr>
        <w:ind w:left="6480" w:hanging="360"/>
      </w:pPr>
      <w:rPr>
        <w:rFonts w:ascii="Wingdings" w:hAnsi="Wingdings" w:hint="default"/>
      </w:rPr>
    </w:lvl>
  </w:abstractNum>
  <w:abstractNum w:abstractNumId="282"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abstractNum w:abstractNumId="283" w15:restartNumberingAfterBreak="0">
    <w:nsid w:val="7F8B3ED0"/>
    <w:multiLevelType w:val="hybridMultilevel"/>
    <w:tmpl w:val="D3922D26"/>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4" w15:restartNumberingAfterBreak="0">
    <w:nsid w:val="7FD84484"/>
    <w:multiLevelType w:val="hybridMultilevel"/>
    <w:tmpl w:val="62340260"/>
    <w:lvl w:ilvl="0" w:tplc="FF7242AC">
      <w:numFmt w:val="bullet"/>
      <w:lvlText w:val="-"/>
      <w:lvlJc w:val="left"/>
      <w:pPr>
        <w:ind w:left="1287" w:hanging="360"/>
      </w:pPr>
      <w:rPr>
        <w:rFonts w:ascii="Times New Roman" w:hAnsi="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7"/>
  </w:num>
  <w:num w:numId="2">
    <w:abstractNumId w:val="30"/>
  </w:num>
  <w:num w:numId="3">
    <w:abstractNumId w:val="243"/>
  </w:num>
  <w:num w:numId="4">
    <w:abstractNumId w:val="93"/>
  </w:num>
  <w:num w:numId="5">
    <w:abstractNumId w:val="146"/>
  </w:num>
  <w:num w:numId="6">
    <w:abstractNumId w:val="183"/>
  </w:num>
  <w:num w:numId="7">
    <w:abstractNumId w:val="103"/>
  </w:num>
  <w:num w:numId="8">
    <w:abstractNumId w:val="271"/>
  </w:num>
  <w:num w:numId="9">
    <w:abstractNumId w:val="165"/>
  </w:num>
  <w:num w:numId="10">
    <w:abstractNumId w:val="282"/>
  </w:num>
  <w:num w:numId="11">
    <w:abstractNumId w:val="53"/>
  </w:num>
  <w:num w:numId="12">
    <w:abstractNumId w:val="213"/>
  </w:num>
  <w:num w:numId="13">
    <w:abstractNumId w:val="221"/>
  </w:num>
  <w:num w:numId="14">
    <w:abstractNumId w:val="168"/>
  </w:num>
  <w:num w:numId="15">
    <w:abstractNumId w:val="196"/>
  </w:num>
  <w:num w:numId="16">
    <w:abstractNumId w:val="125"/>
  </w:num>
  <w:num w:numId="17">
    <w:abstractNumId w:val="92"/>
  </w:num>
  <w:num w:numId="18">
    <w:abstractNumId w:val="258"/>
  </w:num>
  <w:num w:numId="19">
    <w:abstractNumId w:val="155"/>
  </w:num>
  <w:num w:numId="20">
    <w:abstractNumId w:val="247"/>
  </w:num>
  <w:num w:numId="21">
    <w:abstractNumId w:val="102"/>
  </w:num>
  <w:num w:numId="22">
    <w:abstractNumId w:val="269"/>
  </w:num>
  <w:num w:numId="23">
    <w:abstractNumId w:val="209"/>
  </w:num>
  <w:num w:numId="24">
    <w:abstractNumId w:val="238"/>
  </w:num>
  <w:num w:numId="25">
    <w:abstractNumId w:val="267"/>
  </w:num>
  <w:num w:numId="26">
    <w:abstractNumId w:val="101"/>
  </w:num>
  <w:num w:numId="27">
    <w:abstractNumId w:val="203"/>
  </w:num>
  <w:num w:numId="28">
    <w:abstractNumId w:val="225"/>
  </w:num>
  <w:num w:numId="29">
    <w:abstractNumId w:val="253"/>
  </w:num>
  <w:num w:numId="30">
    <w:abstractNumId w:val="185"/>
  </w:num>
  <w:num w:numId="31">
    <w:abstractNumId w:val="192"/>
  </w:num>
  <w:num w:numId="32">
    <w:abstractNumId w:val="144"/>
  </w:num>
  <w:num w:numId="33">
    <w:abstractNumId w:val="69"/>
  </w:num>
  <w:num w:numId="34">
    <w:abstractNumId w:val="171"/>
  </w:num>
  <w:num w:numId="35">
    <w:abstractNumId w:val="175"/>
  </w:num>
  <w:num w:numId="3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8"/>
  </w:num>
  <w:num w:numId="39">
    <w:abstractNumId w:val="52"/>
  </w:num>
  <w:num w:numId="40">
    <w:abstractNumId w:val="180"/>
  </w:num>
  <w:num w:numId="41">
    <w:abstractNumId w:val="284"/>
  </w:num>
  <w:num w:numId="42">
    <w:abstractNumId w:val="164"/>
  </w:num>
  <w:num w:numId="43">
    <w:abstractNumId w:val="239"/>
  </w:num>
  <w:num w:numId="44">
    <w:abstractNumId w:val="211"/>
  </w:num>
  <w:num w:numId="45">
    <w:abstractNumId w:val="281"/>
  </w:num>
  <w:num w:numId="46">
    <w:abstractNumId w:val="109"/>
  </w:num>
  <w:num w:numId="47">
    <w:abstractNumId w:val="201"/>
  </w:num>
  <w:num w:numId="48">
    <w:abstractNumId w:val="63"/>
  </w:num>
  <w:num w:numId="49">
    <w:abstractNumId w:val="273"/>
  </w:num>
  <w:num w:numId="50">
    <w:abstractNumId w:val="244"/>
  </w:num>
  <w:num w:numId="51">
    <w:abstractNumId w:val="78"/>
  </w:num>
  <w:num w:numId="52">
    <w:abstractNumId w:val="229"/>
  </w:num>
  <w:num w:numId="53">
    <w:abstractNumId w:val="75"/>
  </w:num>
  <w:num w:numId="54">
    <w:abstractNumId w:val="2"/>
  </w:num>
  <w:num w:numId="55">
    <w:abstractNumId w:val="188"/>
  </w:num>
  <w:num w:numId="56">
    <w:abstractNumId w:val="252"/>
  </w:num>
  <w:num w:numId="57">
    <w:abstractNumId w:val="108"/>
  </w:num>
  <w:num w:numId="58">
    <w:abstractNumId w:val="224"/>
  </w:num>
  <w:num w:numId="59">
    <w:abstractNumId w:val="189"/>
  </w:num>
  <w:num w:numId="60">
    <w:abstractNumId w:val="204"/>
  </w:num>
  <w:num w:numId="61">
    <w:abstractNumId w:val="262"/>
  </w:num>
  <w:num w:numId="62">
    <w:abstractNumId w:val="161"/>
  </w:num>
  <w:num w:numId="63">
    <w:abstractNumId w:val="263"/>
  </w:num>
  <w:num w:numId="64">
    <w:abstractNumId w:val="173"/>
  </w:num>
  <w:num w:numId="65">
    <w:abstractNumId w:val="116"/>
  </w:num>
  <w:num w:numId="66">
    <w:abstractNumId w:val="186"/>
  </w:num>
  <w:num w:numId="67">
    <w:abstractNumId w:val="226"/>
  </w:num>
  <w:num w:numId="68">
    <w:abstractNumId w:val="235"/>
  </w:num>
  <w:num w:numId="69">
    <w:abstractNumId w:val="85"/>
  </w:num>
  <w:num w:numId="70">
    <w:abstractNumId w:val="99"/>
  </w:num>
  <w:num w:numId="71">
    <w:abstractNumId w:val="160"/>
  </w:num>
  <w:num w:numId="72">
    <w:abstractNumId w:val="231"/>
  </w:num>
  <w:num w:numId="73">
    <w:abstractNumId w:val="38"/>
  </w:num>
  <w:num w:numId="74">
    <w:abstractNumId w:val="142"/>
  </w:num>
  <w:num w:numId="75">
    <w:abstractNumId w:val="119"/>
  </w:num>
  <w:num w:numId="76">
    <w:abstractNumId w:val="241"/>
  </w:num>
  <w:num w:numId="77">
    <w:abstractNumId w:val="20"/>
  </w:num>
  <w:num w:numId="78">
    <w:abstractNumId w:val="249"/>
  </w:num>
  <w:num w:numId="79">
    <w:abstractNumId w:val="138"/>
  </w:num>
  <w:num w:numId="80">
    <w:abstractNumId w:val="60"/>
  </w:num>
  <w:num w:numId="81">
    <w:abstractNumId w:val="163"/>
  </w:num>
  <w:num w:numId="82">
    <w:abstractNumId w:val="24"/>
  </w:num>
  <w:num w:numId="83">
    <w:abstractNumId w:val="232"/>
  </w:num>
  <w:num w:numId="84">
    <w:abstractNumId w:val="145"/>
  </w:num>
  <w:num w:numId="85">
    <w:abstractNumId w:val="81"/>
  </w:num>
  <w:num w:numId="86">
    <w:abstractNumId w:val="166"/>
  </w:num>
  <w:num w:numId="87">
    <w:abstractNumId w:val="110"/>
  </w:num>
  <w:num w:numId="88">
    <w:abstractNumId w:val="14"/>
  </w:num>
  <w:num w:numId="89">
    <w:abstractNumId w:val="194"/>
  </w:num>
  <w:num w:numId="90">
    <w:abstractNumId w:val="18"/>
  </w:num>
  <w:num w:numId="91">
    <w:abstractNumId w:val="57"/>
  </w:num>
  <w:num w:numId="92">
    <w:abstractNumId w:val="218"/>
  </w:num>
  <w:num w:numId="93">
    <w:abstractNumId w:val="170"/>
  </w:num>
  <w:num w:numId="94">
    <w:abstractNumId w:val="128"/>
  </w:num>
  <w:num w:numId="95">
    <w:abstractNumId w:val="245"/>
  </w:num>
  <w:num w:numId="96">
    <w:abstractNumId w:val="248"/>
  </w:num>
  <w:num w:numId="97">
    <w:abstractNumId w:val="66"/>
  </w:num>
  <w:num w:numId="98">
    <w:abstractNumId w:val="242"/>
  </w:num>
  <w:num w:numId="99">
    <w:abstractNumId w:val="123"/>
  </w:num>
  <w:num w:numId="100">
    <w:abstractNumId w:val="45"/>
  </w:num>
  <w:num w:numId="101">
    <w:abstractNumId w:val="135"/>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0"/>
  </w:num>
  <w:num w:numId="111">
    <w:abstractNumId w:val="134"/>
  </w:num>
  <w:num w:numId="112">
    <w:abstractNumId w:val="55"/>
  </w:num>
  <w:num w:numId="113">
    <w:abstractNumId w:val="59"/>
  </w:num>
  <w:num w:numId="114">
    <w:abstractNumId w:val="117"/>
  </w:num>
  <w:num w:numId="115">
    <w:abstractNumId w:val="65"/>
  </w:num>
  <w:num w:numId="116">
    <w:abstractNumId w:val="214"/>
  </w:num>
  <w:num w:numId="117">
    <w:abstractNumId w:val="84"/>
  </w:num>
  <w:num w:numId="118">
    <w:abstractNumId w:val="182"/>
  </w:num>
  <w:num w:numId="119">
    <w:abstractNumId w:val="246"/>
  </w:num>
  <w:num w:numId="120">
    <w:abstractNumId w:val="64"/>
  </w:num>
  <w:num w:numId="121">
    <w:abstractNumId w:val="153"/>
  </w:num>
  <w:num w:numId="122">
    <w:abstractNumId w:val="9"/>
  </w:num>
  <w:num w:numId="123">
    <w:abstractNumId w:val="136"/>
  </w:num>
  <w:num w:numId="124">
    <w:abstractNumId w:val="56"/>
  </w:num>
  <w:num w:numId="125">
    <w:abstractNumId w:val="105"/>
  </w:num>
  <w:num w:numId="126">
    <w:abstractNumId w:val="8"/>
  </w:num>
  <w:num w:numId="127">
    <w:abstractNumId w:val="198"/>
  </w:num>
  <w:num w:numId="128">
    <w:abstractNumId w:val="147"/>
  </w:num>
  <w:num w:numId="129">
    <w:abstractNumId w:val="131"/>
  </w:num>
  <w:num w:numId="130">
    <w:abstractNumId w:val="255"/>
  </w:num>
  <w:num w:numId="131">
    <w:abstractNumId w:val="121"/>
  </w:num>
  <w:num w:numId="132">
    <w:abstractNumId w:val="34"/>
  </w:num>
  <w:num w:numId="133">
    <w:abstractNumId w:val="279"/>
  </w:num>
  <w:num w:numId="134">
    <w:abstractNumId w:val="187"/>
  </w:num>
  <w:num w:numId="135">
    <w:abstractNumId w:val="223"/>
  </w:num>
  <w:num w:numId="136">
    <w:abstractNumId w:val="42"/>
  </w:num>
  <w:num w:numId="137">
    <w:abstractNumId w:val="107"/>
  </w:num>
  <w:num w:numId="138">
    <w:abstractNumId w:val="195"/>
  </w:num>
  <w:num w:numId="139">
    <w:abstractNumId w:val="129"/>
  </w:num>
  <w:num w:numId="140">
    <w:abstractNumId w:val="62"/>
  </w:num>
  <w:num w:numId="141">
    <w:abstractNumId w:val="219"/>
  </w:num>
  <w:num w:numId="142">
    <w:abstractNumId w:val="240"/>
  </w:num>
  <w:num w:numId="143">
    <w:abstractNumId w:val="36"/>
  </w:num>
  <w:num w:numId="144">
    <w:abstractNumId w:val="118"/>
  </w:num>
  <w:num w:numId="145">
    <w:abstractNumId w:val="230"/>
  </w:num>
  <w:num w:numId="146">
    <w:abstractNumId w:val="89"/>
  </w:num>
  <w:num w:numId="147">
    <w:abstractNumId w:val="96"/>
  </w:num>
  <w:num w:numId="148">
    <w:abstractNumId w:val="114"/>
  </w:num>
  <w:num w:numId="149">
    <w:abstractNumId w:val="259"/>
  </w:num>
  <w:num w:numId="150">
    <w:abstractNumId w:val="272"/>
  </w:num>
  <w:num w:numId="151">
    <w:abstractNumId w:val="184"/>
  </w:num>
  <w:num w:numId="152">
    <w:abstractNumId w:val="277"/>
  </w:num>
  <w:num w:numId="153">
    <w:abstractNumId w:val="137"/>
  </w:num>
  <w:num w:numId="154">
    <w:abstractNumId w:val="127"/>
  </w:num>
  <w:num w:numId="155">
    <w:abstractNumId w:val="217"/>
  </w:num>
  <w:num w:numId="156">
    <w:abstractNumId w:val="90"/>
  </w:num>
  <w:num w:numId="157">
    <w:abstractNumId w:val="6"/>
  </w:num>
  <w:num w:numId="158">
    <w:abstractNumId w:val="19"/>
  </w:num>
  <w:num w:numId="159">
    <w:abstractNumId w:val="215"/>
  </w:num>
  <w:num w:numId="160">
    <w:abstractNumId w:val="251"/>
  </w:num>
  <w:num w:numId="161">
    <w:abstractNumId w:val="283"/>
  </w:num>
  <w:num w:numId="162">
    <w:abstractNumId w:val="150"/>
  </w:num>
  <w:num w:numId="163">
    <w:abstractNumId w:val="35"/>
  </w:num>
  <w:num w:numId="164">
    <w:abstractNumId w:val="176"/>
  </w:num>
  <w:num w:numId="165">
    <w:abstractNumId w:val="68"/>
  </w:num>
  <w:num w:numId="166">
    <w:abstractNumId w:val="141"/>
  </w:num>
  <w:num w:numId="167">
    <w:abstractNumId w:val="202"/>
  </w:num>
  <w:num w:numId="168">
    <w:abstractNumId w:val="206"/>
  </w:num>
  <w:num w:numId="169">
    <w:abstractNumId w:val="158"/>
  </w:num>
  <w:num w:numId="170">
    <w:abstractNumId w:val="31"/>
  </w:num>
  <w:num w:numId="171">
    <w:abstractNumId w:val="222"/>
  </w:num>
  <w:num w:numId="172">
    <w:abstractNumId w:val="79"/>
  </w:num>
  <w:num w:numId="173">
    <w:abstractNumId w:val="50"/>
  </w:num>
  <w:num w:numId="174">
    <w:abstractNumId w:val="72"/>
  </w:num>
  <w:num w:numId="175">
    <w:abstractNumId w:val="21"/>
  </w:num>
  <w:num w:numId="176">
    <w:abstractNumId w:val="237"/>
  </w:num>
  <w:num w:numId="177">
    <w:abstractNumId w:val="0"/>
  </w:num>
  <w:num w:numId="178">
    <w:abstractNumId w:val="73"/>
  </w:num>
  <w:num w:numId="179">
    <w:abstractNumId w:val="174"/>
  </w:num>
  <w:num w:numId="180">
    <w:abstractNumId w:val="91"/>
  </w:num>
  <w:num w:numId="181">
    <w:abstractNumId w:val="58"/>
  </w:num>
  <w:num w:numId="182">
    <w:abstractNumId w:val="47"/>
  </w:num>
  <w:num w:numId="183">
    <w:abstractNumId w:val="140"/>
  </w:num>
  <w:num w:numId="184">
    <w:abstractNumId w:val="220"/>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
  </w:num>
  <w:num w:numId="187">
    <w:abstractNumId w:val="100"/>
  </w:num>
  <w:num w:numId="188">
    <w:abstractNumId w:val="199"/>
  </w:num>
  <w:num w:numId="189">
    <w:abstractNumId w:val="98"/>
  </w:num>
  <w:num w:numId="190">
    <w:abstractNumId w:val="39"/>
  </w:num>
  <w:num w:numId="191">
    <w:abstractNumId w:val="159"/>
  </w:num>
  <w:num w:numId="192">
    <w:abstractNumId w:val="3"/>
  </w:num>
  <w:num w:numId="193">
    <w:abstractNumId w:val="32"/>
  </w:num>
  <w:num w:numId="194">
    <w:abstractNumId w:val="67"/>
  </w:num>
  <w:num w:numId="195">
    <w:abstractNumId w:val="70"/>
  </w:num>
  <w:num w:numId="196">
    <w:abstractNumId w:val="51"/>
  </w:num>
  <w:num w:numId="197">
    <w:abstractNumId w:val="12"/>
  </w:num>
  <w:num w:numId="198">
    <w:abstractNumId w:val="197"/>
  </w:num>
  <w:num w:numId="199">
    <w:abstractNumId w:val="13"/>
  </w:num>
  <w:num w:numId="200">
    <w:abstractNumId w:val="11"/>
  </w:num>
  <w:num w:numId="201">
    <w:abstractNumId w:val="41"/>
  </w:num>
  <w:num w:numId="202">
    <w:abstractNumId w:val="86"/>
  </w:num>
  <w:num w:numId="203">
    <w:abstractNumId w:val="5"/>
  </w:num>
  <w:num w:numId="204">
    <w:abstractNumId w:val="46"/>
  </w:num>
  <w:num w:numId="205">
    <w:abstractNumId w:val="149"/>
  </w:num>
  <w:num w:numId="206">
    <w:abstractNumId w:val="104"/>
  </w:num>
  <w:num w:numId="207">
    <w:abstractNumId w:val="207"/>
  </w:num>
  <w:num w:numId="208">
    <w:abstractNumId w:val="261"/>
  </w:num>
  <w:num w:numId="209">
    <w:abstractNumId w:val="106"/>
  </w:num>
  <w:num w:numId="210">
    <w:abstractNumId w:val="133"/>
  </w:num>
  <w:num w:numId="211">
    <w:abstractNumId w:val="205"/>
  </w:num>
  <w:num w:numId="212">
    <w:abstractNumId w:val="22"/>
  </w:num>
  <w:num w:numId="213">
    <w:abstractNumId w:val="234"/>
  </w:num>
  <w:num w:numId="214">
    <w:abstractNumId w:val="167"/>
  </w:num>
  <w:num w:numId="215">
    <w:abstractNumId w:val="256"/>
  </w:num>
  <w:num w:numId="216">
    <w:abstractNumId w:val="266"/>
  </w:num>
  <w:num w:numId="217">
    <w:abstractNumId w:val="112"/>
  </w:num>
  <w:num w:numId="218">
    <w:abstractNumId w:val="270"/>
  </w:num>
  <w:num w:numId="219">
    <w:abstractNumId w:val="76"/>
  </w:num>
  <w:num w:numId="220">
    <w:abstractNumId w:val="29"/>
  </w:num>
  <w:num w:numId="221">
    <w:abstractNumId w:val="228"/>
  </w:num>
  <w:num w:numId="222">
    <w:abstractNumId w:val="250"/>
  </w:num>
  <w:num w:numId="223">
    <w:abstractNumId w:val="111"/>
  </w:num>
  <w:num w:numId="224">
    <w:abstractNumId w:val="257"/>
  </w:num>
  <w:num w:numId="225">
    <w:abstractNumId w:val="216"/>
  </w:num>
  <w:num w:numId="226">
    <w:abstractNumId w:val="236"/>
  </w:num>
  <w:num w:numId="227">
    <w:abstractNumId w:val="154"/>
  </w:num>
  <w:num w:numId="228">
    <w:abstractNumId w:val="274"/>
  </w:num>
  <w:num w:numId="229">
    <w:abstractNumId w:val="260"/>
  </w:num>
  <w:num w:numId="230">
    <w:abstractNumId w:val="276"/>
  </w:num>
  <w:num w:numId="231">
    <w:abstractNumId w:val="23"/>
  </w:num>
  <w:num w:numId="232">
    <w:abstractNumId w:val="151"/>
  </w:num>
  <w:num w:numId="233">
    <w:abstractNumId w:val="191"/>
  </w:num>
  <w:num w:numId="234">
    <w:abstractNumId w:val="88"/>
  </w:num>
  <w:num w:numId="235">
    <w:abstractNumId w:val="268"/>
  </w:num>
  <w:num w:numId="236">
    <w:abstractNumId w:val="169"/>
  </w:num>
  <w:num w:numId="237">
    <w:abstractNumId w:val="120"/>
  </w:num>
  <w:num w:numId="238">
    <w:abstractNumId w:val="130"/>
  </w:num>
  <w:num w:numId="239">
    <w:abstractNumId w:val="200"/>
  </w:num>
  <w:num w:numId="240">
    <w:abstractNumId w:val="227"/>
  </w:num>
  <w:num w:numId="241">
    <w:abstractNumId w:val="115"/>
  </w:num>
  <w:num w:numId="242">
    <w:abstractNumId w:val="124"/>
  </w:num>
  <w:num w:numId="243">
    <w:abstractNumId w:val="40"/>
  </w:num>
  <w:num w:numId="244">
    <w:abstractNumId w:val="28"/>
  </w:num>
  <w:num w:numId="245">
    <w:abstractNumId w:val="122"/>
  </w:num>
  <w:num w:numId="246">
    <w:abstractNumId w:val="10"/>
  </w:num>
  <w:num w:numId="247">
    <w:abstractNumId w:val="210"/>
  </w:num>
  <w:num w:numId="248">
    <w:abstractNumId w:val="1"/>
  </w:num>
  <w:num w:numId="249">
    <w:abstractNumId w:val="7"/>
  </w:num>
  <w:num w:numId="250">
    <w:abstractNumId w:val="37"/>
  </w:num>
  <w:num w:numId="251">
    <w:abstractNumId w:val="83"/>
  </w:num>
  <w:num w:numId="252">
    <w:abstractNumId w:val="54"/>
  </w:num>
  <w:num w:numId="253">
    <w:abstractNumId w:val="265"/>
  </w:num>
  <w:num w:numId="254">
    <w:abstractNumId w:val="143"/>
  </w:num>
  <w:num w:numId="255">
    <w:abstractNumId w:val="233"/>
  </w:num>
  <w:num w:numId="256">
    <w:abstractNumId w:val="208"/>
  </w:num>
  <w:num w:numId="257">
    <w:abstractNumId w:val="97"/>
  </w:num>
  <w:num w:numId="258">
    <w:abstractNumId w:val="254"/>
  </w:num>
  <w:num w:numId="259">
    <w:abstractNumId w:val="126"/>
  </w:num>
  <w:num w:numId="260">
    <w:abstractNumId w:val="181"/>
  </w:num>
  <w:num w:numId="261">
    <w:abstractNumId w:val="275"/>
  </w:num>
  <w:num w:numId="262">
    <w:abstractNumId w:val="278"/>
  </w:num>
  <w:num w:numId="263">
    <w:abstractNumId w:val="95"/>
  </w:num>
  <w:num w:numId="264">
    <w:abstractNumId w:val="71"/>
  </w:num>
  <w:num w:numId="265">
    <w:abstractNumId w:val="80"/>
  </w:num>
  <w:num w:numId="266">
    <w:abstractNumId w:val="178"/>
  </w:num>
  <w:num w:numId="267">
    <w:abstractNumId w:val="94"/>
  </w:num>
  <w:num w:numId="268">
    <w:abstractNumId w:val="152"/>
  </w:num>
  <w:num w:numId="269">
    <w:abstractNumId w:val="132"/>
  </w:num>
  <w:num w:numId="270">
    <w:abstractNumId w:val="15"/>
  </w:num>
  <w:num w:numId="271">
    <w:abstractNumId w:val="179"/>
  </w:num>
  <w:num w:numId="272">
    <w:abstractNumId w:val="26"/>
  </w:num>
  <w:num w:numId="273">
    <w:abstractNumId w:val="44"/>
  </w:num>
  <w:num w:numId="274">
    <w:abstractNumId w:val="82"/>
  </w:num>
  <w:num w:numId="275">
    <w:abstractNumId w:val="139"/>
  </w:num>
  <w:num w:numId="276">
    <w:abstractNumId w:val="113"/>
  </w:num>
  <w:num w:numId="277">
    <w:abstractNumId w:val="49"/>
  </w:num>
  <w:num w:numId="278">
    <w:abstractNumId w:val="264"/>
  </w:num>
  <w:num w:numId="279">
    <w:abstractNumId w:val="17"/>
  </w:num>
  <w:num w:numId="280">
    <w:abstractNumId w:val="172"/>
  </w:num>
  <w:num w:numId="281">
    <w:abstractNumId w:val="61"/>
  </w:num>
  <w:num w:numId="282">
    <w:abstractNumId w:val="87"/>
  </w:num>
  <w:num w:numId="283">
    <w:abstractNumId w:val="33"/>
  </w:num>
  <w:num w:numId="284">
    <w:abstractNumId w:val="77"/>
  </w:num>
  <w:num w:numId="285">
    <w:abstractNumId w:val="43"/>
  </w:num>
  <w:num w:numId="286">
    <w:abstractNumId w:val="16"/>
  </w:num>
  <w:num w:numId="287">
    <w:abstractNumId w:val="193"/>
  </w:num>
  <w:num w:numId="288">
    <w:abstractNumId w:val="123"/>
  </w:num>
  <w:num w:numId="289">
    <w:abstractNumId w:val="45"/>
  </w:num>
  <w:num w:numId="290">
    <w:abstractNumId w:val="74"/>
  </w:num>
  <w:num w:numId="291">
    <w:abstractNumId w:val="48"/>
  </w:num>
  <w:num w:numId="292">
    <w:abstractNumId w:val="157"/>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98"/>
    <w:rsid w:val="0002559A"/>
    <w:rsid w:val="0008127A"/>
    <w:rsid w:val="00081924"/>
    <w:rsid w:val="000B6E8C"/>
    <w:rsid w:val="000C75A4"/>
    <w:rsid w:val="000D4297"/>
    <w:rsid w:val="000F7E2B"/>
    <w:rsid w:val="00142697"/>
    <w:rsid w:val="00156872"/>
    <w:rsid w:val="00191FE8"/>
    <w:rsid w:val="002423FD"/>
    <w:rsid w:val="002740E5"/>
    <w:rsid w:val="00290A9F"/>
    <w:rsid w:val="003060F1"/>
    <w:rsid w:val="003260DA"/>
    <w:rsid w:val="003549C4"/>
    <w:rsid w:val="003679F5"/>
    <w:rsid w:val="003930E3"/>
    <w:rsid w:val="0039447F"/>
    <w:rsid w:val="003E3C98"/>
    <w:rsid w:val="00406B41"/>
    <w:rsid w:val="00443822"/>
    <w:rsid w:val="00494882"/>
    <w:rsid w:val="004A0FCF"/>
    <w:rsid w:val="004C0ACB"/>
    <w:rsid w:val="004D3BDF"/>
    <w:rsid w:val="004E600D"/>
    <w:rsid w:val="00555408"/>
    <w:rsid w:val="005A0FC1"/>
    <w:rsid w:val="005C22F7"/>
    <w:rsid w:val="005C4CF8"/>
    <w:rsid w:val="005D1BCE"/>
    <w:rsid w:val="0060033B"/>
    <w:rsid w:val="00612653"/>
    <w:rsid w:val="006D23B8"/>
    <w:rsid w:val="00735050"/>
    <w:rsid w:val="00753C95"/>
    <w:rsid w:val="007708AE"/>
    <w:rsid w:val="00787297"/>
    <w:rsid w:val="007A0726"/>
    <w:rsid w:val="007A29B8"/>
    <w:rsid w:val="00876CDB"/>
    <w:rsid w:val="008A6B7B"/>
    <w:rsid w:val="008B73D4"/>
    <w:rsid w:val="008D1EC3"/>
    <w:rsid w:val="008D576C"/>
    <w:rsid w:val="00905ABF"/>
    <w:rsid w:val="00983E3B"/>
    <w:rsid w:val="00986738"/>
    <w:rsid w:val="00991A37"/>
    <w:rsid w:val="009B22D1"/>
    <w:rsid w:val="009E3195"/>
    <w:rsid w:val="009F575C"/>
    <w:rsid w:val="00A1202F"/>
    <w:rsid w:val="00A45F8F"/>
    <w:rsid w:val="00A51ABA"/>
    <w:rsid w:val="00A85131"/>
    <w:rsid w:val="00AB1D8C"/>
    <w:rsid w:val="00B109A2"/>
    <w:rsid w:val="00B1210D"/>
    <w:rsid w:val="00B33CE5"/>
    <w:rsid w:val="00B36EDE"/>
    <w:rsid w:val="00BC1A46"/>
    <w:rsid w:val="00BC75CC"/>
    <w:rsid w:val="00BD52E9"/>
    <w:rsid w:val="00C1148E"/>
    <w:rsid w:val="00C3622B"/>
    <w:rsid w:val="00C45ED1"/>
    <w:rsid w:val="00CB70A5"/>
    <w:rsid w:val="00D018E9"/>
    <w:rsid w:val="00D375CD"/>
    <w:rsid w:val="00D76F16"/>
    <w:rsid w:val="00D91EFC"/>
    <w:rsid w:val="00DD7D15"/>
    <w:rsid w:val="00E31467"/>
    <w:rsid w:val="00E84D1F"/>
    <w:rsid w:val="00E862D6"/>
    <w:rsid w:val="00EA70DB"/>
    <w:rsid w:val="00EB6BA9"/>
    <w:rsid w:val="00EE12F5"/>
    <w:rsid w:val="00EE5375"/>
    <w:rsid w:val="00F8407F"/>
    <w:rsid w:val="00FE51EB"/>
    <w:rsid w:val="00FF6C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B0E7"/>
  <w15:chartTrackingRefBased/>
  <w15:docId w15:val="{2CA32B8B-06A3-455F-8589-A1A03409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98"/>
    <w:pPr>
      <w:spacing w:after="0" w:line="276" w:lineRule="auto"/>
      <w:jc w:val="both"/>
    </w:pPr>
    <w:rPr>
      <w:rFonts w:ascii="Arial" w:eastAsia="Times New Roman" w:hAnsi="Arial" w:cs="Times New Roman"/>
      <w:kern w:val="0"/>
      <w:sz w:val="20"/>
      <w:szCs w:val="24"/>
      <w:lang w:val="ca-ES" w:eastAsia="es-ES"/>
      <w14:ligatures w14:val="none"/>
    </w:rPr>
  </w:style>
  <w:style w:type="paragraph" w:styleId="Ttulo1">
    <w:name w:val="heading 1"/>
    <w:basedOn w:val="Normal"/>
    <w:next w:val="Normal"/>
    <w:link w:val="Ttulo1Car"/>
    <w:uiPriority w:val="99"/>
    <w:qFormat/>
    <w:rsid w:val="003E3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9"/>
    <w:unhideWhenUsed/>
    <w:qFormat/>
    <w:rsid w:val="003E3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9"/>
    <w:unhideWhenUsed/>
    <w:qFormat/>
    <w:rsid w:val="003E3C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9"/>
    <w:unhideWhenUsed/>
    <w:qFormat/>
    <w:rsid w:val="003E3C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C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C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C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C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C9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3E3C98"/>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9"/>
    <w:rsid w:val="003E3C98"/>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9"/>
    <w:rsid w:val="003E3C98"/>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9"/>
    <w:rsid w:val="003E3C98"/>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3E3C98"/>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3E3C98"/>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E3C98"/>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E3C98"/>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E3C98"/>
    <w:rPr>
      <w:rFonts w:eastAsiaTheme="majorEastAsia" w:cstheme="majorBidi"/>
      <w:color w:val="272727" w:themeColor="text1" w:themeTint="D8"/>
      <w:lang w:val="ca-ES"/>
    </w:rPr>
  </w:style>
  <w:style w:type="paragraph" w:styleId="Ttulo">
    <w:name w:val="Title"/>
    <w:basedOn w:val="Normal"/>
    <w:next w:val="Normal"/>
    <w:link w:val="TtuloCar"/>
    <w:uiPriority w:val="99"/>
    <w:qFormat/>
    <w:rsid w:val="003E3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99"/>
    <w:rsid w:val="003E3C98"/>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E3C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C98"/>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E3C98"/>
    <w:pPr>
      <w:spacing w:before="160"/>
      <w:jc w:val="center"/>
    </w:pPr>
    <w:rPr>
      <w:i/>
      <w:iCs/>
      <w:color w:val="404040" w:themeColor="text1" w:themeTint="BF"/>
    </w:rPr>
  </w:style>
  <w:style w:type="character" w:customStyle="1" w:styleId="CitaCar">
    <w:name w:val="Cita Car"/>
    <w:basedOn w:val="Fuentedeprrafopredeter"/>
    <w:link w:val="Cita"/>
    <w:uiPriority w:val="29"/>
    <w:rsid w:val="003E3C98"/>
    <w:rPr>
      <w:i/>
      <w:iCs/>
      <w:color w:val="404040" w:themeColor="text1" w:themeTint="BF"/>
      <w:lang w:val="ca-ES"/>
    </w:rPr>
  </w:style>
  <w:style w:type="paragraph" w:styleId="Prrafodelista">
    <w:name w:val="List Paragraph"/>
    <w:aliases w:val="Párrafo Numerado,Párrafo de lista - cat,Cuadrícula mediana 1 - Énfasis 21,Lista sin Numerar,Llista 1,Párrafo de lista11,Llista Nivell1,Lista de nivel 1,List Bulletized,List Paragraph Char Char,Lettre d'introduction,l,Bullet List,lp1"/>
    <w:basedOn w:val="Normal"/>
    <w:link w:val="PrrafodelistaCar"/>
    <w:uiPriority w:val="34"/>
    <w:qFormat/>
    <w:rsid w:val="003E3C98"/>
    <w:pPr>
      <w:ind w:left="720"/>
      <w:contextualSpacing/>
    </w:pPr>
  </w:style>
  <w:style w:type="character" w:styleId="nfasisintenso">
    <w:name w:val="Intense Emphasis"/>
    <w:basedOn w:val="Fuentedeprrafopredeter"/>
    <w:uiPriority w:val="21"/>
    <w:qFormat/>
    <w:rsid w:val="003E3C98"/>
    <w:rPr>
      <w:i/>
      <w:iCs/>
      <w:color w:val="0F4761" w:themeColor="accent1" w:themeShade="BF"/>
    </w:rPr>
  </w:style>
  <w:style w:type="paragraph" w:styleId="Citadestacada">
    <w:name w:val="Intense Quote"/>
    <w:basedOn w:val="Normal"/>
    <w:next w:val="Normal"/>
    <w:link w:val="CitadestacadaCar"/>
    <w:uiPriority w:val="30"/>
    <w:qFormat/>
    <w:rsid w:val="003E3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C98"/>
    <w:rPr>
      <w:i/>
      <w:iCs/>
      <w:color w:val="0F4761" w:themeColor="accent1" w:themeShade="BF"/>
      <w:lang w:val="ca-ES"/>
    </w:rPr>
  </w:style>
  <w:style w:type="character" w:styleId="Referenciaintensa">
    <w:name w:val="Intense Reference"/>
    <w:basedOn w:val="Fuentedeprrafopredeter"/>
    <w:uiPriority w:val="32"/>
    <w:qFormat/>
    <w:rsid w:val="003E3C98"/>
    <w:rPr>
      <w:b/>
      <w:bCs/>
      <w:smallCaps/>
      <w:color w:val="0F4761" w:themeColor="accent1" w:themeShade="BF"/>
      <w:spacing w:val="5"/>
    </w:rPr>
  </w:style>
  <w:style w:type="paragraph" w:styleId="Encabezado">
    <w:name w:val="header"/>
    <w:basedOn w:val="Normal"/>
    <w:link w:val="EncabezadoCar"/>
    <w:uiPriority w:val="99"/>
    <w:rsid w:val="003E3C98"/>
    <w:pPr>
      <w:tabs>
        <w:tab w:val="center" w:pos="4252"/>
        <w:tab w:val="right" w:pos="8504"/>
      </w:tabs>
    </w:pPr>
    <w:rPr>
      <w:rFonts w:ascii="Times New Roman" w:hAnsi="Times New Roman"/>
      <w:sz w:val="24"/>
      <w:lang w:val="es-ES" w:eastAsia="ko-KR"/>
    </w:rPr>
  </w:style>
  <w:style w:type="character" w:customStyle="1" w:styleId="EncabezadoCar">
    <w:name w:val="Encabezado Car"/>
    <w:basedOn w:val="Fuentedeprrafopredeter"/>
    <w:link w:val="Encabezado"/>
    <w:uiPriority w:val="99"/>
    <w:rsid w:val="003E3C98"/>
    <w:rPr>
      <w:rFonts w:ascii="Times New Roman" w:eastAsia="Times New Roman" w:hAnsi="Times New Roman" w:cs="Times New Roman"/>
      <w:kern w:val="0"/>
      <w:sz w:val="24"/>
      <w:szCs w:val="24"/>
      <w:lang w:eastAsia="ko-KR"/>
      <w14:ligatures w14:val="none"/>
    </w:rPr>
  </w:style>
  <w:style w:type="paragraph" w:styleId="Piedepgina">
    <w:name w:val="footer"/>
    <w:basedOn w:val="Normal"/>
    <w:link w:val="PiedepginaCar"/>
    <w:uiPriority w:val="99"/>
    <w:rsid w:val="003E3C98"/>
    <w:pPr>
      <w:tabs>
        <w:tab w:val="center" w:pos="4252"/>
        <w:tab w:val="right" w:pos="8504"/>
      </w:tabs>
    </w:pPr>
    <w:rPr>
      <w:rFonts w:ascii="Times New Roman" w:hAnsi="Times New Roman"/>
      <w:sz w:val="24"/>
      <w:lang w:val="es-ES" w:eastAsia="ko-KR"/>
    </w:rPr>
  </w:style>
  <w:style w:type="character" w:customStyle="1" w:styleId="PiedepginaCar">
    <w:name w:val="Pie de página Car"/>
    <w:basedOn w:val="Fuentedeprrafopredeter"/>
    <w:link w:val="Piedepgina"/>
    <w:uiPriority w:val="99"/>
    <w:rsid w:val="003E3C98"/>
    <w:rPr>
      <w:rFonts w:ascii="Times New Roman" w:eastAsia="Times New Roman" w:hAnsi="Times New Roman" w:cs="Times New Roman"/>
      <w:kern w:val="0"/>
      <w:sz w:val="24"/>
      <w:szCs w:val="24"/>
      <w:lang w:eastAsia="ko-KR"/>
      <w14:ligatures w14:val="none"/>
    </w:rPr>
  </w:style>
  <w:style w:type="character" w:styleId="Nmerodepgina">
    <w:name w:val="page number"/>
    <w:uiPriority w:val="99"/>
    <w:semiHidden/>
    <w:rsid w:val="003E3C98"/>
    <w:rPr>
      <w:rFonts w:cs="Times New Roman"/>
    </w:rPr>
  </w:style>
  <w:style w:type="character" w:styleId="Hipervnculo">
    <w:name w:val="Hyperlink"/>
    <w:uiPriority w:val="99"/>
    <w:rsid w:val="003E3C98"/>
    <w:rPr>
      <w:rFonts w:cs="Times New Roman"/>
      <w:color w:val="0000FF"/>
      <w:u w:val="single"/>
    </w:rPr>
  </w:style>
  <w:style w:type="paragraph" w:styleId="Textodebloque">
    <w:name w:val="Block Text"/>
    <w:basedOn w:val="Normal"/>
    <w:uiPriority w:val="99"/>
    <w:semiHidden/>
    <w:rsid w:val="003E3C98"/>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3E3C98"/>
    <w:rPr>
      <w:rFonts w:ascii="Times New Roman" w:hAnsi="Times New Roman"/>
      <w:sz w:val="28"/>
      <w:szCs w:val="20"/>
      <w:lang w:eastAsia="ko-KR"/>
    </w:rPr>
  </w:style>
  <w:style w:type="character" w:customStyle="1" w:styleId="TextoindependienteCar">
    <w:name w:val="Texto independiente Car"/>
    <w:basedOn w:val="Fuentedeprrafopredeter"/>
    <w:link w:val="Textoindependiente"/>
    <w:uiPriority w:val="99"/>
    <w:semiHidden/>
    <w:rsid w:val="003E3C98"/>
    <w:rPr>
      <w:rFonts w:ascii="Times New Roman" w:eastAsia="Times New Roman" w:hAnsi="Times New Roman" w:cs="Times New Roman"/>
      <w:kern w:val="0"/>
      <w:sz w:val="28"/>
      <w:szCs w:val="20"/>
      <w:lang w:val="ca-ES" w:eastAsia="ko-KR"/>
      <w14:ligatures w14:val="none"/>
    </w:rPr>
  </w:style>
  <w:style w:type="paragraph" w:styleId="Textoindependiente2">
    <w:name w:val="Body Text 2"/>
    <w:basedOn w:val="Normal"/>
    <w:link w:val="Textoindependiente2Car"/>
    <w:uiPriority w:val="99"/>
    <w:semiHidden/>
    <w:rsid w:val="003E3C98"/>
    <w:rPr>
      <w:rFonts w:ascii="Times New Roman" w:hAnsi="Times New Roman"/>
      <w:b/>
      <w:sz w:val="28"/>
      <w:szCs w:val="20"/>
      <w:lang w:eastAsia="ko-KR"/>
    </w:rPr>
  </w:style>
  <w:style w:type="character" w:customStyle="1" w:styleId="Textoindependiente2Car">
    <w:name w:val="Texto independiente 2 Car"/>
    <w:basedOn w:val="Fuentedeprrafopredeter"/>
    <w:link w:val="Textoindependiente2"/>
    <w:uiPriority w:val="99"/>
    <w:semiHidden/>
    <w:rsid w:val="003E3C98"/>
    <w:rPr>
      <w:rFonts w:ascii="Times New Roman" w:eastAsia="Times New Roman" w:hAnsi="Times New Roman" w:cs="Times New Roman"/>
      <w:b/>
      <w:kern w:val="0"/>
      <w:sz w:val="28"/>
      <w:szCs w:val="20"/>
      <w:lang w:val="ca-ES" w:eastAsia="ko-KR"/>
      <w14:ligatures w14:val="none"/>
    </w:rPr>
  </w:style>
  <w:style w:type="paragraph" w:styleId="Sangradetextonormal">
    <w:name w:val="Body Text Indent"/>
    <w:basedOn w:val="Normal"/>
    <w:link w:val="SangradetextonormalCar"/>
    <w:uiPriority w:val="99"/>
    <w:semiHidden/>
    <w:rsid w:val="003E3C98"/>
    <w:pPr>
      <w:ind w:left="360"/>
    </w:pPr>
    <w:rPr>
      <w:rFonts w:ascii="Arial Narrow" w:hAnsi="Arial Narrow"/>
      <w:b/>
      <w:lang w:val="es-ES_tradnl" w:eastAsia="ko-KR"/>
    </w:rPr>
  </w:style>
  <w:style w:type="character" w:customStyle="1" w:styleId="SangradetextonormalCar">
    <w:name w:val="Sangría de texto normal Car"/>
    <w:basedOn w:val="Fuentedeprrafopredeter"/>
    <w:link w:val="Sangradetextonormal"/>
    <w:uiPriority w:val="99"/>
    <w:semiHidden/>
    <w:rsid w:val="003E3C98"/>
    <w:rPr>
      <w:rFonts w:ascii="Arial Narrow" w:eastAsia="Times New Roman" w:hAnsi="Arial Narrow" w:cs="Times New Roman"/>
      <w:b/>
      <w:kern w:val="0"/>
      <w:sz w:val="20"/>
      <w:szCs w:val="24"/>
      <w:lang w:val="es-ES_tradnl" w:eastAsia="ko-KR"/>
      <w14:ligatures w14:val="none"/>
    </w:rPr>
  </w:style>
  <w:style w:type="paragraph" w:styleId="Sangra2detindependiente">
    <w:name w:val="Body Text Indent 2"/>
    <w:basedOn w:val="Normal"/>
    <w:link w:val="Sangra2detindependienteCar"/>
    <w:uiPriority w:val="99"/>
    <w:semiHidden/>
    <w:rsid w:val="003E3C98"/>
    <w:pPr>
      <w:ind w:left="360"/>
    </w:pPr>
    <w:rPr>
      <w:color w:val="000000"/>
      <w:sz w:val="23"/>
      <w:lang w:eastAsia="ko-KR"/>
    </w:rPr>
  </w:style>
  <w:style w:type="character" w:customStyle="1" w:styleId="Sangra2detindependienteCar">
    <w:name w:val="Sangría 2 de t. independiente Car"/>
    <w:basedOn w:val="Fuentedeprrafopredeter"/>
    <w:link w:val="Sangra2detindependiente"/>
    <w:uiPriority w:val="99"/>
    <w:semiHidden/>
    <w:rsid w:val="003E3C98"/>
    <w:rPr>
      <w:rFonts w:ascii="Arial" w:eastAsia="Times New Roman" w:hAnsi="Arial" w:cs="Times New Roman"/>
      <w:color w:val="000000"/>
      <w:kern w:val="0"/>
      <w:sz w:val="23"/>
      <w:szCs w:val="24"/>
      <w:lang w:val="ca-ES" w:eastAsia="ko-KR"/>
      <w14:ligatures w14:val="none"/>
    </w:rPr>
  </w:style>
  <w:style w:type="paragraph" w:styleId="Textodeglobo">
    <w:name w:val="Balloon Text"/>
    <w:basedOn w:val="Normal"/>
    <w:link w:val="TextodegloboCar"/>
    <w:uiPriority w:val="99"/>
    <w:semiHidden/>
    <w:rsid w:val="003E3C98"/>
    <w:rPr>
      <w:rFonts w:ascii="Segoe UI" w:hAnsi="Segoe UI"/>
      <w:sz w:val="18"/>
      <w:szCs w:val="18"/>
      <w:lang w:val="es-ES" w:eastAsia="ko-KR"/>
    </w:rPr>
  </w:style>
  <w:style w:type="character" w:customStyle="1" w:styleId="TextodegloboCar">
    <w:name w:val="Texto de globo Car"/>
    <w:basedOn w:val="Fuentedeprrafopredeter"/>
    <w:link w:val="Textodeglobo"/>
    <w:uiPriority w:val="99"/>
    <w:semiHidden/>
    <w:rsid w:val="003E3C98"/>
    <w:rPr>
      <w:rFonts w:ascii="Segoe UI" w:eastAsia="Times New Roman" w:hAnsi="Segoe UI" w:cs="Times New Roman"/>
      <w:kern w:val="0"/>
      <w:sz w:val="18"/>
      <w:szCs w:val="18"/>
      <w:lang w:eastAsia="ko-KR"/>
      <w14:ligatures w14:val="none"/>
    </w:rPr>
  </w:style>
  <w:style w:type="paragraph" w:customStyle="1" w:styleId="articulo">
    <w:name w:val="articulo"/>
    <w:basedOn w:val="Normal"/>
    <w:uiPriority w:val="99"/>
    <w:rsid w:val="003E3C98"/>
    <w:pPr>
      <w:spacing w:before="100" w:beforeAutospacing="1" w:after="100" w:afterAutospacing="1"/>
    </w:pPr>
  </w:style>
  <w:style w:type="paragraph" w:customStyle="1" w:styleId="parrafo">
    <w:name w:val="parrafo"/>
    <w:basedOn w:val="Normal"/>
    <w:uiPriority w:val="99"/>
    <w:rsid w:val="003E3C98"/>
    <w:pPr>
      <w:spacing w:before="100" w:beforeAutospacing="1" w:after="100" w:afterAutospacing="1"/>
    </w:pPr>
  </w:style>
  <w:style w:type="paragraph" w:customStyle="1" w:styleId="text">
    <w:name w:val="text"/>
    <w:basedOn w:val="Normal"/>
    <w:link w:val="textCar"/>
    <w:qFormat/>
    <w:rsid w:val="003E3C98"/>
    <w:pPr>
      <w:widowControl w:val="0"/>
      <w:spacing w:line="300" w:lineRule="auto"/>
      <w:ind w:left="567"/>
    </w:pPr>
    <w:rPr>
      <w:rFonts w:ascii="Univers (W1)" w:hAnsi="Univers (W1)"/>
      <w:szCs w:val="20"/>
    </w:rPr>
  </w:style>
  <w:style w:type="character" w:styleId="Refdecomentario">
    <w:name w:val="annotation reference"/>
    <w:uiPriority w:val="99"/>
    <w:qFormat/>
    <w:rsid w:val="003E3C98"/>
    <w:rPr>
      <w:rFonts w:cs="Times New Roman"/>
      <w:sz w:val="16"/>
    </w:rPr>
  </w:style>
  <w:style w:type="paragraph" w:styleId="Textocomentario">
    <w:name w:val="annotation text"/>
    <w:basedOn w:val="Normal"/>
    <w:link w:val="TextocomentarioCar"/>
    <w:uiPriority w:val="99"/>
    <w:qFormat/>
    <w:rsid w:val="003E3C98"/>
    <w:pPr>
      <w:spacing w:after="200"/>
    </w:pPr>
    <w:rPr>
      <w:rFonts w:ascii="Calibri" w:hAnsi="Calibri"/>
      <w:szCs w:val="20"/>
      <w:lang w:eastAsia="en-US"/>
    </w:rPr>
  </w:style>
  <w:style w:type="character" w:customStyle="1" w:styleId="TextocomentarioCar">
    <w:name w:val="Texto comentario Car"/>
    <w:basedOn w:val="Fuentedeprrafopredeter"/>
    <w:link w:val="Textocomentario"/>
    <w:uiPriority w:val="99"/>
    <w:qFormat/>
    <w:rsid w:val="003E3C98"/>
    <w:rPr>
      <w:rFonts w:ascii="Calibri" w:eastAsia="Times New Roman" w:hAnsi="Calibri" w:cs="Times New Roman"/>
      <w:kern w:val="0"/>
      <w:sz w:val="20"/>
      <w:szCs w:val="20"/>
      <w:lang w:val="ca-ES"/>
      <w14:ligatures w14:val="none"/>
    </w:rPr>
  </w:style>
  <w:style w:type="character" w:customStyle="1" w:styleId="CommentTextChar">
    <w:name w:val="Comment Text Char"/>
    <w:uiPriority w:val="99"/>
    <w:semiHidden/>
    <w:locked/>
    <w:rsid w:val="003E3C98"/>
    <w:rPr>
      <w:rFonts w:cs="Times New Roman"/>
      <w:sz w:val="20"/>
    </w:rPr>
  </w:style>
  <w:style w:type="paragraph" w:customStyle="1" w:styleId="Default">
    <w:name w:val="Default"/>
    <w:rsid w:val="003E3C9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styleId="Tablaconcuadrcula">
    <w:name w:val="Table Grid"/>
    <w:basedOn w:val="Tablanormal"/>
    <w:rsid w:val="003E3C9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3E3C98"/>
    <w:pPr>
      <w:ind w:left="284"/>
    </w:pPr>
    <w:rPr>
      <w:b/>
      <w:sz w:val="16"/>
      <w:szCs w:val="16"/>
    </w:rPr>
  </w:style>
  <w:style w:type="paragraph" w:styleId="Textoindependiente3">
    <w:name w:val="Body Text 3"/>
    <w:basedOn w:val="Normal"/>
    <w:link w:val="Textoindependiente3Car"/>
    <w:uiPriority w:val="99"/>
    <w:semiHidden/>
    <w:rsid w:val="003E3C98"/>
    <w:pPr>
      <w:spacing w:after="120"/>
    </w:pPr>
    <w:rPr>
      <w:rFonts w:ascii="Times New Roman" w:hAnsi="Times New Roman"/>
      <w:sz w:val="16"/>
      <w:szCs w:val="16"/>
      <w:lang w:eastAsia="ko-KR"/>
    </w:rPr>
  </w:style>
  <w:style w:type="character" w:customStyle="1" w:styleId="Textoindependiente3Car">
    <w:name w:val="Texto independiente 3 Car"/>
    <w:basedOn w:val="Fuentedeprrafopredeter"/>
    <w:link w:val="Textoindependiente3"/>
    <w:uiPriority w:val="99"/>
    <w:semiHidden/>
    <w:rsid w:val="003E3C98"/>
    <w:rPr>
      <w:rFonts w:ascii="Times New Roman" w:eastAsia="Times New Roman" w:hAnsi="Times New Roman" w:cs="Times New Roman"/>
      <w:kern w:val="0"/>
      <w:sz w:val="16"/>
      <w:szCs w:val="16"/>
      <w:lang w:val="ca-ES" w:eastAsia="ko-KR"/>
      <w14:ligatures w14:val="none"/>
    </w:rPr>
  </w:style>
  <w:style w:type="paragraph" w:styleId="Revisin">
    <w:name w:val="Revision"/>
    <w:hidden/>
    <w:uiPriority w:val="99"/>
    <w:semiHidden/>
    <w:rsid w:val="003E3C98"/>
    <w:pPr>
      <w:spacing w:after="0" w:line="240" w:lineRule="auto"/>
    </w:pPr>
    <w:rPr>
      <w:rFonts w:ascii="Arial" w:eastAsia="Times New Roman" w:hAnsi="Arial" w:cs="Times New Roman"/>
      <w:kern w:val="0"/>
      <w:sz w:val="20"/>
      <w:szCs w:val="24"/>
      <w:lang w:val="ca-ES" w:eastAsia="es-ES"/>
      <w14:ligatures w14:val="none"/>
    </w:rPr>
  </w:style>
  <w:style w:type="paragraph" w:customStyle="1" w:styleId="Sinespaciado1">
    <w:name w:val="Sin espaciado1"/>
    <w:rsid w:val="003E3C98"/>
    <w:pPr>
      <w:spacing w:after="0" w:line="240" w:lineRule="auto"/>
      <w:jc w:val="both"/>
    </w:pPr>
    <w:rPr>
      <w:rFonts w:ascii="Arial" w:eastAsia="Times New Roman" w:hAnsi="Arial" w:cs="Times New Roman"/>
      <w:kern w:val="0"/>
      <w:sz w:val="20"/>
      <w:lang w:eastAsia="es-ES"/>
      <w14:ligatures w14:val="none"/>
    </w:rPr>
  </w:style>
  <w:style w:type="paragraph" w:customStyle="1" w:styleId="Prrafodelista1">
    <w:name w:val="Párrafo de lista1"/>
    <w:basedOn w:val="Normal"/>
    <w:uiPriority w:val="99"/>
    <w:rsid w:val="003E3C98"/>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3E3C98"/>
    <w:pPr>
      <w:spacing w:after="0" w:line="240" w:lineRule="auto"/>
    </w:pPr>
    <w:rPr>
      <w:rFonts w:ascii="Arial" w:hAnsi="Arial"/>
      <w:b/>
      <w:bCs/>
      <w:lang w:eastAsia="es-ES"/>
    </w:rPr>
  </w:style>
  <w:style w:type="character" w:customStyle="1" w:styleId="AsuntodelcomentarioCar">
    <w:name w:val="Asunto del comentario Car"/>
    <w:basedOn w:val="TextocomentarioCar"/>
    <w:link w:val="Asuntodelcomentario"/>
    <w:uiPriority w:val="99"/>
    <w:semiHidden/>
    <w:rsid w:val="003E3C98"/>
    <w:rPr>
      <w:rFonts w:ascii="Arial" w:eastAsia="Times New Roman" w:hAnsi="Arial" w:cs="Times New Roman"/>
      <w:b/>
      <w:bCs/>
      <w:kern w:val="0"/>
      <w:sz w:val="20"/>
      <w:szCs w:val="20"/>
      <w:lang w:val="ca-ES" w:eastAsia="es-ES"/>
      <w14:ligatures w14:val="none"/>
    </w:rPr>
  </w:style>
  <w:style w:type="paragraph" w:styleId="Sinespaciado">
    <w:name w:val="No Spacing"/>
    <w:uiPriority w:val="1"/>
    <w:qFormat/>
    <w:rsid w:val="003E3C98"/>
    <w:pPr>
      <w:spacing w:after="0" w:line="240" w:lineRule="auto"/>
      <w:jc w:val="both"/>
    </w:pPr>
    <w:rPr>
      <w:rFonts w:ascii="Arial" w:eastAsia="Times New Roman" w:hAnsi="Arial" w:cs="Times New Roman"/>
      <w:kern w:val="0"/>
      <w:sz w:val="20"/>
      <w:szCs w:val="24"/>
      <w:lang w:val="ca-ES" w:eastAsia="es-ES"/>
      <w14:ligatures w14:val="none"/>
    </w:rPr>
  </w:style>
  <w:style w:type="character" w:customStyle="1" w:styleId="apple-converted-space">
    <w:name w:val="apple-converted-space"/>
    <w:uiPriority w:val="99"/>
    <w:rsid w:val="003E3C98"/>
  </w:style>
  <w:style w:type="character" w:customStyle="1" w:styleId="hps">
    <w:name w:val="hps"/>
    <w:uiPriority w:val="99"/>
    <w:rsid w:val="003E3C98"/>
  </w:style>
  <w:style w:type="paragraph" w:customStyle="1" w:styleId="Level4">
    <w:name w:val="Level 4"/>
    <w:basedOn w:val="Normal"/>
    <w:uiPriority w:val="99"/>
    <w:rsid w:val="003E3C98"/>
    <w:pPr>
      <w:widowControl w:val="0"/>
      <w:jc w:val="left"/>
      <w:outlineLvl w:val="3"/>
    </w:pPr>
    <w:rPr>
      <w:rFonts w:ascii="Courier" w:hAnsi="Courier"/>
      <w:sz w:val="24"/>
      <w:szCs w:val="20"/>
    </w:rPr>
  </w:style>
  <w:style w:type="table" w:customStyle="1" w:styleId="Tabladecuadrcula1clara1">
    <w:name w:val="Tabla de cuadrícula 1 clara1"/>
    <w:uiPriority w:val="99"/>
    <w:rsid w:val="003E3C98"/>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3E3C98"/>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3E3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basedOn w:val="Fuentedeprrafopredeter"/>
    <w:link w:val="HTMLconformatoprevio"/>
    <w:uiPriority w:val="99"/>
    <w:rsid w:val="003E3C98"/>
    <w:rPr>
      <w:rFonts w:ascii="Courier New" w:eastAsia="Times New Roman" w:hAnsi="Courier New" w:cs="Courier New"/>
      <w:kern w:val="0"/>
      <w:sz w:val="20"/>
      <w:szCs w:val="20"/>
      <w:lang w:eastAsia="es-ES"/>
      <w14:ligatures w14:val="none"/>
    </w:rPr>
  </w:style>
  <w:style w:type="character" w:styleId="Hipervnculovisitado">
    <w:name w:val="FollowedHyperlink"/>
    <w:uiPriority w:val="99"/>
    <w:semiHidden/>
    <w:rsid w:val="003E3C98"/>
    <w:rPr>
      <w:rFonts w:cs="Times New Roman"/>
      <w:color w:val="954F72"/>
      <w:u w:val="single"/>
    </w:rPr>
  </w:style>
  <w:style w:type="paragraph" w:customStyle="1" w:styleId="xl65">
    <w:name w:val="xl65"/>
    <w:basedOn w:val="Normal"/>
    <w:uiPriority w:val="99"/>
    <w:rsid w:val="003E3C98"/>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uiPriority w:val="99"/>
    <w:rsid w:val="003E3C98"/>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uiPriority w:val="99"/>
    <w:rsid w:val="003E3C98"/>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uiPriority w:val="99"/>
    <w:rsid w:val="003E3C98"/>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uiPriority w:val="99"/>
    <w:rsid w:val="003E3C98"/>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uiPriority w:val="99"/>
    <w:rsid w:val="003E3C98"/>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uiPriority w:val="99"/>
    <w:rsid w:val="003E3C98"/>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uiPriority w:val="99"/>
    <w:rsid w:val="003E3C9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uiPriority w:val="99"/>
    <w:rsid w:val="003E3C98"/>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uiPriority w:val="99"/>
    <w:rsid w:val="003E3C98"/>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uiPriority w:val="99"/>
    <w:rsid w:val="003E3C98"/>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uiPriority w:val="99"/>
    <w:rsid w:val="003E3C98"/>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uiPriority w:val="99"/>
    <w:rsid w:val="003E3C98"/>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uiPriority w:val="99"/>
    <w:rsid w:val="003E3C9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uiPriority w:val="99"/>
    <w:rsid w:val="003E3C98"/>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uiPriority w:val="99"/>
    <w:rsid w:val="003E3C98"/>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uiPriority w:val="99"/>
    <w:rsid w:val="003E3C98"/>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uiPriority w:val="99"/>
    <w:rsid w:val="003E3C98"/>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uiPriority w:val="99"/>
    <w:rsid w:val="003E3C98"/>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uiPriority w:val="99"/>
    <w:rsid w:val="003E3C98"/>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uiPriority w:val="99"/>
    <w:rsid w:val="003E3C98"/>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uiPriority w:val="99"/>
    <w:rsid w:val="003E3C98"/>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uiPriority w:val="99"/>
    <w:rsid w:val="003E3C98"/>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uiPriority w:val="99"/>
    <w:rsid w:val="003E3C98"/>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uiPriority w:val="99"/>
    <w:rsid w:val="003E3C98"/>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uiPriority w:val="99"/>
    <w:rsid w:val="003E3C98"/>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uiPriority w:val="99"/>
    <w:rsid w:val="003E3C98"/>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uiPriority w:val="99"/>
    <w:rsid w:val="003E3C98"/>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uiPriority w:val="99"/>
    <w:rsid w:val="003E3C98"/>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uiPriority w:val="99"/>
    <w:rsid w:val="003E3C98"/>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uiPriority w:val="99"/>
    <w:rsid w:val="003E3C98"/>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uiPriority w:val="99"/>
    <w:rsid w:val="003E3C98"/>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uiPriority w:val="99"/>
    <w:rsid w:val="003E3C98"/>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uiPriority w:val="99"/>
    <w:rsid w:val="003E3C98"/>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uiPriority w:val="99"/>
    <w:rsid w:val="003E3C98"/>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uiPriority w:val="99"/>
    <w:rsid w:val="003E3C98"/>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uiPriority w:val="99"/>
    <w:rsid w:val="003E3C98"/>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uiPriority w:val="99"/>
    <w:rsid w:val="003E3C98"/>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uiPriority w:val="99"/>
    <w:rsid w:val="003E3C98"/>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uiPriority w:val="99"/>
    <w:rsid w:val="003E3C9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uiPriority w:val="99"/>
    <w:rsid w:val="003E3C98"/>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uiPriority w:val="99"/>
    <w:rsid w:val="003E3C98"/>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uiPriority w:val="99"/>
    <w:rsid w:val="003E3C9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uiPriority w:val="99"/>
    <w:rsid w:val="003E3C98"/>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uiPriority w:val="99"/>
    <w:rsid w:val="003E3C98"/>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uiPriority w:val="99"/>
    <w:rsid w:val="003E3C9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uiPriority w:val="99"/>
    <w:rsid w:val="003E3C98"/>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uiPriority w:val="99"/>
    <w:rsid w:val="003E3C98"/>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uiPriority w:val="99"/>
    <w:rsid w:val="003E3C98"/>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uiPriority w:val="99"/>
    <w:rsid w:val="003E3C98"/>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uiPriority w:val="99"/>
    <w:rsid w:val="003E3C98"/>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uiPriority w:val="99"/>
    <w:rsid w:val="003E3C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uiPriority w:val="99"/>
    <w:rsid w:val="003E3C98"/>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uiPriority w:val="99"/>
    <w:rsid w:val="003E3C98"/>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uiPriority w:val="99"/>
    <w:rsid w:val="003E3C98"/>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uiPriority w:val="99"/>
    <w:rsid w:val="003E3C98"/>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uiPriority w:val="99"/>
    <w:rsid w:val="003E3C98"/>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uiPriority w:val="99"/>
    <w:rsid w:val="003E3C98"/>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uiPriority w:val="99"/>
    <w:rsid w:val="003E3C98"/>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uiPriority w:val="99"/>
    <w:rsid w:val="003E3C98"/>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3E3C98"/>
    <w:pPr>
      <w:numPr>
        <w:numId w:val="20"/>
      </w:numPr>
    </w:pPr>
  </w:style>
  <w:style w:type="table" w:customStyle="1" w:styleId="Tabladecuadrcula1clara11">
    <w:name w:val="Tabla de cuadrícula 1 clara11"/>
    <w:uiPriority w:val="99"/>
    <w:rsid w:val="003E3C98"/>
    <w:pPr>
      <w:spacing w:after="0" w:line="240" w:lineRule="auto"/>
    </w:pPr>
    <w:rPr>
      <w:rFonts w:ascii="Times New Roman" w:eastAsia="Times New Roman" w:hAnsi="Times New Roman" w:cs="Times New Roman"/>
      <w:kern w:val="0"/>
      <w:sz w:val="20"/>
      <w:szCs w:val="20"/>
      <w:lang w:eastAsia="es-ES"/>
      <w14:ligatures w14:val="none"/>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concuadrcula1">
    <w:name w:val="Tabla con cuadrícula1"/>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Lista sin Numerar Car,Llista 1 Car,Párrafo de lista11 Car,Llista Nivell1 Car,Lista de nivel 1 Car,List Bulletized Car,List Paragraph Char Char Car"/>
    <w:link w:val="Prrafodelista"/>
    <w:uiPriority w:val="34"/>
    <w:qFormat/>
    <w:locked/>
    <w:rsid w:val="003E3C98"/>
    <w:rPr>
      <w:lang w:val="ca-ES"/>
    </w:rPr>
  </w:style>
  <w:style w:type="character" w:customStyle="1" w:styleId="y2iqfc">
    <w:name w:val="y2iqfc"/>
    <w:basedOn w:val="Fuentedeprrafopredeter"/>
    <w:rsid w:val="003E3C98"/>
  </w:style>
  <w:style w:type="table" w:customStyle="1" w:styleId="Tablaconcuadrcula6">
    <w:name w:val="Tabla con cuadrícula6"/>
    <w:basedOn w:val="Tablanormal"/>
    <w:next w:val="Tablaconcuadrcula"/>
    <w:uiPriority w:val="59"/>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3E3C98"/>
  </w:style>
  <w:style w:type="character" w:customStyle="1" w:styleId="Mencinsinresolver1">
    <w:name w:val="Mención sin resolver1"/>
    <w:basedOn w:val="Fuentedeprrafopredeter"/>
    <w:uiPriority w:val="99"/>
    <w:semiHidden/>
    <w:unhideWhenUsed/>
    <w:rsid w:val="003E3C98"/>
    <w:rPr>
      <w:color w:val="605E5C"/>
      <w:shd w:val="clear" w:color="auto" w:fill="E1DFDD"/>
    </w:rPr>
  </w:style>
  <w:style w:type="character" w:customStyle="1" w:styleId="normaltextrun">
    <w:name w:val="normaltextrun"/>
    <w:basedOn w:val="Fuentedeprrafopredeter"/>
    <w:rsid w:val="003E3C98"/>
  </w:style>
  <w:style w:type="table" w:customStyle="1" w:styleId="Tablaconcuadrcula7">
    <w:name w:val="Tabla con cuadrícula7"/>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3C98"/>
    <w:pPr>
      <w:spacing w:before="100" w:beforeAutospacing="1" w:after="100" w:afterAutospacing="1"/>
      <w:jc w:val="left"/>
    </w:pPr>
    <w:rPr>
      <w:rFonts w:ascii="Times New Roman" w:hAnsi="Times New Roman"/>
      <w:sz w:val="24"/>
      <w:lang w:val="es-ES" w:eastAsia="en-US"/>
    </w:rPr>
  </w:style>
  <w:style w:type="character" w:customStyle="1" w:styleId="eop">
    <w:name w:val="eop"/>
    <w:basedOn w:val="Fuentedeprrafopredeter"/>
    <w:rsid w:val="003E3C98"/>
  </w:style>
  <w:style w:type="character" w:customStyle="1" w:styleId="textCar">
    <w:name w:val="text Car"/>
    <w:basedOn w:val="Fuentedeprrafopredeter"/>
    <w:link w:val="text"/>
    <w:rsid w:val="003E3C98"/>
    <w:rPr>
      <w:rFonts w:ascii="Univers (W1)" w:eastAsia="Times New Roman" w:hAnsi="Univers (W1)" w:cs="Times New Roman"/>
      <w:kern w:val="0"/>
      <w:sz w:val="20"/>
      <w:szCs w:val="20"/>
      <w:lang w:val="ca-ES" w:eastAsia="es-ES"/>
      <w14:ligatures w14:val="none"/>
    </w:rPr>
  </w:style>
  <w:style w:type="table" w:customStyle="1" w:styleId="Taulaambquadrcula1">
    <w:name w:val="Taula amb quadrícula1"/>
    <w:basedOn w:val="Tablanormal"/>
    <w:next w:val="Tablaconcuadrcula"/>
    <w:locked/>
    <w:rsid w:val="003E3C98"/>
    <w:pPr>
      <w:spacing w:after="0" w:line="240" w:lineRule="auto"/>
    </w:pPr>
    <w:rPr>
      <w:rFonts w:ascii="Times New Roman" w:eastAsia="Times New Roman" w:hAnsi="Times New Roman" w:cs="Times New Roman"/>
      <w:kern w:val="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zzzk">
    <w:name w:val="ozzzk"/>
    <w:basedOn w:val="Fuentedeprrafopredeter"/>
    <w:rsid w:val="003E3C98"/>
  </w:style>
  <w:style w:type="paragraph" w:styleId="Textonotapie">
    <w:name w:val="footnote text"/>
    <w:basedOn w:val="Normal"/>
    <w:link w:val="TextonotapieCar"/>
    <w:uiPriority w:val="99"/>
    <w:semiHidden/>
    <w:unhideWhenUsed/>
    <w:rsid w:val="003E3C98"/>
    <w:rPr>
      <w:szCs w:val="20"/>
    </w:rPr>
  </w:style>
  <w:style w:type="character" w:customStyle="1" w:styleId="TextonotapieCar">
    <w:name w:val="Texto nota pie Car"/>
    <w:basedOn w:val="Fuentedeprrafopredeter"/>
    <w:link w:val="Textonotapie"/>
    <w:uiPriority w:val="99"/>
    <w:semiHidden/>
    <w:rsid w:val="003E3C98"/>
    <w:rPr>
      <w:rFonts w:ascii="Arial" w:eastAsia="Times New Roman" w:hAnsi="Arial" w:cs="Times New Roman"/>
      <w:kern w:val="0"/>
      <w:sz w:val="20"/>
      <w:szCs w:val="20"/>
      <w:lang w:val="ca-ES" w:eastAsia="es-ES"/>
      <w14:ligatures w14:val="none"/>
    </w:rPr>
  </w:style>
  <w:style w:type="character" w:styleId="Refdenotaalpie">
    <w:name w:val="footnote reference"/>
    <w:basedOn w:val="Fuentedeprrafopredeter"/>
    <w:uiPriority w:val="99"/>
    <w:semiHidden/>
    <w:unhideWhenUsed/>
    <w:rsid w:val="003E3C98"/>
    <w:rPr>
      <w:vertAlign w:val="superscript"/>
    </w:rPr>
  </w:style>
  <w:style w:type="table" w:customStyle="1" w:styleId="Tablaconcuadrcula11">
    <w:name w:val="Tabla con cuadrícula11"/>
    <w:basedOn w:val="Tablanormal"/>
    <w:next w:val="Tablaconcuadrcula"/>
    <w:uiPriority w:val="39"/>
    <w:rsid w:val="003E3C98"/>
    <w:pPr>
      <w:spacing w:after="0" w:line="240" w:lineRule="auto"/>
      <w:jc w:val="both"/>
    </w:pPr>
    <w:rPr>
      <w:rFonts w:ascii="Arial" w:eastAsia="Calibri" w:hAnsi="Arial" w:cs="Times New Roman"/>
      <w:kern w:val="0"/>
      <w:sz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3C98"/>
    <w:rPr>
      <w:b/>
      <w:bCs/>
    </w:rPr>
  </w:style>
  <w:style w:type="paragraph" w:styleId="Textonotaalfinal">
    <w:name w:val="endnote text"/>
    <w:basedOn w:val="Normal"/>
    <w:link w:val="TextonotaalfinalCar"/>
    <w:uiPriority w:val="99"/>
    <w:semiHidden/>
    <w:unhideWhenUsed/>
    <w:rsid w:val="003E3C98"/>
    <w:rPr>
      <w:szCs w:val="20"/>
    </w:rPr>
  </w:style>
  <w:style w:type="character" w:customStyle="1" w:styleId="TextonotaalfinalCar">
    <w:name w:val="Texto nota al final Car"/>
    <w:basedOn w:val="Fuentedeprrafopredeter"/>
    <w:link w:val="Textonotaalfinal"/>
    <w:uiPriority w:val="99"/>
    <w:semiHidden/>
    <w:rsid w:val="003E3C98"/>
    <w:rPr>
      <w:rFonts w:ascii="Arial" w:eastAsia="Times New Roman" w:hAnsi="Arial" w:cs="Times New Roman"/>
      <w:kern w:val="0"/>
      <w:sz w:val="20"/>
      <w:szCs w:val="20"/>
      <w:lang w:val="ca-ES" w:eastAsia="es-ES"/>
      <w14:ligatures w14:val="none"/>
    </w:rPr>
  </w:style>
  <w:style w:type="character" w:styleId="Refdenotaalfinal">
    <w:name w:val="endnote reference"/>
    <w:basedOn w:val="Fuentedeprrafopredeter"/>
    <w:uiPriority w:val="99"/>
    <w:semiHidden/>
    <w:unhideWhenUsed/>
    <w:rsid w:val="003E3C98"/>
    <w:rPr>
      <w:vertAlign w:val="superscript"/>
    </w:rPr>
  </w:style>
  <w:style w:type="table" w:styleId="Tabladelista4-nfasis1">
    <w:name w:val="List Table 4 Accent 1"/>
    <w:basedOn w:val="Tablanormal"/>
    <w:uiPriority w:val="49"/>
    <w:rsid w:val="003E3C9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3E3C98"/>
    <w:pPr>
      <w:spacing w:before="100" w:beforeAutospacing="1" w:after="100" w:afterAutospacing="1"/>
      <w:jc w:val="left"/>
    </w:pPr>
    <w:rPr>
      <w:rFonts w:ascii="Times New Roman" w:hAnsi="Times New Roman"/>
      <w:sz w:val="24"/>
      <w:lang w:val="es-ES"/>
    </w:rPr>
  </w:style>
  <w:style w:type="paragraph" w:customStyle="1" w:styleId="CapaleraGEEC">
    <w:name w:val="Capçalera GEEC"/>
    <w:rsid w:val="003E3C98"/>
    <w:pPr>
      <w:spacing w:line="252" w:lineRule="auto"/>
      <w:jc w:val="both"/>
    </w:pPr>
    <w:rPr>
      <w:rFonts w:ascii="Arial" w:eastAsiaTheme="minorEastAsia" w:hAnsi="Arial" w:cs="Arial"/>
      <w:kern w:val="0"/>
      <w:sz w:val="16"/>
      <w:szCs w:val="16"/>
      <w:lang w:val="ca-ES"/>
      <w14:ligatures w14:val="none"/>
    </w:rPr>
  </w:style>
  <w:style w:type="table" w:customStyle="1" w:styleId="TableGrid">
    <w:name w:val="TableGrid"/>
    <w:rsid w:val="003E3C98"/>
    <w:pPr>
      <w:spacing w:after="0" w:line="240" w:lineRule="auto"/>
    </w:pPr>
    <w:rPr>
      <w:rFonts w:eastAsiaTheme="minorEastAsia"/>
      <w:kern w:val="0"/>
      <w:lang w:eastAsia="es-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5554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gencat.cat/ca/ambits-actuacio/factura-electronica/"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ecciodedades@hmar.cat"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ecciodades@hmar.c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gle.com/search?q=ISO+15189%3A2022&amp;rlz=1C1CHBD_esES1128ES1128&amp;oq=ISO+15189&amp;gs_lcrp=EgZjaHJvbWUyDggAEEUYORhDGIAEGIoFMgcIARAAGIAEMgwIAhAAGEMYgAQYigUyBwgDEAAYgAQyBwgEEAAYgAQyBwgFEAAYgAQyBwgGEAAYgAQyBwgHEAAYgAQyBwgIEAAYgAQyBwgJEAAYgATSAQgzMDM5ajBqN6gCALACAA&amp;sourceid=chrome&amp;ie=UTF-8&amp;ved=2ahUKEwjcuY7GhNGSAxWPVKQEHcnkLCgQgK4QegYIAQgA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sor.registrodelicitadores.gob.es/espd-web/filter?lang=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33</Pages>
  <Words>10860</Words>
  <Characters>59736</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Alvaro Teruel Merida (66268)</cp:lastModifiedBy>
  <cp:revision>64</cp:revision>
  <cp:lastPrinted>2026-04-23T09:37:00Z</cp:lastPrinted>
  <dcterms:created xsi:type="dcterms:W3CDTF">2026-04-23T09:35:00Z</dcterms:created>
  <dcterms:modified xsi:type="dcterms:W3CDTF">2026-05-05T13:08:00Z</dcterms:modified>
</cp:coreProperties>
</file>