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54E5F" w14:textId="77777777" w:rsidR="00CB5680" w:rsidRPr="00B21E81" w:rsidRDefault="00CB5680" w:rsidP="009453A0">
      <w:pPr>
        <w:autoSpaceDE w:val="0"/>
        <w:autoSpaceDN w:val="0"/>
        <w:adjustRightInd w:val="0"/>
        <w:rPr>
          <w:rFonts w:cs="Arial"/>
          <w:b/>
          <w:szCs w:val="20"/>
        </w:rPr>
      </w:pPr>
      <w:r w:rsidRPr="00B21E81">
        <w:rPr>
          <w:rFonts w:cs="Arial"/>
          <w:b/>
          <w:szCs w:val="20"/>
        </w:rPr>
        <w:t>ANNEX 1</w:t>
      </w:r>
    </w:p>
    <w:p w14:paraId="585C64DB" w14:textId="77777777" w:rsidR="00CB5680" w:rsidRPr="00B21E81" w:rsidRDefault="00CB5680" w:rsidP="009453A0">
      <w:pPr>
        <w:shd w:val="clear" w:color="auto" w:fill="FFFFFF"/>
        <w:tabs>
          <w:tab w:val="left" w:leader="dot" w:pos="5227"/>
          <w:tab w:val="left" w:leader="dot" w:pos="7963"/>
        </w:tabs>
        <w:rPr>
          <w:rFonts w:cs="Arial"/>
          <w:color w:val="000000"/>
          <w:spacing w:val="-1"/>
          <w:szCs w:val="20"/>
        </w:rPr>
      </w:pPr>
    </w:p>
    <w:p w14:paraId="6B96174C" w14:textId="77777777" w:rsidR="00CB5680" w:rsidRPr="00B21E81" w:rsidRDefault="00CB5680" w:rsidP="009453A0">
      <w:pPr>
        <w:autoSpaceDE w:val="0"/>
        <w:autoSpaceDN w:val="0"/>
        <w:adjustRightInd w:val="0"/>
        <w:rPr>
          <w:rFonts w:cs="Arial"/>
          <w:b/>
          <w:szCs w:val="20"/>
        </w:rPr>
      </w:pPr>
      <w:r w:rsidRPr="00B21E81">
        <w:rPr>
          <w:rFonts w:cs="Arial"/>
          <w:b/>
          <w:szCs w:val="20"/>
        </w:rPr>
        <w:t>MODEL DECLARACIÓ RESPONSABLE</w:t>
      </w:r>
    </w:p>
    <w:p w14:paraId="7808B478" w14:textId="77777777" w:rsidR="00CB5680" w:rsidRPr="00B21E81" w:rsidRDefault="00CB5680" w:rsidP="009453A0">
      <w:pPr>
        <w:autoSpaceDE w:val="0"/>
        <w:autoSpaceDN w:val="0"/>
        <w:adjustRightInd w:val="0"/>
        <w:ind w:left="425"/>
        <w:rPr>
          <w:rFonts w:cs="Arial"/>
          <w:color w:val="000000"/>
          <w:spacing w:val="-1"/>
          <w:szCs w:val="20"/>
        </w:rPr>
      </w:pPr>
    </w:p>
    <w:p w14:paraId="01005529" w14:textId="77777777" w:rsidR="00CB5680" w:rsidRPr="00B21E81" w:rsidRDefault="00CB5680" w:rsidP="009453A0">
      <w:pPr>
        <w:autoSpaceDE w:val="0"/>
        <w:autoSpaceDN w:val="0"/>
        <w:adjustRightInd w:val="0"/>
        <w:ind w:left="425"/>
        <w:rPr>
          <w:rFonts w:cs="Arial"/>
          <w:color w:val="000000"/>
          <w:spacing w:val="-1"/>
          <w:szCs w:val="20"/>
        </w:rPr>
      </w:pPr>
    </w:p>
    <w:p w14:paraId="04CFB939" w14:textId="77777777" w:rsidR="00CB5680" w:rsidRPr="00B21E81" w:rsidRDefault="00CB5680" w:rsidP="009453A0">
      <w:pPr>
        <w:shd w:val="clear" w:color="auto" w:fill="FFFFFF"/>
        <w:rPr>
          <w:rFonts w:cs="Arial"/>
          <w:color w:val="000000"/>
          <w:szCs w:val="20"/>
        </w:rPr>
      </w:pPr>
      <w:r w:rsidRPr="00B21E81">
        <w:rPr>
          <w:rFonts w:cs="Arial"/>
          <w:color w:val="000000"/>
          <w:szCs w:val="20"/>
        </w:rPr>
        <w:t xml:space="preserve">El/la Sr/a.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contractant ............................ amb el número de referència de l’expedient </w:t>
      </w:r>
      <w:r w:rsidRPr="00B21E81">
        <w:rPr>
          <w:rFonts w:cs="Arial"/>
          <w:b/>
          <w:color w:val="000000"/>
          <w:szCs w:val="20"/>
        </w:rPr>
        <w:t>.................., DECLARA RESPONSABLEMENT:</w:t>
      </w:r>
    </w:p>
    <w:p w14:paraId="30018372" w14:textId="77777777" w:rsidR="00CB5680" w:rsidRPr="00B21E81" w:rsidRDefault="00CB5680" w:rsidP="009453A0">
      <w:pPr>
        <w:shd w:val="clear" w:color="auto" w:fill="FFFFFF"/>
        <w:rPr>
          <w:rFonts w:cs="Arial"/>
          <w:color w:val="000000"/>
          <w:szCs w:val="20"/>
        </w:rPr>
      </w:pPr>
      <w:r w:rsidRPr="00B21E81">
        <w:rPr>
          <w:rFonts w:cs="Arial"/>
          <w:color w:val="000000"/>
          <w:szCs w:val="20"/>
        </w:rPr>
        <w:t> </w:t>
      </w:r>
    </w:p>
    <w:p w14:paraId="451C732E" w14:textId="77777777" w:rsidR="00CB5680" w:rsidRPr="00B21E81" w:rsidRDefault="00CB5680" w:rsidP="009453A0">
      <w:pPr>
        <w:shd w:val="clear" w:color="auto" w:fill="FFFFFF"/>
        <w:rPr>
          <w:rFonts w:cs="Arial"/>
          <w:color w:val="000000"/>
          <w:szCs w:val="20"/>
        </w:rPr>
      </w:pPr>
      <w:r w:rsidRPr="00B21E81">
        <w:rPr>
          <w:rFonts w:cs="Arial"/>
          <w:color w:val="000000"/>
          <w:szCs w:val="20"/>
        </w:rPr>
        <w:t>1.- Que les dades d’identificació concretes de ........... (licitador) són:</w:t>
      </w:r>
    </w:p>
    <w:p w14:paraId="6F7B8031" w14:textId="77777777" w:rsidR="00CB5680" w:rsidRPr="00B21E81" w:rsidRDefault="00CB5680" w:rsidP="009453A0">
      <w:pPr>
        <w:shd w:val="clear" w:color="auto" w:fill="FFFFFF"/>
        <w:rPr>
          <w:rFonts w:cs="Arial"/>
          <w:color w:val="000000"/>
          <w:szCs w:val="20"/>
        </w:rPr>
      </w:pPr>
    </w:p>
    <w:p w14:paraId="6FF1BD1A"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Denominació de la societat: [....]</w:t>
      </w:r>
    </w:p>
    <w:p w14:paraId="27F07E77"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NIF [……]</w:t>
      </w:r>
    </w:p>
    <w:p w14:paraId="503063FC"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Adreça postal: [……]</w:t>
      </w:r>
    </w:p>
    <w:p w14:paraId="6B78A2B2"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Persona de contacte: [……]</w:t>
      </w:r>
    </w:p>
    <w:p w14:paraId="0E0672F0"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NIF [......]</w:t>
      </w:r>
    </w:p>
    <w:p w14:paraId="287426CC"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Telèfon: [……]</w:t>
      </w:r>
    </w:p>
    <w:p w14:paraId="0B013023"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Fax: [……]</w:t>
      </w:r>
    </w:p>
    <w:p w14:paraId="47A061E4"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Correu electrònic: [……]</w:t>
      </w:r>
    </w:p>
    <w:p w14:paraId="6ED843FD"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Adreça internet (adreça de la pàgina web) (si escau): [……]</w:t>
      </w:r>
    </w:p>
    <w:p w14:paraId="79B52AC8"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xml:space="preserve"> - PIME: SÍ/NO</w:t>
      </w:r>
    </w:p>
    <w:p w14:paraId="36372DD2" w14:textId="77777777" w:rsidR="00CB5680" w:rsidRPr="00B21E81" w:rsidRDefault="00CB5680" w:rsidP="009453A0">
      <w:pPr>
        <w:shd w:val="clear" w:color="auto" w:fill="FFFFFF"/>
        <w:ind w:left="708"/>
        <w:rPr>
          <w:rFonts w:cs="Arial"/>
          <w:color w:val="000000"/>
          <w:szCs w:val="20"/>
        </w:rPr>
      </w:pPr>
    </w:p>
    <w:p w14:paraId="7DE5B22B" w14:textId="77777777" w:rsidR="00CB5680" w:rsidRPr="00B21E81" w:rsidRDefault="00CB5680" w:rsidP="009453A0">
      <w:pPr>
        <w:shd w:val="clear" w:color="auto" w:fill="FFFFFF"/>
        <w:tabs>
          <w:tab w:val="left" w:pos="2420"/>
        </w:tabs>
        <w:rPr>
          <w:rFonts w:cs="Arial"/>
          <w:color w:val="000000"/>
          <w:szCs w:val="20"/>
        </w:rPr>
      </w:pPr>
      <w:r w:rsidRPr="00B21E81">
        <w:rPr>
          <w:rFonts w:cs="Arial"/>
          <w:color w:val="000000"/>
          <w:szCs w:val="20"/>
        </w:rPr>
        <w:t xml:space="preserve">2.- Que l’empresa no/si està participant en el present procediment de contractació juntament amb altres. </w:t>
      </w:r>
    </w:p>
    <w:p w14:paraId="6FF11680" w14:textId="77777777" w:rsidR="00CB5680" w:rsidRPr="00B21E81" w:rsidRDefault="00CB5680" w:rsidP="009453A0">
      <w:pPr>
        <w:shd w:val="clear" w:color="auto" w:fill="FFFFFF"/>
        <w:rPr>
          <w:rFonts w:cs="Arial"/>
          <w:color w:val="000000"/>
          <w:szCs w:val="20"/>
        </w:rPr>
      </w:pPr>
    </w:p>
    <w:p w14:paraId="0EF92882" w14:textId="77777777" w:rsidR="00CB5680" w:rsidRPr="00B21E81" w:rsidRDefault="00CB5680" w:rsidP="009453A0">
      <w:pPr>
        <w:shd w:val="clear" w:color="auto" w:fill="FFFFFF"/>
        <w:ind w:left="708"/>
        <w:rPr>
          <w:rFonts w:cs="Arial"/>
          <w:i/>
          <w:color w:val="000000"/>
          <w:szCs w:val="20"/>
        </w:rPr>
      </w:pPr>
      <w:r w:rsidRPr="00B21E81">
        <w:rPr>
          <w:rFonts w:cs="Arial"/>
          <w:color w:val="000000"/>
          <w:szCs w:val="20"/>
        </w:rPr>
        <w:t>(</w:t>
      </w:r>
      <w:r w:rsidRPr="00B21E81">
        <w:rPr>
          <w:rFonts w:cs="Arial"/>
          <w:i/>
          <w:color w:val="000000"/>
          <w:szCs w:val="20"/>
        </w:rPr>
        <w:t>en cas de resposta afirmativa)</w:t>
      </w:r>
    </w:p>
    <w:p w14:paraId="0793CE62" w14:textId="77777777" w:rsidR="00CB5680" w:rsidRPr="00B21E81" w:rsidRDefault="00CB5680" w:rsidP="009453A0">
      <w:pPr>
        <w:shd w:val="clear" w:color="auto" w:fill="FFFFFF"/>
        <w:ind w:left="708"/>
        <w:rPr>
          <w:rFonts w:cs="Arial"/>
          <w:i/>
          <w:color w:val="000000"/>
          <w:szCs w:val="20"/>
        </w:rPr>
      </w:pPr>
    </w:p>
    <w:p w14:paraId="4C614032" w14:textId="77777777" w:rsidR="00CB5680" w:rsidRPr="00B21E81" w:rsidRDefault="00CB5680" w:rsidP="009453A0">
      <w:pPr>
        <w:shd w:val="clear" w:color="auto" w:fill="FFFFFF"/>
        <w:tabs>
          <w:tab w:val="left" w:pos="1134"/>
        </w:tabs>
        <w:ind w:left="1134" w:hanging="426"/>
        <w:rPr>
          <w:rFonts w:cs="Arial"/>
          <w:i/>
          <w:color w:val="000000"/>
          <w:szCs w:val="20"/>
        </w:rPr>
      </w:pPr>
      <w:r w:rsidRPr="00B21E81">
        <w:rPr>
          <w:rFonts w:cs="Arial"/>
          <w:i/>
          <w:color w:val="000000"/>
          <w:szCs w:val="20"/>
        </w:rPr>
        <w:t>(a)</w:t>
      </w:r>
      <w:r w:rsidRPr="00B21E81">
        <w:rPr>
          <w:rFonts w:cs="Arial"/>
          <w:i/>
          <w:color w:val="000000"/>
          <w:szCs w:val="20"/>
        </w:rPr>
        <w:tab/>
        <w:t>indiqui's la funció del licitador dins del grup (responsable principal, responsable de comeses específiques ... ): [……]</w:t>
      </w:r>
    </w:p>
    <w:p w14:paraId="49E899A7" w14:textId="77777777" w:rsidR="00CB5680" w:rsidRPr="00B21E81" w:rsidRDefault="00CB5680" w:rsidP="009453A0">
      <w:pPr>
        <w:shd w:val="clear" w:color="auto" w:fill="FFFFFF"/>
        <w:tabs>
          <w:tab w:val="left" w:pos="1134"/>
        </w:tabs>
        <w:ind w:left="1134" w:hanging="426"/>
        <w:rPr>
          <w:rFonts w:cs="Arial"/>
          <w:i/>
          <w:color w:val="000000"/>
          <w:szCs w:val="20"/>
        </w:rPr>
      </w:pPr>
      <w:r w:rsidRPr="00B21E81">
        <w:rPr>
          <w:rFonts w:cs="Arial"/>
          <w:i/>
          <w:color w:val="000000"/>
          <w:szCs w:val="20"/>
        </w:rPr>
        <w:t>(b)</w:t>
      </w:r>
      <w:r w:rsidRPr="00B21E81">
        <w:rPr>
          <w:rFonts w:cs="Arial"/>
          <w:i/>
          <w:color w:val="000000"/>
          <w:szCs w:val="20"/>
        </w:rPr>
        <w:tab/>
        <w:t>identifiqui's als altres operadors econòmics que participen en el procediment de contractació conjuntament: [……]</w:t>
      </w:r>
    </w:p>
    <w:p w14:paraId="7B5B6D30" w14:textId="77777777" w:rsidR="00CB5680" w:rsidRPr="00B21E81" w:rsidRDefault="00CB5680" w:rsidP="009453A0">
      <w:pPr>
        <w:shd w:val="clear" w:color="auto" w:fill="FFFFFF"/>
        <w:tabs>
          <w:tab w:val="left" w:pos="1134"/>
        </w:tabs>
        <w:ind w:left="708"/>
        <w:rPr>
          <w:rFonts w:cs="Arial"/>
          <w:i/>
          <w:color w:val="000000"/>
          <w:szCs w:val="20"/>
        </w:rPr>
      </w:pPr>
      <w:r w:rsidRPr="00B21E81">
        <w:rPr>
          <w:rFonts w:cs="Arial"/>
          <w:i/>
          <w:color w:val="000000"/>
          <w:szCs w:val="20"/>
        </w:rPr>
        <w:t>(c)</w:t>
      </w:r>
      <w:r w:rsidRPr="00B21E81">
        <w:rPr>
          <w:rFonts w:cs="Arial"/>
          <w:i/>
          <w:color w:val="000000"/>
          <w:szCs w:val="20"/>
        </w:rPr>
        <w:tab/>
        <w:t>si escau, nom del grup participant: [……]</w:t>
      </w:r>
    </w:p>
    <w:p w14:paraId="7D78BC40" w14:textId="77777777" w:rsidR="00CB5680" w:rsidRPr="00B21E81" w:rsidRDefault="00CB5680" w:rsidP="009453A0">
      <w:pPr>
        <w:shd w:val="clear" w:color="auto" w:fill="FFFFFF"/>
        <w:rPr>
          <w:rFonts w:cs="Arial"/>
          <w:color w:val="000000"/>
          <w:szCs w:val="20"/>
        </w:rPr>
      </w:pPr>
    </w:p>
    <w:p w14:paraId="1BDAE028" w14:textId="77777777" w:rsidR="00CB5680" w:rsidRPr="00B21E81" w:rsidRDefault="00CB5680" w:rsidP="009453A0">
      <w:pPr>
        <w:shd w:val="clear" w:color="auto" w:fill="FFFFFF"/>
        <w:rPr>
          <w:rFonts w:cs="Arial"/>
          <w:color w:val="000000"/>
          <w:szCs w:val="20"/>
        </w:rPr>
      </w:pPr>
      <w:r w:rsidRPr="00B21E81">
        <w:rPr>
          <w:rFonts w:cs="Arial"/>
          <w:color w:val="000000"/>
          <w:szCs w:val="20"/>
        </w:rPr>
        <w:t>3.- Que, als efectes del present procediment de contractació, són representants habilitats de l’empresa:</w:t>
      </w:r>
    </w:p>
    <w:p w14:paraId="36D63094" w14:textId="77777777" w:rsidR="00CB5680" w:rsidRPr="00B21E81" w:rsidRDefault="00CB5680" w:rsidP="009453A0">
      <w:pPr>
        <w:shd w:val="clear" w:color="auto" w:fill="FFFFFF"/>
        <w:rPr>
          <w:rFonts w:cs="Arial"/>
          <w:color w:val="000000"/>
          <w:szCs w:val="20"/>
        </w:rPr>
      </w:pPr>
    </w:p>
    <w:p w14:paraId="521273A2"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Nom: [……]</w:t>
      </w:r>
    </w:p>
    <w:p w14:paraId="28EAEDD6"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Càrrec/Representació en la qual actua: [……]</w:t>
      </w:r>
    </w:p>
    <w:p w14:paraId="57B2F85E"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Notari de l’escriptura d’apoderament: [……]</w:t>
      </w:r>
    </w:p>
    <w:p w14:paraId="07EF0EE2"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Data de l’escriptura d’apoderament: [……]</w:t>
      </w:r>
    </w:p>
    <w:p w14:paraId="791ABAAE"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Adreça postal: [……]</w:t>
      </w:r>
    </w:p>
    <w:p w14:paraId="1178A976"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Telèfon: [……]</w:t>
      </w:r>
    </w:p>
    <w:p w14:paraId="5D09DE45" w14:textId="77777777" w:rsidR="00CB5680" w:rsidRPr="00B21E81" w:rsidRDefault="00CB5680" w:rsidP="009453A0">
      <w:pPr>
        <w:shd w:val="clear" w:color="auto" w:fill="FFFFFF"/>
        <w:ind w:left="708"/>
        <w:rPr>
          <w:rFonts w:cs="Arial"/>
          <w:color w:val="000000"/>
          <w:szCs w:val="20"/>
        </w:rPr>
      </w:pPr>
      <w:r w:rsidRPr="00B21E81">
        <w:rPr>
          <w:rFonts w:cs="Arial"/>
          <w:color w:val="000000"/>
          <w:szCs w:val="20"/>
        </w:rPr>
        <w:t>- Correu electrònic: [……]</w:t>
      </w:r>
    </w:p>
    <w:p w14:paraId="5EA0E511" w14:textId="77777777" w:rsidR="00CB5680" w:rsidRPr="00B21E81" w:rsidRDefault="00CB5680" w:rsidP="009453A0">
      <w:pPr>
        <w:shd w:val="clear" w:color="auto" w:fill="FFFFFF"/>
        <w:rPr>
          <w:rFonts w:cs="Arial"/>
          <w:color w:val="000000"/>
          <w:szCs w:val="20"/>
        </w:rPr>
      </w:pPr>
    </w:p>
    <w:p w14:paraId="5D809B82" w14:textId="77777777" w:rsidR="00CB5680" w:rsidRPr="00B21E81" w:rsidRDefault="00CB5680" w:rsidP="009453A0">
      <w:pPr>
        <w:shd w:val="clear" w:color="auto" w:fill="FFFFFF"/>
        <w:rPr>
          <w:rFonts w:cs="Arial"/>
          <w:color w:val="000000"/>
          <w:szCs w:val="20"/>
        </w:rPr>
      </w:pPr>
      <w:r w:rsidRPr="00B21E81">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29DABE5E" w14:textId="77777777" w:rsidR="00CB5680" w:rsidRPr="00B21E81" w:rsidRDefault="00CB5680" w:rsidP="009453A0">
      <w:pPr>
        <w:shd w:val="clear" w:color="auto" w:fill="FFFFFF"/>
        <w:rPr>
          <w:rFonts w:cs="Arial"/>
          <w:color w:val="000000"/>
          <w:szCs w:val="20"/>
        </w:rPr>
      </w:pPr>
    </w:p>
    <w:p w14:paraId="47C5E474" w14:textId="77777777" w:rsidR="00CB5680" w:rsidRPr="00B21E81" w:rsidRDefault="00CB5680" w:rsidP="009453A0">
      <w:pPr>
        <w:shd w:val="clear" w:color="auto" w:fill="FFFFFF"/>
        <w:rPr>
          <w:rFonts w:cs="Arial"/>
          <w:color w:val="000000"/>
          <w:szCs w:val="20"/>
        </w:rPr>
      </w:pPr>
      <w:r w:rsidRPr="00B21E81">
        <w:rPr>
          <w:rFonts w:cs="Arial"/>
          <w:color w:val="000000"/>
          <w:szCs w:val="20"/>
        </w:rPr>
        <w:t>Conseqüentment, es compromet en el moment que sigui requerit pel CMPSB a aportar, en el termini requerit, la documentació acreditativa de la capacitat, aptitud i solvència exigida al procediment.</w:t>
      </w:r>
    </w:p>
    <w:p w14:paraId="0DDA1AD9" w14:textId="77777777" w:rsidR="00CB5680" w:rsidRPr="00B21E81" w:rsidRDefault="00CB5680" w:rsidP="009453A0">
      <w:pPr>
        <w:shd w:val="clear" w:color="auto" w:fill="FFFFFF"/>
        <w:rPr>
          <w:rFonts w:cs="Arial"/>
          <w:color w:val="000000"/>
          <w:szCs w:val="20"/>
        </w:rPr>
      </w:pPr>
    </w:p>
    <w:p w14:paraId="0344AF1B" w14:textId="77777777" w:rsidR="00CB5680" w:rsidRPr="00B21E81" w:rsidRDefault="00CB5680" w:rsidP="009453A0">
      <w:pPr>
        <w:shd w:val="clear" w:color="auto" w:fill="FFFFFF"/>
        <w:rPr>
          <w:rFonts w:cs="Arial"/>
          <w:color w:val="000000"/>
          <w:szCs w:val="20"/>
        </w:rPr>
      </w:pPr>
      <w:r w:rsidRPr="00B21E81">
        <w:rPr>
          <w:rFonts w:cs="Arial"/>
          <w:color w:val="000000"/>
          <w:szCs w:val="20"/>
        </w:rPr>
        <w:t>5.- Que l’empresa que representa i els seus administradors i/o representants no es troben incursos en cap dels supòsits d’incapacitat o prohibicions de contractar determinats a la legislació vigent.</w:t>
      </w:r>
    </w:p>
    <w:p w14:paraId="7CFE6217" w14:textId="77777777" w:rsidR="00CB5680" w:rsidRPr="00B21E81" w:rsidRDefault="00CB5680" w:rsidP="009453A0">
      <w:pPr>
        <w:shd w:val="clear" w:color="auto" w:fill="FFFFFF"/>
        <w:rPr>
          <w:rFonts w:cs="Arial"/>
          <w:color w:val="000000"/>
          <w:szCs w:val="20"/>
        </w:rPr>
      </w:pPr>
    </w:p>
    <w:p w14:paraId="460610E8" w14:textId="77777777" w:rsidR="00CB5680" w:rsidRPr="00B21E81" w:rsidRDefault="00CB5680" w:rsidP="009453A0">
      <w:pPr>
        <w:shd w:val="clear" w:color="auto" w:fill="FFFFFF"/>
        <w:rPr>
          <w:rFonts w:cs="Arial"/>
          <w:color w:val="000000"/>
          <w:szCs w:val="20"/>
        </w:rPr>
      </w:pPr>
      <w:r w:rsidRPr="00B21E81">
        <w:rPr>
          <w:rFonts w:cs="Arial"/>
          <w:color w:val="000000"/>
          <w:szCs w:val="20"/>
        </w:rPr>
        <w:t xml:space="preserve">6.- Que l’empresa està al corrent de les seves obligacions relatives al pagament d’impostos i cotitzacions a la Seguretat Social, tant en el país en el què està establert com en l’Estat espanyol. </w:t>
      </w:r>
    </w:p>
    <w:p w14:paraId="71C36B1F" w14:textId="77777777" w:rsidR="00CB5680" w:rsidRPr="00B21E81" w:rsidRDefault="00CB5680" w:rsidP="009453A0">
      <w:pPr>
        <w:shd w:val="clear" w:color="auto" w:fill="FFFFFF"/>
        <w:rPr>
          <w:rFonts w:cs="Arial"/>
          <w:color w:val="000000"/>
          <w:szCs w:val="20"/>
        </w:rPr>
      </w:pPr>
    </w:p>
    <w:p w14:paraId="70F1721B" w14:textId="77777777" w:rsidR="00CB5680" w:rsidRPr="00B21E81" w:rsidRDefault="00CB5680" w:rsidP="009453A0">
      <w:pPr>
        <w:shd w:val="clear" w:color="auto" w:fill="FFFFFF"/>
        <w:rPr>
          <w:rFonts w:cs="Arial"/>
          <w:color w:val="000000"/>
          <w:szCs w:val="20"/>
        </w:rPr>
      </w:pPr>
      <w:r w:rsidRPr="00B21E81">
        <w:rPr>
          <w:rFonts w:cs="Arial"/>
          <w:color w:val="000000"/>
          <w:szCs w:val="20"/>
        </w:rPr>
        <w:t xml:space="preserve">7.- Que l’empresa no ha incomplert les seves obligacions en els àmbits de la legislació laboral, social ni mediambiental. </w:t>
      </w:r>
    </w:p>
    <w:p w14:paraId="79B35ABC" w14:textId="77777777" w:rsidR="00CB5680" w:rsidRPr="00B21E81" w:rsidRDefault="00CB5680" w:rsidP="009453A0">
      <w:pPr>
        <w:shd w:val="clear" w:color="auto" w:fill="FFFFFF"/>
        <w:rPr>
          <w:rFonts w:cs="Arial"/>
          <w:color w:val="000000"/>
          <w:szCs w:val="20"/>
        </w:rPr>
      </w:pPr>
    </w:p>
    <w:p w14:paraId="70ACD1E9" w14:textId="77777777" w:rsidR="00CB5680" w:rsidRPr="00B21E81" w:rsidRDefault="00CB5680" w:rsidP="009453A0">
      <w:pPr>
        <w:shd w:val="clear" w:color="auto" w:fill="FFFFFF"/>
        <w:rPr>
          <w:rFonts w:cs="Arial"/>
          <w:color w:val="000000"/>
          <w:szCs w:val="20"/>
        </w:rPr>
      </w:pPr>
      <w:r w:rsidRPr="00B21E81">
        <w:rPr>
          <w:rFonts w:cs="Arial"/>
          <w:color w:val="000000"/>
          <w:szCs w:val="20"/>
        </w:rPr>
        <w:t>8.- Que l’empresa no té coneixement de cap conflicte d’interès amb el CMPSB degut a la seva participació en el present procediment de contractació.</w:t>
      </w:r>
    </w:p>
    <w:p w14:paraId="30FDBBFA" w14:textId="77777777" w:rsidR="00CB5680" w:rsidRPr="00B21E81" w:rsidRDefault="00CB5680" w:rsidP="009453A0">
      <w:pPr>
        <w:shd w:val="clear" w:color="auto" w:fill="FFFFFF"/>
        <w:rPr>
          <w:rFonts w:cs="Arial"/>
          <w:color w:val="000000"/>
          <w:szCs w:val="20"/>
        </w:rPr>
      </w:pPr>
      <w:r w:rsidRPr="00B21E81">
        <w:rPr>
          <w:rFonts w:cs="Arial"/>
          <w:color w:val="000000"/>
          <w:szCs w:val="20"/>
        </w:rPr>
        <w:t> </w:t>
      </w:r>
    </w:p>
    <w:p w14:paraId="112121B1" w14:textId="77777777" w:rsidR="00CB5680" w:rsidRPr="00B21E81" w:rsidRDefault="00CB5680" w:rsidP="009453A0">
      <w:pPr>
        <w:shd w:val="clear" w:color="auto" w:fill="FFFFFF"/>
        <w:rPr>
          <w:rFonts w:cs="Arial"/>
          <w:color w:val="000000"/>
          <w:szCs w:val="20"/>
        </w:rPr>
      </w:pPr>
      <w:r w:rsidRPr="00B21E81">
        <w:rPr>
          <w:rFonts w:cs="Arial"/>
          <w:color w:val="000000"/>
          <w:szCs w:val="20"/>
        </w:rPr>
        <w:t>9.- Que accepta que la documentació annexada al Plec té caràcter contractual.</w:t>
      </w:r>
    </w:p>
    <w:p w14:paraId="3F163BCC" w14:textId="77777777" w:rsidR="00CB5680" w:rsidRPr="00B21E81" w:rsidRDefault="00CB5680" w:rsidP="009453A0">
      <w:pPr>
        <w:shd w:val="clear" w:color="auto" w:fill="FFFFFF"/>
        <w:rPr>
          <w:rFonts w:cs="Arial"/>
          <w:color w:val="000000"/>
          <w:szCs w:val="20"/>
        </w:rPr>
      </w:pPr>
      <w:r w:rsidRPr="00B21E81">
        <w:rPr>
          <w:rFonts w:cs="Arial"/>
          <w:color w:val="000000"/>
          <w:szCs w:val="20"/>
        </w:rPr>
        <w:t> </w:t>
      </w:r>
    </w:p>
    <w:p w14:paraId="5300D94D" w14:textId="77777777" w:rsidR="00CB5680" w:rsidRPr="00B21E81" w:rsidRDefault="00CB5680" w:rsidP="009453A0">
      <w:pPr>
        <w:shd w:val="clear" w:color="auto" w:fill="FFFFFF"/>
        <w:rPr>
          <w:rFonts w:cs="Arial"/>
          <w:color w:val="000000"/>
          <w:szCs w:val="20"/>
        </w:rPr>
      </w:pPr>
      <w:r w:rsidRPr="00B21E81">
        <w:rPr>
          <w:rFonts w:cs="Arial"/>
          <w:color w:val="000000"/>
          <w:szCs w:val="20"/>
        </w:rPr>
        <w:t>10.- Que l’empresa que representa compleix i es compromet a complir els principis ètics i regles de conducta indicats pel CMPSB, assumint-ne les responsabilitats del seu incompliment.</w:t>
      </w:r>
    </w:p>
    <w:p w14:paraId="629D30CB" w14:textId="77777777" w:rsidR="00CB5680" w:rsidRPr="00B21E81" w:rsidRDefault="00CB5680" w:rsidP="009453A0">
      <w:pPr>
        <w:shd w:val="clear" w:color="auto" w:fill="FFFFFF"/>
        <w:rPr>
          <w:rFonts w:cs="Arial"/>
          <w:color w:val="000000"/>
          <w:szCs w:val="20"/>
        </w:rPr>
      </w:pPr>
    </w:p>
    <w:p w14:paraId="4365C313" w14:textId="77777777" w:rsidR="00CB5680" w:rsidRPr="00B21E81" w:rsidRDefault="00CB5680" w:rsidP="009453A0">
      <w:pPr>
        <w:rPr>
          <w:rFonts w:cs="Arial"/>
          <w:szCs w:val="20"/>
        </w:rPr>
      </w:pPr>
      <w:r w:rsidRPr="00B21E81">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31F975E3" w14:textId="77777777" w:rsidR="00CB5680" w:rsidRPr="00B21E81" w:rsidRDefault="00CB5680" w:rsidP="009453A0">
      <w:pPr>
        <w:shd w:val="clear" w:color="auto" w:fill="FFFFFF"/>
        <w:rPr>
          <w:rFonts w:cs="Arial"/>
          <w:color w:val="000000"/>
          <w:szCs w:val="20"/>
        </w:rPr>
      </w:pPr>
    </w:p>
    <w:p w14:paraId="4A2C51F7" w14:textId="77777777" w:rsidR="00CB5680" w:rsidRPr="00B21E81" w:rsidRDefault="00CB5680" w:rsidP="009453A0">
      <w:pPr>
        <w:shd w:val="clear" w:color="auto" w:fill="FFFFFF"/>
        <w:rPr>
          <w:rFonts w:cs="Arial"/>
          <w:color w:val="000000"/>
          <w:szCs w:val="20"/>
        </w:rPr>
      </w:pPr>
      <w:r w:rsidRPr="00B21E81">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al/a Sr./a ...............................................amb NIF......................a l’adreça de correu electrònic: …………………….</w:t>
      </w:r>
    </w:p>
    <w:p w14:paraId="21515C08" w14:textId="77777777" w:rsidR="00CB5680" w:rsidRPr="00B21E81" w:rsidRDefault="00CB5680" w:rsidP="009453A0">
      <w:pPr>
        <w:shd w:val="clear" w:color="auto" w:fill="FFFFFF"/>
        <w:rPr>
          <w:rFonts w:cs="Arial"/>
          <w:color w:val="000000"/>
          <w:szCs w:val="20"/>
        </w:rPr>
      </w:pPr>
    </w:p>
    <w:p w14:paraId="49445694" w14:textId="77777777" w:rsidR="00CB5680" w:rsidRPr="00B21E81" w:rsidRDefault="00CB5680" w:rsidP="009453A0">
      <w:pPr>
        <w:shd w:val="clear" w:color="auto" w:fill="FFFFFF"/>
        <w:rPr>
          <w:rFonts w:cs="Arial"/>
          <w:color w:val="000000"/>
          <w:szCs w:val="20"/>
        </w:rPr>
      </w:pPr>
      <w:r w:rsidRPr="00B21E81">
        <w:rPr>
          <w:rFonts w:cs="Arial"/>
          <w:color w:val="000000"/>
          <w:szCs w:val="20"/>
        </w:rPr>
        <w:t>13.- Que l’empresa té intenció de subcontractar (si s’escau).......</w:t>
      </w:r>
    </w:p>
    <w:p w14:paraId="5DBA4408" w14:textId="77777777" w:rsidR="00CB5680" w:rsidRPr="00B21E81" w:rsidRDefault="00CB5680" w:rsidP="009453A0">
      <w:pPr>
        <w:shd w:val="clear" w:color="auto" w:fill="FFFFFF"/>
        <w:rPr>
          <w:rFonts w:cs="Arial"/>
          <w:color w:val="000000"/>
          <w:szCs w:val="20"/>
        </w:rPr>
      </w:pPr>
    </w:p>
    <w:p w14:paraId="4DD0BFB2" w14:textId="77777777" w:rsidR="00CB5680" w:rsidRPr="00B21E81" w:rsidRDefault="00CB5680" w:rsidP="009453A0">
      <w:pPr>
        <w:shd w:val="clear" w:color="auto" w:fill="FFFFFF"/>
        <w:rPr>
          <w:rFonts w:cs="Arial"/>
          <w:color w:val="000000"/>
          <w:szCs w:val="20"/>
        </w:rPr>
      </w:pPr>
      <w:r w:rsidRPr="00B21E81">
        <w:rPr>
          <w:rFonts w:cs="Arial"/>
          <w:color w:val="000000"/>
          <w:szCs w:val="20"/>
        </w:rPr>
        <w:t>14.- Que els signants de la present declaració declaren formalment que la informació que han facilitat en la present licitació de .............................................és exacte i veraç i que són coneixedors de les conseqüències d’una falsa declaració.</w:t>
      </w:r>
    </w:p>
    <w:p w14:paraId="5C56F2DE" w14:textId="77777777" w:rsidR="00CB5680" w:rsidRPr="00B21E81" w:rsidRDefault="00CB5680" w:rsidP="009453A0">
      <w:pPr>
        <w:shd w:val="clear" w:color="auto" w:fill="FFFFFF"/>
        <w:rPr>
          <w:rFonts w:cs="Arial"/>
          <w:color w:val="000000"/>
          <w:szCs w:val="20"/>
        </w:rPr>
      </w:pPr>
    </w:p>
    <w:p w14:paraId="0EB01B5F" w14:textId="77777777" w:rsidR="00CB5680" w:rsidRPr="00B21E81" w:rsidRDefault="00CB5680" w:rsidP="009453A0">
      <w:pPr>
        <w:shd w:val="clear" w:color="auto" w:fill="FFFFFF"/>
        <w:rPr>
          <w:rFonts w:cs="Arial"/>
          <w:color w:val="000000"/>
          <w:szCs w:val="20"/>
        </w:rPr>
      </w:pPr>
      <w:r w:rsidRPr="00B21E81">
        <w:rPr>
          <w:rFonts w:cs="Arial"/>
          <w:color w:val="000000"/>
          <w:szCs w:val="20"/>
        </w:rPr>
        <w:t>15.- Que l’empresa té ..... persones treballadores a la seva plantilla i SÍ/NO disposa d’un Pla d’igualtat inscrit al Registre de Plans d’Igualtat.</w:t>
      </w:r>
    </w:p>
    <w:p w14:paraId="1516D47F" w14:textId="77777777" w:rsidR="00CB5680" w:rsidRPr="00B21E81" w:rsidRDefault="00CB5680" w:rsidP="009453A0">
      <w:pPr>
        <w:shd w:val="clear" w:color="auto" w:fill="FFFFFF"/>
        <w:rPr>
          <w:rFonts w:cs="Arial"/>
          <w:color w:val="000000"/>
          <w:szCs w:val="20"/>
        </w:rPr>
      </w:pPr>
    </w:p>
    <w:p w14:paraId="27E2BC78" w14:textId="77777777" w:rsidR="00CB5680" w:rsidRPr="00B21E81" w:rsidRDefault="00CB5680" w:rsidP="009453A0">
      <w:pPr>
        <w:shd w:val="clear" w:color="auto" w:fill="FFFFFF"/>
        <w:rPr>
          <w:rFonts w:cs="Arial"/>
          <w:color w:val="000000"/>
          <w:szCs w:val="20"/>
        </w:rPr>
      </w:pPr>
      <w:r w:rsidRPr="00B21E81">
        <w:rPr>
          <w:rFonts w:cs="Arial"/>
          <w:color w:val="000000"/>
          <w:szCs w:val="20"/>
        </w:rPr>
        <w:t>I als efectes oportuns, se signa la present declaració responsable , a ………… de ……………….. de …………</w:t>
      </w:r>
    </w:p>
    <w:p w14:paraId="40650124" w14:textId="77777777" w:rsidR="00CB5680" w:rsidRPr="00B21E81" w:rsidRDefault="00CB5680" w:rsidP="009453A0">
      <w:pPr>
        <w:shd w:val="clear" w:color="auto" w:fill="FFFFFF"/>
        <w:rPr>
          <w:rFonts w:cs="Arial"/>
          <w:color w:val="000000"/>
          <w:szCs w:val="20"/>
        </w:rPr>
      </w:pPr>
    </w:p>
    <w:p w14:paraId="7DE988BB" w14:textId="77777777" w:rsidR="00CB5680" w:rsidRPr="00B21E81" w:rsidRDefault="00CB5680" w:rsidP="009453A0">
      <w:pPr>
        <w:shd w:val="clear" w:color="auto" w:fill="FFFFFF"/>
        <w:rPr>
          <w:rFonts w:cs="Arial"/>
          <w:color w:val="000000"/>
          <w:szCs w:val="20"/>
        </w:rPr>
      </w:pPr>
    </w:p>
    <w:p w14:paraId="032F7928" w14:textId="77777777" w:rsidR="00CB5680" w:rsidRPr="00B21E81" w:rsidRDefault="00CB5680" w:rsidP="009453A0">
      <w:pPr>
        <w:shd w:val="clear" w:color="auto" w:fill="FFFFFF"/>
        <w:rPr>
          <w:rFonts w:cs="Arial"/>
          <w:color w:val="000000"/>
          <w:szCs w:val="20"/>
        </w:rPr>
      </w:pPr>
    </w:p>
    <w:p w14:paraId="4F479386" w14:textId="77777777" w:rsidR="00CB5680" w:rsidRPr="00B21E81" w:rsidRDefault="00CB5680" w:rsidP="009453A0">
      <w:pPr>
        <w:shd w:val="clear" w:color="auto" w:fill="FFFFFF"/>
        <w:rPr>
          <w:rFonts w:cs="Arial"/>
          <w:color w:val="000000"/>
          <w:szCs w:val="20"/>
        </w:rPr>
      </w:pPr>
      <w:r w:rsidRPr="00B21E81">
        <w:rPr>
          <w:rFonts w:cs="Arial"/>
          <w:color w:val="000000"/>
          <w:szCs w:val="20"/>
        </w:rPr>
        <w:t> Signatura electrònica de la persona que formula la proposició.</w:t>
      </w:r>
    </w:p>
    <w:p w14:paraId="07F36B07" w14:textId="77777777" w:rsidR="00CB5680" w:rsidRPr="00B21E81" w:rsidRDefault="00CB5680" w:rsidP="009453A0">
      <w:pPr>
        <w:autoSpaceDE w:val="0"/>
        <w:autoSpaceDN w:val="0"/>
        <w:adjustRightInd w:val="0"/>
        <w:rPr>
          <w:rFonts w:cs="Arial"/>
          <w:color w:val="000000"/>
          <w:spacing w:val="-1"/>
          <w:szCs w:val="20"/>
        </w:rPr>
      </w:pPr>
    </w:p>
    <w:p w14:paraId="205DB2E1" w14:textId="77777777" w:rsidR="00CB5680" w:rsidRPr="00B21E81" w:rsidRDefault="00CB5680" w:rsidP="009453A0">
      <w:pPr>
        <w:autoSpaceDE w:val="0"/>
        <w:autoSpaceDN w:val="0"/>
        <w:adjustRightInd w:val="0"/>
        <w:rPr>
          <w:rFonts w:cs="Arial"/>
          <w:b/>
          <w:szCs w:val="20"/>
        </w:rPr>
      </w:pPr>
      <w:r w:rsidRPr="00B21E81">
        <w:rPr>
          <w:rFonts w:cs="Arial"/>
          <w:b/>
          <w:szCs w:val="20"/>
        </w:rPr>
        <w:br w:type="page"/>
      </w:r>
    </w:p>
    <w:p w14:paraId="45A41238" w14:textId="77777777" w:rsidR="00CB5680" w:rsidRPr="00B21E81" w:rsidRDefault="00CB5680" w:rsidP="009453A0">
      <w:pPr>
        <w:autoSpaceDE w:val="0"/>
        <w:autoSpaceDN w:val="0"/>
        <w:adjustRightInd w:val="0"/>
        <w:rPr>
          <w:rFonts w:cs="Arial"/>
          <w:b/>
          <w:szCs w:val="20"/>
        </w:rPr>
      </w:pPr>
      <w:r w:rsidRPr="00B21E81">
        <w:rPr>
          <w:rFonts w:cs="Arial"/>
          <w:b/>
          <w:szCs w:val="20"/>
        </w:rPr>
        <w:t>ANNEX 2</w:t>
      </w:r>
    </w:p>
    <w:p w14:paraId="425BB5D3" w14:textId="77777777" w:rsidR="00CB5680" w:rsidRPr="00B21E81" w:rsidRDefault="00CB5680" w:rsidP="009453A0">
      <w:pPr>
        <w:autoSpaceDE w:val="0"/>
        <w:autoSpaceDN w:val="0"/>
        <w:adjustRightInd w:val="0"/>
        <w:rPr>
          <w:rFonts w:cs="Arial"/>
          <w:b/>
          <w:szCs w:val="20"/>
        </w:rPr>
      </w:pPr>
    </w:p>
    <w:p w14:paraId="535B446E" w14:textId="77777777" w:rsidR="00CB5680" w:rsidRPr="00B21E81" w:rsidRDefault="00CB5680" w:rsidP="009453A0">
      <w:pPr>
        <w:autoSpaceDE w:val="0"/>
        <w:autoSpaceDN w:val="0"/>
        <w:adjustRightInd w:val="0"/>
        <w:rPr>
          <w:rFonts w:cs="Arial"/>
          <w:b/>
          <w:szCs w:val="20"/>
        </w:rPr>
      </w:pPr>
      <w:r w:rsidRPr="00B21E81">
        <w:rPr>
          <w:rFonts w:cs="Arial"/>
          <w:b/>
          <w:szCs w:val="20"/>
        </w:rPr>
        <w:t xml:space="preserve">MODEL PER A LA VALORACIÓ DELS CRITERIS AVALUABLES DE FORMA AUTOMÀTICA </w:t>
      </w:r>
    </w:p>
    <w:p w14:paraId="6F5D1590" w14:textId="77777777" w:rsidR="00CB5680" w:rsidRPr="00B21E81" w:rsidRDefault="00CB5680" w:rsidP="009453A0">
      <w:pPr>
        <w:autoSpaceDE w:val="0"/>
        <w:autoSpaceDN w:val="0"/>
        <w:adjustRightInd w:val="0"/>
        <w:rPr>
          <w:rFonts w:cs="Arial"/>
          <w:b/>
          <w:szCs w:val="20"/>
        </w:rPr>
      </w:pPr>
    </w:p>
    <w:p w14:paraId="61111AD7" w14:textId="77777777" w:rsidR="00CB5680" w:rsidRPr="00B21E81" w:rsidRDefault="00CB5680" w:rsidP="009453A0">
      <w:pPr>
        <w:autoSpaceDE w:val="0"/>
        <w:autoSpaceDN w:val="0"/>
        <w:adjustRightInd w:val="0"/>
        <w:rPr>
          <w:rFonts w:cs="Arial"/>
          <w:b/>
          <w:bCs/>
          <w:szCs w:val="20"/>
        </w:rPr>
      </w:pPr>
      <w:r w:rsidRPr="00B21E81">
        <w:rPr>
          <w:rFonts w:cs="Arial"/>
          <w:b/>
          <w:bCs/>
          <w:szCs w:val="20"/>
        </w:rPr>
        <w:t xml:space="preserve">Exp. Núm. </w:t>
      </w:r>
      <w:r w:rsidRPr="00B21E81">
        <w:rPr>
          <w:rFonts w:cs="Arial"/>
          <w:b/>
          <w:szCs w:val="20"/>
        </w:rPr>
        <w:t>___ /_____</w:t>
      </w:r>
      <w:r w:rsidRPr="00B21E81">
        <w:rPr>
          <w:rFonts w:cs="Arial"/>
          <w:b/>
          <w:bCs/>
          <w:szCs w:val="20"/>
        </w:rPr>
        <w:t xml:space="preserve"> </w:t>
      </w:r>
    </w:p>
    <w:p w14:paraId="683F88BD" w14:textId="77777777" w:rsidR="00CB5680" w:rsidRPr="00B21E81" w:rsidRDefault="00CB5680" w:rsidP="009453A0">
      <w:pPr>
        <w:autoSpaceDE w:val="0"/>
        <w:autoSpaceDN w:val="0"/>
        <w:adjustRightInd w:val="0"/>
        <w:rPr>
          <w:rFonts w:cs="Arial"/>
          <w:b/>
          <w:szCs w:val="20"/>
        </w:rPr>
      </w:pPr>
    </w:p>
    <w:p w14:paraId="686DA44F" w14:textId="77777777" w:rsidR="00CB5680" w:rsidRPr="00B21E81" w:rsidRDefault="00CB5680" w:rsidP="009453A0">
      <w:pPr>
        <w:autoSpaceDE w:val="0"/>
        <w:autoSpaceDN w:val="0"/>
        <w:adjustRightInd w:val="0"/>
        <w:rPr>
          <w:rFonts w:cs="Arial"/>
          <w:b/>
          <w:szCs w:val="20"/>
        </w:rPr>
      </w:pPr>
      <w:r w:rsidRPr="00B21E81">
        <w:rPr>
          <w:rFonts w:cs="Arial"/>
          <w:b/>
          <w:szCs w:val="20"/>
        </w:rPr>
        <w:t>DADES DE L’EMPRESA/EMPRESARI</w:t>
      </w:r>
    </w:p>
    <w:p w14:paraId="514548E2" w14:textId="77777777" w:rsidR="00CB5680" w:rsidRPr="00B21E81" w:rsidRDefault="00CB5680" w:rsidP="009453A0">
      <w:pPr>
        <w:pBdr>
          <w:bottom w:val="single" w:sz="6" w:space="1" w:color="auto"/>
        </w:pBdr>
        <w:autoSpaceDE w:val="0"/>
        <w:autoSpaceDN w:val="0"/>
        <w:adjustRightInd w:val="0"/>
        <w:rPr>
          <w:rFonts w:cs="Arial"/>
          <w:szCs w:val="20"/>
        </w:rPr>
      </w:pPr>
    </w:p>
    <w:p w14:paraId="6A09EC4D" w14:textId="77777777" w:rsidR="00CB5680" w:rsidRPr="00B21E81" w:rsidRDefault="00CB5680" w:rsidP="009453A0">
      <w:pPr>
        <w:pBdr>
          <w:bottom w:val="single" w:sz="6" w:space="1" w:color="auto"/>
        </w:pBdr>
        <w:autoSpaceDE w:val="0"/>
        <w:autoSpaceDN w:val="0"/>
        <w:adjustRightInd w:val="0"/>
        <w:rPr>
          <w:rFonts w:cs="Arial"/>
          <w:szCs w:val="20"/>
        </w:rPr>
      </w:pPr>
      <w:r w:rsidRPr="00B21E81">
        <w:rPr>
          <w:rFonts w:cs="Arial"/>
          <w:szCs w:val="20"/>
        </w:rPr>
        <w:t xml:space="preserve">Nom/Raó social </w:t>
      </w:r>
      <w:r w:rsidRPr="00B21E81">
        <w:rPr>
          <w:rFonts w:cs="Arial"/>
          <w:szCs w:val="20"/>
        </w:rPr>
        <w:tab/>
      </w:r>
      <w:r w:rsidRPr="00B21E81">
        <w:rPr>
          <w:rFonts w:cs="Arial"/>
          <w:szCs w:val="20"/>
        </w:rPr>
        <w:tab/>
      </w:r>
      <w:r w:rsidRPr="00B21E81">
        <w:rPr>
          <w:rFonts w:cs="Arial"/>
          <w:szCs w:val="20"/>
        </w:rPr>
        <w:tab/>
      </w:r>
      <w:r w:rsidRPr="00B21E81">
        <w:rPr>
          <w:rFonts w:cs="Arial"/>
          <w:szCs w:val="20"/>
        </w:rPr>
        <w:tab/>
      </w:r>
      <w:r w:rsidRPr="00B21E81">
        <w:rPr>
          <w:rFonts w:cs="Arial"/>
          <w:szCs w:val="20"/>
        </w:rPr>
        <w:tab/>
        <w:t>N.I.F.</w:t>
      </w:r>
    </w:p>
    <w:p w14:paraId="19BB3CE3" w14:textId="77777777" w:rsidR="00CB5680" w:rsidRPr="00B21E81" w:rsidRDefault="00CB5680" w:rsidP="009453A0">
      <w:pPr>
        <w:autoSpaceDE w:val="0"/>
        <w:autoSpaceDN w:val="0"/>
        <w:adjustRightInd w:val="0"/>
        <w:rPr>
          <w:rFonts w:cs="Arial"/>
          <w:szCs w:val="20"/>
        </w:rPr>
      </w:pPr>
    </w:p>
    <w:p w14:paraId="3F1B8E0E" w14:textId="77777777" w:rsidR="00CB5680" w:rsidRPr="00B21E81" w:rsidRDefault="00CB5680" w:rsidP="009453A0">
      <w:pPr>
        <w:pBdr>
          <w:bottom w:val="single" w:sz="6" w:space="1" w:color="auto"/>
        </w:pBdr>
        <w:autoSpaceDE w:val="0"/>
        <w:autoSpaceDN w:val="0"/>
        <w:adjustRightInd w:val="0"/>
        <w:rPr>
          <w:rFonts w:cs="Arial"/>
          <w:szCs w:val="20"/>
        </w:rPr>
      </w:pPr>
      <w:r w:rsidRPr="00B21E81">
        <w:rPr>
          <w:rFonts w:cs="Arial"/>
          <w:szCs w:val="20"/>
        </w:rPr>
        <w:t>Telèfon</w:t>
      </w:r>
      <w:r w:rsidRPr="00B21E81">
        <w:rPr>
          <w:rFonts w:cs="Arial"/>
          <w:szCs w:val="20"/>
        </w:rPr>
        <w:tab/>
      </w:r>
      <w:r w:rsidRPr="00B21E81">
        <w:rPr>
          <w:rFonts w:cs="Arial"/>
          <w:szCs w:val="20"/>
        </w:rPr>
        <w:tab/>
        <w:t>Fax</w:t>
      </w:r>
      <w:r w:rsidRPr="00B21E81">
        <w:rPr>
          <w:rFonts w:cs="Arial"/>
          <w:szCs w:val="20"/>
        </w:rPr>
        <w:tab/>
      </w:r>
      <w:r w:rsidRPr="00B21E81">
        <w:rPr>
          <w:rFonts w:cs="Arial"/>
          <w:szCs w:val="20"/>
        </w:rPr>
        <w:tab/>
      </w:r>
      <w:r w:rsidRPr="00B21E81">
        <w:rPr>
          <w:rFonts w:cs="Arial"/>
          <w:szCs w:val="20"/>
        </w:rPr>
        <w:tab/>
      </w:r>
      <w:r w:rsidRPr="00B21E81">
        <w:rPr>
          <w:rFonts w:cs="Arial"/>
          <w:szCs w:val="20"/>
        </w:rPr>
        <w:tab/>
        <w:t>E-mail</w:t>
      </w:r>
    </w:p>
    <w:p w14:paraId="1F2594C4" w14:textId="77777777" w:rsidR="00CB5680" w:rsidRPr="00B21E81" w:rsidRDefault="00CB5680" w:rsidP="009453A0">
      <w:pPr>
        <w:autoSpaceDE w:val="0"/>
        <w:autoSpaceDN w:val="0"/>
        <w:adjustRightInd w:val="0"/>
        <w:rPr>
          <w:rFonts w:cs="Arial"/>
          <w:szCs w:val="20"/>
        </w:rPr>
      </w:pPr>
    </w:p>
    <w:p w14:paraId="7FC8E955" w14:textId="77777777" w:rsidR="00CB5680" w:rsidRPr="00D7123D" w:rsidRDefault="00CB5680" w:rsidP="009453A0">
      <w:pPr>
        <w:contextualSpacing/>
        <w:rPr>
          <w:rFonts w:cs="Arial"/>
          <w:noProof/>
          <w:color w:val="000000"/>
          <w:szCs w:val="20"/>
        </w:rPr>
      </w:pPr>
      <w:r w:rsidRPr="00D7123D">
        <w:rPr>
          <w:rFonts w:cs="Arial"/>
          <w:noProof/>
          <w:color w:val="000000"/>
          <w:szCs w:val="20"/>
        </w:rPr>
        <w:t>El/la Sr./Sra.</w:t>
      </w:r>
      <w:r w:rsidRPr="00D7123D">
        <w:rPr>
          <w:rFonts w:cs="Arial"/>
          <w:noProof/>
          <w:color w:val="000000"/>
          <w:szCs w:val="20"/>
        </w:rPr>
        <w:tab/>
        <w:t xml:space="preserve">                                                      amb residència a .............................. al carrer .............................................................. número ........ i amb NIF .................................. declara que, assabentat/ada de les condicions i els requisits que s'exigeixen per poder ser l'empresa adjudicatària del contracte </w:t>
      </w:r>
      <w:r w:rsidRPr="00F16BFF">
        <w:rPr>
          <w:rFonts w:cs="Arial"/>
          <w:b/>
          <w:noProof/>
          <w:szCs w:val="20"/>
        </w:rPr>
        <w:t xml:space="preserve">SERVEI D’ASSISTÈNCIA, GESTIÓ I FACTURACIÓ DE L’ATENCIÓ SANITÀRIA AL PACIENT ESTRANGER NO RESIDENT AMB DESTÍ AL CONSORCI MAR PARC DE SALUT DE BARCELONA </w:t>
      </w:r>
      <w:r w:rsidRPr="00D7123D">
        <w:rPr>
          <w:rFonts w:cs="Arial"/>
          <w:noProof/>
          <w:color w:val="000000"/>
          <w:szCs w:val="20"/>
        </w:rPr>
        <w:t>es compromet (en nom propi /en nom de l’empresa anteriorment identificada) a executar-lo amb estricta subjecció als requisits i condicions estipulats, aplicant els imports que s’indiquen a continuació en la taula annexa:</w:t>
      </w:r>
    </w:p>
    <w:p w14:paraId="59AC62AE" w14:textId="77777777" w:rsidR="00CB5680" w:rsidRPr="00D7123D" w:rsidRDefault="00CB5680" w:rsidP="009453A0">
      <w:pPr>
        <w:contextualSpacing/>
        <w:rPr>
          <w:rFonts w:cs="Arial"/>
          <w:b/>
          <w:bCs/>
          <w:noProof/>
          <w:color w:val="000000"/>
          <w:szCs w:val="20"/>
        </w:rPr>
      </w:pPr>
    </w:p>
    <w:p w14:paraId="45529057" w14:textId="77777777" w:rsidR="00CB5680" w:rsidRPr="00D7123D" w:rsidRDefault="00CB5680" w:rsidP="009453A0">
      <w:pPr>
        <w:contextualSpacing/>
        <w:rPr>
          <w:rFonts w:cs="Arial"/>
          <w:noProof/>
          <w:color w:val="000000"/>
          <w:szCs w:val="20"/>
        </w:rPr>
      </w:pPr>
      <w:r w:rsidRPr="00D7123D">
        <w:rPr>
          <w:rFonts w:cs="Arial"/>
          <w:noProof/>
          <w:color w:val="000000"/>
          <w:szCs w:val="20"/>
        </w:rPr>
        <w:t> </w:t>
      </w:r>
    </w:p>
    <w:tbl>
      <w:tblPr>
        <w:tblStyle w:val="Tablaconcuadrcula"/>
        <w:tblW w:w="5000" w:type="pct"/>
        <w:jc w:val="center"/>
        <w:tblLook w:val="04A0" w:firstRow="1" w:lastRow="0" w:firstColumn="1" w:lastColumn="0" w:noHBand="0" w:noVBand="1"/>
      </w:tblPr>
      <w:tblGrid>
        <w:gridCol w:w="4252"/>
        <w:gridCol w:w="1828"/>
        <w:gridCol w:w="1828"/>
        <w:gridCol w:w="1828"/>
      </w:tblGrid>
      <w:tr w:rsidR="00CB5680" w:rsidRPr="00D7123D" w14:paraId="787A06EF" w14:textId="77777777" w:rsidTr="009453A0">
        <w:trPr>
          <w:trHeight w:val="897"/>
          <w:jc w:val="center"/>
        </w:trPr>
        <w:tc>
          <w:tcPr>
            <w:tcW w:w="2183" w:type="pct"/>
            <w:shd w:val="clear" w:color="auto" w:fill="DBE5F1" w:themeFill="accent1" w:themeFillTint="33"/>
            <w:vAlign w:val="center"/>
          </w:tcPr>
          <w:p w14:paraId="0B783F5D" w14:textId="77777777" w:rsidR="00CB5680" w:rsidRPr="00D7123D" w:rsidRDefault="00CB5680" w:rsidP="009F7997">
            <w:pPr>
              <w:contextualSpacing/>
              <w:rPr>
                <w:rFonts w:cs="Arial"/>
                <w:noProof/>
                <w:color w:val="000000"/>
                <w:szCs w:val="20"/>
              </w:rPr>
            </w:pPr>
            <w:r w:rsidRPr="00D7123D">
              <w:rPr>
                <w:rFonts w:cs="Arial"/>
                <w:b/>
                <w:noProof/>
                <w:color w:val="000000"/>
                <w:szCs w:val="20"/>
              </w:rPr>
              <w:t xml:space="preserve">Servei </w:t>
            </w:r>
            <w:r w:rsidRPr="00D7123D">
              <w:rPr>
                <w:rFonts w:cs="Arial"/>
                <w:b/>
                <w:noProof/>
                <w:szCs w:val="20"/>
              </w:rPr>
              <w:t xml:space="preserve">d’assistència, gestió i facturació de l’atenció sanitària al pacient estranger no resident amb destí a </w:t>
            </w:r>
            <w:r>
              <w:rPr>
                <w:rFonts w:cs="Arial"/>
                <w:b/>
                <w:noProof/>
                <w:szCs w:val="20"/>
              </w:rPr>
              <w:t>CMPSB</w:t>
            </w:r>
          </w:p>
        </w:tc>
        <w:tc>
          <w:tcPr>
            <w:tcW w:w="939" w:type="pct"/>
            <w:shd w:val="clear" w:color="auto" w:fill="DBE5F1" w:themeFill="accent1" w:themeFillTint="33"/>
            <w:vAlign w:val="center"/>
          </w:tcPr>
          <w:p w14:paraId="1F237987" w14:textId="77777777" w:rsidR="00CB5680" w:rsidRPr="009A6F1B" w:rsidRDefault="00CB5680" w:rsidP="009F7997">
            <w:pPr>
              <w:contextualSpacing/>
              <w:jc w:val="center"/>
              <w:rPr>
                <w:rFonts w:cs="Arial"/>
                <w:b/>
                <w:bCs/>
                <w:noProof/>
                <w:color w:val="000000"/>
                <w:szCs w:val="20"/>
              </w:rPr>
            </w:pPr>
            <w:r>
              <w:rPr>
                <w:rFonts w:cs="Arial"/>
                <w:b/>
                <w:bCs/>
                <w:noProof/>
                <w:color w:val="000000"/>
                <w:szCs w:val="20"/>
              </w:rPr>
              <w:t>Import</w:t>
            </w:r>
          </w:p>
        </w:tc>
        <w:tc>
          <w:tcPr>
            <w:tcW w:w="939" w:type="pct"/>
            <w:shd w:val="clear" w:color="auto" w:fill="DBE5F1" w:themeFill="accent1" w:themeFillTint="33"/>
            <w:vAlign w:val="center"/>
          </w:tcPr>
          <w:p w14:paraId="2EF9E000" w14:textId="77777777" w:rsidR="00CB5680" w:rsidRPr="009A6F1B" w:rsidRDefault="00CB5680" w:rsidP="009F7997">
            <w:pPr>
              <w:contextualSpacing/>
              <w:jc w:val="center"/>
              <w:rPr>
                <w:rFonts w:cs="Arial"/>
                <w:b/>
                <w:bCs/>
                <w:noProof/>
                <w:color w:val="000000"/>
                <w:szCs w:val="20"/>
              </w:rPr>
            </w:pPr>
            <w:r w:rsidRPr="00D7123D">
              <w:rPr>
                <w:rFonts w:cs="Arial"/>
                <w:b/>
                <w:bCs/>
                <w:noProof/>
                <w:color w:val="000000"/>
                <w:szCs w:val="20"/>
              </w:rPr>
              <w:t>IVA 21%</w:t>
            </w:r>
          </w:p>
        </w:tc>
        <w:tc>
          <w:tcPr>
            <w:tcW w:w="939" w:type="pct"/>
            <w:shd w:val="clear" w:color="auto" w:fill="DBE5F1" w:themeFill="accent1" w:themeFillTint="33"/>
            <w:vAlign w:val="center"/>
          </w:tcPr>
          <w:p w14:paraId="43131D11" w14:textId="77777777" w:rsidR="00CB5680" w:rsidRDefault="00CB5680" w:rsidP="009F7997">
            <w:pPr>
              <w:contextualSpacing/>
              <w:jc w:val="center"/>
              <w:rPr>
                <w:rFonts w:cs="Arial"/>
                <w:b/>
                <w:bCs/>
                <w:noProof/>
                <w:color w:val="000000"/>
                <w:szCs w:val="20"/>
              </w:rPr>
            </w:pPr>
            <w:r w:rsidRPr="00D7123D">
              <w:rPr>
                <w:rFonts w:cs="Arial"/>
                <w:b/>
                <w:bCs/>
                <w:noProof/>
                <w:color w:val="000000"/>
                <w:szCs w:val="20"/>
              </w:rPr>
              <w:t xml:space="preserve">Total </w:t>
            </w:r>
          </w:p>
          <w:p w14:paraId="4F4EF070" w14:textId="77777777" w:rsidR="00CB5680" w:rsidRPr="00D7123D" w:rsidRDefault="00CB5680" w:rsidP="009F7997">
            <w:pPr>
              <w:contextualSpacing/>
              <w:jc w:val="center"/>
              <w:rPr>
                <w:rFonts w:cs="Arial"/>
                <w:b/>
                <w:bCs/>
                <w:noProof/>
                <w:color w:val="000000"/>
                <w:szCs w:val="20"/>
              </w:rPr>
            </w:pPr>
            <w:r>
              <w:rPr>
                <w:rFonts w:cs="Arial"/>
                <w:b/>
                <w:bCs/>
                <w:noProof/>
                <w:color w:val="000000"/>
                <w:szCs w:val="20"/>
              </w:rPr>
              <w:t>(IVA Inclòs)</w:t>
            </w:r>
          </w:p>
          <w:p w14:paraId="226ADBAB" w14:textId="77777777" w:rsidR="00CB5680" w:rsidRPr="00D7123D" w:rsidRDefault="00CB5680" w:rsidP="009F7997">
            <w:pPr>
              <w:contextualSpacing/>
              <w:jc w:val="center"/>
              <w:rPr>
                <w:rFonts w:cs="Arial"/>
                <w:noProof/>
                <w:color w:val="000000"/>
                <w:szCs w:val="20"/>
              </w:rPr>
            </w:pPr>
          </w:p>
        </w:tc>
      </w:tr>
      <w:tr w:rsidR="00CB5680" w:rsidRPr="00D7123D" w14:paraId="60E8945D" w14:textId="77777777" w:rsidTr="009453A0">
        <w:trPr>
          <w:trHeight w:val="340"/>
          <w:jc w:val="center"/>
        </w:trPr>
        <w:tc>
          <w:tcPr>
            <w:tcW w:w="2183" w:type="pct"/>
            <w:vAlign w:val="center"/>
          </w:tcPr>
          <w:p w14:paraId="7C68FA87" w14:textId="77777777" w:rsidR="00CB5680" w:rsidRPr="00D7123D" w:rsidRDefault="00CB5680" w:rsidP="009F7997">
            <w:pPr>
              <w:contextualSpacing/>
              <w:rPr>
                <w:rFonts w:cs="Arial"/>
                <w:noProof/>
                <w:color w:val="000000"/>
                <w:szCs w:val="20"/>
              </w:rPr>
            </w:pPr>
            <w:r>
              <w:rPr>
                <w:rFonts w:cs="Arial"/>
                <w:noProof/>
                <w:color w:val="000000"/>
                <w:szCs w:val="20"/>
              </w:rPr>
              <w:t>Base impossable servei</w:t>
            </w:r>
          </w:p>
        </w:tc>
        <w:tc>
          <w:tcPr>
            <w:tcW w:w="939" w:type="pct"/>
          </w:tcPr>
          <w:p w14:paraId="6260090C" w14:textId="77777777" w:rsidR="00CB5680" w:rsidRPr="00D7123D" w:rsidRDefault="00CB5680" w:rsidP="009F7997">
            <w:pPr>
              <w:contextualSpacing/>
              <w:rPr>
                <w:rFonts w:cs="Arial"/>
                <w:noProof/>
                <w:color w:val="000000"/>
                <w:szCs w:val="20"/>
              </w:rPr>
            </w:pPr>
          </w:p>
        </w:tc>
        <w:tc>
          <w:tcPr>
            <w:tcW w:w="939" w:type="pct"/>
          </w:tcPr>
          <w:p w14:paraId="194802E1" w14:textId="77777777" w:rsidR="00CB5680" w:rsidRPr="00D7123D" w:rsidRDefault="00CB5680" w:rsidP="009F7997">
            <w:pPr>
              <w:contextualSpacing/>
              <w:rPr>
                <w:rFonts w:cs="Arial"/>
                <w:noProof/>
                <w:color w:val="000000"/>
                <w:szCs w:val="20"/>
              </w:rPr>
            </w:pPr>
          </w:p>
        </w:tc>
        <w:tc>
          <w:tcPr>
            <w:tcW w:w="939" w:type="pct"/>
          </w:tcPr>
          <w:p w14:paraId="7AA32C54" w14:textId="77777777" w:rsidR="00CB5680" w:rsidRPr="00D7123D" w:rsidRDefault="00CB5680" w:rsidP="009F7997">
            <w:pPr>
              <w:contextualSpacing/>
              <w:rPr>
                <w:rFonts w:cs="Arial"/>
                <w:noProof/>
                <w:color w:val="000000"/>
                <w:szCs w:val="20"/>
              </w:rPr>
            </w:pPr>
          </w:p>
        </w:tc>
      </w:tr>
    </w:tbl>
    <w:p w14:paraId="5590ABBF" w14:textId="77777777" w:rsidR="00CB5680" w:rsidRPr="00D7123D" w:rsidRDefault="00CB5680" w:rsidP="009453A0">
      <w:pPr>
        <w:contextualSpacing/>
        <w:rPr>
          <w:rFonts w:cs="Arial"/>
          <w:noProof/>
          <w:color w:val="000000"/>
          <w:szCs w:val="20"/>
        </w:rPr>
      </w:pPr>
    </w:p>
    <w:p w14:paraId="2A1990CF" w14:textId="77777777" w:rsidR="00CB5680" w:rsidRPr="00D7123D" w:rsidRDefault="00CB5680" w:rsidP="009453A0">
      <w:pPr>
        <w:contextualSpacing/>
        <w:rPr>
          <w:rFonts w:cs="Arial"/>
          <w:noProof/>
          <w:szCs w:val="20"/>
        </w:rPr>
      </w:pPr>
      <w:r w:rsidRPr="00D7123D">
        <w:rPr>
          <w:rFonts w:cs="Arial"/>
          <w:noProof/>
          <w:color w:val="000000"/>
          <w:szCs w:val="20"/>
        </w:rPr>
        <w:t> </w:t>
      </w:r>
    </w:p>
    <w:p w14:paraId="31D5278C" w14:textId="77777777" w:rsidR="00CB5680" w:rsidRPr="00D7123D" w:rsidRDefault="00CB5680" w:rsidP="009453A0">
      <w:pPr>
        <w:pStyle w:val="Prrafodelista"/>
        <w:numPr>
          <w:ilvl w:val="0"/>
          <w:numId w:val="26"/>
        </w:numPr>
        <w:spacing w:after="0" w:line="240" w:lineRule="auto"/>
        <w:ind w:left="426"/>
        <w:contextualSpacing/>
        <w:rPr>
          <w:rFonts w:ascii="Arial" w:hAnsi="Arial" w:cs="Arial"/>
          <w:noProof/>
          <w:sz w:val="20"/>
          <w:szCs w:val="20"/>
        </w:rPr>
      </w:pPr>
      <w:r w:rsidRPr="00D7123D">
        <w:rPr>
          <w:rFonts w:ascii="Arial" w:hAnsi="Arial" w:cs="Arial"/>
          <w:noProof/>
          <w:sz w:val="20"/>
          <w:szCs w:val="20"/>
        </w:rPr>
        <w:t>P</w:t>
      </w:r>
      <w:r>
        <w:rPr>
          <w:rFonts w:ascii="Arial" w:hAnsi="Arial" w:cs="Arial"/>
          <w:noProof/>
          <w:sz w:val="20"/>
          <w:szCs w:val="20"/>
        </w:rPr>
        <w:t>ercentatge aplicable pel risc associat a la morositat</w:t>
      </w:r>
      <w:r w:rsidRPr="00D7123D">
        <w:rPr>
          <w:rFonts w:ascii="Arial" w:hAnsi="Arial" w:cs="Arial"/>
          <w:noProof/>
          <w:sz w:val="20"/>
          <w:szCs w:val="20"/>
        </w:rPr>
        <w:t>:</w:t>
      </w:r>
    </w:p>
    <w:p w14:paraId="595AF13C" w14:textId="77777777" w:rsidR="00CB5680" w:rsidRPr="00D7123D" w:rsidRDefault="00CB5680" w:rsidP="009453A0">
      <w:pPr>
        <w:tabs>
          <w:tab w:val="left" w:pos="1152"/>
        </w:tabs>
        <w:kinsoku w:val="0"/>
        <w:overflowPunct w:val="0"/>
        <w:contextualSpacing/>
        <w:textAlignment w:val="baseline"/>
        <w:rPr>
          <w:rFonts w:cs="Arial"/>
          <w:b/>
          <w:noProof/>
          <w:szCs w:val="20"/>
        </w:rPr>
      </w:pPr>
    </w:p>
    <w:tbl>
      <w:tblPr>
        <w:tblStyle w:val="Tablaconcuadrcula"/>
        <w:tblW w:w="4930" w:type="pct"/>
        <w:jc w:val="center"/>
        <w:tblLook w:val="04A0" w:firstRow="1" w:lastRow="0" w:firstColumn="1" w:lastColumn="0" w:noHBand="0" w:noVBand="1"/>
      </w:tblPr>
      <w:tblGrid>
        <w:gridCol w:w="4731"/>
        <w:gridCol w:w="4869"/>
      </w:tblGrid>
      <w:tr w:rsidR="00CB5680" w:rsidRPr="00D7123D" w14:paraId="54B89AF6" w14:textId="77777777" w:rsidTr="009453A0">
        <w:trPr>
          <w:trHeight w:val="397"/>
          <w:jc w:val="center"/>
        </w:trPr>
        <w:tc>
          <w:tcPr>
            <w:tcW w:w="2464" w:type="pct"/>
            <w:shd w:val="clear" w:color="auto" w:fill="DBE5F1" w:themeFill="accent1" w:themeFillTint="33"/>
            <w:vAlign w:val="center"/>
          </w:tcPr>
          <w:p w14:paraId="10E580AA" w14:textId="77777777" w:rsidR="00CB5680" w:rsidRPr="00D7123D" w:rsidRDefault="00CB5680" w:rsidP="009F7997">
            <w:pPr>
              <w:tabs>
                <w:tab w:val="left" w:pos="1152"/>
              </w:tabs>
              <w:kinsoku w:val="0"/>
              <w:overflowPunct w:val="0"/>
              <w:contextualSpacing/>
              <w:jc w:val="center"/>
              <w:textAlignment w:val="baseline"/>
              <w:rPr>
                <w:rFonts w:cs="Arial"/>
                <w:b/>
                <w:noProof/>
                <w:szCs w:val="20"/>
              </w:rPr>
            </w:pPr>
            <w:r w:rsidRPr="00D7123D">
              <w:rPr>
                <w:rFonts w:cs="Arial"/>
                <w:b/>
                <w:noProof/>
                <w:szCs w:val="20"/>
              </w:rPr>
              <w:t>FACTURACIÓ</w:t>
            </w:r>
          </w:p>
        </w:tc>
        <w:tc>
          <w:tcPr>
            <w:tcW w:w="2536" w:type="pct"/>
            <w:shd w:val="clear" w:color="auto" w:fill="DBE5F1" w:themeFill="accent1" w:themeFillTint="33"/>
            <w:vAlign w:val="center"/>
          </w:tcPr>
          <w:p w14:paraId="4F85A285" w14:textId="77777777" w:rsidR="00CB5680" w:rsidRPr="00D7123D" w:rsidRDefault="00CB5680" w:rsidP="009F7997">
            <w:pPr>
              <w:tabs>
                <w:tab w:val="left" w:pos="1152"/>
              </w:tabs>
              <w:kinsoku w:val="0"/>
              <w:overflowPunct w:val="0"/>
              <w:contextualSpacing/>
              <w:jc w:val="center"/>
              <w:textAlignment w:val="baseline"/>
              <w:rPr>
                <w:rFonts w:cs="Arial"/>
                <w:b/>
                <w:noProof/>
                <w:szCs w:val="20"/>
              </w:rPr>
            </w:pPr>
            <w:r w:rsidRPr="00D7123D">
              <w:rPr>
                <w:rFonts w:cs="Arial"/>
                <w:b/>
                <w:noProof/>
                <w:szCs w:val="20"/>
              </w:rPr>
              <w:t>MOROSITAT</w:t>
            </w:r>
          </w:p>
        </w:tc>
      </w:tr>
      <w:tr w:rsidR="00CB5680" w:rsidRPr="00D7123D" w14:paraId="06D192EB" w14:textId="77777777" w:rsidTr="009453A0">
        <w:trPr>
          <w:jc w:val="center"/>
        </w:trPr>
        <w:tc>
          <w:tcPr>
            <w:tcW w:w="2464" w:type="pct"/>
          </w:tcPr>
          <w:p w14:paraId="491DB69E" w14:textId="77777777" w:rsidR="00CB5680" w:rsidRPr="00D7123D" w:rsidRDefault="00CB5680" w:rsidP="009F7997">
            <w:pPr>
              <w:tabs>
                <w:tab w:val="left" w:pos="1152"/>
              </w:tabs>
              <w:kinsoku w:val="0"/>
              <w:overflowPunct w:val="0"/>
              <w:contextualSpacing/>
              <w:textAlignment w:val="baseline"/>
              <w:rPr>
                <w:rFonts w:cs="Arial"/>
                <w:b/>
                <w:noProof/>
                <w:szCs w:val="20"/>
              </w:rPr>
            </w:pPr>
            <w:r w:rsidRPr="00D7123D">
              <w:rPr>
                <w:rFonts w:cs="Arial"/>
                <w:noProof/>
                <w:szCs w:val="20"/>
              </w:rPr>
              <w:t>Fins 2M€</w:t>
            </w:r>
          </w:p>
        </w:tc>
        <w:tc>
          <w:tcPr>
            <w:tcW w:w="2536" w:type="pct"/>
            <w:vAlign w:val="center"/>
          </w:tcPr>
          <w:p w14:paraId="13F3B0C8" w14:textId="77777777" w:rsidR="00CB5680" w:rsidRPr="002D37B0" w:rsidRDefault="00CB5680" w:rsidP="009F7997">
            <w:pPr>
              <w:tabs>
                <w:tab w:val="left" w:pos="1152"/>
              </w:tabs>
              <w:kinsoku w:val="0"/>
              <w:overflowPunct w:val="0"/>
              <w:contextualSpacing/>
              <w:jc w:val="center"/>
              <w:textAlignment w:val="baseline"/>
              <w:rPr>
                <w:rFonts w:cs="Arial"/>
                <w:noProof/>
                <w:szCs w:val="20"/>
              </w:rPr>
            </w:pPr>
            <w:r w:rsidRPr="00D7123D">
              <w:rPr>
                <w:rFonts w:cs="Arial"/>
                <w:noProof/>
                <w:szCs w:val="20"/>
              </w:rPr>
              <w:t>...%</w:t>
            </w:r>
          </w:p>
        </w:tc>
      </w:tr>
      <w:tr w:rsidR="00CB5680" w:rsidRPr="00D7123D" w14:paraId="6C9B4F52" w14:textId="77777777" w:rsidTr="009453A0">
        <w:trPr>
          <w:jc w:val="center"/>
        </w:trPr>
        <w:tc>
          <w:tcPr>
            <w:tcW w:w="2464" w:type="pct"/>
          </w:tcPr>
          <w:p w14:paraId="30FE05EF" w14:textId="77777777" w:rsidR="00CB5680" w:rsidRPr="00D7123D" w:rsidRDefault="00CB5680" w:rsidP="009F7997">
            <w:pPr>
              <w:tabs>
                <w:tab w:val="left" w:pos="1152"/>
              </w:tabs>
              <w:kinsoku w:val="0"/>
              <w:overflowPunct w:val="0"/>
              <w:contextualSpacing/>
              <w:textAlignment w:val="baseline"/>
              <w:rPr>
                <w:rFonts w:cs="Arial"/>
                <w:b/>
                <w:noProof/>
                <w:szCs w:val="20"/>
              </w:rPr>
            </w:pPr>
            <w:r w:rsidRPr="00D7123D">
              <w:rPr>
                <w:rFonts w:cs="Arial"/>
                <w:noProof/>
                <w:szCs w:val="20"/>
              </w:rPr>
              <w:t>De 2M€ a 2,5M€</w:t>
            </w:r>
          </w:p>
        </w:tc>
        <w:tc>
          <w:tcPr>
            <w:tcW w:w="2536" w:type="pct"/>
            <w:vAlign w:val="center"/>
          </w:tcPr>
          <w:p w14:paraId="1C365D05" w14:textId="77777777" w:rsidR="00CB5680" w:rsidRPr="002D37B0" w:rsidRDefault="00CB5680" w:rsidP="009F7997">
            <w:pPr>
              <w:tabs>
                <w:tab w:val="left" w:pos="1152"/>
              </w:tabs>
              <w:kinsoku w:val="0"/>
              <w:overflowPunct w:val="0"/>
              <w:contextualSpacing/>
              <w:jc w:val="center"/>
              <w:textAlignment w:val="baseline"/>
              <w:rPr>
                <w:rFonts w:cs="Arial"/>
                <w:noProof/>
                <w:szCs w:val="20"/>
              </w:rPr>
            </w:pPr>
            <w:r w:rsidRPr="00D7123D">
              <w:rPr>
                <w:rFonts w:cs="Arial"/>
                <w:noProof/>
                <w:szCs w:val="20"/>
              </w:rPr>
              <w:t>...%</w:t>
            </w:r>
          </w:p>
        </w:tc>
      </w:tr>
      <w:tr w:rsidR="00CB5680" w:rsidRPr="00D7123D" w14:paraId="37D89492" w14:textId="77777777" w:rsidTr="009453A0">
        <w:trPr>
          <w:jc w:val="center"/>
        </w:trPr>
        <w:tc>
          <w:tcPr>
            <w:tcW w:w="2464" w:type="pct"/>
          </w:tcPr>
          <w:p w14:paraId="1D3EFA12" w14:textId="77777777" w:rsidR="00CB5680" w:rsidRPr="00D7123D" w:rsidRDefault="00CB5680" w:rsidP="009F7997">
            <w:pPr>
              <w:tabs>
                <w:tab w:val="left" w:pos="1152"/>
              </w:tabs>
              <w:kinsoku w:val="0"/>
              <w:overflowPunct w:val="0"/>
              <w:contextualSpacing/>
              <w:textAlignment w:val="baseline"/>
              <w:rPr>
                <w:rFonts w:cs="Arial"/>
                <w:noProof/>
                <w:szCs w:val="20"/>
              </w:rPr>
            </w:pPr>
            <w:r w:rsidRPr="00D7123D">
              <w:rPr>
                <w:rFonts w:cs="Arial"/>
                <w:noProof/>
                <w:szCs w:val="20"/>
              </w:rPr>
              <w:t>De 2,5M€ a 3M€</w:t>
            </w:r>
          </w:p>
        </w:tc>
        <w:tc>
          <w:tcPr>
            <w:tcW w:w="2536" w:type="pct"/>
            <w:vAlign w:val="center"/>
          </w:tcPr>
          <w:p w14:paraId="140C52FE" w14:textId="77777777" w:rsidR="00CB5680" w:rsidRPr="002D37B0" w:rsidRDefault="00CB5680" w:rsidP="009F7997">
            <w:pPr>
              <w:tabs>
                <w:tab w:val="left" w:pos="1152"/>
              </w:tabs>
              <w:kinsoku w:val="0"/>
              <w:overflowPunct w:val="0"/>
              <w:contextualSpacing/>
              <w:jc w:val="center"/>
              <w:textAlignment w:val="baseline"/>
              <w:rPr>
                <w:rFonts w:cs="Arial"/>
                <w:noProof/>
                <w:szCs w:val="20"/>
              </w:rPr>
            </w:pPr>
            <w:r w:rsidRPr="00D7123D">
              <w:rPr>
                <w:rFonts w:cs="Arial"/>
                <w:noProof/>
                <w:szCs w:val="20"/>
              </w:rPr>
              <w:t>...%</w:t>
            </w:r>
          </w:p>
        </w:tc>
      </w:tr>
      <w:tr w:rsidR="00CB5680" w:rsidRPr="00D7123D" w14:paraId="1D8682CE" w14:textId="77777777" w:rsidTr="009453A0">
        <w:trPr>
          <w:jc w:val="center"/>
        </w:trPr>
        <w:tc>
          <w:tcPr>
            <w:tcW w:w="2464" w:type="pct"/>
          </w:tcPr>
          <w:p w14:paraId="0AC864A8" w14:textId="77777777" w:rsidR="00CB5680" w:rsidRPr="00D7123D" w:rsidRDefault="00CB5680" w:rsidP="009F7997">
            <w:pPr>
              <w:tabs>
                <w:tab w:val="left" w:pos="1152"/>
              </w:tabs>
              <w:kinsoku w:val="0"/>
              <w:overflowPunct w:val="0"/>
              <w:contextualSpacing/>
              <w:textAlignment w:val="baseline"/>
              <w:rPr>
                <w:rFonts w:cs="Arial"/>
                <w:b/>
                <w:noProof/>
                <w:szCs w:val="20"/>
              </w:rPr>
            </w:pPr>
            <w:r w:rsidRPr="00D7123D">
              <w:rPr>
                <w:rFonts w:cs="Arial"/>
                <w:noProof/>
                <w:szCs w:val="20"/>
              </w:rPr>
              <w:t>De 3M€ en endavant</w:t>
            </w:r>
          </w:p>
        </w:tc>
        <w:tc>
          <w:tcPr>
            <w:tcW w:w="2536" w:type="pct"/>
            <w:vAlign w:val="center"/>
          </w:tcPr>
          <w:p w14:paraId="44CA3CAD" w14:textId="77777777" w:rsidR="00CB5680" w:rsidRPr="00D7123D" w:rsidRDefault="00CB5680" w:rsidP="009F7997">
            <w:pPr>
              <w:tabs>
                <w:tab w:val="left" w:pos="1152"/>
              </w:tabs>
              <w:kinsoku w:val="0"/>
              <w:overflowPunct w:val="0"/>
              <w:contextualSpacing/>
              <w:jc w:val="center"/>
              <w:textAlignment w:val="baseline"/>
              <w:rPr>
                <w:rFonts w:cs="Arial"/>
                <w:b/>
                <w:noProof/>
                <w:szCs w:val="20"/>
              </w:rPr>
            </w:pPr>
            <w:r w:rsidRPr="00D7123D">
              <w:rPr>
                <w:rFonts w:cs="Arial"/>
                <w:noProof/>
                <w:szCs w:val="20"/>
              </w:rPr>
              <w:t>...%</w:t>
            </w:r>
          </w:p>
        </w:tc>
      </w:tr>
    </w:tbl>
    <w:p w14:paraId="4C54D707" w14:textId="77777777" w:rsidR="00CB5680" w:rsidRPr="00D7123D" w:rsidRDefault="00CB5680" w:rsidP="009453A0">
      <w:pPr>
        <w:contextualSpacing/>
        <w:rPr>
          <w:rFonts w:cs="Arial"/>
          <w:szCs w:val="20"/>
        </w:rPr>
      </w:pPr>
    </w:p>
    <w:p w14:paraId="6DC9F83D" w14:textId="77777777" w:rsidR="00CB5680" w:rsidRPr="00D7123D" w:rsidRDefault="00CB5680" w:rsidP="009453A0">
      <w:pPr>
        <w:pStyle w:val="Prrafodelista"/>
        <w:ind w:left="0"/>
        <w:contextualSpacing/>
        <w:rPr>
          <w:rFonts w:ascii="Arial" w:hAnsi="Arial" w:cs="Arial"/>
          <w:noProof/>
          <w:sz w:val="20"/>
          <w:szCs w:val="20"/>
        </w:rPr>
      </w:pPr>
    </w:p>
    <w:p w14:paraId="78452E0C" w14:textId="77777777" w:rsidR="00CB5680" w:rsidRPr="00390F73" w:rsidRDefault="00CB5680" w:rsidP="009453A0">
      <w:pPr>
        <w:pStyle w:val="Prrafodelista"/>
        <w:numPr>
          <w:ilvl w:val="0"/>
          <w:numId w:val="26"/>
        </w:numPr>
        <w:spacing w:after="0" w:line="240" w:lineRule="auto"/>
        <w:ind w:left="360"/>
        <w:contextualSpacing/>
        <w:rPr>
          <w:rFonts w:ascii="Arial" w:hAnsi="Arial" w:cs="Arial"/>
          <w:b/>
          <w:noProof/>
          <w:sz w:val="20"/>
          <w:szCs w:val="20"/>
        </w:rPr>
      </w:pPr>
      <w:r w:rsidRPr="00390F73">
        <w:rPr>
          <w:rFonts w:ascii="Arial" w:hAnsi="Arial" w:cs="Arial"/>
          <w:b/>
          <w:noProof/>
          <w:sz w:val="20"/>
          <w:szCs w:val="20"/>
        </w:rPr>
        <w:t>Competència linguestica addicional a la requerida al PPT:</w:t>
      </w:r>
    </w:p>
    <w:p w14:paraId="11048629"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 xml:space="preserve">El licitador es compromet </w:t>
      </w:r>
      <w:r w:rsidRPr="00846348">
        <w:rPr>
          <w:rFonts w:ascii="Arial" w:hAnsi="Arial" w:cs="Arial"/>
          <w:noProof/>
          <w:sz w:val="20"/>
          <w:szCs w:val="20"/>
        </w:rPr>
        <w:t xml:space="preserve">a incorporar a l’execució del contracte, </w:t>
      </w:r>
      <w:r>
        <w:rPr>
          <w:rFonts w:ascii="Arial" w:hAnsi="Arial" w:cs="Arial"/>
          <w:noProof/>
          <w:sz w:val="20"/>
          <w:szCs w:val="20"/>
        </w:rPr>
        <w:t xml:space="preserve"> a més a més dels idiomes </w:t>
      </w:r>
      <w:r w:rsidRPr="00846348">
        <w:rPr>
          <w:rFonts w:ascii="Arial" w:hAnsi="Arial" w:cs="Arial"/>
          <w:noProof/>
          <w:sz w:val="20"/>
          <w:szCs w:val="20"/>
        </w:rPr>
        <w:t xml:space="preserve"> exigits com a requisit mínim al Plec de Prescripcions Tècniques (castellà, anglès, fra</w:t>
      </w:r>
      <w:r>
        <w:rPr>
          <w:rFonts w:ascii="Arial" w:hAnsi="Arial" w:cs="Arial"/>
          <w:noProof/>
          <w:sz w:val="20"/>
          <w:szCs w:val="20"/>
        </w:rPr>
        <w:t>ncès, alemany i àrab), els seguents:</w:t>
      </w:r>
    </w:p>
    <w:p w14:paraId="759B99D9"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119652639"/>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Italià</w:t>
      </w:r>
    </w:p>
    <w:p w14:paraId="6D6A1A8E"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1040739555"/>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Portuguès</w:t>
      </w:r>
    </w:p>
    <w:p w14:paraId="1A89BC30"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970363904"/>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Xinès</w:t>
      </w:r>
    </w:p>
    <w:p w14:paraId="310547FE"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1392968502"/>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Coreà</w:t>
      </w:r>
    </w:p>
    <w:p w14:paraId="32A7AAD9"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1351374878"/>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Japonès</w:t>
      </w:r>
    </w:p>
    <w:p w14:paraId="65521CEC"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65455596"/>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Polonès</w:t>
      </w:r>
    </w:p>
    <w:p w14:paraId="1A2C7EA0"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1991439333"/>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Altres (Cal especificar, pot esser més d’un):..........................................</w:t>
      </w:r>
    </w:p>
    <w:p w14:paraId="38028163" w14:textId="77777777" w:rsidR="00CB5680" w:rsidRDefault="00CB5680" w:rsidP="009453A0">
      <w:pPr>
        <w:pStyle w:val="NormalWeb"/>
        <w:spacing w:before="0" w:beforeAutospacing="0" w:after="0" w:afterAutospacing="0"/>
        <w:contextualSpacing/>
        <w:jc w:val="both"/>
        <w:rPr>
          <w:rFonts w:ascii="Arial" w:hAnsi="Arial" w:cs="Arial"/>
          <w:noProof/>
          <w:sz w:val="20"/>
          <w:szCs w:val="20"/>
          <w:lang w:val="ca-ES"/>
        </w:rPr>
      </w:pPr>
    </w:p>
    <w:p w14:paraId="532A94D2" w14:textId="77777777" w:rsidR="00CB5680" w:rsidRPr="00390F73" w:rsidRDefault="00CB5680" w:rsidP="009453A0">
      <w:pPr>
        <w:pStyle w:val="Prrafodelista"/>
        <w:shd w:val="clear" w:color="auto" w:fill="DBE5F1" w:themeFill="accent1" w:themeFillTint="33"/>
        <w:ind w:left="0"/>
        <w:contextualSpacing/>
        <w:rPr>
          <w:rFonts w:ascii="Arial" w:hAnsi="Arial" w:cs="Arial"/>
          <w:i/>
          <w:noProof/>
          <w:sz w:val="20"/>
          <w:szCs w:val="20"/>
        </w:rPr>
      </w:pPr>
      <w:bookmarkStart w:id="0" w:name="_Toc518661115"/>
      <w:r w:rsidRPr="00390F73">
        <w:rPr>
          <w:rFonts w:ascii="Arial" w:hAnsi="Arial" w:cs="Arial"/>
          <w:i/>
          <w:noProof/>
          <w:sz w:val="20"/>
          <w:szCs w:val="20"/>
        </w:rPr>
        <w:t>Per tal d’acreditar el criteri s’haurà d’acompanyar juntament amb l’oferta la certificació oficial del nivell de competència lingüística (nivell mínim B2 del Marc Europeu Comú de Referència o equivalent) o, en defecte d’acreditació oficial, mitjançant certificació empresarial detallada de l’experiència professional en l’ús habitual de l’idioma. La manca d’acreditació documental comportarà la no puntuació de l’idioma corresponent.</w:t>
      </w:r>
    </w:p>
    <w:p w14:paraId="375172EB" w14:textId="77777777" w:rsidR="00CB5680" w:rsidRDefault="00CB5680" w:rsidP="009453A0">
      <w:pPr>
        <w:contextualSpacing/>
        <w:rPr>
          <w:rFonts w:cs="Arial"/>
          <w:noProof/>
          <w:szCs w:val="20"/>
        </w:rPr>
      </w:pPr>
    </w:p>
    <w:p w14:paraId="4AB27152" w14:textId="77777777" w:rsidR="00CB5680" w:rsidRPr="00F44E6B" w:rsidRDefault="00CB5680" w:rsidP="009453A0">
      <w:pPr>
        <w:pStyle w:val="Prrafodelista"/>
        <w:numPr>
          <w:ilvl w:val="0"/>
          <w:numId w:val="26"/>
        </w:numPr>
        <w:spacing w:after="0" w:line="240" w:lineRule="auto"/>
        <w:ind w:left="360"/>
        <w:contextualSpacing/>
        <w:rPr>
          <w:rFonts w:ascii="Arial" w:hAnsi="Arial" w:cs="Arial"/>
          <w:b/>
          <w:noProof/>
          <w:sz w:val="20"/>
          <w:szCs w:val="20"/>
        </w:rPr>
      </w:pPr>
      <w:r w:rsidRPr="00F44E6B">
        <w:rPr>
          <w:rFonts w:ascii="Arial" w:hAnsi="Arial" w:cs="Arial"/>
          <w:b/>
          <w:noProof/>
          <w:sz w:val="20"/>
          <w:szCs w:val="20"/>
        </w:rPr>
        <w:t>Pla anual de formació del personal adscrit:</w:t>
      </w:r>
    </w:p>
    <w:p w14:paraId="3AB2295C"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 xml:space="preserve">El licitador es compromet a </w:t>
      </w:r>
      <w:r w:rsidRPr="00846348">
        <w:rPr>
          <w:rFonts w:ascii="Arial" w:hAnsi="Arial" w:cs="Arial"/>
          <w:noProof/>
          <w:sz w:val="20"/>
          <w:szCs w:val="20"/>
        </w:rPr>
        <w:t>dur a terme un pla anual de formació específica adreçat al personal adscrit a l’execució del contracte, orientat a la millora de la qualitat del servei i de l’atenció al pacient estranger no resident</w:t>
      </w:r>
      <w:r>
        <w:rPr>
          <w:rFonts w:ascii="Arial" w:hAnsi="Arial" w:cs="Arial"/>
          <w:noProof/>
          <w:sz w:val="20"/>
          <w:szCs w:val="20"/>
        </w:rPr>
        <w:t>:</w:t>
      </w:r>
    </w:p>
    <w:p w14:paraId="73AFCA54" w14:textId="77777777" w:rsidR="009453A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1844664863"/>
          <w14:checkbox>
            <w14:checked w14:val="0"/>
            <w14:checkedState w14:val="2612" w14:font="MS Gothic"/>
            <w14:uncheckedState w14:val="2610" w14:font="MS Gothic"/>
          </w14:checkbox>
        </w:sdtPr>
        <w:sdtContent>
          <w:r w:rsidR="009453A0">
            <w:rPr>
              <w:rFonts w:ascii="MS Gothic" w:eastAsia="MS Gothic" w:hAnsi="MS Gothic" w:cs="Arial" w:hint="eastAsia"/>
              <w:noProof/>
              <w:sz w:val="20"/>
              <w:szCs w:val="20"/>
            </w:rPr>
            <w:t>☐</w:t>
          </w:r>
        </w:sdtContent>
      </w:sdt>
      <w:r>
        <w:rPr>
          <w:rFonts w:ascii="Arial" w:hAnsi="Arial" w:cs="Arial"/>
          <w:noProof/>
          <w:sz w:val="20"/>
          <w:szCs w:val="20"/>
        </w:rPr>
        <w:t xml:space="preserve"> Es compromet a impartir 1-2 cursos anuals al personal adscrit.</w:t>
      </w:r>
    </w:p>
    <w:p w14:paraId="04E89D77" w14:textId="77777777" w:rsidR="009453A0" w:rsidRDefault="00CB5680" w:rsidP="009453A0">
      <w:pPr>
        <w:pStyle w:val="Prrafodelista"/>
        <w:ind w:left="360"/>
        <w:contextualSpacing/>
        <w:rPr>
          <w:rFonts w:cs="Arial"/>
          <w:noProof/>
          <w:szCs w:val="20"/>
        </w:rPr>
      </w:pPr>
      <w:r>
        <w:rPr>
          <w:rFonts w:cs="Arial"/>
          <w:noProof/>
          <w:szCs w:val="20"/>
        </w:rPr>
        <w:tab/>
      </w:r>
      <w:sdt>
        <w:sdtPr>
          <w:rPr>
            <w:rFonts w:cs="Arial"/>
            <w:noProof/>
            <w:szCs w:val="20"/>
          </w:rPr>
          <w:id w:val="1148705049"/>
          <w14:checkbox>
            <w14:checked w14:val="0"/>
            <w14:checkedState w14:val="2612" w14:font="MS Gothic"/>
            <w14:uncheckedState w14:val="2610" w14:font="MS Gothic"/>
          </w14:checkbox>
        </w:sdtPr>
        <w:sdtContent>
          <w:r>
            <w:rPr>
              <w:rFonts w:ascii="MS Gothic" w:eastAsia="MS Gothic" w:hAnsi="MS Gothic" w:cs="Arial" w:hint="eastAsia"/>
              <w:noProof/>
              <w:szCs w:val="20"/>
            </w:rPr>
            <w:t>☐</w:t>
          </w:r>
        </w:sdtContent>
      </w:sdt>
      <w:r>
        <w:rPr>
          <w:rFonts w:cs="Arial"/>
          <w:noProof/>
          <w:szCs w:val="20"/>
        </w:rPr>
        <w:t xml:space="preserve"> Es compromet a impartir 3-4 cursos anuals al personal adscrit.</w:t>
      </w:r>
    </w:p>
    <w:p w14:paraId="126E9314" w14:textId="46494BAA" w:rsidR="00CB5680" w:rsidRDefault="00CB5680" w:rsidP="009453A0">
      <w:pPr>
        <w:pStyle w:val="Prrafodelista"/>
        <w:ind w:left="360"/>
        <w:contextualSpacing/>
        <w:rPr>
          <w:rFonts w:cs="Arial"/>
          <w:noProof/>
          <w:szCs w:val="20"/>
        </w:rPr>
      </w:pPr>
      <w:r>
        <w:rPr>
          <w:rFonts w:cs="Arial"/>
          <w:noProof/>
          <w:szCs w:val="20"/>
        </w:rPr>
        <w:tab/>
      </w:r>
      <w:sdt>
        <w:sdtPr>
          <w:rPr>
            <w:rFonts w:cs="Arial"/>
            <w:noProof/>
            <w:szCs w:val="20"/>
          </w:rPr>
          <w:id w:val="-1884708073"/>
          <w14:checkbox>
            <w14:checked w14:val="0"/>
            <w14:checkedState w14:val="2612" w14:font="MS Gothic"/>
            <w14:uncheckedState w14:val="2610" w14:font="MS Gothic"/>
          </w14:checkbox>
        </w:sdtPr>
        <w:sdtContent>
          <w:r>
            <w:rPr>
              <w:rFonts w:ascii="MS Gothic" w:eastAsia="MS Gothic" w:hAnsi="MS Gothic" w:cs="Arial" w:hint="eastAsia"/>
              <w:noProof/>
              <w:szCs w:val="20"/>
            </w:rPr>
            <w:t>☐</w:t>
          </w:r>
        </w:sdtContent>
      </w:sdt>
      <w:r>
        <w:rPr>
          <w:rFonts w:cs="Arial"/>
          <w:noProof/>
          <w:szCs w:val="20"/>
        </w:rPr>
        <w:t xml:space="preserve"> Es compromet a impartir 5-6 cursos anuals al personal adscrit.</w:t>
      </w:r>
    </w:p>
    <w:p w14:paraId="37B39626" w14:textId="77777777" w:rsidR="009453A0" w:rsidRDefault="009453A0" w:rsidP="009453A0">
      <w:pPr>
        <w:pStyle w:val="Prrafodelista"/>
        <w:ind w:left="0"/>
        <w:contextualSpacing/>
        <w:rPr>
          <w:rFonts w:ascii="Arial" w:hAnsi="Arial" w:cs="Arial"/>
          <w:i/>
          <w:noProof/>
          <w:sz w:val="20"/>
          <w:szCs w:val="20"/>
        </w:rPr>
      </w:pPr>
    </w:p>
    <w:p w14:paraId="0FB7DC22" w14:textId="6AED9680" w:rsidR="00CB5680" w:rsidRPr="00390F73" w:rsidRDefault="00CB5680" w:rsidP="009453A0">
      <w:pPr>
        <w:pStyle w:val="Prrafodelista"/>
        <w:shd w:val="clear" w:color="auto" w:fill="DBE5F1" w:themeFill="accent1" w:themeFillTint="33"/>
        <w:ind w:left="0"/>
        <w:contextualSpacing/>
        <w:rPr>
          <w:rFonts w:ascii="Arial" w:hAnsi="Arial" w:cs="Arial"/>
          <w:i/>
          <w:noProof/>
          <w:sz w:val="20"/>
          <w:szCs w:val="20"/>
        </w:rPr>
      </w:pPr>
      <w:r w:rsidRPr="00390F73">
        <w:rPr>
          <w:rFonts w:ascii="Arial" w:hAnsi="Arial" w:cs="Arial"/>
          <w:i/>
          <w:noProof/>
          <w:sz w:val="20"/>
          <w:szCs w:val="20"/>
        </w:rPr>
        <w:t>Per tal d’acreditar el criteri s’haurà d’acompanyar juntament amb l’oferta</w:t>
      </w:r>
      <w:r w:rsidRPr="00BB68CC">
        <w:rPr>
          <w:rFonts w:ascii="Arial" w:hAnsi="Arial" w:cs="Arial"/>
          <w:i/>
          <w:noProof/>
          <w:sz w:val="20"/>
          <w:szCs w:val="20"/>
        </w:rPr>
        <w:t xml:space="preserve"> el programa formatiu anual a realizar durant el primer any de contracte, amb el compromís exprés de mantenir el mateix nombre de cursos durant tota la vigencia del contracte</w:t>
      </w:r>
      <w:r>
        <w:rPr>
          <w:rFonts w:ascii="Arial" w:hAnsi="Arial" w:cs="Arial"/>
          <w:noProof/>
          <w:sz w:val="20"/>
          <w:szCs w:val="20"/>
        </w:rPr>
        <w:t>.</w:t>
      </w:r>
      <w:r w:rsidRPr="00390F73">
        <w:rPr>
          <w:rFonts w:ascii="Arial" w:hAnsi="Arial" w:cs="Arial"/>
          <w:i/>
          <w:noProof/>
          <w:sz w:val="20"/>
          <w:szCs w:val="20"/>
        </w:rPr>
        <w:t xml:space="preserve"> La manca d’acreditació documental comportarà la no puntuació de l’idioma corresponent.</w:t>
      </w:r>
    </w:p>
    <w:p w14:paraId="1B84C8FD" w14:textId="77777777" w:rsidR="00CB5680" w:rsidRDefault="00CB5680" w:rsidP="009453A0">
      <w:pPr>
        <w:contextualSpacing/>
        <w:rPr>
          <w:rFonts w:cs="Arial"/>
          <w:noProof/>
          <w:szCs w:val="20"/>
        </w:rPr>
      </w:pPr>
    </w:p>
    <w:p w14:paraId="501F5412" w14:textId="77777777" w:rsidR="00CB5680" w:rsidRDefault="00CB5680" w:rsidP="009453A0">
      <w:pPr>
        <w:contextualSpacing/>
        <w:rPr>
          <w:rFonts w:cs="Arial"/>
          <w:noProof/>
          <w:szCs w:val="20"/>
        </w:rPr>
      </w:pPr>
    </w:p>
    <w:p w14:paraId="5CE91F4A" w14:textId="77777777" w:rsidR="00CB5680" w:rsidRPr="004F4F68" w:rsidRDefault="00CB5680" w:rsidP="009453A0">
      <w:pPr>
        <w:pStyle w:val="Prrafodelista"/>
        <w:numPr>
          <w:ilvl w:val="0"/>
          <w:numId w:val="26"/>
        </w:numPr>
        <w:spacing w:after="0" w:line="240" w:lineRule="auto"/>
        <w:ind w:left="360"/>
        <w:contextualSpacing/>
        <w:rPr>
          <w:rFonts w:ascii="Arial" w:hAnsi="Arial" w:cs="Arial"/>
          <w:b/>
          <w:noProof/>
          <w:sz w:val="20"/>
          <w:szCs w:val="20"/>
        </w:rPr>
      </w:pPr>
      <w:r w:rsidRPr="004F4F68">
        <w:rPr>
          <w:rFonts w:ascii="Arial" w:hAnsi="Arial" w:cs="Arial"/>
          <w:b/>
          <w:noProof/>
          <w:sz w:val="20"/>
          <w:szCs w:val="20"/>
        </w:rPr>
        <w:t>Proposta d’indicadors de qualitat del servei:</w:t>
      </w:r>
    </w:p>
    <w:p w14:paraId="7662312C" w14:textId="77777777" w:rsidR="00CB568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 xml:space="preserve">El licitador es compromet a possar a disposició </w:t>
      </w:r>
      <w:r w:rsidRPr="00846348">
        <w:rPr>
          <w:rFonts w:ascii="Arial" w:hAnsi="Arial" w:cs="Arial"/>
          <w:noProof/>
          <w:sz w:val="20"/>
          <w:szCs w:val="20"/>
        </w:rPr>
        <w:t>un sistema d’indicadors de qualitat, orientats a mesurar el nivell de prestació del servei, l’eficiència operativa i la satisfacció dels usuaris.</w:t>
      </w:r>
    </w:p>
    <w:p w14:paraId="7F804E91" w14:textId="77777777" w:rsidR="009453A0" w:rsidRDefault="00CB5680" w:rsidP="009453A0">
      <w:pPr>
        <w:pStyle w:val="Prrafodelista"/>
        <w:ind w:left="360"/>
        <w:contextualSpacing/>
        <w:rPr>
          <w:rFonts w:ascii="Arial" w:hAnsi="Arial" w:cs="Arial"/>
          <w:noProof/>
          <w:sz w:val="20"/>
          <w:szCs w:val="20"/>
        </w:rPr>
      </w:pPr>
      <w:r>
        <w:rPr>
          <w:rFonts w:ascii="Arial" w:hAnsi="Arial" w:cs="Arial"/>
          <w:noProof/>
          <w:sz w:val="20"/>
          <w:szCs w:val="20"/>
        </w:rPr>
        <w:tab/>
      </w:r>
      <w:sdt>
        <w:sdtPr>
          <w:rPr>
            <w:rFonts w:ascii="Arial" w:hAnsi="Arial" w:cs="Arial"/>
            <w:noProof/>
            <w:sz w:val="20"/>
            <w:szCs w:val="20"/>
          </w:rPr>
          <w:id w:val="-1400056578"/>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w:t>
      </w:r>
      <w:r w:rsidRPr="00846348">
        <w:rPr>
          <w:rFonts w:ascii="Arial" w:hAnsi="Arial" w:cs="Arial"/>
          <w:noProof/>
          <w:sz w:val="20"/>
          <w:szCs w:val="20"/>
        </w:rPr>
        <w:t>Proposta d’indicadors (Mínim 5)</w:t>
      </w:r>
      <w:r>
        <w:rPr>
          <w:rFonts w:ascii="Arial" w:hAnsi="Arial" w:cs="Arial"/>
          <w:noProof/>
          <w:sz w:val="20"/>
          <w:szCs w:val="20"/>
        </w:rPr>
        <w:t xml:space="preserve"> amb report trimestral.</w:t>
      </w:r>
    </w:p>
    <w:p w14:paraId="3BD91F52" w14:textId="7398DD0B" w:rsidR="00CB5680" w:rsidRDefault="00CB5680" w:rsidP="009453A0">
      <w:pPr>
        <w:pStyle w:val="Prrafodelista"/>
        <w:ind w:left="709"/>
        <w:contextualSpacing/>
        <w:rPr>
          <w:rFonts w:ascii="Arial" w:hAnsi="Arial" w:cs="Arial"/>
          <w:noProof/>
          <w:sz w:val="20"/>
          <w:szCs w:val="20"/>
        </w:rPr>
      </w:pPr>
      <w:sdt>
        <w:sdtPr>
          <w:rPr>
            <w:rFonts w:ascii="Arial" w:hAnsi="Arial" w:cs="Arial"/>
            <w:noProof/>
            <w:sz w:val="20"/>
            <w:szCs w:val="20"/>
          </w:rPr>
          <w:id w:val="523137145"/>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w:t>
      </w:r>
      <w:r w:rsidRPr="004F4F68">
        <w:rPr>
          <w:rFonts w:ascii="Arial" w:hAnsi="Arial" w:cs="Arial"/>
          <w:noProof/>
          <w:sz w:val="20"/>
          <w:szCs w:val="20"/>
        </w:rPr>
        <w:t xml:space="preserve">Proposta avançada d’indicadors (Mínim 10) + report trimestral + sistema de seguiment </w:t>
      </w:r>
      <w:r>
        <w:rPr>
          <w:rFonts w:ascii="Arial" w:hAnsi="Arial" w:cs="Arial"/>
          <w:noProof/>
          <w:sz w:val="20"/>
          <w:szCs w:val="20"/>
        </w:rPr>
        <w:t xml:space="preserve"> automatitzat.</w:t>
      </w:r>
      <w:sdt>
        <w:sdtPr>
          <w:rPr>
            <w:rFonts w:ascii="Arial" w:hAnsi="Arial" w:cs="Arial"/>
            <w:noProof/>
            <w:sz w:val="20"/>
            <w:szCs w:val="20"/>
          </w:rPr>
          <w:id w:val="695890761"/>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hAnsi="Arial" w:cs="Arial"/>
          <w:noProof/>
          <w:sz w:val="20"/>
          <w:szCs w:val="20"/>
        </w:rPr>
        <w:t xml:space="preserve"> </w:t>
      </w:r>
      <w:r w:rsidRPr="00846348">
        <w:rPr>
          <w:rFonts w:ascii="Arial" w:hAnsi="Arial" w:cs="Arial"/>
          <w:noProof/>
          <w:sz w:val="20"/>
          <w:szCs w:val="20"/>
        </w:rPr>
        <w:t xml:space="preserve">Proposta avançada d’indicadors (Mínim 10) + report trimestral + proposta de millora </w:t>
      </w:r>
      <w:r>
        <w:rPr>
          <w:rFonts w:ascii="Arial" w:hAnsi="Arial" w:cs="Arial"/>
          <w:noProof/>
          <w:sz w:val="20"/>
          <w:szCs w:val="20"/>
        </w:rPr>
        <w:t xml:space="preserve">  </w:t>
      </w:r>
      <w:r w:rsidRPr="00846348">
        <w:rPr>
          <w:rFonts w:ascii="Arial" w:hAnsi="Arial" w:cs="Arial"/>
          <w:noProof/>
          <w:sz w:val="20"/>
          <w:szCs w:val="20"/>
        </w:rPr>
        <w:t xml:space="preserve">contínua </w:t>
      </w:r>
      <w:r w:rsidR="009453A0">
        <w:rPr>
          <w:rFonts w:ascii="Arial" w:hAnsi="Arial" w:cs="Arial"/>
          <w:noProof/>
          <w:sz w:val="20"/>
          <w:szCs w:val="20"/>
        </w:rPr>
        <w:t xml:space="preserve">    </w:t>
      </w:r>
      <w:r w:rsidRPr="00846348">
        <w:rPr>
          <w:rFonts w:ascii="Arial" w:hAnsi="Arial" w:cs="Arial"/>
          <w:noProof/>
          <w:sz w:val="20"/>
          <w:szCs w:val="20"/>
        </w:rPr>
        <w:t>basada en ob</w:t>
      </w:r>
      <w:r>
        <w:rPr>
          <w:rFonts w:ascii="Arial" w:hAnsi="Arial" w:cs="Arial"/>
          <w:noProof/>
          <w:sz w:val="20"/>
          <w:szCs w:val="20"/>
        </w:rPr>
        <w:t>jectius anuals verificables.</w:t>
      </w:r>
    </w:p>
    <w:p w14:paraId="13935D31" w14:textId="77777777" w:rsidR="00CB5680" w:rsidRPr="00846348" w:rsidRDefault="00CB5680" w:rsidP="009453A0">
      <w:pPr>
        <w:pStyle w:val="Prrafodelista"/>
        <w:ind w:left="709" w:hanging="284"/>
        <w:contextualSpacing/>
        <w:rPr>
          <w:rFonts w:ascii="Arial" w:hAnsi="Arial" w:cs="Arial"/>
          <w:noProof/>
          <w:sz w:val="20"/>
          <w:szCs w:val="20"/>
        </w:rPr>
      </w:pPr>
    </w:p>
    <w:p w14:paraId="176AD075" w14:textId="77777777" w:rsidR="00CB5680" w:rsidRPr="003A28C4" w:rsidRDefault="00CB5680" w:rsidP="009453A0">
      <w:pPr>
        <w:pStyle w:val="Prrafodelista"/>
        <w:shd w:val="clear" w:color="auto" w:fill="DBE5F1" w:themeFill="accent1" w:themeFillTint="33"/>
        <w:ind w:left="0"/>
        <w:contextualSpacing/>
        <w:rPr>
          <w:rFonts w:ascii="Arial" w:hAnsi="Arial" w:cs="Arial"/>
          <w:i/>
          <w:noProof/>
          <w:sz w:val="20"/>
          <w:szCs w:val="20"/>
        </w:rPr>
      </w:pPr>
      <w:r>
        <w:rPr>
          <w:rFonts w:ascii="Arial" w:hAnsi="Arial" w:cs="Arial"/>
          <w:i/>
          <w:noProof/>
          <w:sz w:val="20"/>
          <w:szCs w:val="20"/>
        </w:rPr>
        <w:t xml:space="preserve">Per tal d’acreditar el criteri s’haurà d’aportar una </w:t>
      </w:r>
      <w:r w:rsidRPr="003A28C4">
        <w:rPr>
          <w:rFonts w:ascii="Arial" w:hAnsi="Arial" w:cs="Arial"/>
          <w:i/>
          <w:noProof/>
          <w:sz w:val="20"/>
          <w:szCs w:val="20"/>
        </w:rPr>
        <w:t>declaració de responsable, signada per representant legal de l</w:t>
      </w:r>
      <w:r>
        <w:rPr>
          <w:rFonts w:ascii="Arial" w:hAnsi="Arial" w:cs="Arial"/>
          <w:i/>
          <w:noProof/>
          <w:sz w:val="20"/>
          <w:szCs w:val="20"/>
        </w:rPr>
        <w:t>’empresa, que haurà d’incloure:</w:t>
      </w:r>
    </w:p>
    <w:p w14:paraId="77CBE00F" w14:textId="77777777" w:rsidR="00CB5680" w:rsidRPr="003A28C4" w:rsidRDefault="00CB5680" w:rsidP="009453A0">
      <w:pPr>
        <w:pStyle w:val="Prrafodelista"/>
        <w:numPr>
          <w:ilvl w:val="0"/>
          <w:numId w:val="27"/>
        </w:numPr>
        <w:shd w:val="clear" w:color="auto" w:fill="DBE5F1" w:themeFill="accent1" w:themeFillTint="33"/>
        <w:spacing w:after="0" w:line="240" w:lineRule="auto"/>
        <w:ind w:left="589"/>
        <w:contextualSpacing/>
        <w:rPr>
          <w:rFonts w:ascii="Arial" w:hAnsi="Arial" w:cs="Arial"/>
          <w:i/>
          <w:noProof/>
          <w:sz w:val="20"/>
          <w:szCs w:val="20"/>
        </w:rPr>
      </w:pPr>
      <w:r w:rsidRPr="003A28C4">
        <w:rPr>
          <w:rFonts w:ascii="Arial" w:hAnsi="Arial" w:cs="Arial"/>
          <w:i/>
          <w:noProof/>
          <w:sz w:val="20"/>
          <w:szCs w:val="20"/>
        </w:rPr>
        <w:t>Identificació i definició detallada dels indicadors proposats.</w:t>
      </w:r>
    </w:p>
    <w:p w14:paraId="635F8B32" w14:textId="77777777" w:rsidR="00CB5680" w:rsidRPr="003A28C4" w:rsidRDefault="00CB5680" w:rsidP="009453A0">
      <w:pPr>
        <w:pStyle w:val="Prrafodelista"/>
        <w:numPr>
          <w:ilvl w:val="0"/>
          <w:numId w:val="27"/>
        </w:numPr>
        <w:shd w:val="clear" w:color="auto" w:fill="DBE5F1" w:themeFill="accent1" w:themeFillTint="33"/>
        <w:spacing w:after="0" w:line="240" w:lineRule="auto"/>
        <w:ind w:left="589"/>
        <w:contextualSpacing/>
        <w:rPr>
          <w:rFonts w:ascii="Arial" w:hAnsi="Arial" w:cs="Arial"/>
          <w:i/>
          <w:noProof/>
          <w:sz w:val="20"/>
          <w:szCs w:val="20"/>
        </w:rPr>
      </w:pPr>
      <w:r w:rsidRPr="003A28C4">
        <w:rPr>
          <w:rFonts w:ascii="Arial" w:hAnsi="Arial" w:cs="Arial"/>
          <w:i/>
          <w:noProof/>
          <w:sz w:val="20"/>
          <w:szCs w:val="20"/>
        </w:rPr>
        <w:t>Fórmula de càlcul de cada indicador.</w:t>
      </w:r>
    </w:p>
    <w:p w14:paraId="636BDECB" w14:textId="77777777" w:rsidR="00CB5680" w:rsidRPr="003A28C4" w:rsidRDefault="00CB5680" w:rsidP="009453A0">
      <w:pPr>
        <w:pStyle w:val="Prrafodelista"/>
        <w:numPr>
          <w:ilvl w:val="0"/>
          <w:numId w:val="27"/>
        </w:numPr>
        <w:shd w:val="clear" w:color="auto" w:fill="DBE5F1" w:themeFill="accent1" w:themeFillTint="33"/>
        <w:spacing w:after="0" w:line="240" w:lineRule="auto"/>
        <w:ind w:left="589"/>
        <w:contextualSpacing/>
        <w:rPr>
          <w:rFonts w:ascii="Arial" w:hAnsi="Arial" w:cs="Arial"/>
          <w:i/>
          <w:noProof/>
          <w:sz w:val="20"/>
          <w:szCs w:val="20"/>
        </w:rPr>
      </w:pPr>
      <w:r w:rsidRPr="003A28C4">
        <w:rPr>
          <w:rFonts w:ascii="Arial" w:hAnsi="Arial" w:cs="Arial"/>
          <w:i/>
          <w:noProof/>
          <w:sz w:val="20"/>
          <w:szCs w:val="20"/>
        </w:rPr>
        <w:t>Font de dades utilitzada.</w:t>
      </w:r>
    </w:p>
    <w:p w14:paraId="3C4F0596" w14:textId="77777777" w:rsidR="00CB5680" w:rsidRPr="003A28C4" w:rsidRDefault="00CB5680" w:rsidP="009453A0">
      <w:pPr>
        <w:pStyle w:val="Prrafodelista"/>
        <w:numPr>
          <w:ilvl w:val="0"/>
          <w:numId w:val="27"/>
        </w:numPr>
        <w:shd w:val="clear" w:color="auto" w:fill="DBE5F1" w:themeFill="accent1" w:themeFillTint="33"/>
        <w:spacing w:after="0" w:line="240" w:lineRule="auto"/>
        <w:ind w:left="589"/>
        <w:contextualSpacing/>
        <w:rPr>
          <w:rFonts w:ascii="Arial" w:hAnsi="Arial" w:cs="Arial"/>
          <w:i/>
          <w:noProof/>
          <w:sz w:val="20"/>
          <w:szCs w:val="20"/>
        </w:rPr>
      </w:pPr>
      <w:r w:rsidRPr="003A28C4">
        <w:rPr>
          <w:rFonts w:ascii="Arial" w:hAnsi="Arial" w:cs="Arial"/>
          <w:i/>
          <w:noProof/>
          <w:sz w:val="20"/>
          <w:szCs w:val="20"/>
        </w:rPr>
        <w:t>Periodicitat de mesurament i de report.</w:t>
      </w:r>
    </w:p>
    <w:p w14:paraId="3E961E4A" w14:textId="77777777" w:rsidR="00CB5680" w:rsidRPr="003A28C4" w:rsidRDefault="00CB5680" w:rsidP="009453A0">
      <w:pPr>
        <w:pStyle w:val="Prrafodelista"/>
        <w:numPr>
          <w:ilvl w:val="0"/>
          <w:numId w:val="27"/>
        </w:numPr>
        <w:shd w:val="clear" w:color="auto" w:fill="DBE5F1" w:themeFill="accent1" w:themeFillTint="33"/>
        <w:spacing w:after="0" w:line="240" w:lineRule="auto"/>
        <w:ind w:left="589"/>
        <w:contextualSpacing/>
        <w:rPr>
          <w:rFonts w:ascii="Arial" w:hAnsi="Arial" w:cs="Arial"/>
          <w:i/>
          <w:noProof/>
          <w:sz w:val="20"/>
          <w:szCs w:val="20"/>
        </w:rPr>
      </w:pPr>
      <w:r w:rsidRPr="003A28C4">
        <w:rPr>
          <w:rFonts w:ascii="Arial" w:hAnsi="Arial" w:cs="Arial"/>
          <w:i/>
          <w:noProof/>
          <w:sz w:val="20"/>
          <w:szCs w:val="20"/>
        </w:rPr>
        <w:t>Model d’informe que es lliurarà al responsable del contracte.</w:t>
      </w:r>
    </w:p>
    <w:p w14:paraId="2014CBB6" w14:textId="77777777" w:rsidR="00CB5680" w:rsidRPr="003A28C4" w:rsidRDefault="00CB5680" w:rsidP="009453A0">
      <w:pPr>
        <w:pStyle w:val="Prrafodelista"/>
        <w:numPr>
          <w:ilvl w:val="0"/>
          <w:numId w:val="27"/>
        </w:numPr>
        <w:shd w:val="clear" w:color="auto" w:fill="DBE5F1" w:themeFill="accent1" w:themeFillTint="33"/>
        <w:spacing w:after="0" w:line="240" w:lineRule="auto"/>
        <w:ind w:left="589"/>
        <w:contextualSpacing/>
        <w:rPr>
          <w:rFonts w:ascii="Arial" w:hAnsi="Arial" w:cs="Arial"/>
          <w:i/>
          <w:noProof/>
          <w:sz w:val="20"/>
          <w:szCs w:val="20"/>
        </w:rPr>
      </w:pPr>
      <w:r w:rsidRPr="003A28C4">
        <w:rPr>
          <w:rFonts w:ascii="Arial" w:hAnsi="Arial" w:cs="Arial"/>
          <w:i/>
          <w:noProof/>
          <w:sz w:val="20"/>
          <w:szCs w:val="20"/>
        </w:rPr>
        <w:t>Penalització proposada associada a l’indicador/s porposats.</w:t>
      </w:r>
    </w:p>
    <w:p w14:paraId="58D7BBE3" w14:textId="77777777" w:rsidR="00CB5680" w:rsidRPr="003A28C4" w:rsidRDefault="00CB5680" w:rsidP="009453A0">
      <w:pPr>
        <w:pStyle w:val="Prrafodelista"/>
        <w:shd w:val="clear" w:color="auto" w:fill="DBE5F1" w:themeFill="accent1" w:themeFillTint="33"/>
        <w:ind w:left="0"/>
        <w:contextualSpacing/>
        <w:rPr>
          <w:rFonts w:ascii="Arial" w:hAnsi="Arial" w:cs="Arial"/>
          <w:i/>
          <w:noProof/>
          <w:sz w:val="20"/>
          <w:szCs w:val="20"/>
        </w:rPr>
      </w:pPr>
      <w:r w:rsidRPr="003A28C4">
        <w:rPr>
          <w:rFonts w:ascii="Arial" w:hAnsi="Arial" w:cs="Arial"/>
          <w:i/>
          <w:noProof/>
          <w:sz w:val="20"/>
          <w:szCs w:val="20"/>
        </w:rPr>
        <w:t>La manca de concreció en algun dels elements exigits comportarà la no valoració del criteri. No es valoraran indicadors o propostes duplicades ni aquelles que, amb independència de la seva denominació, responguin a un mateix objectiu, contingut o funcionalitat o mesurin la mateixa variable de control.</w:t>
      </w:r>
    </w:p>
    <w:p w14:paraId="674FEB33" w14:textId="77777777" w:rsidR="00CB5680" w:rsidRDefault="00CB5680" w:rsidP="009453A0">
      <w:pPr>
        <w:contextualSpacing/>
        <w:rPr>
          <w:rFonts w:cs="Arial"/>
          <w:noProof/>
          <w:szCs w:val="20"/>
        </w:rPr>
      </w:pPr>
    </w:p>
    <w:p w14:paraId="7FFEE767" w14:textId="77777777" w:rsidR="00CB5680" w:rsidRDefault="00CB5680" w:rsidP="009453A0">
      <w:pPr>
        <w:pStyle w:val="Prrafodelista"/>
        <w:numPr>
          <w:ilvl w:val="0"/>
          <w:numId w:val="26"/>
        </w:numPr>
        <w:spacing w:after="0" w:line="240" w:lineRule="auto"/>
        <w:ind w:left="360"/>
        <w:contextualSpacing/>
        <w:rPr>
          <w:rFonts w:ascii="Arial" w:hAnsi="Arial" w:cs="Arial"/>
          <w:b/>
          <w:noProof/>
          <w:sz w:val="20"/>
          <w:szCs w:val="20"/>
        </w:rPr>
      </w:pPr>
      <w:r>
        <w:rPr>
          <w:rFonts w:ascii="Arial" w:hAnsi="Arial" w:cs="Arial"/>
          <w:b/>
          <w:noProof/>
          <w:sz w:val="20"/>
          <w:szCs w:val="20"/>
        </w:rPr>
        <w:t>Proposta de m</w:t>
      </w:r>
      <w:r w:rsidRPr="00F22F7B">
        <w:rPr>
          <w:rFonts w:ascii="Arial" w:hAnsi="Arial" w:cs="Arial"/>
          <w:b/>
          <w:noProof/>
          <w:sz w:val="20"/>
          <w:szCs w:val="20"/>
        </w:rPr>
        <w:t>illora de les retribucions salarials del personal adscrit al contracte</w:t>
      </w:r>
      <w:r>
        <w:rPr>
          <w:rFonts w:ascii="Arial" w:hAnsi="Arial" w:cs="Arial"/>
          <w:b/>
          <w:noProof/>
          <w:sz w:val="20"/>
          <w:szCs w:val="20"/>
        </w:rPr>
        <w:t>:</w:t>
      </w:r>
    </w:p>
    <w:p w14:paraId="71005F7D" w14:textId="77777777" w:rsidR="00CB5680" w:rsidRDefault="00CB5680" w:rsidP="009453A0">
      <w:pPr>
        <w:pStyle w:val="Prrafodelista"/>
        <w:ind w:left="360"/>
        <w:contextualSpacing/>
        <w:rPr>
          <w:rFonts w:ascii="Arial" w:hAnsi="Arial" w:cs="Arial"/>
          <w:noProof/>
          <w:sz w:val="20"/>
          <w:szCs w:val="20"/>
        </w:rPr>
      </w:pPr>
      <w:r w:rsidRPr="00474BCC">
        <w:rPr>
          <w:rFonts w:ascii="Arial" w:hAnsi="Arial" w:cs="Arial"/>
          <w:noProof/>
          <w:sz w:val="20"/>
          <w:szCs w:val="20"/>
        </w:rPr>
        <w:t>El licitador es compromet a assum</w:t>
      </w:r>
      <w:r>
        <w:rPr>
          <w:rFonts w:ascii="Arial" w:hAnsi="Arial" w:cs="Arial"/>
          <w:noProof/>
          <w:sz w:val="20"/>
          <w:szCs w:val="20"/>
        </w:rPr>
        <w:t>ir</w:t>
      </w:r>
      <w:r w:rsidRPr="00474BCC">
        <w:rPr>
          <w:rFonts w:ascii="Arial" w:hAnsi="Arial" w:cs="Arial"/>
          <w:noProof/>
          <w:sz w:val="20"/>
          <w:szCs w:val="20"/>
        </w:rPr>
        <w:t xml:space="preserve"> un increment del salari base brut anual del personal directament adscrit a l’execució del contracte, per damunt de les quanties mínimes establ</w:t>
      </w:r>
      <w:r>
        <w:rPr>
          <w:rFonts w:ascii="Arial" w:hAnsi="Arial" w:cs="Arial"/>
          <w:noProof/>
          <w:sz w:val="20"/>
          <w:szCs w:val="20"/>
        </w:rPr>
        <w:t>ertes</w:t>
      </w:r>
      <w:r w:rsidRPr="00474BCC">
        <w:rPr>
          <w:rFonts w:ascii="Arial" w:hAnsi="Arial" w:cs="Arial"/>
          <w:noProof/>
          <w:sz w:val="20"/>
          <w:szCs w:val="20"/>
        </w:rPr>
        <w:t xml:space="preserve"> en el conveni col·lectiu sectorial aplicable</w:t>
      </w:r>
      <w:r>
        <w:rPr>
          <w:rFonts w:ascii="Arial" w:hAnsi="Arial" w:cs="Arial"/>
          <w:noProof/>
          <w:sz w:val="20"/>
          <w:szCs w:val="20"/>
        </w:rPr>
        <w:t>.</w:t>
      </w:r>
    </w:p>
    <w:p w14:paraId="365C2F07" w14:textId="77777777" w:rsidR="00CB5680" w:rsidRDefault="00CB5680" w:rsidP="009453A0">
      <w:pPr>
        <w:pStyle w:val="Prrafodelista"/>
        <w:ind w:left="0"/>
        <w:contextualSpacing/>
        <w:rPr>
          <w:rFonts w:ascii="Arial" w:hAnsi="Arial" w:cs="Arial"/>
          <w:noProof/>
          <w:sz w:val="20"/>
          <w:szCs w:val="20"/>
        </w:rPr>
      </w:pPr>
    </w:p>
    <w:tbl>
      <w:tblPr>
        <w:tblStyle w:val="Tabladecuadrcula1clara"/>
        <w:tblW w:w="4836" w:type="pct"/>
        <w:jc w:val="center"/>
        <w:tblLook w:val="04A0" w:firstRow="1" w:lastRow="0" w:firstColumn="1" w:lastColumn="0" w:noHBand="0" w:noVBand="1"/>
      </w:tblPr>
      <w:tblGrid>
        <w:gridCol w:w="6123"/>
        <w:gridCol w:w="3294"/>
      </w:tblGrid>
      <w:tr w:rsidR="00CB5680" w:rsidRPr="0093233D" w14:paraId="2E915C62" w14:textId="77777777" w:rsidTr="009453A0">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251" w:type="pct"/>
            <w:shd w:val="clear" w:color="auto" w:fill="DBE5F1" w:themeFill="accent1" w:themeFillTint="33"/>
            <w:noWrap/>
            <w:vAlign w:val="center"/>
            <w:hideMark/>
          </w:tcPr>
          <w:p w14:paraId="0984F9AF" w14:textId="77777777" w:rsidR="00CB5680" w:rsidRPr="00474BCC" w:rsidRDefault="00CB5680" w:rsidP="009F7997">
            <w:pPr>
              <w:jc w:val="center"/>
              <w:rPr>
                <w:rFonts w:ascii="Calibri" w:hAnsi="Calibri" w:cs="Calibri"/>
                <w:szCs w:val="22"/>
              </w:rPr>
            </w:pPr>
            <w:r w:rsidRPr="00474BCC">
              <w:rPr>
                <w:rFonts w:ascii="Calibri" w:hAnsi="Calibri" w:cs="Calibri"/>
                <w:szCs w:val="22"/>
              </w:rPr>
              <w:t>Categoria Professional</w:t>
            </w:r>
          </w:p>
        </w:tc>
        <w:tc>
          <w:tcPr>
            <w:tcW w:w="1749" w:type="pct"/>
            <w:shd w:val="clear" w:color="auto" w:fill="DBE5F1" w:themeFill="accent1" w:themeFillTint="33"/>
            <w:vAlign w:val="center"/>
          </w:tcPr>
          <w:p w14:paraId="4D6B75C1" w14:textId="77777777" w:rsidR="00CB5680" w:rsidRPr="0093233D" w:rsidRDefault="00CB5680" w:rsidP="009F79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Cs w:val="22"/>
              </w:rPr>
            </w:pPr>
            <w:r w:rsidRPr="0093233D">
              <w:rPr>
                <w:rFonts w:ascii="Calibri" w:hAnsi="Calibri" w:cs="Calibri"/>
                <w:bCs w:val="0"/>
                <w:szCs w:val="22"/>
              </w:rPr>
              <w:t>Increment</w:t>
            </w:r>
          </w:p>
        </w:tc>
      </w:tr>
      <w:tr w:rsidR="00CB5680" w:rsidRPr="0093233D" w14:paraId="58CFD85B"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1991EB54"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Director</w:t>
            </w:r>
          </w:p>
        </w:tc>
        <w:tc>
          <w:tcPr>
            <w:tcW w:w="1749" w:type="pct"/>
            <w:vAlign w:val="center"/>
          </w:tcPr>
          <w:p w14:paraId="0DFDB32F"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0F9BE240"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38AC036F"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Supervisor</w:t>
            </w:r>
          </w:p>
        </w:tc>
        <w:tc>
          <w:tcPr>
            <w:tcW w:w="1749" w:type="pct"/>
            <w:vAlign w:val="center"/>
          </w:tcPr>
          <w:p w14:paraId="3A0C9423"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543949C8"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6A437B6D"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Oficial Admin. Nivell 2</w:t>
            </w:r>
          </w:p>
        </w:tc>
        <w:tc>
          <w:tcPr>
            <w:tcW w:w="1749" w:type="pct"/>
            <w:vAlign w:val="center"/>
          </w:tcPr>
          <w:p w14:paraId="39E2FE0F"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1D2DFDDB"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34D070AC"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Oficial Admin. Nivell 2</w:t>
            </w:r>
          </w:p>
        </w:tc>
        <w:tc>
          <w:tcPr>
            <w:tcW w:w="1749" w:type="pct"/>
            <w:vAlign w:val="center"/>
          </w:tcPr>
          <w:p w14:paraId="3B7F495B"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00080A26"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08706D37"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Oficial Admin. Nivell 2</w:t>
            </w:r>
          </w:p>
        </w:tc>
        <w:tc>
          <w:tcPr>
            <w:tcW w:w="1749" w:type="pct"/>
            <w:vAlign w:val="center"/>
          </w:tcPr>
          <w:p w14:paraId="5C1A825D"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34F99D01"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4F79F78B"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Oficial Admin. Nivell 2</w:t>
            </w:r>
          </w:p>
        </w:tc>
        <w:tc>
          <w:tcPr>
            <w:tcW w:w="1749" w:type="pct"/>
            <w:vAlign w:val="center"/>
          </w:tcPr>
          <w:p w14:paraId="151A81FE"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3DFBB536"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6708FDE3"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Oficial Admin. Nivell 1</w:t>
            </w:r>
          </w:p>
        </w:tc>
        <w:tc>
          <w:tcPr>
            <w:tcW w:w="1749" w:type="pct"/>
            <w:vAlign w:val="center"/>
          </w:tcPr>
          <w:p w14:paraId="5F00D517"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24823346"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7C63BAFF"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Oficial Admin. Nivell 1</w:t>
            </w:r>
          </w:p>
        </w:tc>
        <w:tc>
          <w:tcPr>
            <w:tcW w:w="1749" w:type="pct"/>
            <w:vAlign w:val="center"/>
          </w:tcPr>
          <w:p w14:paraId="1909B56F"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7AC5E2A7"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31F5D700"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Oficial Admin. Nivell 1</w:t>
            </w:r>
          </w:p>
        </w:tc>
        <w:tc>
          <w:tcPr>
            <w:tcW w:w="1749" w:type="pct"/>
            <w:vAlign w:val="center"/>
          </w:tcPr>
          <w:p w14:paraId="3F45FB49"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tr w:rsidR="00CB5680" w:rsidRPr="0093233D" w14:paraId="565EECD4" w14:textId="77777777" w:rsidTr="009453A0">
        <w:trPr>
          <w:trHeight w:val="57"/>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14951748" w14:textId="77777777" w:rsidR="00CB5680" w:rsidRPr="00474BCC" w:rsidRDefault="00CB5680" w:rsidP="009F7997">
            <w:pPr>
              <w:rPr>
                <w:rFonts w:ascii="Calibri" w:hAnsi="Calibri" w:cs="Calibri"/>
                <w:color w:val="000000"/>
                <w:szCs w:val="22"/>
              </w:rPr>
            </w:pPr>
            <w:r w:rsidRPr="00474BCC">
              <w:rPr>
                <w:rFonts w:ascii="Calibri" w:hAnsi="Calibri" w:cs="Calibri"/>
                <w:color w:val="000000"/>
                <w:szCs w:val="22"/>
              </w:rPr>
              <w:t>Telefonista Nivell 2</w:t>
            </w:r>
          </w:p>
        </w:tc>
        <w:tc>
          <w:tcPr>
            <w:tcW w:w="1749" w:type="pct"/>
            <w:vAlign w:val="center"/>
          </w:tcPr>
          <w:p w14:paraId="36AAED50" w14:textId="77777777" w:rsidR="00CB5680" w:rsidRPr="0093233D" w:rsidRDefault="00CB5680" w:rsidP="009F79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D7123D">
              <w:rPr>
                <w:rFonts w:cs="Arial"/>
                <w:noProof/>
                <w:sz w:val="20"/>
                <w:szCs w:val="20"/>
              </w:rPr>
              <w:t>...%</w:t>
            </w:r>
          </w:p>
        </w:tc>
      </w:tr>
      <w:bookmarkEnd w:id="0"/>
    </w:tbl>
    <w:p w14:paraId="12B067E5" w14:textId="77777777" w:rsidR="00CB5680" w:rsidRDefault="00CB5680" w:rsidP="009453A0">
      <w:pPr>
        <w:contextualSpacing/>
        <w:rPr>
          <w:rFonts w:cs="Arial"/>
          <w:noProof/>
          <w:color w:val="000000"/>
          <w:szCs w:val="20"/>
        </w:rPr>
      </w:pPr>
    </w:p>
    <w:p w14:paraId="148E7EBB" w14:textId="77777777" w:rsidR="00CB5680" w:rsidRPr="002D37B0" w:rsidRDefault="00CB5680" w:rsidP="009453A0">
      <w:pPr>
        <w:pStyle w:val="Prrafodelista"/>
        <w:ind w:left="0"/>
        <w:contextualSpacing/>
        <w:rPr>
          <w:rFonts w:ascii="Arial" w:hAnsi="Arial" w:cs="Arial"/>
          <w:noProof/>
          <w:sz w:val="20"/>
          <w:szCs w:val="20"/>
        </w:rPr>
      </w:pPr>
      <w:r w:rsidRPr="002D37B0">
        <w:rPr>
          <w:rFonts w:ascii="Arial" w:hAnsi="Arial" w:cs="Arial"/>
          <w:noProof/>
          <w:sz w:val="20"/>
          <w:szCs w:val="20"/>
        </w:rPr>
        <w:t>Increment mig: .............%</w:t>
      </w:r>
    </w:p>
    <w:p w14:paraId="39A08ACD" w14:textId="77777777" w:rsidR="00CB5680" w:rsidRPr="00D7123D" w:rsidRDefault="00CB5680" w:rsidP="009453A0">
      <w:pPr>
        <w:contextualSpacing/>
        <w:rPr>
          <w:rFonts w:cs="Arial"/>
          <w:noProof/>
          <w:color w:val="000000"/>
          <w:szCs w:val="20"/>
        </w:rPr>
      </w:pPr>
    </w:p>
    <w:p w14:paraId="5EF99D28" w14:textId="77777777" w:rsidR="00CB5680" w:rsidRPr="00D7123D" w:rsidRDefault="00CB5680" w:rsidP="009453A0">
      <w:pPr>
        <w:contextualSpacing/>
        <w:rPr>
          <w:rFonts w:cs="Arial"/>
          <w:noProof/>
          <w:color w:val="000000"/>
          <w:szCs w:val="20"/>
        </w:rPr>
      </w:pPr>
      <w:r w:rsidRPr="00D7123D">
        <w:rPr>
          <w:rFonts w:cs="Arial"/>
          <w:noProof/>
          <w:color w:val="000000"/>
          <w:szCs w:val="20"/>
        </w:rPr>
        <w:t>Lloc, data i signatura de la persona que formula la proposició</w:t>
      </w:r>
    </w:p>
    <w:p w14:paraId="290EFAB3" w14:textId="77777777" w:rsidR="00CB5680" w:rsidRPr="00D7123D" w:rsidRDefault="00CB5680" w:rsidP="009453A0">
      <w:pPr>
        <w:contextualSpacing/>
        <w:rPr>
          <w:rFonts w:cs="Arial"/>
          <w:noProof/>
          <w:color w:val="000000"/>
          <w:szCs w:val="20"/>
        </w:rPr>
      </w:pPr>
    </w:p>
    <w:p w14:paraId="3EB45F79" w14:textId="77777777" w:rsidR="00CB5680" w:rsidRPr="00846348" w:rsidRDefault="00CB5680" w:rsidP="009453A0">
      <w:pPr>
        <w:contextualSpacing/>
        <w:rPr>
          <w:rFonts w:cs="Arial"/>
          <w:i/>
          <w:noProof/>
          <w:szCs w:val="20"/>
        </w:rPr>
      </w:pPr>
      <w:r w:rsidRPr="00D7123D">
        <w:rPr>
          <w:rFonts w:cs="Arial"/>
          <w:noProof/>
          <w:color w:val="000000"/>
          <w:szCs w:val="20"/>
        </w:rPr>
        <w:t>Segell del licitador</w:t>
      </w:r>
      <w:r w:rsidRPr="00846348">
        <w:rPr>
          <w:rFonts w:cs="Arial"/>
          <w:i/>
          <w:noProof/>
          <w:szCs w:val="20"/>
        </w:rPr>
        <w:t xml:space="preserve"> </w:t>
      </w:r>
    </w:p>
    <w:p w14:paraId="28BF7282" w14:textId="77777777" w:rsidR="00CB5680" w:rsidRPr="00B21E81" w:rsidRDefault="00CB5680" w:rsidP="009453A0">
      <w:pPr>
        <w:shd w:val="clear" w:color="auto" w:fill="FFFFFF"/>
        <w:tabs>
          <w:tab w:val="left" w:leader="dot" w:pos="7162"/>
        </w:tabs>
        <w:rPr>
          <w:rFonts w:cs="Arial"/>
          <w:color w:val="000000"/>
          <w:spacing w:val="1"/>
          <w:szCs w:val="20"/>
        </w:rPr>
      </w:pPr>
    </w:p>
    <w:p w14:paraId="5398BEFD" w14:textId="77777777" w:rsidR="00CB5680" w:rsidRPr="00B21E81" w:rsidRDefault="00CB5680" w:rsidP="009453A0">
      <w:pPr>
        <w:shd w:val="clear" w:color="auto" w:fill="FFFFFF"/>
        <w:tabs>
          <w:tab w:val="left" w:leader="dot" w:pos="7162"/>
        </w:tabs>
        <w:rPr>
          <w:rFonts w:cs="Arial"/>
          <w:color w:val="000000"/>
          <w:spacing w:val="1"/>
          <w:szCs w:val="20"/>
        </w:rPr>
      </w:pPr>
    </w:p>
    <w:p w14:paraId="25E3E0FB" w14:textId="77777777" w:rsidR="00CB5680" w:rsidRPr="00B21E81" w:rsidRDefault="00CB5680" w:rsidP="009453A0">
      <w:pPr>
        <w:shd w:val="clear" w:color="auto" w:fill="FFFFFF"/>
        <w:tabs>
          <w:tab w:val="left" w:leader="dot" w:pos="7162"/>
        </w:tabs>
        <w:rPr>
          <w:rFonts w:cs="Arial"/>
          <w:color w:val="000000"/>
          <w:spacing w:val="1"/>
          <w:szCs w:val="20"/>
        </w:rPr>
      </w:pPr>
    </w:p>
    <w:p w14:paraId="323AB455" w14:textId="77777777" w:rsidR="00CB5680" w:rsidRPr="00B21E81" w:rsidRDefault="00CB5680" w:rsidP="009453A0">
      <w:pPr>
        <w:jc w:val="left"/>
        <w:rPr>
          <w:rFonts w:cs="Arial"/>
          <w:color w:val="000000"/>
          <w:spacing w:val="1"/>
          <w:szCs w:val="20"/>
        </w:rPr>
      </w:pPr>
      <w:r w:rsidRPr="00B21E81">
        <w:rPr>
          <w:rFonts w:cs="Arial"/>
          <w:color w:val="000000"/>
          <w:spacing w:val="1"/>
          <w:szCs w:val="20"/>
        </w:rPr>
        <w:br w:type="page"/>
      </w:r>
    </w:p>
    <w:p w14:paraId="1124EEBC" w14:textId="77777777" w:rsidR="00CB5680" w:rsidRPr="00B21E81" w:rsidRDefault="00CB5680" w:rsidP="009453A0">
      <w:pPr>
        <w:shd w:val="clear" w:color="auto" w:fill="FFFFFF"/>
        <w:tabs>
          <w:tab w:val="left" w:leader="dot" w:pos="7162"/>
        </w:tabs>
        <w:rPr>
          <w:rFonts w:cs="Arial"/>
          <w:b/>
          <w:szCs w:val="20"/>
        </w:rPr>
      </w:pPr>
      <w:r w:rsidRPr="00B21E81">
        <w:rPr>
          <w:rFonts w:cs="Arial"/>
          <w:b/>
          <w:szCs w:val="20"/>
        </w:rPr>
        <w:t>ANNEX 3</w:t>
      </w:r>
    </w:p>
    <w:p w14:paraId="50E74B35" w14:textId="77777777" w:rsidR="00CB5680" w:rsidRPr="00B21E81" w:rsidRDefault="00CB5680" w:rsidP="009453A0">
      <w:pPr>
        <w:autoSpaceDE w:val="0"/>
        <w:autoSpaceDN w:val="0"/>
        <w:adjustRightInd w:val="0"/>
        <w:ind w:firstLine="709"/>
        <w:rPr>
          <w:rFonts w:cs="Arial"/>
          <w:b/>
          <w:szCs w:val="20"/>
        </w:rPr>
      </w:pPr>
    </w:p>
    <w:p w14:paraId="543D10D6" w14:textId="77777777" w:rsidR="00CB5680" w:rsidRPr="00B21E81" w:rsidRDefault="00CB5680" w:rsidP="009453A0">
      <w:pPr>
        <w:autoSpaceDE w:val="0"/>
        <w:autoSpaceDN w:val="0"/>
        <w:adjustRightInd w:val="0"/>
        <w:rPr>
          <w:rFonts w:cs="Arial"/>
          <w:b/>
          <w:szCs w:val="20"/>
        </w:rPr>
      </w:pPr>
      <w:r w:rsidRPr="00B21E81">
        <w:rPr>
          <w:rFonts w:cs="Arial"/>
          <w:b/>
          <w:szCs w:val="20"/>
        </w:rPr>
        <w:t>MITJANS D’ACREDITACIÓ DE LA SOLVÈNCIA ECONÒMICA, FINANCERA i TÈCNICA</w:t>
      </w:r>
      <w:r w:rsidRPr="00B21E81">
        <w:rPr>
          <w:rFonts w:cs="Arial"/>
          <w:b/>
          <w:bCs/>
          <w:color w:val="000000"/>
          <w:spacing w:val="-4"/>
          <w:szCs w:val="20"/>
        </w:rPr>
        <w:t>, i DOCUMENTACIÓ ESPECÍFICA OBLIGATÒRIA</w:t>
      </w:r>
      <w:r w:rsidRPr="00B21E81">
        <w:rPr>
          <w:rFonts w:cs="Arial"/>
          <w:b/>
          <w:szCs w:val="20"/>
        </w:rPr>
        <w:t xml:space="preserve"> </w:t>
      </w:r>
    </w:p>
    <w:p w14:paraId="45BBC0C0" w14:textId="77777777" w:rsidR="00CB5680" w:rsidRPr="00B21E81" w:rsidRDefault="00CB5680" w:rsidP="009453A0">
      <w:pPr>
        <w:tabs>
          <w:tab w:val="left" w:pos="1256"/>
        </w:tabs>
        <w:autoSpaceDE w:val="0"/>
        <w:autoSpaceDN w:val="0"/>
        <w:adjustRightInd w:val="0"/>
        <w:rPr>
          <w:rFonts w:cs="Arial"/>
          <w:szCs w:val="20"/>
        </w:rPr>
      </w:pPr>
      <w:r w:rsidRPr="00B21E81">
        <w:rPr>
          <w:rFonts w:cs="Arial"/>
          <w:szCs w:val="20"/>
        </w:rPr>
        <w:tab/>
      </w:r>
    </w:p>
    <w:p w14:paraId="4EDE6BE0" w14:textId="77777777" w:rsidR="00CB5680" w:rsidRPr="00B21E81" w:rsidRDefault="00CB5680" w:rsidP="009453A0">
      <w:pPr>
        <w:rPr>
          <w:rFonts w:cs="Arial"/>
          <w:b/>
          <w:spacing w:val="-3"/>
          <w:szCs w:val="20"/>
        </w:rPr>
      </w:pPr>
      <w:r w:rsidRPr="00B21E81">
        <w:rPr>
          <w:rFonts w:cs="Arial"/>
          <w:b/>
          <w:spacing w:val="-3"/>
          <w:szCs w:val="20"/>
        </w:rPr>
        <w:t xml:space="preserve">El </w:t>
      </w:r>
      <w:r w:rsidRPr="00B21E81">
        <w:rPr>
          <w:rFonts w:cs="Arial"/>
          <w:b/>
          <w:spacing w:val="-3"/>
          <w:szCs w:val="20"/>
          <w:u w:val="single"/>
        </w:rPr>
        <w:t>primer classificat</w:t>
      </w:r>
      <w:r w:rsidRPr="00B21E81">
        <w:rPr>
          <w:rFonts w:cs="Arial"/>
          <w:b/>
          <w:spacing w:val="-3"/>
          <w:szCs w:val="20"/>
        </w:rPr>
        <w:t>, proposat com a adjudicatari haurà d’acreditar la solvència econòmica, financera, tècnica i específica següent:</w:t>
      </w:r>
    </w:p>
    <w:p w14:paraId="45DD6051" w14:textId="77777777" w:rsidR="00CB5680" w:rsidRPr="00B21E81" w:rsidRDefault="00CB5680" w:rsidP="009453A0">
      <w:pPr>
        <w:rPr>
          <w:rFonts w:cs="Arial"/>
          <w:b/>
          <w:spacing w:val="-3"/>
          <w:szCs w:val="20"/>
        </w:rPr>
      </w:pPr>
    </w:p>
    <w:p w14:paraId="58C4EB80" w14:textId="77777777" w:rsidR="00CB5680" w:rsidRPr="00B21E81" w:rsidRDefault="00CB5680" w:rsidP="009453A0">
      <w:pPr>
        <w:rPr>
          <w:rFonts w:cs="Arial"/>
          <w:spacing w:val="-3"/>
          <w:szCs w:val="20"/>
        </w:rPr>
      </w:pPr>
      <w:r w:rsidRPr="00B21E81">
        <w:rPr>
          <w:rFonts w:cs="Arial"/>
          <w:b/>
          <w:spacing w:val="-3"/>
          <w:szCs w:val="20"/>
        </w:rPr>
        <w:t>Documentació que acrediti la solvència econòmica i financera:</w:t>
      </w:r>
    </w:p>
    <w:p w14:paraId="158B72CE" w14:textId="77777777" w:rsidR="00CB5680" w:rsidRPr="00B21E81" w:rsidRDefault="00CB5680" w:rsidP="009453A0">
      <w:pPr>
        <w:rPr>
          <w:rFonts w:cs="Arial"/>
          <w:spacing w:val="-3"/>
          <w:szCs w:val="20"/>
        </w:rPr>
      </w:pPr>
    </w:p>
    <w:p w14:paraId="21C0127E" w14:textId="77777777" w:rsidR="00CB5680" w:rsidRPr="00B21E81" w:rsidRDefault="00CB5680" w:rsidP="009453A0">
      <w:pPr>
        <w:rPr>
          <w:rFonts w:cs="Arial"/>
          <w:szCs w:val="20"/>
        </w:rPr>
      </w:pPr>
      <w:r w:rsidRPr="00B21E81">
        <w:rPr>
          <w:rFonts w:cs="Arial"/>
          <w:szCs w:val="20"/>
        </w:rPr>
        <w:t xml:space="preserve">De conformitat amb el que disposa l’article 87 de la LCSP, la justificació de la solvència econòmica - financera del licitador s’acreditarà pel mitjà següent: </w:t>
      </w:r>
    </w:p>
    <w:p w14:paraId="60923474" w14:textId="77777777" w:rsidR="00CB5680" w:rsidRPr="00B21E81" w:rsidRDefault="00CB5680" w:rsidP="009453A0">
      <w:pPr>
        <w:rPr>
          <w:rFonts w:cs="Arial"/>
          <w:szCs w:val="20"/>
        </w:rPr>
      </w:pPr>
    </w:p>
    <w:p w14:paraId="63F32752" w14:textId="77777777" w:rsidR="00CB5680" w:rsidRPr="00B21E81" w:rsidRDefault="00CB5680" w:rsidP="009453A0">
      <w:pPr>
        <w:widowControl w:val="0"/>
        <w:numPr>
          <w:ilvl w:val="0"/>
          <w:numId w:val="24"/>
        </w:numPr>
        <w:ind w:left="785"/>
        <w:rPr>
          <w:rFonts w:cs="Arial"/>
          <w:szCs w:val="20"/>
        </w:rPr>
      </w:pPr>
      <w:r w:rsidRPr="00B21E81">
        <w:rPr>
          <w:rFonts w:cs="Arial"/>
          <w:szCs w:val="20"/>
        </w:rPr>
        <w:t xml:space="preserve">Volum anual de negocis en l’àmbit d’activitats corresponent a l’objecte del contracte, referit al millor exercici dins dels tres últims disponibles en funció de les dates de constitució o d’inici d’activitats de l’empresari/ària i de presentació de les ofertes per un import igual o superior al pressupost base de licitació. </w:t>
      </w:r>
    </w:p>
    <w:p w14:paraId="02386530" w14:textId="77777777" w:rsidR="00CB5680" w:rsidRPr="00B21E81" w:rsidRDefault="00CB5680" w:rsidP="009453A0">
      <w:pPr>
        <w:rPr>
          <w:rFonts w:cs="Arial"/>
          <w:szCs w:val="20"/>
        </w:rPr>
      </w:pPr>
    </w:p>
    <w:p w14:paraId="488E813C" w14:textId="77777777" w:rsidR="00CB5680" w:rsidRPr="00B21E81" w:rsidRDefault="00CB5680" w:rsidP="009453A0">
      <w:pPr>
        <w:rPr>
          <w:rFonts w:cs="Arial"/>
          <w:szCs w:val="20"/>
        </w:rPr>
      </w:pPr>
      <w:r w:rsidRPr="00B21E81">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1E00A761" w14:textId="77777777" w:rsidR="00CB5680" w:rsidRPr="00B21E81" w:rsidRDefault="00CB5680" w:rsidP="009453A0">
      <w:pPr>
        <w:rPr>
          <w:rFonts w:cs="Arial"/>
          <w:szCs w:val="20"/>
        </w:rPr>
      </w:pPr>
    </w:p>
    <w:p w14:paraId="1A21F0C8" w14:textId="77777777" w:rsidR="00CB5680" w:rsidRPr="00B21E81" w:rsidRDefault="00CB5680" w:rsidP="009453A0">
      <w:pPr>
        <w:rPr>
          <w:rFonts w:cs="Arial"/>
          <w:szCs w:val="20"/>
        </w:rPr>
      </w:pPr>
      <w:r w:rsidRPr="00B21E81">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231EF982" w14:textId="77777777" w:rsidR="00CB5680" w:rsidRPr="00B21E81" w:rsidRDefault="00CB5680" w:rsidP="009453A0">
      <w:pPr>
        <w:rPr>
          <w:rFonts w:cs="Arial"/>
          <w:szCs w:val="20"/>
        </w:rPr>
      </w:pPr>
    </w:p>
    <w:p w14:paraId="7656A353" w14:textId="77777777" w:rsidR="00CB5680" w:rsidRPr="00B21E81" w:rsidRDefault="00CB5680" w:rsidP="009453A0">
      <w:pPr>
        <w:rPr>
          <w:rFonts w:cs="Arial"/>
          <w:b/>
          <w:szCs w:val="20"/>
        </w:rPr>
      </w:pPr>
      <w:r w:rsidRPr="00B21E81">
        <w:rPr>
          <w:rFonts w:cs="Arial"/>
          <w:b/>
          <w:szCs w:val="20"/>
        </w:rPr>
        <w:t>Documentació que acrediti la solvència tècnica o professional:</w:t>
      </w:r>
    </w:p>
    <w:p w14:paraId="74C4A2B5" w14:textId="77777777" w:rsidR="00CB5680" w:rsidRPr="00B21E81" w:rsidRDefault="00CB5680" w:rsidP="009453A0">
      <w:pPr>
        <w:pStyle w:val="Legal1"/>
        <w:ind w:left="0"/>
        <w:rPr>
          <w:rFonts w:cs="Arial"/>
          <w:sz w:val="20"/>
          <w:szCs w:val="20"/>
        </w:rPr>
      </w:pPr>
    </w:p>
    <w:p w14:paraId="36A2E7D3" w14:textId="77777777" w:rsidR="00CB5680" w:rsidRPr="00B21E81" w:rsidRDefault="00CB5680" w:rsidP="009453A0">
      <w:pPr>
        <w:rPr>
          <w:rFonts w:cs="Arial"/>
          <w:szCs w:val="20"/>
        </w:rPr>
      </w:pPr>
      <w:r w:rsidRPr="00B21E81">
        <w:rPr>
          <w:rFonts w:cs="Arial"/>
          <w:szCs w:val="20"/>
        </w:rPr>
        <w:t>De conformitat amb el que disposa l’article 90 de la LCSP, la justificació de la solvència tècnica del licitador s’acreditarà pels mitjans següents:</w:t>
      </w:r>
    </w:p>
    <w:p w14:paraId="22A45D0D" w14:textId="77777777" w:rsidR="00CB5680" w:rsidRPr="00B21E81" w:rsidRDefault="00CB5680" w:rsidP="009453A0">
      <w:pPr>
        <w:rPr>
          <w:rFonts w:cs="Arial"/>
          <w:szCs w:val="20"/>
        </w:rPr>
      </w:pPr>
    </w:p>
    <w:p w14:paraId="16927592" w14:textId="77777777" w:rsidR="00CB5680" w:rsidRPr="00B21E81" w:rsidRDefault="00CB5680" w:rsidP="009453A0">
      <w:pPr>
        <w:widowControl w:val="0"/>
        <w:numPr>
          <w:ilvl w:val="0"/>
          <w:numId w:val="24"/>
        </w:numPr>
        <w:ind w:left="785"/>
        <w:rPr>
          <w:rFonts w:cs="Arial"/>
          <w:szCs w:val="20"/>
        </w:rPr>
      </w:pPr>
      <w:r w:rsidRPr="00B21E81">
        <w:rPr>
          <w:rFonts w:cs="Arial"/>
          <w:szCs w:val="20"/>
        </w:rPr>
        <w:t>Relació dels principals serveis o treballs efectuats per l’empresari d’igual o similar naturalesa que els que constitueixen l’objecte del contracte en el curs de, com a màxim els tres últims anys, en la qual se n’indiqui l’import, la data i el destinatari, públic o privat d’aquests.</w:t>
      </w:r>
    </w:p>
    <w:p w14:paraId="0BB51E36" w14:textId="77777777" w:rsidR="00CB5680" w:rsidRPr="00B21E81" w:rsidRDefault="00CB5680" w:rsidP="009453A0">
      <w:pPr>
        <w:widowControl w:val="0"/>
        <w:rPr>
          <w:rFonts w:cs="Arial"/>
          <w:szCs w:val="20"/>
        </w:rPr>
      </w:pPr>
    </w:p>
    <w:p w14:paraId="3E54ABA0" w14:textId="77777777" w:rsidR="00CB5680" w:rsidRPr="00B21E81" w:rsidRDefault="00CB5680" w:rsidP="009453A0">
      <w:pPr>
        <w:widowControl w:val="0"/>
        <w:ind w:left="785"/>
        <w:rPr>
          <w:rFonts w:cs="Arial"/>
          <w:szCs w:val="20"/>
        </w:rPr>
      </w:pPr>
      <w:r w:rsidRPr="00B21E81">
        <w:rPr>
          <w:rFonts w:cs="Arial"/>
          <w:szCs w:val="20"/>
        </w:rPr>
        <w:t>Els licitadors hauran d’acreditar haver executat de forma acumulada un import mínim (sense impostos) igual o superior al pressupost base de licitació.</w:t>
      </w:r>
    </w:p>
    <w:p w14:paraId="5148E0D5" w14:textId="77777777" w:rsidR="00CB5680" w:rsidRPr="00B21E81" w:rsidRDefault="00CB5680" w:rsidP="009453A0">
      <w:pPr>
        <w:widowControl w:val="0"/>
        <w:rPr>
          <w:rFonts w:cs="Arial"/>
          <w:szCs w:val="20"/>
        </w:rPr>
      </w:pPr>
    </w:p>
    <w:p w14:paraId="21DC216F" w14:textId="77777777" w:rsidR="00CB5680" w:rsidRPr="00B21E81" w:rsidRDefault="00CB5680" w:rsidP="009453A0">
      <w:pPr>
        <w:jc w:val="left"/>
        <w:rPr>
          <w:rFonts w:eastAsia="Arial" w:cs="Arial"/>
          <w:szCs w:val="20"/>
        </w:rPr>
      </w:pPr>
      <w:r w:rsidRPr="00B21E81">
        <w:rPr>
          <w:rFonts w:eastAsia="Arial" w:cs="Arial"/>
          <w:szCs w:val="20"/>
        </w:rPr>
        <w:br w:type="page"/>
      </w:r>
    </w:p>
    <w:p w14:paraId="14FB53ED" w14:textId="77777777" w:rsidR="00CB5680" w:rsidRPr="00B21E81" w:rsidRDefault="00CB5680" w:rsidP="009453A0">
      <w:pPr>
        <w:shd w:val="clear" w:color="auto" w:fill="FFFFFF"/>
        <w:tabs>
          <w:tab w:val="left" w:leader="dot" w:pos="7162"/>
        </w:tabs>
        <w:rPr>
          <w:rFonts w:cs="Arial"/>
          <w:b/>
          <w:szCs w:val="20"/>
        </w:rPr>
      </w:pPr>
      <w:r w:rsidRPr="00B21E81">
        <w:rPr>
          <w:rFonts w:cs="Arial"/>
          <w:b/>
          <w:szCs w:val="20"/>
        </w:rPr>
        <w:t>ANNEX 4</w:t>
      </w:r>
    </w:p>
    <w:p w14:paraId="08CF7235" w14:textId="77777777" w:rsidR="00CB5680" w:rsidRPr="00B21E81" w:rsidRDefault="00CB5680" w:rsidP="009453A0">
      <w:pPr>
        <w:shd w:val="clear" w:color="auto" w:fill="FFFFFF"/>
        <w:tabs>
          <w:tab w:val="left" w:leader="dot" w:pos="7162"/>
        </w:tabs>
        <w:rPr>
          <w:rFonts w:cs="Arial"/>
          <w:b/>
          <w:szCs w:val="20"/>
        </w:rPr>
      </w:pPr>
    </w:p>
    <w:p w14:paraId="195D1D32" w14:textId="77777777" w:rsidR="00CB5680" w:rsidRPr="00B21E81" w:rsidRDefault="00CB5680" w:rsidP="009453A0">
      <w:pPr>
        <w:shd w:val="clear" w:color="auto" w:fill="FFFFFF"/>
        <w:tabs>
          <w:tab w:val="left" w:leader="dot" w:pos="7162"/>
        </w:tabs>
        <w:rPr>
          <w:rFonts w:cs="Arial"/>
          <w:b/>
          <w:szCs w:val="20"/>
        </w:rPr>
      </w:pPr>
      <w:r w:rsidRPr="00B21E81">
        <w:rPr>
          <w:rFonts w:cs="Arial"/>
          <w:b/>
          <w:szCs w:val="20"/>
        </w:rPr>
        <w:t xml:space="preserve">CRITERIS D’ADJUDICACIÓ </w:t>
      </w:r>
    </w:p>
    <w:p w14:paraId="2435B4A6" w14:textId="77777777" w:rsidR="00CB5680" w:rsidRPr="00B21E81" w:rsidRDefault="00CB5680" w:rsidP="009453A0">
      <w:pPr>
        <w:widowControl w:val="0"/>
        <w:ind w:firstLine="141"/>
        <w:rPr>
          <w:rFonts w:cs="Arial"/>
          <w:b/>
          <w:szCs w:val="20"/>
        </w:rPr>
      </w:pPr>
    </w:p>
    <w:p w14:paraId="3B600199" w14:textId="77777777" w:rsidR="00CB5680" w:rsidRPr="00846348" w:rsidRDefault="00CB5680" w:rsidP="009453A0">
      <w:pPr>
        <w:pStyle w:val="Textoindependiente2"/>
        <w:tabs>
          <w:tab w:val="left" w:pos="567"/>
          <w:tab w:val="left" w:pos="1134"/>
          <w:tab w:val="left" w:pos="1702"/>
          <w:tab w:val="left" w:pos="4678"/>
          <w:tab w:val="left" w:pos="4892"/>
          <w:tab w:val="left" w:pos="5245"/>
        </w:tabs>
        <w:ind w:right="-2"/>
        <w:contextualSpacing/>
        <w:rPr>
          <w:rFonts w:ascii="Arial" w:hAnsi="Arial" w:cs="Arial"/>
          <w:b w:val="0"/>
          <w:noProof/>
          <w:sz w:val="20"/>
        </w:rPr>
      </w:pPr>
      <w:r w:rsidRPr="00846348">
        <w:rPr>
          <w:rFonts w:ascii="Arial" w:hAnsi="Arial" w:cs="Arial"/>
          <w:b w:val="0"/>
          <w:noProof/>
          <w:sz w:val="20"/>
        </w:rPr>
        <w:t xml:space="preserve">En primer lloc, es comprovarà el compliment dels requeriments bàsics exigits al plec de prescripcions tècniques. Quan una proposició no compleixi aquests requeriments, quedarà exclosa. Les propostes que compleixin els requisits bàsics sol·licitats passaran a ser valorades. </w:t>
      </w:r>
    </w:p>
    <w:p w14:paraId="6D2A1462" w14:textId="77777777" w:rsidR="00CB5680" w:rsidRPr="00846348" w:rsidRDefault="00CB5680" w:rsidP="009453A0">
      <w:pPr>
        <w:contextualSpacing/>
        <w:rPr>
          <w:rFonts w:cs="Arial"/>
          <w:noProof/>
          <w:szCs w:val="20"/>
        </w:rPr>
      </w:pPr>
    </w:p>
    <w:p w14:paraId="025CF096" w14:textId="77777777" w:rsidR="00CB5680" w:rsidRPr="00846348" w:rsidRDefault="00CB5680" w:rsidP="009453A0">
      <w:pPr>
        <w:contextualSpacing/>
        <w:rPr>
          <w:rFonts w:cs="Arial"/>
          <w:noProof/>
          <w:szCs w:val="20"/>
        </w:rPr>
      </w:pPr>
      <w:r w:rsidRPr="00846348">
        <w:rPr>
          <w:rFonts w:cs="Arial"/>
          <w:noProof/>
          <w:szCs w:val="20"/>
        </w:rPr>
        <w:t>De conformitat amb l’article 145.1 de la LCSP i atenent a l’objecte del contracte de referència, es proposen els següents criteris d’adjudicació:</w:t>
      </w:r>
    </w:p>
    <w:p w14:paraId="42865D12" w14:textId="77777777" w:rsidR="00CB5680" w:rsidRPr="00846348" w:rsidRDefault="00CB5680" w:rsidP="009453A0">
      <w:pPr>
        <w:contextualSpacing/>
        <w:rPr>
          <w:rFonts w:cs="Arial"/>
          <w:noProof/>
          <w:szCs w:val="20"/>
        </w:rPr>
      </w:pPr>
    </w:p>
    <w:p w14:paraId="37AD4652" w14:textId="77777777" w:rsidR="00CB5680" w:rsidRPr="00846348" w:rsidRDefault="00CB5680" w:rsidP="009453A0">
      <w:pPr>
        <w:pStyle w:val="Prrafodelista"/>
        <w:numPr>
          <w:ilvl w:val="0"/>
          <w:numId w:val="28"/>
        </w:numPr>
        <w:autoSpaceDE w:val="0"/>
        <w:autoSpaceDN w:val="0"/>
        <w:adjustRightInd w:val="0"/>
        <w:spacing w:after="0" w:line="240" w:lineRule="auto"/>
        <w:ind w:left="643"/>
        <w:contextualSpacing/>
        <w:rPr>
          <w:rFonts w:ascii="Arial" w:hAnsi="Arial" w:cs="Arial"/>
          <w:noProof/>
          <w:sz w:val="20"/>
          <w:szCs w:val="20"/>
          <w:lang w:eastAsia="ca-ES"/>
        </w:rPr>
      </w:pPr>
      <w:r w:rsidRPr="00846348">
        <w:rPr>
          <w:rFonts w:ascii="Arial" w:hAnsi="Arial" w:cs="Arial"/>
          <w:noProof/>
          <w:sz w:val="20"/>
          <w:szCs w:val="20"/>
          <w:lang w:eastAsia="ca-ES"/>
        </w:rPr>
        <w:t xml:space="preserve">Criteris d’adjudicació avaluables mitjançant fórmules automàtiques: </w:t>
      </w:r>
      <w:r w:rsidRPr="00846348">
        <w:rPr>
          <w:rFonts w:ascii="Arial" w:hAnsi="Arial" w:cs="Arial"/>
          <w:b/>
          <w:noProof/>
          <w:sz w:val="20"/>
          <w:szCs w:val="20"/>
          <w:lang w:eastAsia="ca-ES"/>
        </w:rPr>
        <w:t>80 punts</w:t>
      </w:r>
    </w:p>
    <w:p w14:paraId="0D6F8CE9" w14:textId="77777777" w:rsidR="00CB5680" w:rsidRPr="00846348" w:rsidRDefault="00CB5680" w:rsidP="009453A0">
      <w:pPr>
        <w:pStyle w:val="Prrafodelista"/>
        <w:numPr>
          <w:ilvl w:val="0"/>
          <w:numId w:val="28"/>
        </w:numPr>
        <w:autoSpaceDE w:val="0"/>
        <w:autoSpaceDN w:val="0"/>
        <w:adjustRightInd w:val="0"/>
        <w:spacing w:after="0" w:line="240" w:lineRule="auto"/>
        <w:ind w:left="643"/>
        <w:contextualSpacing/>
        <w:rPr>
          <w:rFonts w:ascii="Arial" w:hAnsi="Arial" w:cs="Arial"/>
          <w:noProof/>
          <w:sz w:val="20"/>
          <w:szCs w:val="20"/>
          <w:lang w:eastAsia="ca-ES"/>
        </w:rPr>
      </w:pPr>
      <w:r w:rsidRPr="00846348">
        <w:rPr>
          <w:rFonts w:ascii="Arial" w:hAnsi="Arial" w:cs="Arial"/>
          <w:noProof/>
          <w:sz w:val="20"/>
          <w:szCs w:val="20"/>
          <w:lang w:eastAsia="ca-ES"/>
        </w:rPr>
        <w:t xml:space="preserve">Criteris d’adjudicació avaluables mitjançant judici de valor: </w:t>
      </w:r>
      <w:r w:rsidRPr="00846348">
        <w:rPr>
          <w:rFonts w:ascii="Arial" w:hAnsi="Arial" w:cs="Arial"/>
          <w:b/>
          <w:noProof/>
          <w:sz w:val="20"/>
          <w:szCs w:val="20"/>
          <w:lang w:eastAsia="ca-ES"/>
        </w:rPr>
        <w:t>20 punts</w:t>
      </w:r>
    </w:p>
    <w:p w14:paraId="0B7D8750" w14:textId="77777777" w:rsidR="00CB5680" w:rsidRPr="00846348" w:rsidRDefault="00CB5680" w:rsidP="009453A0">
      <w:pPr>
        <w:autoSpaceDE w:val="0"/>
        <w:autoSpaceDN w:val="0"/>
        <w:adjustRightInd w:val="0"/>
        <w:ind w:firstLine="424"/>
        <w:contextualSpacing/>
        <w:rPr>
          <w:rFonts w:cs="Arial"/>
          <w:b/>
          <w:bCs/>
          <w:noProof/>
          <w:szCs w:val="20"/>
          <w:lang w:eastAsia="ca-ES"/>
        </w:rPr>
      </w:pPr>
    </w:p>
    <w:p w14:paraId="69BCB22C" w14:textId="77777777" w:rsidR="00CB5680" w:rsidRPr="00846348" w:rsidRDefault="00CB5680" w:rsidP="009453A0">
      <w:pPr>
        <w:autoSpaceDE w:val="0"/>
        <w:autoSpaceDN w:val="0"/>
        <w:adjustRightInd w:val="0"/>
        <w:contextualSpacing/>
        <w:rPr>
          <w:rFonts w:cs="Arial"/>
          <w:b/>
          <w:bCs/>
          <w:noProof/>
          <w:szCs w:val="20"/>
          <w:lang w:eastAsia="ca-ES"/>
        </w:rPr>
      </w:pPr>
    </w:p>
    <w:p w14:paraId="070C1EF9" w14:textId="77777777" w:rsidR="00CB5680" w:rsidRPr="00846348" w:rsidRDefault="00CB5680" w:rsidP="009F7997">
      <w:pPr>
        <w:pStyle w:val="Prrafodelista"/>
        <w:numPr>
          <w:ilvl w:val="0"/>
          <w:numId w:val="41"/>
        </w:numPr>
        <w:spacing w:after="0" w:line="240" w:lineRule="auto"/>
        <w:ind w:left="360"/>
        <w:jc w:val="left"/>
        <w:rPr>
          <w:rFonts w:ascii="Arial" w:hAnsi="Arial" w:cs="Arial"/>
          <w:b/>
          <w:bCs/>
          <w:noProof/>
          <w:sz w:val="20"/>
          <w:szCs w:val="20"/>
          <w:u w:val="single"/>
          <w:lang w:eastAsia="ca-ES"/>
        </w:rPr>
      </w:pPr>
      <w:r w:rsidRPr="00846348">
        <w:rPr>
          <w:rFonts w:ascii="Arial" w:hAnsi="Arial" w:cs="Arial"/>
          <w:b/>
          <w:sz w:val="20"/>
          <w:szCs w:val="20"/>
          <w:u w:val="single"/>
        </w:rPr>
        <w:t>Criteris d’adjudicació quantificables mitjançant l’aplicació de fórmules</w:t>
      </w:r>
    </w:p>
    <w:p w14:paraId="770CF9E4" w14:textId="77777777" w:rsidR="00CB5680" w:rsidRPr="00846348" w:rsidRDefault="00CB5680" w:rsidP="009F7997">
      <w:pPr>
        <w:autoSpaceDE w:val="0"/>
        <w:autoSpaceDN w:val="0"/>
        <w:adjustRightInd w:val="0"/>
        <w:contextualSpacing/>
        <w:rPr>
          <w:rFonts w:cs="Arial"/>
          <w:bCs/>
          <w:noProof/>
          <w:szCs w:val="20"/>
          <w:lang w:eastAsia="ca-ES"/>
        </w:rPr>
      </w:pPr>
    </w:p>
    <w:p w14:paraId="47DB8BF3" w14:textId="77777777" w:rsidR="00CB5680" w:rsidRPr="00846348" w:rsidRDefault="00CB5680" w:rsidP="009F7997">
      <w:pPr>
        <w:autoSpaceDE w:val="0"/>
        <w:autoSpaceDN w:val="0"/>
        <w:adjustRightInd w:val="0"/>
        <w:contextualSpacing/>
        <w:rPr>
          <w:rFonts w:cs="Arial"/>
          <w:bCs/>
          <w:noProof/>
          <w:szCs w:val="20"/>
          <w:lang w:eastAsia="ca-ES"/>
        </w:rPr>
      </w:pPr>
      <w:r w:rsidRPr="00846348">
        <w:rPr>
          <w:rFonts w:cs="Arial"/>
          <w:bCs/>
          <w:noProof/>
          <w:szCs w:val="20"/>
          <w:lang w:eastAsia="ca-ES"/>
        </w:rPr>
        <w:t>De conformitat amb l’article 146.1 de la LCSP, per a l’avaluació de les ofertes conforme a criteris quantificables mitjançant la mera aplicació de fórmules, s’utilitzaran les següents:</w:t>
      </w:r>
    </w:p>
    <w:p w14:paraId="4C94C750" w14:textId="77777777" w:rsidR="00CB5680" w:rsidRPr="00846348" w:rsidRDefault="00CB5680" w:rsidP="009F7997">
      <w:pPr>
        <w:autoSpaceDE w:val="0"/>
        <w:autoSpaceDN w:val="0"/>
        <w:adjustRightInd w:val="0"/>
        <w:contextualSpacing/>
        <w:rPr>
          <w:rFonts w:cs="Arial"/>
          <w:b/>
          <w:bCs/>
          <w:noProof/>
          <w:szCs w:val="20"/>
          <w:lang w:eastAsia="ca-ES"/>
        </w:rPr>
      </w:pPr>
    </w:p>
    <w:p w14:paraId="02AF2055" w14:textId="77777777" w:rsidR="00CB5680" w:rsidRPr="00846348" w:rsidRDefault="00CB5680" w:rsidP="009F7997">
      <w:pPr>
        <w:pStyle w:val="Prrafodelista"/>
        <w:numPr>
          <w:ilvl w:val="1"/>
          <w:numId w:val="41"/>
        </w:numPr>
        <w:spacing w:after="0" w:line="240" w:lineRule="auto"/>
        <w:ind w:left="305"/>
        <w:jc w:val="left"/>
        <w:rPr>
          <w:rFonts w:ascii="Arial" w:hAnsi="Arial" w:cs="Arial"/>
          <w:b/>
          <w:sz w:val="20"/>
          <w:szCs w:val="20"/>
        </w:rPr>
      </w:pPr>
      <w:r w:rsidRPr="00846348">
        <w:rPr>
          <w:rFonts w:ascii="Arial" w:hAnsi="Arial" w:cs="Arial"/>
          <w:b/>
          <w:sz w:val="20"/>
          <w:szCs w:val="20"/>
        </w:rPr>
        <w:t xml:space="preserve">Oferta econòmica </w:t>
      </w:r>
    </w:p>
    <w:p w14:paraId="13780F4F" w14:textId="77777777" w:rsidR="00CB5680" w:rsidRPr="00846348" w:rsidRDefault="00CB5680" w:rsidP="009453A0">
      <w:pPr>
        <w:pStyle w:val="Prrafodelista"/>
        <w:ind w:left="87"/>
        <w:rPr>
          <w:rFonts w:ascii="Arial" w:hAnsi="Arial" w:cs="Arial"/>
          <w:b/>
          <w:sz w:val="20"/>
          <w:szCs w:val="20"/>
        </w:rPr>
      </w:pPr>
    </w:p>
    <w:p w14:paraId="7FF0068A" w14:textId="77777777" w:rsidR="00CB5680" w:rsidRPr="00846348" w:rsidRDefault="00CB5680" w:rsidP="009453A0">
      <w:pPr>
        <w:pStyle w:val="Prrafodelista"/>
        <w:numPr>
          <w:ilvl w:val="2"/>
          <w:numId w:val="41"/>
        </w:numPr>
        <w:spacing w:after="0" w:line="240" w:lineRule="auto"/>
        <w:ind w:left="708"/>
        <w:jc w:val="left"/>
        <w:rPr>
          <w:rFonts w:ascii="Arial" w:hAnsi="Arial" w:cs="Arial"/>
          <w:b/>
          <w:sz w:val="20"/>
          <w:szCs w:val="20"/>
        </w:rPr>
      </w:pPr>
      <w:r w:rsidRPr="00846348">
        <w:rPr>
          <w:rFonts w:ascii="Arial" w:hAnsi="Arial" w:cs="Arial"/>
          <w:b/>
          <w:sz w:val="20"/>
          <w:szCs w:val="20"/>
        </w:rPr>
        <w:t xml:space="preserve">Preu o baixa econòmica (Fins a </w:t>
      </w:r>
      <w:r>
        <w:rPr>
          <w:rFonts w:ascii="Arial" w:hAnsi="Arial" w:cs="Arial"/>
          <w:b/>
          <w:sz w:val="20"/>
          <w:szCs w:val="20"/>
        </w:rPr>
        <w:t>4</w:t>
      </w:r>
      <w:r w:rsidRPr="00846348">
        <w:rPr>
          <w:rFonts w:ascii="Arial" w:hAnsi="Arial" w:cs="Arial"/>
          <w:b/>
          <w:sz w:val="20"/>
          <w:szCs w:val="20"/>
        </w:rPr>
        <w:t>0 punts)</w:t>
      </w:r>
    </w:p>
    <w:p w14:paraId="3637DFDC" w14:textId="77777777" w:rsidR="00CB5680" w:rsidRPr="00846348" w:rsidRDefault="00CB5680" w:rsidP="009453A0">
      <w:pPr>
        <w:pStyle w:val="Sinespaciado"/>
        <w:ind w:left="215"/>
        <w:contextualSpacing/>
        <w:rPr>
          <w:rFonts w:cs="Arial"/>
          <w:noProof/>
          <w:szCs w:val="20"/>
        </w:rPr>
      </w:pPr>
    </w:p>
    <w:p w14:paraId="1893BAFD" w14:textId="77777777" w:rsidR="00CB5680" w:rsidRPr="00846348" w:rsidRDefault="00CB5680" w:rsidP="009453A0">
      <w:pPr>
        <w:pStyle w:val="Sinespaciado1"/>
        <w:ind w:left="708"/>
        <w:contextualSpacing/>
        <w:rPr>
          <w:rFonts w:cs="Arial"/>
          <w:noProof/>
          <w:szCs w:val="20"/>
          <w:lang w:val="ca-ES"/>
        </w:rPr>
      </w:pPr>
      <w:r w:rsidRPr="00846348">
        <w:rPr>
          <w:rFonts w:cs="Arial"/>
          <w:noProof/>
          <w:szCs w:val="20"/>
          <w:lang w:val="ca-ES"/>
        </w:rPr>
        <w:t>Per a la valoració de l’oferta econòmica es tindrà en compte l’import total de l’objecte del contracte proposat.</w:t>
      </w:r>
    </w:p>
    <w:p w14:paraId="76793AFF" w14:textId="77777777" w:rsidR="00CB5680" w:rsidRPr="00846348" w:rsidRDefault="00CB5680" w:rsidP="009453A0">
      <w:pPr>
        <w:widowControl w:val="0"/>
        <w:ind w:firstLine="284"/>
        <w:contextualSpacing/>
        <w:rPr>
          <w:rFonts w:cs="Arial"/>
          <w:noProof/>
          <w:szCs w:val="20"/>
        </w:rPr>
      </w:pPr>
    </w:p>
    <w:p w14:paraId="23D94698" w14:textId="77777777" w:rsidR="00CB5680" w:rsidRPr="00846348" w:rsidRDefault="00CB5680" w:rsidP="009453A0">
      <w:pPr>
        <w:widowControl w:val="0"/>
        <w:ind w:left="424" w:firstLine="284"/>
        <w:contextualSpacing/>
        <w:rPr>
          <w:rFonts w:cs="Arial"/>
          <w:noProof/>
          <w:szCs w:val="20"/>
        </w:rPr>
      </w:pPr>
      <w:r>
        <w:rPr>
          <w:rFonts w:cs="Arial"/>
          <w:noProof/>
          <w:szCs w:val="20"/>
        </w:rPr>
        <w:t>Es podran obtenir de 0 a 4</w:t>
      </w:r>
      <w:r w:rsidRPr="00846348">
        <w:rPr>
          <w:rFonts w:cs="Arial"/>
          <w:noProof/>
          <w:szCs w:val="20"/>
        </w:rPr>
        <w:t>0 punts, valorats de la forma següent:</w:t>
      </w:r>
    </w:p>
    <w:p w14:paraId="6175F5BB" w14:textId="77777777" w:rsidR="00CB5680" w:rsidRPr="00846348" w:rsidRDefault="00CB5680" w:rsidP="009453A0">
      <w:pPr>
        <w:contextualSpacing/>
        <w:rPr>
          <w:rFonts w:cs="Arial"/>
          <w:noProof/>
          <w:szCs w:val="20"/>
        </w:rPr>
      </w:pPr>
      <w:r w:rsidRPr="00846348">
        <w:rPr>
          <w:rFonts w:cs="Arial"/>
          <w:noProof/>
          <w:szCs w:val="20"/>
          <w:lang w:val="es-ES"/>
          <w14:ligatures w14:val="standardContextual"/>
        </w:rPr>
        <w:drawing>
          <wp:anchor distT="0" distB="0" distL="114300" distR="114300" simplePos="0" relativeHeight="251660288" behindDoc="1" locked="0" layoutInCell="1" allowOverlap="1" wp14:anchorId="7D893810" wp14:editId="1438CAD5">
            <wp:simplePos x="0" y="0"/>
            <wp:positionH relativeFrom="column">
              <wp:posOffset>2311115</wp:posOffset>
            </wp:positionH>
            <wp:positionV relativeFrom="paragraph">
              <wp:posOffset>85725</wp:posOffset>
            </wp:positionV>
            <wp:extent cx="1962150" cy="439287"/>
            <wp:effectExtent l="0" t="0" r="0" b="0"/>
            <wp:wrapTight wrapText="bothSides">
              <wp:wrapPolygon edited="0">
                <wp:start x="0" y="0"/>
                <wp:lineTo x="0" y="20631"/>
                <wp:lineTo x="21390" y="20631"/>
                <wp:lineTo x="21390" y="0"/>
                <wp:lineTo x="0" y="0"/>
              </wp:wrapPolygon>
            </wp:wrapTight>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1962150" cy="439287"/>
                    </a:xfrm>
                    <a:prstGeom prst="rect">
                      <a:avLst/>
                    </a:prstGeom>
                  </pic:spPr>
                </pic:pic>
              </a:graphicData>
            </a:graphic>
          </wp:anchor>
        </w:drawing>
      </w:r>
    </w:p>
    <w:p w14:paraId="0560EFD6" w14:textId="77777777" w:rsidR="00CB5680" w:rsidRPr="00846348" w:rsidRDefault="00CB5680" w:rsidP="009453A0">
      <w:pPr>
        <w:contextualSpacing/>
        <w:rPr>
          <w:rFonts w:cs="Arial"/>
          <w:noProof/>
          <w:szCs w:val="20"/>
        </w:rPr>
      </w:pPr>
    </w:p>
    <w:p w14:paraId="72DDA39B" w14:textId="77777777" w:rsidR="00CB5680" w:rsidRPr="00846348" w:rsidRDefault="00CB5680" w:rsidP="009453A0">
      <w:pPr>
        <w:contextualSpacing/>
        <w:rPr>
          <w:rFonts w:cs="Arial"/>
          <w:noProof/>
          <w:szCs w:val="20"/>
        </w:rPr>
      </w:pPr>
    </w:p>
    <w:p w14:paraId="3BDA5A5C" w14:textId="77777777" w:rsidR="00CB5680" w:rsidRPr="00846348" w:rsidRDefault="00CB5680" w:rsidP="009453A0">
      <w:pPr>
        <w:pStyle w:val="Sinespaciado"/>
        <w:ind w:left="708"/>
        <w:contextualSpacing/>
        <w:rPr>
          <w:rFonts w:cs="Arial"/>
          <w:noProof/>
          <w:szCs w:val="20"/>
        </w:rPr>
      </w:pPr>
    </w:p>
    <w:p w14:paraId="42C94860" w14:textId="77777777" w:rsidR="00CB5680" w:rsidRPr="00846348" w:rsidRDefault="00CB5680" w:rsidP="009453A0">
      <w:pPr>
        <w:pStyle w:val="Sinespaciado"/>
        <w:ind w:left="708"/>
        <w:contextualSpacing/>
        <w:rPr>
          <w:rFonts w:cs="Arial"/>
          <w:noProof/>
          <w:szCs w:val="20"/>
        </w:rPr>
      </w:pPr>
      <w:r w:rsidRPr="00846348">
        <w:rPr>
          <w:rFonts w:cs="Arial"/>
          <w:noProof/>
          <w:szCs w:val="20"/>
        </w:rPr>
        <w:t>Aquesta fórmula s'aplica de conformitat amb la Directriu 1/2020 d’aplicació de fórmules de valoració i puntuació de les proposicions econòmica i tècnica de la Direcció General de Contractació Pública de la Generalitat de Catalunya.</w:t>
      </w:r>
    </w:p>
    <w:p w14:paraId="3EEA5342" w14:textId="77777777" w:rsidR="00CB5680" w:rsidRPr="00846348" w:rsidRDefault="00CB5680" w:rsidP="009453A0">
      <w:pPr>
        <w:contextualSpacing/>
        <w:rPr>
          <w:rFonts w:cs="Arial"/>
          <w:noProof/>
          <w:szCs w:val="20"/>
        </w:rPr>
      </w:pPr>
    </w:p>
    <w:p w14:paraId="3E88D049" w14:textId="77777777" w:rsidR="00CB5680" w:rsidRPr="00846348" w:rsidRDefault="00CB5680" w:rsidP="009453A0">
      <w:pPr>
        <w:ind w:left="632" w:firstLine="424"/>
        <w:contextualSpacing/>
        <w:rPr>
          <w:rFonts w:cs="Arial"/>
          <w:noProof/>
          <w:szCs w:val="20"/>
        </w:rPr>
      </w:pPr>
      <w:r w:rsidRPr="00846348">
        <w:rPr>
          <w:rFonts w:cs="Arial"/>
          <w:noProof/>
          <w:szCs w:val="20"/>
        </w:rPr>
        <w:t>On:</w:t>
      </w:r>
    </w:p>
    <w:p w14:paraId="21AB5B09" w14:textId="77777777" w:rsidR="00CB5680" w:rsidRPr="00846348" w:rsidRDefault="00CB5680" w:rsidP="009453A0">
      <w:pPr>
        <w:pStyle w:val="text"/>
        <w:tabs>
          <w:tab w:val="num" w:pos="1560"/>
        </w:tabs>
        <w:spacing w:line="240" w:lineRule="auto"/>
        <w:ind w:left="0"/>
        <w:contextualSpacing/>
        <w:rPr>
          <w:rFonts w:ascii="Arial" w:hAnsi="Arial" w:cs="Arial"/>
          <w:noProof/>
          <w:lang w:eastAsia="ca-ES"/>
        </w:rPr>
      </w:pPr>
      <w:r w:rsidRPr="00846348">
        <w:rPr>
          <w:rFonts w:ascii="Arial" w:eastAsia="Symbol" w:hAnsi="Arial" w:cs="Arial"/>
          <w:noProof/>
        </w:rPr>
        <w:tab/>
      </w:r>
      <w:r w:rsidRPr="00846348">
        <w:rPr>
          <w:rFonts w:ascii="Arial" w:eastAsia="Symbol" w:hAnsi="Arial" w:cs="Arial"/>
          <w:noProof/>
        </w:rPr>
        <w:tab/>
        <w:t xml:space="preserve">·         </w:t>
      </w:r>
      <w:r w:rsidRPr="00846348">
        <w:rPr>
          <w:rFonts w:ascii="Arial" w:hAnsi="Arial" w:cs="Arial"/>
          <w:noProof/>
          <w:lang w:eastAsia="ca-ES"/>
        </w:rPr>
        <w:t>Pv = Puntuació de l’oferta a valorar</w:t>
      </w:r>
    </w:p>
    <w:p w14:paraId="45D02BEE" w14:textId="77777777" w:rsidR="00CB5680" w:rsidRPr="00846348" w:rsidRDefault="00CB5680" w:rsidP="009453A0">
      <w:pPr>
        <w:pStyle w:val="text"/>
        <w:tabs>
          <w:tab w:val="num" w:pos="1560"/>
        </w:tabs>
        <w:spacing w:line="240" w:lineRule="auto"/>
        <w:ind w:left="0"/>
        <w:contextualSpacing/>
        <w:rPr>
          <w:rFonts w:ascii="Arial" w:hAnsi="Arial" w:cs="Arial"/>
          <w:noProof/>
          <w:lang w:eastAsia="ca-ES"/>
        </w:rPr>
      </w:pPr>
      <w:r w:rsidRPr="00846348">
        <w:rPr>
          <w:rFonts w:ascii="Arial" w:hAnsi="Arial" w:cs="Arial"/>
          <w:noProof/>
          <w:lang w:eastAsia="ca-ES"/>
        </w:rPr>
        <w:tab/>
      </w:r>
      <w:r w:rsidRPr="00846348">
        <w:rPr>
          <w:rFonts w:ascii="Arial" w:hAnsi="Arial" w:cs="Arial"/>
          <w:noProof/>
          <w:lang w:eastAsia="ca-ES"/>
        </w:rPr>
        <w:tab/>
        <w:t xml:space="preserve">·         Ov = Oferta a valorar </w:t>
      </w:r>
    </w:p>
    <w:p w14:paraId="5E32241F" w14:textId="77777777" w:rsidR="00CB5680" w:rsidRPr="00846348" w:rsidRDefault="00CB5680" w:rsidP="009453A0">
      <w:pPr>
        <w:pStyle w:val="text"/>
        <w:tabs>
          <w:tab w:val="num" w:pos="1560"/>
        </w:tabs>
        <w:spacing w:line="240" w:lineRule="auto"/>
        <w:ind w:left="0"/>
        <w:contextualSpacing/>
        <w:rPr>
          <w:rFonts w:ascii="Arial" w:hAnsi="Arial" w:cs="Arial"/>
          <w:noProof/>
          <w:lang w:eastAsia="ca-ES"/>
        </w:rPr>
      </w:pPr>
      <w:r w:rsidRPr="00846348">
        <w:rPr>
          <w:rFonts w:ascii="Arial" w:hAnsi="Arial" w:cs="Arial"/>
          <w:noProof/>
          <w:lang w:eastAsia="ca-ES"/>
        </w:rPr>
        <w:tab/>
      </w:r>
      <w:r w:rsidRPr="00846348">
        <w:rPr>
          <w:rFonts w:ascii="Arial" w:hAnsi="Arial" w:cs="Arial"/>
          <w:noProof/>
          <w:lang w:eastAsia="ca-ES"/>
        </w:rPr>
        <w:tab/>
        <w:t>·         Om = Oferta millor (preu de l’oferta més baixa)</w:t>
      </w:r>
    </w:p>
    <w:p w14:paraId="44A0B139" w14:textId="77777777" w:rsidR="00CB5680" w:rsidRPr="00846348" w:rsidRDefault="00CB5680" w:rsidP="009453A0">
      <w:pPr>
        <w:pStyle w:val="text"/>
        <w:tabs>
          <w:tab w:val="num" w:pos="1560"/>
        </w:tabs>
        <w:spacing w:line="240" w:lineRule="auto"/>
        <w:ind w:left="0"/>
        <w:contextualSpacing/>
        <w:rPr>
          <w:rFonts w:ascii="Arial" w:hAnsi="Arial" w:cs="Arial"/>
          <w:noProof/>
          <w:lang w:eastAsia="ca-ES"/>
        </w:rPr>
      </w:pPr>
      <w:r w:rsidRPr="00846348">
        <w:rPr>
          <w:rFonts w:ascii="Arial" w:hAnsi="Arial" w:cs="Arial"/>
          <w:noProof/>
          <w:lang w:eastAsia="ca-ES"/>
        </w:rPr>
        <w:tab/>
      </w:r>
      <w:r w:rsidRPr="00846348">
        <w:rPr>
          <w:rFonts w:ascii="Arial" w:hAnsi="Arial" w:cs="Arial"/>
          <w:noProof/>
          <w:lang w:eastAsia="ca-ES"/>
        </w:rPr>
        <w:tab/>
        <w:t>·         IL = Import de Licitació</w:t>
      </w:r>
    </w:p>
    <w:p w14:paraId="63BBAA20" w14:textId="77777777" w:rsidR="00CB5680" w:rsidRPr="00846348" w:rsidRDefault="00CB5680" w:rsidP="009453A0">
      <w:pPr>
        <w:pStyle w:val="text"/>
        <w:tabs>
          <w:tab w:val="num" w:pos="1560"/>
        </w:tabs>
        <w:spacing w:line="240" w:lineRule="auto"/>
        <w:ind w:left="0"/>
        <w:contextualSpacing/>
        <w:rPr>
          <w:rFonts w:ascii="Arial" w:hAnsi="Arial" w:cs="Arial"/>
          <w:noProof/>
          <w:lang w:eastAsia="ca-ES"/>
        </w:rPr>
      </w:pPr>
      <w:r w:rsidRPr="00846348">
        <w:rPr>
          <w:rFonts w:ascii="Arial" w:hAnsi="Arial" w:cs="Arial"/>
          <w:noProof/>
          <w:lang w:eastAsia="ca-ES"/>
        </w:rPr>
        <w:tab/>
      </w:r>
      <w:r w:rsidRPr="00846348">
        <w:rPr>
          <w:rFonts w:ascii="Arial" w:hAnsi="Arial" w:cs="Arial"/>
          <w:noProof/>
          <w:lang w:eastAsia="ca-ES"/>
        </w:rPr>
        <w:tab/>
        <w:t>·         VP = Valor de Ponderació (*)</w:t>
      </w:r>
    </w:p>
    <w:p w14:paraId="317A8656" w14:textId="77777777" w:rsidR="00CB5680" w:rsidRPr="00846348" w:rsidRDefault="00CB5680" w:rsidP="009453A0">
      <w:pPr>
        <w:pStyle w:val="text"/>
        <w:tabs>
          <w:tab w:val="num" w:pos="1560"/>
        </w:tabs>
        <w:spacing w:line="240" w:lineRule="auto"/>
        <w:ind w:left="0"/>
        <w:contextualSpacing/>
        <w:rPr>
          <w:rFonts w:ascii="Arial" w:hAnsi="Arial" w:cs="Arial"/>
          <w:noProof/>
          <w:lang w:eastAsia="ca-ES"/>
        </w:rPr>
      </w:pPr>
      <w:r w:rsidRPr="00846348">
        <w:rPr>
          <w:rFonts w:ascii="Arial" w:hAnsi="Arial" w:cs="Arial"/>
          <w:noProof/>
          <w:lang w:eastAsia="ca-ES"/>
        </w:rPr>
        <w:tab/>
      </w:r>
      <w:r w:rsidRPr="00846348">
        <w:rPr>
          <w:rFonts w:ascii="Arial" w:hAnsi="Arial" w:cs="Arial"/>
          <w:noProof/>
          <w:lang w:eastAsia="ca-ES"/>
        </w:rPr>
        <w:tab/>
        <w:t>·         P = Punt criteri econòmic</w:t>
      </w:r>
    </w:p>
    <w:p w14:paraId="44805C9F" w14:textId="77777777" w:rsidR="00CB5680" w:rsidRPr="00846348" w:rsidRDefault="00CB5680" w:rsidP="009453A0">
      <w:pPr>
        <w:pStyle w:val="Sinespaciado"/>
        <w:ind w:left="708"/>
        <w:contextualSpacing/>
        <w:rPr>
          <w:rFonts w:cs="Arial"/>
          <w:noProof/>
          <w:szCs w:val="20"/>
        </w:rPr>
      </w:pPr>
    </w:p>
    <w:p w14:paraId="0B6E0F44" w14:textId="77777777" w:rsidR="00CB5680" w:rsidRPr="00846348" w:rsidRDefault="00CB5680" w:rsidP="009453A0">
      <w:pPr>
        <w:pStyle w:val="Sinespaciado"/>
        <w:ind w:left="708"/>
        <w:contextualSpacing/>
        <w:rPr>
          <w:rFonts w:cs="Arial"/>
          <w:noProof/>
          <w:szCs w:val="20"/>
        </w:rPr>
      </w:pPr>
      <w:r w:rsidRPr="00846348">
        <w:rPr>
          <w:rFonts w:cs="Arial"/>
          <w:noProof/>
          <w:szCs w:val="20"/>
        </w:rPr>
        <w:t xml:space="preserve">(*) </w:t>
      </w:r>
      <w:r w:rsidRPr="0086473B">
        <w:rPr>
          <w:rFonts w:cs="Arial"/>
          <w:i/>
          <w:noProof/>
          <w:szCs w:val="20"/>
        </w:rPr>
        <w:t>Per a aquesta licitació s'ha pres un valor de ponderació VP = 1,40 (atenent l'opció que es contempla a la Directriu 1/2020 d’aplicació de fórmules de valoració i puntuació de les proposicions econòmica i tècnica de la Direcció General de Contractació Pública de la Generalitat de Catalunya, i d'acord al 40% del pes específic del criteri preu).</w:t>
      </w:r>
    </w:p>
    <w:p w14:paraId="184C4C78" w14:textId="77777777" w:rsidR="00CB5680" w:rsidRPr="00846348" w:rsidRDefault="00CB5680" w:rsidP="009453A0">
      <w:pPr>
        <w:widowControl w:val="0"/>
        <w:ind w:left="708"/>
        <w:contextualSpacing/>
        <w:rPr>
          <w:rFonts w:cs="Arial"/>
          <w:noProof/>
          <w:szCs w:val="20"/>
        </w:rPr>
      </w:pPr>
    </w:p>
    <w:p w14:paraId="421E43E0" w14:textId="77777777" w:rsidR="00CB5680" w:rsidRPr="00846348" w:rsidRDefault="00CB5680" w:rsidP="009453A0">
      <w:pPr>
        <w:pStyle w:val="Sinespaciado"/>
        <w:ind w:left="87"/>
        <w:contextualSpacing/>
        <w:rPr>
          <w:rFonts w:cs="Arial"/>
          <w:noProof/>
          <w:szCs w:val="20"/>
        </w:rPr>
      </w:pPr>
    </w:p>
    <w:tbl>
      <w:tblPr>
        <w:tblStyle w:val="Tablaconcuadrcula"/>
        <w:tblW w:w="0" w:type="auto"/>
        <w:tblInd w:w="1571" w:type="dxa"/>
        <w:shd w:val="clear" w:color="auto" w:fill="DBE5F1" w:themeFill="accent1" w:themeFillTint="33"/>
        <w:tblLook w:val="04A0" w:firstRow="1" w:lastRow="0" w:firstColumn="1" w:lastColumn="0" w:noHBand="0" w:noVBand="1"/>
      </w:tblPr>
      <w:tblGrid>
        <w:gridCol w:w="7223"/>
      </w:tblGrid>
      <w:tr w:rsidR="00CB5680" w:rsidRPr="00846348" w14:paraId="195E2618" w14:textId="77777777" w:rsidTr="009453A0">
        <w:tc>
          <w:tcPr>
            <w:tcW w:w="7223" w:type="dxa"/>
            <w:tcBorders>
              <w:top w:val="nil"/>
              <w:left w:val="nil"/>
              <w:bottom w:val="nil"/>
              <w:right w:val="nil"/>
            </w:tcBorders>
            <w:shd w:val="clear" w:color="auto" w:fill="DBE5F1" w:themeFill="accent1" w:themeFillTint="33"/>
          </w:tcPr>
          <w:p w14:paraId="1E1ECFA1" w14:textId="77777777" w:rsidR="00CB5680" w:rsidRPr="00846348" w:rsidRDefault="00CB5680" w:rsidP="009F7997">
            <w:pPr>
              <w:pStyle w:val="Ttulo3"/>
              <w:contextualSpacing/>
              <w:rPr>
                <w:rFonts w:cs="Arial"/>
                <w:b/>
                <w:noProof/>
                <w:sz w:val="20"/>
              </w:rPr>
            </w:pPr>
            <w:r w:rsidRPr="00846348">
              <w:rPr>
                <w:rFonts w:cs="Arial"/>
                <w:b/>
                <w:noProof/>
                <w:sz w:val="20"/>
              </w:rPr>
              <w:t>Determinació de les ofertes amb baixes presumptament anormals</w:t>
            </w:r>
          </w:p>
          <w:p w14:paraId="1F101281" w14:textId="77777777" w:rsidR="00CB5680" w:rsidRPr="00846348" w:rsidRDefault="00CB5680" w:rsidP="009F7997">
            <w:pPr>
              <w:pStyle w:val="NormalWeb"/>
              <w:spacing w:before="0" w:beforeAutospacing="0" w:after="0" w:afterAutospacing="0"/>
              <w:contextualSpacing/>
              <w:jc w:val="both"/>
              <w:rPr>
                <w:rFonts w:ascii="Arial" w:hAnsi="Arial" w:cs="Arial"/>
                <w:noProof/>
                <w:sz w:val="20"/>
                <w:szCs w:val="20"/>
              </w:rPr>
            </w:pPr>
          </w:p>
          <w:p w14:paraId="46A2AF7C" w14:textId="77777777" w:rsidR="00CB5680" w:rsidRPr="00846348" w:rsidRDefault="00CB5680" w:rsidP="009F7997">
            <w:pPr>
              <w:pStyle w:val="NormalWeb"/>
              <w:spacing w:before="0" w:beforeAutospacing="0" w:after="0" w:afterAutospacing="0"/>
              <w:contextualSpacing/>
              <w:jc w:val="both"/>
              <w:rPr>
                <w:rFonts w:ascii="Arial" w:hAnsi="Arial" w:cs="Arial"/>
                <w:noProof/>
                <w:sz w:val="20"/>
                <w:szCs w:val="20"/>
              </w:rPr>
            </w:pPr>
            <w:r w:rsidRPr="00846348">
              <w:rPr>
                <w:rFonts w:ascii="Arial" w:hAnsi="Arial" w:cs="Arial"/>
                <w:noProof/>
                <w:sz w:val="20"/>
                <w:szCs w:val="20"/>
              </w:rPr>
              <w:t>La identificació de les ofertes amb valors presumptament anormals o desproporcionats es realitzarà d’acord amb el nombre d’ofertes admeses a la licitació, segons els criteris següents:</w:t>
            </w:r>
          </w:p>
          <w:p w14:paraId="6A3312F8" w14:textId="77777777" w:rsidR="00CB5680" w:rsidRPr="00846348" w:rsidRDefault="00CB5680" w:rsidP="00CB5680">
            <w:pPr>
              <w:pStyle w:val="NormalWeb"/>
              <w:numPr>
                <w:ilvl w:val="0"/>
                <w:numId w:val="30"/>
              </w:numPr>
              <w:spacing w:before="0" w:beforeAutospacing="0" w:after="0" w:afterAutospacing="0" w:line="240" w:lineRule="auto"/>
              <w:ind w:left="592"/>
              <w:contextualSpacing/>
              <w:jc w:val="both"/>
              <w:rPr>
                <w:rFonts w:ascii="Arial" w:hAnsi="Arial" w:cs="Arial"/>
                <w:noProof/>
                <w:sz w:val="20"/>
                <w:szCs w:val="20"/>
              </w:rPr>
            </w:pPr>
            <w:r w:rsidRPr="00846348">
              <w:rPr>
                <w:rStyle w:val="Textoennegrita"/>
                <w:rFonts w:ascii="Arial" w:hAnsi="Arial" w:cs="Arial"/>
                <w:noProof/>
                <w:sz w:val="20"/>
                <w:szCs w:val="20"/>
              </w:rPr>
              <w:t>Tres (3) ofertes o menys</w:t>
            </w:r>
            <w:r w:rsidRPr="00846348">
              <w:rPr>
                <w:rFonts w:ascii="Arial" w:hAnsi="Arial" w:cs="Arial"/>
                <w:noProof/>
                <w:sz w:val="20"/>
                <w:szCs w:val="20"/>
              </w:rPr>
              <w:t>: No s’aplicaran criteris per a l’apreciació de baixes amb valors anormals o desproporcionats.</w:t>
            </w:r>
          </w:p>
          <w:p w14:paraId="446B95A7" w14:textId="77777777" w:rsidR="00CB5680" w:rsidRPr="00846348" w:rsidRDefault="00CB5680" w:rsidP="00CB5680">
            <w:pPr>
              <w:pStyle w:val="NormalWeb"/>
              <w:numPr>
                <w:ilvl w:val="0"/>
                <w:numId w:val="30"/>
              </w:numPr>
              <w:spacing w:before="0" w:beforeAutospacing="0" w:after="0" w:afterAutospacing="0" w:line="240" w:lineRule="auto"/>
              <w:ind w:left="592"/>
              <w:contextualSpacing/>
              <w:jc w:val="both"/>
              <w:rPr>
                <w:rFonts w:ascii="Arial" w:hAnsi="Arial" w:cs="Arial"/>
                <w:noProof/>
                <w:sz w:val="20"/>
                <w:szCs w:val="20"/>
              </w:rPr>
            </w:pPr>
            <w:r w:rsidRPr="00846348">
              <w:rPr>
                <w:rStyle w:val="Textoennegrita"/>
                <w:rFonts w:ascii="Arial" w:hAnsi="Arial" w:cs="Arial"/>
                <w:noProof/>
                <w:sz w:val="20"/>
                <w:szCs w:val="20"/>
              </w:rPr>
              <w:t>Quatre (4) a sis (6) ofertes</w:t>
            </w:r>
            <w:r w:rsidRPr="00846348">
              <w:rPr>
                <w:rFonts w:ascii="Arial" w:hAnsi="Arial" w:cs="Arial"/>
                <w:noProof/>
                <w:sz w:val="20"/>
                <w:szCs w:val="20"/>
              </w:rPr>
              <w:t xml:space="preserve">: Es considerarà que una oferta pot contenir valors anormals o desproporcionats quan la baixa oferta superi el </w:t>
            </w:r>
            <w:r w:rsidRPr="00846348">
              <w:rPr>
                <w:rStyle w:val="Textoennegrita"/>
                <w:rFonts w:ascii="Arial" w:hAnsi="Arial" w:cs="Arial"/>
                <w:b w:val="0"/>
                <w:noProof/>
                <w:sz w:val="20"/>
                <w:szCs w:val="20"/>
              </w:rPr>
              <w:t>10 % de la mitjana aritmètica</w:t>
            </w:r>
            <w:r w:rsidRPr="00846348">
              <w:rPr>
                <w:rFonts w:ascii="Arial" w:hAnsi="Arial" w:cs="Arial"/>
                <w:noProof/>
                <w:sz w:val="20"/>
                <w:szCs w:val="20"/>
              </w:rPr>
              <w:t xml:space="preserve"> de les ofertes avaluades.Per al càlcul d’aquesta mitjana s’exclouran les ofertes que superin una baixa del </w:t>
            </w:r>
            <w:r w:rsidRPr="00846348">
              <w:rPr>
                <w:rStyle w:val="Textoennegrita"/>
                <w:rFonts w:ascii="Arial" w:hAnsi="Arial" w:cs="Arial"/>
                <w:b w:val="0"/>
                <w:noProof/>
                <w:sz w:val="20"/>
                <w:szCs w:val="20"/>
              </w:rPr>
              <w:t>10 % del pressupost base de licitació (PBL)</w:t>
            </w:r>
            <w:r w:rsidRPr="00846348">
              <w:rPr>
                <w:rFonts w:ascii="Arial" w:hAnsi="Arial" w:cs="Arial"/>
                <w:b/>
                <w:noProof/>
                <w:sz w:val="20"/>
                <w:szCs w:val="20"/>
              </w:rPr>
              <w:t>.</w:t>
            </w:r>
            <w:r w:rsidRPr="00846348">
              <w:rPr>
                <w:rFonts w:ascii="Arial" w:hAnsi="Arial" w:cs="Arial"/>
                <w:noProof/>
                <w:sz w:val="20"/>
                <w:szCs w:val="20"/>
              </w:rPr>
              <w:t xml:space="preserve">En tot cas, es consideraran desproporcionades les baixes superiors al </w:t>
            </w:r>
            <w:r w:rsidRPr="00846348">
              <w:rPr>
                <w:rStyle w:val="Textoennegrita"/>
                <w:rFonts w:ascii="Arial" w:hAnsi="Arial" w:cs="Arial"/>
                <w:noProof/>
                <w:sz w:val="20"/>
                <w:szCs w:val="20"/>
              </w:rPr>
              <w:t>25 % del PBL</w:t>
            </w:r>
            <w:r w:rsidRPr="00846348">
              <w:rPr>
                <w:rFonts w:ascii="Arial" w:hAnsi="Arial" w:cs="Arial"/>
                <w:noProof/>
                <w:sz w:val="20"/>
                <w:szCs w:val="20"/>
              </w:rPr>
              <w:t>.</w:t>
            </w:r>
          </w:p>
          <w:p w14:paraId="6E58EE2C" w14:textId="77777777" w:rsidR="00CB5680" w:rsidRPr="00846348" w:rsidRDefault="00CB5680" w:rsidP="00CB5680">
            <w:pPr>
              <w:pStyle w:val="NormalWeb"/>
              <w:numPr>
                <w:ilvl w:val="0"/>
                <w:numId w:val="30"/>
              </w:numPr>
              <w:spacing w:before="0" w:beforeAutospacing="0" w:after="0" w:afterAutospacing="0" w:line="240" w:lineRule="auto"/>
              <w:ind w:left="592"/>
              <w:contextualSpacing/>
              <w:jc w:val="both"/>
              <w:rPr>
                <w:rStyle w:val="Textoennegrita"/>
                <w:rFonts w:ascii="Arial" w:hAnsi="Arial" w:cs="Arial"/>
                <w:b w:val="0"/>
                <w:bCs w:val="0"/>
                <w:noProof/>
                <w:sz w:val="20"/>
                <w:szCs w:val="20"/>
              </w:rPr>
            </w:pPr>
            <w:r w:rsidRPr="00846348">
              <w:rPr>
                <w:rStyle w:val="Textoennegrita"/>
                <w:rFonts w:ascii="Arial" w:hAnsi="Arial" w:cs="Arial"/>
                <w:noProof/>
                <w:sz w:val="20"/>
                <w:szCs w:val="20"/>
              </w:rPr>
              <w:t>Set (7) o més ofertes</w:t>
            </w:r>
            <w:r w:rsidRPr="00846348">
              <w:rPr>
                <w:rFonts w:ascii="Arial" w:hAnsi="Arial" w:cs="Arial"/>
                <w:noProof/>
                <w:sz w:val="20"/>
                <w:szCs w:val="20"/>
              </w:rPr>
              <w:t xml:space="preserve">: Es considerarà que una oferta pot contenir valors anormals o desproporcionats quan la baixa oferta superi el </w:t>
            </w:r>
            <w:r w:rsidRPr="00846348">
              <w:rPr>
                <w:rStyle w:val="Textoennegrita"/>
                <w:rFonts w:ascii="Arial" w:hAnsi="Arial" w:cs="Arial"/>
                <w:b w:val="0"/>
                <w:noProof/>
                <w:sz w:val="20"/>
                <w:szCs w:val="20"/>
              </w:rPr>
              <w:t>6 % de la mitjana aritmètica</w:t>
            </w:r>
            <w:r w:rsidRPr="00846348">
              <w:rPr>
                <w:rFonts w:ascii="Arial" w:hAnsi="Arial" w:cs="Arial"/>
                <w:noProof/>
                <w:sz w:val="20"/>
                <w:szCs w:val="20"/>
              </w:rPr>
              <w:t xml:space="preserve"> de les ofertes avaluades. Per al càlcul d’aquesta mitjana s’exclouran les ofertes que superin una baixa del </w:t>
            </w:r>
            <w:r w:rsidRPr="00846348">
              <w:rPr>
                <w:rStyle w:val="Textoennegrita"/>
                <w:rFonts w:ascii="Arial" w:hAnsi="Arial" w:cs="Arial"/>
                <w:b w:val="0"/>
                <w:noProof/>
                <w:sz w:val="20"/>
                <w:szCs w:val="20"/>
              </w:rPr>
              <w:t>6 % del PBL.</w:t>
            </w:r>
          </w:p>
          <w:p w14:paraId="64B60B43" w14:textId="77777777" w:rsidR="00CB5680" w:rsidRPr="00846348" w:rsidRDefault="00CB5680" w:rsidP="009F7997">
            <w:pPr>
              <w:pStyle w:val="NormalWeb"/>
              <w:spacing w:before="0" w:beforeAutospacing="0" w:after="0" w:afterAutospacing="0"/>
              <w:contextualSpacing/>
              <w:jc w:val="both"/>
              <w:rPr>
                <w:rFonts w:ascii="Arial" w:hAnsi="Arial" w:cs="Arial"/>
                <w:noProof/>
                <w:sz w:val="20"/>
                <w:szCs w:val="20"/>
              </w:rPr>
            </w:pPr>
          </w:p>
          <w:p w14:paraId="36DAFE27" w14:textId="77777777" w:rsidR="00CB5680" w:rsidRPr="00846348" w:rsidRDefault="00CB5680" w:rsidP="009F7997">
            <w:pPr>
              <w:pStyle w:val="NormalWeb"/>
              <w:spacing w:before="0" w:beforeAutospacing="0" w:after="0" w:afterAutospacing="0"/>
              <w:contextualSpacing/>
              <w:jc w:val="both"/>
              <w:rPr>
                <w:rFonts w:ascii="Arial" w:hAnsi="Arial" w:cs="Arial"/>
                <w:noProof/>
                <w:sz w:val="20"/>
                <w:szCs w:val="20"/>
              </w:rPr>
            </w:pPr>
            <w:r w:rsidRPr="00846348">
              <w:rPr>
                <w:rFonts w:ascii="Arial" w:hAnsi="Arial" w:cs="Arial"/>
                <w:noProof/>
                <w:sz w:val="20"/>
                <w:szCs w:val="20"/>
              </w:rPr>
              <w:t xml:space="preserve">En tot cas, es consideraran desproporcionades les baixes superiors al </w:t>
            </w:r>
            <w:r w:rsidRPr="00846348">
              <w:rPr>
                <w:rStyle w:val="Textoennegrita"/>
                <w:rFonts w:ascii="Arial" w:hAnsi="Arial" w:cs="Arial"/>
                <w:b w:val="0"/>
                <w:noProof/>
                <w:sz w:val="20"/>
                <w:szCs w:val="20"/>
              </w:rPr>
              <w:t>25 % del PBL</w:t>
            </w:r>
            <w:r w:rsidRPr="00846348">
              <w:rPr>
                <w:rFonts w:ascii="Arial" w:hAnsi="Arial" w:cs="Arial"/>
                <w:b/>
                <w:noProof/>
                <w:sz w:val="20"/>
                <w:szCs w:val="20"/>
              </w:rPr>
              <w:t>.</w:t>
            </w:r>
          </w:p>
          <w:p w14:paraId="0A54FED4" w14:textId="77777777" w:rsidR="00CB5680" w:rsidRPr="00846348" w:rsidRDefault="00CB5680" w:rsidP="009F7997">
            <w:pPr>
              <w:pStyle w:val="NormalWeb"/>
              <w:spacing w:before="0" w:beforeAutospacing="0" w:after="0" w:afterAutospacing="0"/>
              <w:contextualSpacing/>
              <w:jc w:val="both"/>
              <w:rPr>
                <w:rFonts w:ascii="Arial" w:hAnsi="Arial" w:cs="Arial"/>
                <w:noProof/>
                <w:sz w:val="20"/>
                <w:szCs w:val="20"/>
              </w:rPr>
            </w:pPr>
            <w:r w:rsidRPr="00846348">
              <w:rPr>
                <w:rFonts w:ascii="Arial" w:hAnsi="Arial" w:cs="Arial"/>
                <w:noProof/>
                <w:sz w:val="20"/>
                <w:szCs w:val="20"/>
              </w:rPr>
              <w:t xml:space="preserve">Quan es presentin ofertes d’empreses que pertanyin al mateix grup empresarial, d’acord amb l’article 42.1 del Codi de comerç, per determinar si alguna oferta és presumptament anormal només es tindrà en compte </w:t>
            </w:r>
            <w:r w:rsidRPr="00846348">
              <w:rPr>
                <w:rStyle w:val="Textoennegrita"/>
                <w:rFonts w:ascii="Arial" w:hAnsi="Arial" w:cs="Arial"/>
                <w:b w:val="0"/>
                <w:noProof/>
                <w:sz w:val="20"/>
                <w:szCs w:val="20"/>
              </w:rPr>
              <w:t>l’oferta econòmicament més baixa del grup</w:t>
            </w:r>
            <w:r w:rsidRPr="00846348">
              <w:rPr>
                <w:rFonts w:ascii="Arial" w:hAnsi="Arial" w:cs="Arial"/>
                <w:b/>
                <w:noProof/>
                <w:sz w:val="20"/>
                <w:szCs w:val="20"/>
              </w:rPr>
              <w:t>.</w:t>
            </w:r>
          </w:p>
          <w:p w14:paraId="79C0CAA0" w14:textId="77777777" w:rsidR="00CB5680" w:rsidRPr="00846348" w:rsidRDefault="00CB5680" w:rsidP="009F7997">
            <w:pPr>
              <w:pStyle w:val="NormalWeb"/>
              <w:spacing w:before="0" w:beforeAutospacing="0" w:after="0" w:afterAutospacing="0"/>
              <w:contextualSpacing/>
              <w:jc w:val="both"/>
              <w:rPr>
                <w:rFonts w:ascii="Arial" w:hAnsi="Arial" w:cs="Arial"/>
                <w:noProof/>
                <w:sz w:val="20"/>
                <w:szCs w:val="20"/>
              </w:rPr>
            </w:pPr>
            <w:r w:rsidRPr="00846348">
              <w:rPr>
                <w:rFonts w:ascii="Arial" w:hAnsi="Arial" w:cs="Arial"/>
                <w:noProof/>
                <w:sz w:val="20"/>
                <w:szCs w:val="20"/>
              </w:rPr>
              <w:t xml:space="preserve">Aquest criteri s’aplicarà amb independència de si les empreses presenten l’oferta de manera individual o conjuntament amb altres empreses alienes al grup, encara que concorrin mitjançant una </w:t>
            </w:r>
            <w:r w:rsidRPr="00846348">
              <w:rPr>
                <w:rStyle w:val="Textoennegrita"/>
                <w:rFonts w:ascii="Arial" w:hAnsi="Arial" w:cs="Arial"/>
                <w:b w:val="0"/>
                <w:noProof/>
                <w:sz w:val="20"/>
                <w:szCs w:val="20"/>
              </w:rPr>
              <w:t>unió temporal d’empreses (UTE)</w:t>
            </w:r>
            <w:r w:rsidRPr="00846348">
              <w:rPr>
                <w:rFonts w:ascii="Arial" w:hAnsi="Arial" w:cs="Arial"/>
                <w:b/>
                <w:noProof/>
                <w:sz w:val="20"/>
                <w:szCs w:val="20"/>
              </w:rPr>
              <w:t>.</w:t>
            </w:r>
          </w:p>
          <w:p w14:paraId="742A647E" w14:textId="77777777" w:rsidR="00CB5680" w:rsidRPr="00846348" w:rsidRDefault="00CB5680" w:rsidP="009F7997">
            <w:pPr>
              <w:contextualSpacing/>
              <w:rPr>
                <w:rFonts w:cs="Arial"/>
                <w:szCs w:val="20"/>
              </w:rPr>
            </w:pPr>
          </w:p>
        </w:tc>
      </w:tr>
    </w:tbl>
    <w:p w14:paraId="4BE824FC" w14:textId="77777777" w:rsidR="00CB5680" w:rsidRPr="00846348" w:rsidRDefault="00CB5680" w:rsidP="009453A0">
      <w:pPr>
        <w:contextualSpacing/>
        <w:rPr>
          <w:rFonts w:cs="Arial"/>
          <w:noProof/>
          <w:szCs w:val="20"/>
        </w:rPr>
      </w:pPr>
    </w:p>
    <w:p w14:paraId="23DFAF37" w14:textId="77777777" w:rsidR="00CB5680" w:rsidRPr="00846348" w:rsidRDefault="00CB5680" w:rsidP="009453A0">
      <w:pPr>
        <w:ind w:left="76"/>
        <w:contextualSpacing/>
        <w:rPr>
          <w:rFonts w:cs="Arial"/>
          <w:noProof/>
          <w:szCs w:val="20"/>
        </w:rPr>
      </w:pPr>
    </w:p>
    <w:p w14:paraId="57519863" w14:textId="77777777" w:rsidR="00CB5680" w:rsidRPr="00846348" w:rsidRDefault="00CB5680" w:rsidP="009453A0">
      <w:pPr>
        <w:pStyle w:val="Prrafodelista"/>
        <w:numPr>
          <w:ilvl w:val="2"/>
          <w:numId w:val="41"/>
        </w:numPr>
        <w:spacing w:after="0" w:line="240" w:lineRule="auto"/>
        <w:ind w:left="1417"/>
        <w:jc w:val="left"/>
        <w:rPr>
          <w:rFonts w:ascii="Arial" w:hAnsi="Arial" w:cs="Arial"/>
          <w:b/>
          <w:sz w:val="20"/>
          <w:szCs w:val="20"/>
        </w:rPr>
      </w:pPr>
      <w:r w:rsidRPr="00846348">
        <w:rPr>
          <w:rFonts w:ascii="Arial" w:hAnsi="Arial" w:cs="Arial"/>
          <w:b/>
          <w:sz w:val="20"/>
          <w:szCs w:val="20"/>
        </w:rPr>
        <w:t xml:space="preserve">Percentatge aplicable </w:t>
      </w:r>
      <w:r>
        <w:rPr>
          <w:rFonts w:ascii="Arial" w:hAnsi="Arial" w:cs="Arial"/>
          <w:b/>
          <w:sz w:val="20"/>
          <w:szCs w:val="20"/>
        </w:rPr>
        <w:t>pel risc associat a la</w:t>
      </w:r>
      <w:r w:rsidRPr="00846348">
        <w:rPr>
          <w:rFonts w:ascii="Arial" w:hAnsi="Arial" w:cs="Arial"/>
          <w:b/>
          <w:sz w:val="20"/>
          <w:szCs w:val="20"/>
        </w:rPr>
        <w:t xml:space="preserve"> morositat (Fins a 5 punts):</w:t>
      </w:r>
    </w:p>
    <w:p w14:paraId="704FEBC6" w14:textId="77777777" w:rsidR="00CB5680" w:rsidRPr="00846348" w:rsidRDefault="00CB5680" w:rsidP="009453A0">
      <w:pPr>
        <w:tabs>
          <w:tab w:val="right" w:pos="993"/>
        </w:tabs>
        <w:ind w:left="142"/>
        <w:contextualSpacing/>
        <w:rPr>
          <w:rFonts w:cs="Arial"/>
          <w:noProof/>
          <w:szCs w:val="20"/>
        </w:rPr>
      </w:pPr>
    </w:p>
    <w:p w14:paraId="4514F4A7" w14:textId="77777777" w:rsidR="00CB5680" w:rsidRPr="00846348" w:rsidRDefault="00CB5680" w:rsidP="009453A0">
      <w:pPr>
        <w:tabs>
          <w:tab w:val="right" w:pos="993"/>
        </w:tabs>
        <w:ind w:left="1417"/>
        <w:contextualSpacing/>
        <w:jc w:val="center"/>
        <w:rPr>
          <w:rFonts w:cs="Arial"/>
          <w:b/>
          <w:bCs/>
          <w:noProof/>
          <w:szCs w:val="20"/>
          <w:u w:val="single"/>
          <w:vertAlign w:val="subscript"/>
        </w:rPr>
      </w:pPr>
      <w:r w:rsidRPr="00846348">
        <w:rPr>
          <w:rFonts w:cs="Arial"/>
          <w:b/>
          <w:bCs/>
          <w:noProof/>
          <w:szCs w:val="20"/>
        </w:rPr>
        <w:t>PE</w:t>
      </w:r>
      <w:r w:rsidRPr="00846348">
        <w:rPr>
          <w:rFonts w:cs="Arial"/>
          <w:b/>
          <w:bCs/>
          <w:noProof/>
          <w:szCs w:val="20"/>
          <w:vertAlign w:val="subscript"/>
        </w:rPr>
        <w:t>i</w:t>
      </w:r>
      <w:r w:rsidRPr="00846348">
        <w:rPr>
          <w:rFonts w:cs="Arial"/>
          <w:b/>
          <w:bCs/>
          <w:noProof/>
          <w:szCs w:val="20"/>
        </w:rPr>
        <w:t xml:space="preserve"> = 5 x (P%</w:t>
      </w:r>
      <w:r w:rsidRPr="00846348">
        <w:rPr>
          <w:rFonts w:cs="Arial"/>
          <w:b/>
          <w:bCs/>
          <w:noProof/>
          <w:szCs w:val="20"/>
          <w:vertAlign w:val="subscript"/>
        </w:rPr>
        <w:t xml:space="preserve">menor </w:t>
      </w:r>
      <w:r w:rsidRPr="00846348">
        <w:rPr>
          <w:rFonts w:cs="Arial"/>
          <w:b/>
          <w:bCs/>
          <w:noProof/>
          <w:szCs w:val="20"/>
        </w:rPr>
        <w:t>/ P%</w:t>
      </w:r>
      <w:r w:rsidRPr="00846348">
        <w:rPr>
          <w:rFonts w:cs="Arial"/>
          <w:b/>
          <w:bCs/>
          <w:noProof/>
          <w:szCs w:val="20"/>
          <w:vertAlign w:val="subscript"/>
        </w:rPr>
        <w:t>i</w:t>
      </w:r>
      <w:r w:rsidRPr="00846348">
        <w:rPr>
          <w:rFonts w:cs="Arial"/>
          <w:b/>
          <w:bCs/>
          <w:noProof/>
          <w:szCs w:val="20"/>
        </w:rPr>
        <w:t>)</w:t>
      </w:r>
    </w:p>
    <w:p w14:paraId="4FFA8FE5" w14:textId="77777777" w:rsidR="00CB5680" w:rsidRDefault="00CB5680" w:rsidP="009453A0">
      <w:pPr>
        <w:tabs>
          <w:tab w:val="right" w:pos="993"/>
        </w:tabs>
        <w:ind w:left="1417"/>
        <w:contextualSpacing/>
        <w:rPr>
          <w:rFonts w:cs="Arial"/>
          <w:noProof/>
          <w:szCs w:val="20"/>
        </w:rPr>
      </w:pPr>
    </w:p>
    <w:p w14:paraId="5A6F2D3D" w14:textId="77777777" w:rsidR="00CB5680" w:rsidRPr="00846348" w:rsidRDefault="00CB5680" w:rsidP="009453A0">
      <w:pPr>
        <w:tabs>
          <w:tab w:val="right" w:pos="993"/>
        </w:tabs>
        <w:ind w:left="1417"/>
        <w:contextualSpacing/>
        <w:rPr>
          <w:rFonts w:cs="Arial"/>
          <w:noProof/>
          <w:szCs w:val="20"/>
        </w:rPr>
      </w:pPr>
      <w:r w:rsidRPr="00846348">
        <w:rPr>
          <w:rFonts w:cs="Arial"/>
          <w:noProof/>
          <w:szCs w:val="20"/>
        </w:rPr>
        <w:t>On:</w:t>
      </w:r>
    </w:p>
    <w:p w14:paraId="76277052" w14:textId="77777777" w:rsidR="00CB5680" w:rsidRPr="00846348" w:rsidRDefault="00CB5680" w:rsidP="009453A0">
      <w:pPr>
        <w:numPr>
          <w:ilvl w:val="0"/>
          <w:numId w:val="29"/>
        </w:numPr>
        <w:tabs>
          <w:tab w:val="right" w:pos="993"/>
        </w:tabs>
        <w:spacing w:line="240" w:lineRule="auto"/>
        <w:ind w:left="1987"/>
        <w:contextualSpacing/>
        <w:rPr>
          <w:rFonts w:cs="Arial"/>
          <w:noProof/>
          <w:szCs w:val="20"/>
        </w:rPr>
      </w:pPr>
      <w:r w:rsidRPr="00846348">
        <w:rPr>
          <w:rFonts w:cs="Arial"/>
          <w:noProof/>
          <w:szCs w:val="20"/>
        </w:rPr>
        <w:t>PE</w:t>
      </w:r>
      <w:r w:rsidRPr="00846348">
        <w:rPr>
          <w:rFonts w:cs="Arial"/>
          <w:b/>
          <w:bCs/>
          <w:noProof/>
          <w:szCs w:val="20"/>
          <w:vertAlign w:val="subscript"/>
        </w:rPr>
        <w:t>i</w:t>
      </w:r>
      <w:r w:rsidRPr="00846348">
        <w:rPr>
          <w:rFonts w:cs="Arial"/>
          <w:b/>
          <w:bCs/>
          <w:noProof/>
          <w:szCs w:val="20"/>
        </w:rPr>
        <w:t xml:space="preserve"> </w:t>
      </w:r>
      <w:r w:rsidRPr="00846348">
        <w:rPr>
          <w:rFonts w:cs="Arial"/>
          <w:noProof/>
          <w:szCs w:val="20"/>
        </w:rPr>
        <w:t xml:space="preserve">= Puntuació del percentatge ofertat per l’empresa “i” </w:t>
      </w:r>
    </w:p>
    <w:p w14:paraId="620D00F5" w14:textId="77777777" w:rsidR="00CB5680" w:rsidRPr="00846348" w:rsidRDefault="00CB5680" w:rsidP="009453A0">
      <w:pPr>
        <w:numPr>
          <w:ilvl w:val="0"/>
          <w:numId w:val="29"/>
        </w:numPr>
        <w:tabs>
          <w:tab w:val="right" w:pos="993"/>
        </w:tabs>
        <w:spacing w:line="240" w:lineRule="auto"/>
        <w:ind w:left="1987"/>
        <w:contextualSpacing/>
        <w:rPr>
          <w:rFonts w:cs="Arial"/>
          <w:noProof/>
          <w:szCs w:val="20"/>
        </w:rPr>
      </w:pPr>
      <w:r w:rsidRPr="00846348">
        <w:rPr>
          <w:rFonts w:cs="Arial"/>
          <w:noProof/>
          <w:szCs w:val="20"/>
        </w:rPr>
        <w:t>P%</w:t>
      </w:r>
      <w:r w:rsidRPr="00846348">
        <w:rPr>
          <w:rFonts w:cs="Arial"/>
          <w:b/>
          <w:bCs/>
          <w:noProof/>
          <w:szCs w:val="20"/>
          <w:vertAlign w:val="subscript"/>
        </w:rPr>
        <w:t>i</w:t>
      </w:r>
      <w:r w:rsidRPr="00846348">
        <w:rPr>
          <w:rFonts w:cs="Arial"/>
          <w:b/>
          <w:bCs/>
          <w:noProof/>
          <w:szCs w:val="20"/>
        </w:rPr>
        <w:t xml:space="preserve"> </w:t>
      </w:r>
      <w:r w:rsidRPr="00846348">
        <w:rPr>
          <w:rFonts w:cs="Arial"/>
          <w:noProof/>
          <w:szCs w:val="20"/>
        </w:rPr>
        <w:t>= Percentatge l’oferta “i” a puntuar</w:t>
      </w:r>
    </w:p>
    <w:p w14:paraId="27EAAAEB" w14:textId="77777777" w:rsidR="00CB5680" w:rsidRPr="00846348" w:rsidRDefault="00CB5680" w:rsidP="009453A0">
      <w:pPr>
        <w:tabs>
          <w:tab w:val="right" w:pos="993"/>
        </w:tabs>
        <w:ind w:left="1417"/>
        <w:contextualSpacing/>
        <w:rPr>
          <w:rFonts w:cs="Arial"/>
          <w:noProof/>
          <w:szCs w:val="20"/>
        </w:rPr>
      </w:pPr>
    </w:p>
    <w:p w14:paraId="70ABD322" w14:textId="77777777" w:rsidR="00CB5680" w:rsidRPr="00846348" w:rsidRDefault="00CB5680" w:rsidP="009453A0">
      <w:pPr>
        <w:tabs>
          <w:tab w:val="right" w:pos="993"/>
        </w:tabs>
        <w:ind w:left="1417"/>
        <w:contextualSpacing/>
        <w:rPr>
          <w:rFonts w:cs="Arial"/>
          <w:noProof/>
          <w:szCs w:val="20"/>
        </w:rPr>
      </w:pPr>
      <w:r w:rsidRPr="00846348">
        <w:rPr>
          <w:rFonts w:cs="Arial"/>
          <w:noProof/>
          <w:szCs w:val="20"/>
        </w:rPr>
        <w:t>La valoració d’aquest apartat es farà aplicant la fórmula a la mitjana aritmètica dels percentatges oferts en els diferents trams.</w:t>
      </w:r>
      <w:r>
        <w:rPr>
          <w:rFonts w:cs="Arial"/>
          <w:noProof/>
          <w:szCs w:val="20"/>
        </w:rPr>
        <w:t xml:space="preserve"> (El percentatge màxim serà 11%)</w:t>
      </w:r>
    </w:p>
    <w:p w14:paraId="0ACFB06C" w14:textId="77777777" w:rsidR="00CB5680" w:rsidRPr="00846348" w:rsidRDefault="00CB5680" w:rsidP="009453A0">
      <w:pPr>
        <w:tabs>
          <w:tab w:val="right" w:pos="993"/>
        </w:tabs>
        <w:ind w:left="1417"/>
        <w:contextualSpacing/>
        <w:rPr>
          <w:rFonts w:cs="Arial"/>
          <w:noProof/>
          <w:szCs w:val="20"/>
        </w:rPr>
      </w:pPr>
    </w:p>
    <w:p w14:paraId="5CAFD675" w14:textId="77777777" w:rsidR="00CB5680" w:rsidRPr="00846348" w:rsidRDefault="00CB5680" w:rsidP="009453A0">
      <w:pPr>
        <w:tabs>
          <w:tab w:val="right" w:pos="993"/>
        </w:tabs>
        <w:ind w:left="142"/>
        <w:contextualSpacing/>
        <w:rPr>
          <w:rFonts w:cs="Arial"/>
          <w:noProof/>
          <w:szCs w:val="20"/>
        </w:rPr>
      </w:pPr>
    </w:p>
    <w:p w14:paraId="60C31B52" w14:textId="77777777" w:rsidR="00CB5680" w:rsidRPr="00846348" w:rsidRDefault="00CB5680" w:rsidP="009453A0">
      <w:pPr>
        <w:pStyle w:val="Prrafodelista"/>
        <w:numPr>
          <w:ilvl w:val="1"/>
          <w:numId w:val="41"/>
        </w:numPr>
        <w:spacing w:after="0" w:line="240" w:lineRule="auto"/>
        <w:ind w:left="796"/>
        <w:jc w:val="left"/>
        <w:rPr>
          <w:rFonts w:ascii="Arial" w:hAnsi="Arial" w:cs="Arial"/>
          <w:b/>
          <w:sz w:val="20"/>
          <w:szCs w:val="20"/>
        </w:rPr>
      </w:pPr>
      <w:r w:rsidRPr="00846348">
        <w:rPr>
          <w:rFonts w:ascii="Arial" w:hAnsi="Arial" w:cs="Arial"/>
          <w:b/>
          <w:sz w:val="20"/>
          <w:szCs w:val="20"/>
        </w:rPr>
        <w:t>Altres criteris quantificables mitjançant fórmula</w:t>
      </w:r>
    </w:p>
    <w:p w14:paraId="37FC0A4E" w14:textId="77777777" w:rsidR="00CB5680" w:rsidRPr="00846348" w:rsidRDefault="00CB5680" w:rsidP="009453A0">
      <w:pPr>
        <w:tabs>
          <w:tab w:val="right" w:pos="993"/>
        </w:tabs>
        <w:ind w:left="142"/>
        <w:contextualSpacing/>
        <w:rPr>
          <w:rFonts w:cs="Arial"/>
          <w:noProof/>
          <w:szCs w:val="20"/>
        </w:rPr>
      </w:pPr>
    </w:p>
    <w:p w14:paraId="5B24334B" w14:textId="77777777" w:rsidR="00CB5680" w:rsidRPr="00846348" w:rsidRDefault="00CB5680" w:rsidP="009453A0">
      <w:pPr>
        <w:pStyle w:val="Prrafodelista"/>
        <w:numPr>
          <w:ilvl w:val="2"/>
          <w:numId w:val="41"/>
        </w:numPr>
        <w:spacing w:after="0" w:line="240" w:lineRule="auto"/>
        <w:ind w:left="1417"/>
        <w:jc w:val="left"/>
        <w:rPr>
          <w:rFonts w:ascii="Arial" w:hAnsi="Arial" w:cs="Arial"/>
          <w:b/>
          <w:sz w:val="20"/>
          <w:szCs w:val="20"/>
        </w:rPr>
      </w:pPr>
      <w:r w:rsidRPr="00846348">
        <w:rPr>
          <w:rFonts w:ascii="Arial" w:hAnsi="Arial" w:cs="Arial"/>
          <w:b/>
          <w:sz w:val="20"/>
          <w:szCs w:val="20"/>
        </w:rPr>
        <w:t>Millora per ampliació de competència lingüística addicional a la requerida al PPT (Fins a 7 Punts)</w:t>
      </w:r>
    </w:p>
    <w:p w14:paraId="16D09FBD" w14:textId="77777777" w:rsidR="00CB5680" w:rsidRPr="00846348" w:rsidRDefault="00CB5680" w:rsidP="009453A0">
      <w:pPr>
        <w:pStyle w:val="NormalWeb"/>
        <w:spacing w:before="0" w:beforeAutospacing="0" w:after="0" w:afterAutospacing="0"/>
        <w:ind w:left="436"/>
        <w:contextualSpacing/>
        <w:jc w:val="both"/>
        <w:rPr>
          <w:rFonts w:ascii="Arial" w:hAnsi="Arial" w:cs="Arial"/>
          <w:noProof/>
          <w:sz w:val="20"/>
          <w:szCs w:val="20"/>
          <w:lang w:val="ca-ES"/>
        </w:rPr>
      </w:pPr>
    </w:p>
    <w:p w14:paraId="5C8CC0D1"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Es valorarà com a criteri de millora l’escreix de competència lingüística que l’empresa es comprometi a incorporar a l’execució del contracte, en idiomes addicionals als exigits com a requisit mínim al Plec de Prescripcions Tècniques (castellà, anglès, francès, alemany i àrab).</w:t>
      </w:r>
    </w:p>
    <w:p w14:paraId="1ECE03BF"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6072667D"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Es puntuaran els idiomes addicionals acreditats que permetin millorar la capacitat d’atenció a pacients estrangers, segons la següent classificació:</w:t>
      </w:r>
    </w:p>
    <w:p w14:paraId="1FD2BAC7"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72543750" w14:textId="77777777" w:rsidR="00CB5680" w:rsidRPr="00846348" w:rsidRDefault="00CB5680" w:rsidP="009453A0">
      <w:pPr>
        <w:pStyle w:val="NormalWeb"/>
        <w:numPr>
          <w:ilvl w:val="0"/>
          <w:numId w:val="40"/>
        </w:numPr>
        <w:spacing w:before="0" w:beforeAutospacing="0" w:after="0" w:afterAutospacing="0" w:line="240" w:lineRule="auto"/>
        <w:ind w:left="1777"/>
        <w:contextualSpacing/>
        <w:jc w:val="both"/>
        <w:rPr>
          <w:rFonts w:ascii="Arial" w:hAnsi="Arial" w:cs="Arial"/>
          <w:b/>
          <w:bCs/>
          <w:noProof/>
          <w:sz w:val="20"/>
          <w:szCs w:val="20"/>
          <w:lang w:val="ca-ES"/>
        </w:rPr>
      </w:pPr>
      <w:r w:rsidRPr="00846348">
        <w:rPr>
          <w:rStyle w:val="Textoennegrita"/>
          <w:rFonts w:ascii="Arial" w:hAnsi="Arial" w:cs="Arial"/>
          <w:noProof/>
          <w:sz w:val="20"/>
          <w:szCs w:val="20"/>
          <w:lang w:val="ca-ES"/>
        </w:rPr>
        <w:t xml:space="preserve">Idiomes amb alta rellevància en l’àmbit estranger no resident: </w:t>
      </w:r>
      <w:r w:rsidRPr="00846348">
        <w:rPr>
          <w:rFonts w:ascii="Arial" w:hAnsi="Arial" w:cs="Arial"/>
          <w:noProof/>
          <w:sz w:val="20"/>
          <w:szCs w:val="20"/>
          <w:lang w:val="ca-ES"/>
        </w:rPr>
        <w:t>(italià, portuguès, xinès, coreà, japonès, o polonès)</w:t>
      </w:r>
    </w:p>
    <w:p w14:paraId="23DADBCB" w14:textId="77777777" w:rsidR="00CB5680" w:rsidRPr="00846348" w:rsidRDefault="00CB5680" w:rsidP="009453A0">
      <w:pPr>
        <w:pStyle w:val="NormalWeb"/>
        <w:spacing w:before="0" w:beforeAutospacing="0" w:after="0" w:afterAutospacing="0"/>
        <w:ind w:left="1777"/>
        <w:contextualSpacing/>
        <w:jc w:val="both"/>
        <w:rPr>
          <w:rFonts w:ascii="Arial" w:hAnsi="Arial" w:cs="Arial"/>
          <w:b/>
          <w:bCs/>
          <w:noProof/>
          <w:sz w:val="20"/>
          <w:szCs w:val="20"/>
          <w:lang w:val="ca-ES"/>
        </w:rPr>
      </w:pPr>
    </w:p>
    <w:p w14:paraId="1E2ECB99" w14:textId="77777777" w:rsidR="00CB5680" w:rsidRPr="00846348" w:rsidRDefault="00CB5680" w:rsidP="009453A0">
      <w:pPr>
        <w:pStyle w:val="NormalWeb"/>
        <w:numPr>
          <w:ilvl w:val="0"/>
          <w:numId w:val="31"/>
        </w:numPr>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 xml:space="preserve"> 1 idioma acreditat → 1 punts</w:t>
      </w:r>
    </w:p>
    <w:p w14:paraId="04455FB0" w14:textId="77777777" w:rsidR="00CB5680" w:rsidRPr="00846348" w:rsidRDefault="00CB5680" w:rsidP="009453A0">
      <w:pPr>
        <w:pStyle w:val="NormalWeb"/>
        <w:numPr>
          <w:ilvl w:val="0"/>
          <w:numId w:val="31"/>
        </w:numPr>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 xml:space="preserve"> 2 idiomes acreditats → 3 punts</w:t>
      </w:r>
    </w:p>
    <w:p w14:paraId="747491C4" w14:textId="77777777" w:rsidR="00CB5680" w:rsidRPr="00846348" w:rsidRDefault="00CB5680" w:rsidP="009453A0">
      <w:pPr>
        <w:pStyle w:val="NormalWeb"/>
        <w:numPr>
          <w:ilvl w:val="0"/>
          <w:numId w:val="31"/>
        </w:numPr>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 xml:space="preserve"> 3 o més idiomes acreditats → 5 punts</w:t>
      </w:r>
    </w:p>
    <w:p w14:paraId="3708FA33" w14:textId="77777777" w:rsidR="00CB5680" w:rsidRPr="00846348" w:rsidRDefault="00CB5680" w:rsidP="009453A0">
      <w:pPr>
        <w:pStyle w:val="NormalWeb"/>
        <w:spacing w:before="0" w:beforeAutospacing="0" w:after="0" w:afterAutospacing="0"/>
        <w:ind w:left="2137"/>
        <w:contextualSpacing/>
        <w:jc w:val="both"/>
        <w:rPr>
          <w:rFonts w:ascii="Arial" w:hAnsi="Arial" w:cs="Arial"/>
          <w:noProof/>
          <w:sz w:val="20"/>
          <w:szCs w:val="20"/>
          <w:lang w:val="ca-ES"/>
        </w:rPr>
      </w:pPr>
    </w:p>
    <w:p w14:paraId="6E7342E0" w14:textId="77777777" w:rsidR="00CB5680" w:rsidRPr="00846348" w:rsidRDefault="00CB5680" w:rsidP="009453A0">
      <w:pPr>
        <w:pStyle w:val="NormalWeb"/>
        <w:spacing w:before="0" w:beforeAutospacing="0" w:after="0" w:afterAutospacing="0"/>
        <w:ind w:left="697" w:firstLine="709"/>
        <w:contextualSpacing/>
        <w:jc w:val="both"/>
        <w:rPr>
          <w:rStyle w:val="Textoennegrita"/>
          <w:rFonts w:ascii="Arial" w:hAnsi="Arial" w:cs="Arial"/>
          <w:noProof/>
          <w:sz w:val="20"/>
          <w:szCs w:val="20"/>
          <w:lang w:val="ca-ES"/>
        </w:rPr>
      </w:pPr>
      <w:r w:rsidRPr="00846348">
        <w:rPr>
          <w:rStyle w:val="Textoennegrita"/>
          <w:rFonts w:ascii="Arial" w:hAnsi="Arial" w:cs="Arial"/>
          <w:noProof/>
          <w:sz w:val="20"/>
          <w:szCs w:val="20"/>
          <w:lang w:val="ca-ES"/>
        </w:rPr>
        <w:t>B. Altres idiomes addicionals no inclosos en l’apartat anterior:</w:t>
      </w:r>
    </w:p>
    <w:p w14:paraId="56D98F19" w14:textId="77777777" w:rsidR="00CB5680" w:rsidRPr="00846348" w:rsidRDefault="00CB5680" w:rsidP="009453A0">
      <w:pPr>
        <w:pStyle w:val="NormalWeb"/>
        <w:spacing w:before="0" w:beforeAutospacing="0" w:after="0" w:afterAutospacing="0"/>
        <w:ind w:left="697" w:firstLine="709"/>
        <w:contextualSpacing/>
        <w:jc w:val="both"/>
        <w:rPr>
          <w:rFonts w:ascii="Arial" w:hAnsi="Arial" w:cs="Arial"/>
          <w:noProof/>
          <w:sz w:val="20"/>
          <w:szCs w:val="20"/>
          <w:lang w:val="ca-ES"/>
        </w:rPr>
      </w:pPr>
    </w:p>
    <w:p w14:paraId="73539882" w14:textId="77777777" w:rsidR="00CB5680" w:rsidRPr="00846348" w:rsidRDefault="00CB5680" w:rsidP="009453A0">
      <w:pPr>
        <w:pStyle w:val="NormalWeb"/>
        <w:numPr>
          <w:ilvl w:val="0"/>
          <w:numId w:val="31"/>
        </w:numPr>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1 idioma → 1 punts</w:t>
      </w:r>
    </w:p>
    <w:p w14:paraId="690E98AD" w14:textId="77777777" w:rsidR="00CB5680" w:rsidRPr="00846348" w:rsidRDefault="00CB5680" w:rsidP="009453A0">
      <w:pPr>
        <w:pStyle w:val="NormalWeb"/>
        <w:numPr>
          <w:ilvl w:val="0"/>
          <w:numId w:val="31"/>
        </w:numPr>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 xml:space="preserve">2 o més idiomas → 2 punts </w:t>
      </w:r>
    </w:p>
    <w:p w14:paraId="700422F3"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69BDB903"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La puntuació serà acumulable fins al màxim establert, sense que un mateix idioma pugui computar simultàniament en ambdós apartats.</w:t>
      </w:r>
    </w:p>
    <w:p w14:paraId="2E6FA84B"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0C9816EC"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L’acreditació s’efectuarà mitjançant certificació oficial del nivell de competència lingüística (nivell mínim B2 del Marc Europeu Comú de Referència o equivalent) o, en defecte d’acreditació oficial, mitjançant certificació empresarial detallada de l’experiència professional en l’ús habitual de l’idioma. La manca d’acreditació documental comportarà la no puntuació de l’idioma corresponent.</w:t>
      </w:r>
    </w:p>
    <w:p w14:paraId="41B40EC3" w14:textId="77777777" w:rsidR="00CB5680" w:rsidRPr="00846348" w:rsidRDefault="00CB5680" w:rsidP="009453A0">
      <w:pPr>
        <w:pStyle w:val="NormalWeb"/>
        <w:spacing w:before="0" w:beforeAutospacing="0" w:after="0" w:afterAutospacing="0"/>
        <w:ind w:left="436"/>
        <w:contextualSpacing/>
        <w:jc w:val="both"/>
        <w:rPr>
          <w:rFonts w:ascii="Arial" w:hAnsi="Arial" w:cs="Arial"/>
          <w:noProof/>
          <w:sz w:val="20"/>
          <w:szCs w:val="20"/>
          <w:lang w:val="ca-ES"/>
        </w:rPr>
      </w:pPr>
    </w:p>
    <w:p w14:paraId="33A71D11" w14:textId="77777777" w:rsidR="00CB5680" w:rsidRPr="00846348" w:rsidRDefault="00CB5680" w:rsidP="009453A0">
      <w:pPr>
        <w:pStyle w:val="NormalWeb"/>
        <w:spacing w:before="0" w:beforeAutospacing="0" w:after="0" w:afterAutospacing="0"/>
        <w:ind w:left="436"/>
        <w:contextualSpacing/>
        <w:jc w:val="both"/>
        <w:rPr>
          <w:rFonts w:ascii="Arial" w:hAnsi="Arial" w:cs="Arial"/>
          <w:noProof/>
          <w:sz w:val="20"/>
          <w:szCs w:val="20"/>
          <w:lang w:val="ca-ES"/>
        </w:rPr>
      </w:pPr>
    </w:p>
    <w:p w14:paraId="2D12E0EE" w14:textId="77777777" w:rsidR="00CB5680" w:rsidRPr="00846348" w:rsidRDefault="00CB5680" w:rsidP="009453A0">
      <w:pPr>
        <w:pStyle w:val="Prrafodelista"/>
        <w:numPr>
          <w:ilvl w:val="2"/>
          <w:numId w:val="41"/>
        </w:numPr>
        <w:spacing w:after="0" w:line="240" w:lineRule="auto"/>
        <w:ind w:left="1417"/>
        <w:jc w:val="left"/>
        <w:rPr>
          <w:rFonts w:ascii="Arial" w:hAnsi="Arial" w:cs="Arial"/>
          <w:b/>
          <w:sz w:val="20"/>
          <w:szCs w:val="20"/>
        </w:rPr>
      </w:pPr>
      <w:r w:rsidRPr="00846348">
        <w:rPr>
          <w:rFonts w:ascii="Arial" w:hAnsi="Arial" w:cs="Arial"/>
          <w:b/>
          <w:sz w:val="20"/>
          <w:szCs w:val="20"/>
        </w:rPr>
        <w:t>Pla anual de formació del personal adscrit (Fins a 8 punts)</w:t>
      </w:r>
    </w:p>
    <w:p w14:paraId="484BD670" w14:textId="77777777" w:rsidR="00CB5680" w:rsidRPr="00846348" w:rsidRDefault="00CB5680" w:rsidP="009453A0">
      <w:pPr>
        <w:pStyle w:val="NormalWeb"/>
        <w:spacing w:before="0" w:beforeAutospacing="0" w:after="0" w:afterAutospacing="0"/>
        <w:ind w:left="425"/>
        <w:contextualSpacing/>
        <w:jc w:val="both"/>
        <w:rPr>
          <w:rFonts w:ascii="Arial" w:hAnsi="Arial" w:cs="Arial"/>
          <w:noProof/>
          <w:sz w:val="20"/>
          <w:szCs w:val="20"/>
          <w:lang w:val="ca-ES"/>
        </w:rPr>
      </w:pPr>
    </w:p>
    <w:p w14:paraId="206E6792"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Es valorarà com a criteri de millora el compromís de l’empresa licitadora de dur a terme un pla anual de formació específica adreçat al personal adscrit a l’execució del contracte, orientat a la millora de la qualitat del servei i de l’atenció al pacient estranger no resident.</w:t>
      </w:r>
    </w:p>
    <w:p w14:paraId="4688208F"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La formació haurà d’incorporar continguts vinculats, com a mínim, als següents àmbits:</w:t>
      </w:r>
    </w:p>
    <w:p w14:paraId="6F55E397"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4D09094C" w14:textId="77777777" w:rsidR="00CB5680" w:rsidRPr="00846348" w:rsidRDefault="00CB5680" w:rsidP="009453A0">
      <w:pPr>
        <w:pStyle w:val="NormalWeb"/>
        <w:numPr>
          <w:ilvl w:val="0"/>
          <w:numId w:val="32"/>
        </w:numPr>
        <w:tabs>
          <w:tab w:val="clear" w:pos="720"/>
          <w:tab w:val="num" w:pos="1428"/>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Atenció al públic en entorns sanitaris i comunicació efectiva</w:t>
      </w:r>
    </w:p>
    <w:p w14:paraId="6EB682BF" w14:textId="77777777" w:rsidR="00CB5680" w:rsidRPr="00846348" w:rsidRDefault="00CB5680" w:rsidP="009453A0">
      <w:pPr>
        <w:pStyle w:val="NormalWeb"/>
        <w:numPr>
          <w:ilvl w:val="0"/>
          <w:numId w:val="32"/>
        </w:numPr>
        <w:tabs>
          <w:tab w:val="clear" w:pos="720"/>
          <w:tab w:val="num" w:pos="2137"/>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Competència intercultural aplicada a l’atenció assistencial</w:t>
      </w:r>
    </w:p>
    <w:p w14:paraId="6AC2C6EE" w14:textId="77777777" w:rsidR="00CB5680" w:rsidRPr="00846348" w:rsidRDefault="00CB5680" w:rsidP="009453A0">
      <w:pPr>
        <w:pStyle w:val="NormalWeb"/>
        <w:numPr>
          <w:ilvl w:val="0"/>
          <w:numId w:val="32"/>
        </w:numPr>
        <w:tabs>
          <w:tab w:val="clear" w:pos="720"/>
          <w:tab w:val="num" w:pos="2137"/>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Mediació i gestió de conflictes</w:t>
      </w:r>
    </w:p>
    <w:p w14:paraId="4D5687E1" w14:textId="77777777" w:rsidR="00CB5680" w:rsidRPr="00846348" w:rsidRDefault="00CB5680" w:rsidP="009453A0">
      <w:pPr>
        <w:pStyle w:val="NormalWeb"/>
        <w:numPr>
          <w:ilvl w:val="0"/>
          <w:numId w:val="32"/>
        </w:numPr>
        <w:tabs>
          <w:tab w:val="clear" w:pos="720"/>
          <w:tab w:val="num" w:pos="2137"/>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Protocols institucionals, facturació sanitària i normativa aplicable</w:t>
      </w:r>
    </w:p>
    <w:p w14:paraId="0BA7A067" w14:textId="77777777" w:rsidR="00CB5680" w:rsidRPr="00846348" w:rsidRDefault="00CB5680" w:rsidP="009453A0">
      <w:pPr>
        <w:pStyle w:val="NormalWeb"/>
        <w:numPr>
          <w:ilvl w:val="0"/>
          <w:numId w:val="32"/>
        </w:numPr>
        <w:tabs>
          <w:tab w:val="clear" w:pos="720"/>
          <w:tab w:val="num" w:pos="2137"/>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Comunicació inclusiva i tracte no discriminatori</w:t>
      </w:r>
    </w:p>
    <w:p w14:paraId="38C144D8"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697AD980"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L’empresa haurà de comprometre’s a impartir un nombre mínim anual de sessions formatives:</w:t>
      </w:r>
    </w:p>
    <w:p w14:paraId="28F6E4D5"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22B59759" w14:textId="77777777" w:rsidR="00CB5680" w:rsidRPr="00846348" w:rsidRDefault="00CB5680" w:rsidP="009453A0">
      <w:pPr>
        <w:pStyle w:val="NormalWeb"/>
        <w:numPr>
          <w:ilvl w:val="0"/>
          <w:numId w:val="32"/>
        </w:numPr>
        <w:tabs>
          <w:tab w:val="clear" w:pos="720"/>
          <w:tab w:val="num" w:pos="2137"/>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1–2 cursos anuals → 1 punts</w:t>
      </w:r>
    </w:p>
    <w:p w14:paraId="2B7BEE40" w14:textId="77777777" w:rsidR="00CB5680" w:rsidRPr="00846348" w:rsidRDefault="00CB5680" w:rsidP="009453A0">
      <w:pPr>
        <w:pStyle w:val="NormalWeb"/>
        <w:numPr>
          <w:ilvl w:val="0"/>
          <w:numId w:val="32"/>
        </w:numPr>
        <w:tabs>
          <w:tab w:val="clear" w:pos="720"/>
          <w:tab w:val="num" w:pos="2137"/>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3–4 cursos anuals → 4 punts</w:t>
      </w:r>
    </w:p>
    <w:p w14:paraId="4C6FDA93" w14:textId="77777777" w:rsidR="00CB5680" w:rsidRPr="00846348" w:rsidRDefault="00CB5680" w:rsidP="009453A0">
      <w:pPr>
        <w:pStyle w:val="NormalWeb"/>
        <w:numPr>
          <w:ilvl w:val="0"/>
          <w:numId w:val="32"/>
        </w:numPr>
        <w:tabs>
          <w:tab w:val="clear" w:pos="720"/>
          <w:tab w:val="num" w:pos="2137"/>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5–6 cursos anuals → 8 punts</w:t>
      </w:r>
    </w:p>
    <w:p w14:paraId="7A21249F"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6486E531"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Cada curs podrà impartir-se presencialment o en modalitat virtual. L’acreditació es realitzarà mitjançant la presentació del programa formatiu anual a realizar durant el primer any de contracte, amb el compromís exprés de mantenir el mateix nombre de cursos durant tota la vigencia del contracte.</w:t>
      </w:r>
      <w:r>
        <w:rPr>
          <w:rFonts w:ascii="Arial" w:hAnsi="Arial" w:cs="Arial"/>
          <w:noProof/>
          <w:sz w:val="20"/>
          <w:szCs w:val="20"/>
          <w:lang w:val="ca-ES"/>
        </w:rPr>
        <w:t xml:space="preserve"> </w:t>
      </w:r>
      <w:r w:rsidRPr="00B073EA">
        <w:rPr>
          <w:rFonts w:ascii="Arial" w:hAnsi="Arial" w:cs="Arial"/>
          <w:noProof/>
          <w:sz w:val="20"/>
          <w:szCs w:val="20"/>
          <w:lang w:val="ca-ES"/>
        </w:rPr>
        <w:t>La manca d’acreditació documental comportarà la no puntuació de l’idioma corresponent.</w:t>
      </w:r>
    </w:p>
    <w:p w14:paraId="26136557" w14:textId="77777777" w:rsidR="00CB5680" w:rsidRPr="00846348" w:rsidRDefault="00CB5680" w:rsidP="009453A0">
      <w:pPr>
        <w:pStyle w:val="NormalWeb"/>
        <w:spacing w:before="0" w:beforeAutospacing="0" w:after="0" w:afterAutospacing="0"/>
        <w:ind w:left="425"/>
        <w:contextualSpacing/>
        <w:jc w:val="both"/>
        <w:rPr>
          <w:rFonts w:ascii="Arial" w:hAnsi="Arial" w:cs="Arial"/>
          <w:noProof/>
          <w:sz w:val="20"/>
          <w:szCs w:val="20"/>
          <w:lang w:val="ca-ES"/>
        </w:rPr>
      </w:pPr>
    </w:p>
    <w:p w14:paraId="51237A98" w14:textId="77777777" w:rsidR="00CB5680" w:rsidRPr="00846348" w:rsidRDefault="00CB5680" w:rsidP="009453A0">
      <w:pPr>
        <w:pStyle w:val="NormalWeb"/>
        <w:spacing w:before="0" w:beforeAutospacing="0" w:after="0" w:afterAutospacing="0"/>
        <w:ind w:left="425"/>
        <w:contextualSpacing/>
        <w:jc w:val="both"/>
        <w:rPr>
          <w:rFonts w:ascii="Arial" w:hAnsi="Arial" w:cs="Arial"/>
          <w:noProof/>
          <w:sz w:val="20"/>
          <w:szCs w:val="20"/>
          <w:lang w:val="ca-ES"/>
        </w:rPr>
      </w:pPr>
    </w:p>
    <w:p w14:paraId="5922F7B4" w14:textId="77777777" w:rsidR="00CB5680" w:rsidRPr="00846348" w:rsidRDefault="00CB5680" w:rsidP="009453A0">
      <w:pPr>
        <w:pStyle w:val="Prrafodelista"/>
        <w:numPr>
          <w:ilvl w:val="2"/>
          <w:numId w:val="41"/>
        </w:numPr>
        <w:spacing w:after="0" w:line="240" w:lineRule="auto"/>
        <w:ind w:left="1417"/>
        <w:jc w:val="left"/>
        <w:rPr>
          <w:rFonts w:ascii="Arial" w:hAnsi="Arial" w:cs="Arial"/>
          <w:b/>
          <w:sz w:val="20"/>
          <w:szCs w:val="20"/>
        </w:rPr>
      </w:pPr>
      <w:r w:rsidRPr="00846348">
        <w:rPr>
          <w:rFonts w:ascii="Arial" w:hAnsi="Arial" w:cs="Arial"/>
          <w:b/>
          <w:sz w:val="20"/>
          <w:szCs w:val="20"/>
        </w:rPr>
        <w:t>Proposta d’indicadors de qualitat del servei (Fins a 10 punts)</w:t>
      </w:r>
    </w:p>
    <w:p w14:paraId="2D85901B" w14:textId="77777777" w:rsidR="00CB5680" w:rsidRPr="00846348" w:rsidRDefault="00CB5680" w:rsidP="009453A0">
      <w:pPr>
        <w:pStyle w:val="NormalWeb"/>
        <w:spacing w:before="0" w:beforeAutospacing="0" w:after="0" w:afterAutospacing="0"/>
        <w:ind w:left="425"/>
        <w:contextualSpacing/>
        <w:jc w:val="both"/>
        <w:rPr>
          <w:rFonts w:ascii="Arial" w:hAnsi="Arial" w:cs="Arial"/>
          <w:noProof/>
          <w:sz w:val="20"/>
          <w:szCs w:val="20"/>
          <w:lang w:val="ca-ES"/>
        </w:rPr>
      </w:pPr>
    </w:p>
    <w:p w14:paraId="77F61BDF"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Es valorarà com a criteri de millora la proposta per part de l’empresa licitadora d’un sistema d’indicadors de qualitat, orientats a mesurar el nivell de prestació del servei, l’eficiència operativa i la satisfacció dels usuaris.</w:t>
      </w:r>
    </w:p>
    <w:p w14:paraId="37981F77"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61FBEFF8"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Els indicadors proposats hauran de permetre al responsable del contracte disposar d’informació objectiva i periòdica sobre el funcionament del servei i hauran de referir-se, com a mínim, a algun dels àmbits següents:</w:t>
      </w:r>
    </w:p>
    <w:p w14:paraId="1931F1D6"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2C175212" w14:textId="77777777" w:rsidR="00CB5680" w:rsidRPr="00846348" w:rsidRDefault="00CB5680" w:rsidP="009453A0">
      <w:pPr>
        <w:pStyle w:val="NormalWeb"/>
        <w:numPr>
          <w:ilvl w:val="0"/>
          <w:numId w:val="33"/>
        </w:numPr>
        <w:tabs>
          <w:tab w:val="clear" w:pos="720"/>
          <w:tab w:val="num" w:pos="2137"/>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Temps de resposta en l’atenció presencial i/o telemàtica</w:t>
      </w:r>
    </w:p>
    <w:p w14:paraId="15B44047" w14:textId="77777777" w:rsidR="00CB5680" w:rsidRPr="00846348" w:rsidRDefault="00CB5680" w:rsidP="009453A0">
      <w:pPr>
        <w:pStyle w:val="NormalWeb"/>
        <w:numPr>
          <w:ilvl w:val="0"/>
          <w:numId w:val="33"/>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Temps mitjà de facturació per episodi assistencial</w:t>
      </w:r>
    </w:p>
    <w:p w14:paraId="3F129F10" w14:textId="77777777" w:rsidR="00CB5680" w:rsidRPr="00846348" w:rsidRDefault="00CB5680" w:rsidP="009453A0">
      <w:pPr>
        <w:pStyle w:val="NormalWeb"/>
        <w:numPr>
          <w:ilvl w:val="0"/>
          <w:numId w:val="33"/>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Percentatge d’errors detectats en facturació</w:t>
      </w:r>
    </w:p>
    <w:p w14:paraId="486CF64A" w14:textId="77777777" w:rsidR="00CB5680" w:rsidRPr="00846348" w:rsidRDefault="00CB5680" w:rsidP="009453A0">
      <w:pPr>
        <w:pStyle w:val="NormalWeb"/>
        <w:numPr>
          <w:ilvl w:val="0"/>
          <w:numId w:val="33"/>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Percentatge de cobrament efectiu sobre facturació emesa</w:t>
      </w:r>
    </w:p>
    <w:p w14:paraId="173147AE" w14:textId="77777777" w:rsidR="00CB5680" w:rsidRPr="00846348" w:rsidRDefault="00CB5680" w:rsidP="009453A0">
      <w:pPr>
        <w:pStyle w:val="NormalWeb"/>
        <w:numPr>
          <w:ilvl w:val="0"/>
          <w:numId w:val="33"/>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Grau de resolució d’incidències dins termini</w:t>
      </w:r>
    </w:p>
    <w:p w14:paraId="5897AD09" w14:textId="77777777" w:rsidR="00CB5680" w:rsidRPr="00846348" w:rsidRDefault="00CB5680" w:rsidP="009453A0">
      <w:pPr>
        <w:pStyle w:val="NormalWeb"/>
        <w:numPr>
          <w:ilvl w:val="0"/>
          <w:numId w:val="33"/>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Indicadors de satisfacció dels usuaris o dels serveis interns vinculats</w:t>
      </w:r>
    </w:p>
    <w:p w14:paraId="4DD60F68" w14:textId="77777777" w:rsidR="00CB5680" w:rsidRPr="00846348" w:rsidRDefault="00CB5680" w:rsidP="009453A0">
      <w:pPr>
        <w:pStyle w:val="NormalWeb"/>
        <w:spacing w:before="0" w:beforeAutospacing="0" w:after="0" w:afterAutospacing="0"/>
        <w:ind w:left="2137"/>
        <w:contextualSpacing/>
        <w:jc w:val="both"/>
        <w:rPr>
          <w:rFonts w:ascii="Arial" w:hAnsi="Arial" w:cs="Arial"/>
          <w:noProof/>
          <w:sz w:val="20"/>
          <w:szCs w:val="20"/>
          <w:lang w:val="ca-ES"/>
        </w:rPr>
      </w:pPr>
    </w:p>
    <w:p w14:paraId="2819DA28"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L’empresa haurà d’especificar:</w:t>
      </w:r>
    </w:p>
    <w:p w14:paraId="02D2EE0D"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71032111" w14:textId="77777777" w:rsidR="00CB5680" w:rsidRPr="00846348" w:rsidRDefault="00CB5680" w:rsidP="009453A0">
      <w:pPr>
        <w:pStyle w:val="NormalWeb"/>
        <w:numPr>
          <w:ilvl w:val="0"/>
          <w:numId w:val="34"/>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Definició tècnica de cada indicador</w:t>
      </w:r>
    </w:p>
    <w:p w14:paraId="201879CC" w14:textId="77777777" w:rsidR="00CB5680" w:rsidRPr="00846348" w:rsidRDefault="00CB5680" w:rsidP="009453A0">
      <w:pPr>
        <w:pStyle w:val="NormalWeb"/>
        <w:numPr>
          <w:ilvl w:val="0"/>
          <w:numId w:val="34"/>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Fórmula de càlcul</w:t>
      </w:r>
    </w:p>
    <w:p w14:paraId="660551D0" w14:textId="77777777" w:rsidR="00CB5680" w:rsidRPr="00846348" w:rsidRDefault="00CB5680" w:rsidP="009453A0">
      <w:pPr>
        <w:pStyle w:val="NormalWeb"/>
        <w:numPr>
          <w:ilvl w:val="0"/>
          <w:numId w:val="34"/>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Periodicitat de mesurament</w:t>
      </w:r>
    </w:p>
    <w:p w14:paraId="75207612" w14:textId="77777777" w:rsidR="00CB5680" w:rsidRPr="00846348" w:rsidRDefault="00CB5680" w:rsidP="009453A0">
      <w:pPr>
        <w:pStyle w:val="NormalWeb"/>
        <w:numPr>
          <w:ilvl w:val="0"/>
          <w:numId w:val="34"/>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Sistema de report i lliurament de dades</w:t>
      </w:r>
    </w:p>
    <w:p w14:paraId="795E84C0" w14:textId="77777777" w:rsidR="00CB5680" w:rsidRPr="00846348" w:rsidRDefault="00CB5680" w:rsidP="009453A0">
      <w:pPr>
        <w:pStyle w:val="NormalWeb"/>
        <w:spacing w:before="0" w:beforeAutospacing="0" w:after="0" w:afterAutospacing="0"/>
        <w:ind w:left="2137"/>
        <w:contextualSpacing/>
        <w:jc w:val="both"/>
        <w:rPr>
          <w:rFonts w:ascii="Arial" w:hAnsi="Arial" w:cs="Arial"/>
          <w:noProof/>
          <w:sz w:val="20"/>
          <w:szCs w:val="20"/>
          <w:lang w:val="ca-ES"/>
        </w:rPr>
      </w:pPr>
    </w:p>
    <w:p w14:paraId="3A17AF77" w14:textId="77777777" w:rsidR="00CB5680" w:rsidRPr="00846348" w:rsidRDefault="00CB5680" w:rsidP="009453A0">
      <w:pPr>
        <w:pStyle w:val="NormalWeb"/>
        <w:spacing w:before="0" w:beforeAutospacing="0" w:after="0" w:afterAutospacing="0"/>
        <w:ind w:left="1417"/>
        <w:contextualSpacing/>
        <w:jc w:val="both"/>
        <w:rPr>
          <w:rStyle w:val="Textoennegrita"/>
          <w:rFonts w:ascii="Arial" w:hAnsi="Arial" w:cs="Arial"/>
          <w:noProof/>
          <w:sz w:val="20"/>
          <w:szCs w:val="20"/>
          <w:lang w:val="ca-ES"/>
        </w:rPr>
      </w:pPr>
      <w:r w:rsidRPr="00846348">
        <w:rPr>
          <w:rStyle w:val="Textoennegrita"/>
          <w:rFonts w:ascii="Arial" w:hAnsi="Arial" w:cs="Arial"/>
          <w:noProof/>
          <w:sz w:val="20"/>
          <w:szCs w:val="20"/>
          <w:lang w:val="ca-ES"/>
        </w:rPr>
        <w:t>Puntuació:</w:t>
      </w:r>
    </w:p>
    <w:p w14:paraId="39B3297E"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294BA8A2" w14:textId="77777777" w:rsidR="00CB5680" w:rsidRPr="00846348" w:rsidRDefault="00CB5680" w:rsidP="009453A0">
      <w:pPr>
        <w:pStyle w:val="NormalWeb"/>
        <w:numPr>
          <w:ilvl w:val="0"/>
          <w:numId w:val="34"/>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Proposta d’indicadors (Mínim 5) amb report trimestral → 2 punts</w:t>
      </w:r>
    </w:p>
    <w:p w14:paraId="56910ADE" w14:textId="77777777" w:rsidR="00CB5680" w:rsidRPr="00846348" w:rsidRDefault="00CB5680" w:rsidP="009453A0">
      <w:pPr>
        <w:pStyle w:val="NormalWeb"/>
        <w:numPr>
          <w:ilvl w:val="0"/>
          <w:numId w:val="34"/>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Proposta avançada d’indicadors (Mínim 10) + report trimestral + sistema de seguiment automatitzat → 6 punts</w:t>
      </w:r>
    </w:p>
    <w:p w14:paraId="155AD372" w14:textId="77777777" w:rsidR="00CB5680" w:rsidRPr="00846348" w:rsidRDefault="00CB5680" w:rsidP="009453A0">
      <w:pPr>
        <w:pStyle w:val="NormalWeb"/>
        <w:numPr>
          <w:ilvl w:val="0"/>
          <w:numId w:val="34"/>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Proposta avançada d’indicadors (Mínim 10) + report trimestral + proposta de millora contínua basada en objectius anuals verificables → 10 punts</w:t>
      </w:r>
    </w:p>
    <w:p w14:paraId="586E8C5D"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240B9E5C"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El compromís relatiu a la proposta d’indicadors de qualitat del servei s’acreditarà mitjançant la presentació declaració de responsable, signada per representant legal de l’empresa, que haurà d’incloure:</w:t>
      </w:r>
    </w:p>
    <w:p w14:paraId="6CC6E957"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p>
    <w:p w14:paraId="25F2981B" w14:textId="77777777" w:rsidR="00CB5680" w:rsidRPr="00846348" w:rsidRDefault="00CB5680" w:rsidP="009453A0">
      <w:pPr>
        <w:pStyle w:val="NormalWeb"/>
        <w:numPr>
          <w:ilvl w:val="0"/>
          <w:numId w:val="35"/>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Identificació i definició detallada dels indicadors proposats.</w:t>
      </w:r>
    </w:p>
    <w:p w14:paraId="66C2140E" w14:textId="77777777" w:rsidR="00CB5680" w:rsidRPr="00846348" w:rsidRDefault="00CB5680" w:rsidP="009453A0">
      <w:pPr>
        <w:pStyle w:val="NormalWeb"/>
        <w:numPr>
          <w:ilvl w:val="0"/>
          <w:numId w:val="35"/>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Fórmula de càlcul de cada indicador.</w:t>
      </w:r>
    </w:p>
    <w:p w14:paraId="3E884B88" w14:textId="77777777" w:rsidR="00CB5680" w:rsidRPr="00846348" w:rsidRDefault="00CB5680" w:rsidP="009453A0">
      <w:pPr>
        <w:pStyle w:val="NormalWeb"/>
        <w:numPr>
          <w:ilvl w:val="0"/>
          <w:numId w:val="35"/>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Font de dades utilitzada.</w:t>
      </w:r>
    </w:p>
    <w:p w14:paraId="0DC67035" w14:textId="77777777" w:rsidR="00CB5680" w:rsidRPr="00846348" w:rsidRDefault="00CB5680" w:rsidP="009453A0">
      <w:pPr>
        <w:pStyle w:val="NormalWeb"/>
        <w:numPr>
          <w:ilvl w:val="0"/>
          <w:numId w:val="35"/>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Periodicitat de mesurament i de report.</w:t>
      </w:r>
    </w:p>
    <w:p w14:paraId="10CB65E4" w14:textId="77777777" w:rsidR="00CB5680" w:rsidRPr="00846348" w:rsidRDefault="00CB5680" w:rsidP="009453A0">
      <w:pPr>
        <w:pStyle w:val="NormalWeb"/>
        <w:numPr>
          <w:ilvl w:val="0"/>
          <w:numId w:val="35"/>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Model d’informe que es lliurarà al responsable del contracte.</w:t>
      </w:r>
    </w:p>
    <w:p w14:paraId="66109DFD" w14:textId="77777777" w:rsidR="00CB5680" w:rsidRPr="00846348" w:rsidRDefault="00CB5680" w:rsidP="009453A0">
      <w:pPr>
        <w:pStyle w:val="NormalWeb"/>
        <w:numPr>
          <w:ilvl w:val="0"/>
          <w:numId w:val="35"/>
        </w:numPr>
        <w:tabs>
          <w:tab w:val="clear" w:pos="720"/>
          <w:tab w:val="num" w:pos="2846"/>
        </w:tabs>
        <w:spacing w:before="0" w:beforeAutospacing="0" w:after="0" w:afterAutospacing="0" w:line="240" w:lineRule="auto"/>
        <w:ind w:left="2137"/>
        <w:contextualSpacing/>
        <w:jc w:val="both"/>
        <w:rPr>
          <w:rFonts w:ascii="Arial" w:hAnsi="Arial" w:cs="Arial"/>
          <w:noProof/>
          <w:sz w:val="20"/>
          <w:szCs w:val="20"/>
          <w:lang w:val="ca-ES"/>
        </w:rPr>
      </w:pPr>
      <w:r w:rsidRPr="00846348">
        <w:rPr>
          <w:rFonts w:ascii="Arial" w:hAnsi="Arial" w:cs="Arial"/>
          <w:noProof/>
          <w:sz w:val="20"/>
          <w:szCs w:val="20"/>
          <w:lang w:val="ca-ES"/>
        </w:rPr>
        <w:t>Penalització proposada associada a l’indicador/s porposats.</w:t>
      </w:r>
    </w:p>
    <w:p w14:paraId="2689DBA9" w14:textId="77777777" w:rsidR="00CB5680" w:rsidRPr="00846348" w:rsidRDefault="00CB5680" w:rsidP="009453A0">
      <w:pPr>
        <w:pStyle w:val="NormalWeb"/>
        <w:spacing w:before="0" w:beforeAutospacing="0" w:after="0" w:afterAutospacing="0"/>
        <w:ind w:left="2137"/>
        <w:contextualSpacing/>
        <w:jc w:val="both"/>
        <w:rPr>
          <w:rFonts w:ascii="Arial" w:hAnsi="Arial" w:cs="Arial"/>
          <w:noProof/>
          <w:sz w:val="20"/>
          <w:szCs w:val="20"/>
          <w:lang w:val="ca-ES"/>
        </w:rPr>
      </w:pPr>
    </w:p>
    <w:p w14:paraId="11BCB9B0" w14:textId="77777777" w:rsidR="00CB5680" w:rsidRPr="00846348" w:rsidRDefault="00CB5680" w:rsidP="009453A0">
      <w:pPr>
        <w:pStyle w:val="NormalWeb"/>
        <w:spacing w:before="0" w:beforeAutospacing="0" w:after="0" w:afterAutospacing="0"/>
        <w:ind w:left="1417"/>
        <w:contextualSpacing/>
        <w:jc w:val="both"/>
        <w:rPr>
          <w:rFonts w:ascii="Arial" w:hAnsi="Arial" w:cs="Arial"/>
          <w:noProof/>
          <w:sz w:val="20"/>
          <w:szCs w:val="20"/>
          <w:lang w:val="ca-ES"/>
        </w:rPr>
      </w:pPr>
      <w:r w:rsidRPr="00846348">
        <w:rPr>
          <w:rFonts w:ascii="Arial" w:hAnsi="Arial" w:cs="Arial"/>
          <w:noProof/>
          <w:sz w:val="20"/>
          <w:szCs w:val="20"/>
          <w:lang w:val="ca-ES"/>
        </w:rPr>
        <w:t>La manca de concreció en algun dels elements exigits comportarà la no valoració del criteri. No es valoraran indicadors o propostes duplicades ni aquelles que, amb independència de la seva denominació, responguin a un mateix objectiu, contingut o funcionalitat o mesurin la mateixa variable de control.</w:t>
      </w:r>
    </w:p>
    <w:p w14:paraId="102C5FDE" w14:textId="77777777" w:rsidR="00CB5680" w:rsidRPr="00846348" w:rsidRDefault="00CB5680" w:rsidP="009453A0">
      <w:pPr>
        <w:pStyle w:val="NormalWeb"/>
        <w:spacing w:before="0" w:beforeAutospacing="0" w:after="0" w:afterAutospacing="0"/>
        <w:contextualSpacing/>
        <w:jc w:val="both"/>
        <w:rPr>
          <w:rFonts w:ascii="Arial" w:hAnsi="Arial" w:cs="Arial"/>
          <w:b/>
          <w:noProof/>
          <w:sz w:val="20"/>
          <w:szCs w:val="20"/>
          <w:lang w:val="ca-ES"/>
        </w:rPr>
      </w:pPr>
    </w:p>
    <w:p w14:paraId="116693B4" w14:textId="77777777" w:rsidR="00CB5680" w:rsidRDefault="00CB5680" w:rsidP="009453A0">
      <w:pPr>
        <w:pStyle w:val="NormalWeb"/>
        <w:spacing w:before="0" w:beforeAutospacing="0" w:after="0" w:afterAutospacing="0"/>
        <w:ind w:left="850"/>
        <w:contextualSpacing/>
        <w:jc w:val="both"/>
        <w:rPr>
          <w:rFonts w:ascii="Arial" w:hAnsi="Arial" w:cs="Arial"/>
          <w:noProof/>
          <w:sz w:val="20"/>
          <w:szCs w:val="20"/>
          <w:lang w:val="ca-ES"/>
        </w:rPr>
      </w:pPr>
    </w:p>
    <w:p w14:paraId="273D21E1" w14:textId="77777777" w:rsidR="00CB5680" w:rsidRPr="00F22F7B" w:rsidRDefault="00CB5680" w:rsidP="009453A0">
      <w:pPr>
        <w:pStyle w:val="Prrafodelista"/>
        <w:numPr>
          <w:ilvl w:val="2"/>
          <w:numId w:val="41"/>
        </w:numPr>
        <w:spacing w:after="0" w:line="240" w:lineRule="auto"/>
        <w:ind w:left="1276"/>
        <w:jc w:val="left"/>
        <w:rPr>
          <w:rFonts w:ascii="Arial" w:hAnsi="Arial" w:cs="Arial"/>
          <w:b/>
          <w:sz w:val="20"/>
          <w:szCs w:val="20"/>
        </w:rPr>
      </w:pPr>
      <w:r w:rsidRPr="00F22F7B">
        <w:rPr>
          <w:rFonts w:ascii="Arial" w:hAnsi="Arial" w:cs="Arial"/>
          <w:b/>
          <w:sz w:val="20"/>
          <w:szCs w:val="20"/>
        </w:rPr>
        <w:t>Millora de les retribucions salarials del personal adscrit al contracte (fins a 10 punts)</w:t>
      </w:r>
    </w:p>
    <w:p w14:paraId="6F498522" w14:textId="77777777" w:rsidR="00CB5680" w:rsidRPr="00E248B1" w:rsidRDefault="00CB5680" w:rsidP="009453A0">
      <w:pPr>
        <w:spacing w:before="100" w:beforeAutospacing="1" w:after="100" w:afterAutospacing="1"/>
        <w:ind w:left="850"/>
        <w:rPr>
          <w:rFonts w:cs="Arial"/>
          <w:szCs w:val="20"/>
        </w:rPr>
      </w:pPr>
      <w:r w:rsidRPr="00E248B1">
        <w:rPr>
          <w:rFonts w:cs="Arial"/>
          <w:szCs w:val="20"/>
        </w:rPr>
        <w:t xml:space="preserve">S’atorgarà fins a un màxim de </w:t>
      </w:r>
      <w:r w:rsidRPr="00E248B1">
        <w:rPr>
          <w:rFonts w:cs="Arial"/>
          <w:b/>
          <w:bCs/>
          <w:szCs w:val="20"/>
        </w:rPr>
        <w:t>10 punts</w:t>
      </w:r>
      <w:r w:rsidRPr="00E248B1">
        <w:rPr>
          <w:rFonts w:cs="Arial"/>
          <w:szCs w:val="20"/>
        </w:rPr>
        <w:t xml:space="preserve"> a les ofertes que </w:t>
      </w:r>
      <w:r>
        <w:rPr>
          <w:rFonts w:cs="Arial"/>
          <w:szCs w:val="20"/>
        </w:rPr>
        <w:t>assumeixin</w:t>
      </w:r>
      <w:r w:rsidRPr="00E248B1">
        <w:rPr>
          <w:rFonts w:cs="Arial"/>
          <w:szCs w:val="20"/>
        </w:rPr>
        <w:t xml:space="preserve"> un increment del </w:t>
      </w:r>
      <w:r w:rsidRPr="00E248B1">
        <w:rPr>
          <w:rFonts w:cs="Arial"/>
          <w:b/>
          <w:bCs/>
          <w:szCs w:val="20"/>
        </w:rPr>
        <w:t>salari base brut anual</w:t>
      </w:r>
      <w:r w:rsidRPr="00E248B1">
        <w:rPr>
          <w:rFonts w:cs="Arial"/>
          <w:szCs w:val="20"/>
        </w:rPr>
        <w:t xml:space="preserve"> del personal directament adscrit a l’execució del contracte, per damunt de</w:t>
      </w:r>
      <w:r>
        <w:rPr>
          <w:rFonts w:cs="Arial"/>
          <w:szCs w:val="20"/>
        </w:rPr>
        <w:t xml:space="preserve"> les quanties mínimes establertes</w:t>
      </w:r>
      <w:r w:rsidRPr="00E248B1">
        <w:rPr>
          <w:rFonts w:cs="Arial"/>
          <w:szCs w:val="20"/>
        </w:rPr>
        <w:t xml:space="preserve"> en el conveni col·lectiu sectorial aplicable</w:t>
      </w:r>
      <w:r>
        <w:rPr>
          <w:rFonts w:cs="Arial"/>
          <w:szCs w:val="20"/>
        </w:rPr>
        <w:t>.</w:t>
      </w:r>
    </w:p>
    <w:p w14:paraId="728565BB" w14:textId="77777777" w:rsidR="00CB5680" w:rsidRPr="00E248B1" w:rsidRDefault="00CB5680" w:rsidP="009453A0">
      <w:pPr>
        <w:spacing w:before="100" w:beforeAutospacing="1" w:after="100" w:afterAutospacing="1"/>
        <w:ind w:left="850"/>
        <w:rPr>
          <w:rFonts w:cs="Arial"/>
          <w:szCs w:val="20"/>
        </w:rPr>
      </w:pPr>
      <w:r>
        <w:rPr>
          <w:rFonts w:cs="Arial"/>
          <w:szCs w:val="20"/>
        </w:rPr>
        <w:t>La millora oferta</w:t>
      </w:r>
      <w:r w:rsidRPr="00E248B1">
        <w:rPr>
          <w:rFonts w:cs="Arial"/>
          <w:szCs w:val="20"/>
        </w:rPr>
        <w:t xml:space="preserve"> haurà d’afectar la totalitat del personal adscrit al contracte dins de cada categoria professional i haurà de </w:t>
      </w:r>
      <w:r>
        <w:rPr>
          <w:rFonts w:cs="Arial"/>
          <w:szCs w:val="20"/>
        </w:rPr>
        <w:t>mantenir-se</w:t>
      </w:r>
      <w:r w:rsidRPr="00E248B1">
        <w:rPr>
          <w:rFonts w:cs="Arial"/>
          <w:szCs w:val="20"/>
        </w:rPr>
        <w:t xml:space="preserve"> durant tota la vigència del contracte, incloses les eventuals pròrrogues.</w:t>
      </w:r>
    </w:p>
    <w:p w14:paraId="029CA4DC" w14:textId="77777777" w:rsidR="00CB5680" w:rsidRPr="00E248B1" w:rsidRDefault="00CB5680" w:rsidP="009453A0">
      <w:pPr>
        <w:spacing w:before="100" w:beforeAutospacing="1" w:after="100" w:afterAutospacing="1"/>
        <w:ind w:left="850"/>
        <w:rPr>
          <w:rFonts w:cs="Arial"/>
          <w:szCs w:val="20"/>
        </w:rPr>
      </w:pPr>
      <w:r>
        <w:rPr>
          <w:noProof/>
          <w:lang w:val="es-ES"/>
        </w:rPr>
        <w:drawing>
          <wp:anchor distT="0" distB="0" distL="114300" distR="114300" simplePos="0" relativeHeight="251661312" behindDoc="1" locked="0" layoutInCell="1" allowOverlap="1" wp14:anchorId="61C9FB29" wp14:editId="1CB52D10">
            <wp:simplePos x="0" y="0"/>
            <wp:positionH relativeFrom="column">
              <wp:posOffset>2070100</wp:posOffset>
            </wp:positionH>
            <wp:positionV relativeFrom="paragraph">
              <wp:posOffset>252730</wp:posOffset>
            </wp:positionV>
            <wp:extent cx="1022350" cy="414655"/>
            <wp:effectExtent l="0" t="0" r="6350" b="4445"/>
            <wp:wrapTight wrapText="bothSides">
              <wp:wrapPolygon edited="0">
                <wp:start x="0" y="0"/>
                <wp:lineTo x="0" y="20839"/>
                <wp:lineTo x="21332" y="20839"/>
                <wp:lineTo x="21332"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22350" cy="414655"/>
                    </a:xfrm>
                    <a:prstGeom prst="rect">
                      <a:avLst/>
                    </a:prstGeom>
                  </pic:spPr>
                </pic:pic>
              </a:graphicData>
            </a:graphic>
            <wp14:sizeRelH relativeFrom="margin">
              <wp14:pctWidth>0</wp14:pctWidth>
            </wp14:sizeRelH>
            <wp14:sizeRelV relativeFrom="margin">
              <wp14:pctHeight>0</wp14:pctHeight>
            </wp14:sizeRelV>
          </wp:anchor>
        </w:drawing>
      </w:r>
      <w:r w:rsidRPr="00E248B1">
        <w:rPr>
          <w:rFonts w:cs="Arial"/>
          <w:szCs w:val="20"/>
        </w:rPr>
        <w:t xml:space="preserve">La puntuació s’assignarà d’acord amb </w:t>
      </w:r>
      <w:r>
        <w:rPr>
          <w:rFonts w:cs="Arial"/>
          <w:szCs w:val="20"/>
        </w:rPr>
        <w:t>l’aplicació de la següents fórmula</w:t>
      </w:r>
      <w:r w:rsidRPr="00E248B1">
        <w:rPr>
          <w:rFonts w:cs="Arial"/>
          <w:szCs w:val="20"/>
        </w:rPr>
        <w:t>:</w:t>
      </w:r>
    </w:p>
    <w:p w14:paraId="4E6D2B04" w14:textId="77777777" w:rsidR="00CB5680" w:rsidRDefault="00CB5680" w:rsidP="009453A0">
      <w:pPr>
        <w:spacing w:before="100" w:beforeAutospacing="1" w:after="100" w:afterAutospacing="1"/>
        <w:ind w:left="850"/>
        <w:rPr>
          <w:rFonts w:cs="Arial"/>
          <w:szCs w:val="20"/>
        </w:rPr>
      </w:pPr>
    </w:p>
    <w:p w14:paraId="4D1820E8" w14:textId="77777777" w:rsidR="00CB5680" w:rsidRPr="00846348" w:rsidRDefault="00CB5680" w:rsidP="009453A0">
      <w:pPr>
        <w:ind w:left="1984"/>
        <w:contextualSpacing/>
        <w:rPr>
          <w:rFonts w:cs="Arial"/>
          <w:noProof/>
          <w:szCs w:val="20"/>
        </w:rPr>
      </w:pPr>
      <w:r w:rsidRPr="00846348">
        <w:rPr>
          <w:rFonts w:cs="Arial"/>
          <w:noProof/>
          <w:szCs w:val="20"/>
        </w:rPr>
        <w:t>On:</w:t>
      </w:r>
    </w:p>
    <w:p w14:paraId="31B336B4" w14:textId="77777777" w:rsidR="00CB5680" w:rsidRPr="00D57F06" w:rsidRDefault="00CB5680" w:rsidP="009453A0">
      <w:pPr>
        <w:pStyle w:val="text"/>
        <w:numPr>
          <w:ilvl w:val="0"/>
          <w:numId w:val="35"/>
        </w:numPr>
        <w:tabs>
          <w:tab w:val="clear" w:pos="720"/>
        </w:tabs>
        <w:ind w:left="2692" w:hanging="357"/>
        <w:rPr>
          <w:rFonts w:ascii="Arial" w:hAnsi="Arial" w:cs="Arial"/>
          <w:noProof/>
          <w:lang w:val="es-ES" w:eastAsia="ca-ES"/>
        </w:rPr>
      </w:pPr>
      <w:r w:rsidRPr="00D57F06">
        <w:rPr>
          <w:rFonts w:ascii="Arial" w:hAnsi="Arial" w:cs="Arial"/>
          <w:noProof/>
          <w:lang w:val="es-ES" w:eastAsia="ca-ES"/>
        </w:rPr>
        <w:t xml:space="preserve">Pi​ = puntuación de la oferta </w:t>
      </w:r>
      <w:r>
        <w:rPr>
          <w:rFonts w:ascii="Arial" w:hAnsi="Arial" w:cs="Arial"/>
          <w:noProof/>
          <w:lang w:val="es-ES" w:eastAsia="ca-ES"/>
        </w:rPr>
        <w:t>i</w:t>
      </w:r>
      <w:r w:rsidRPr="00D57F06">
        <w:rPr>
          <w:rFonts w:ascii="Arial" w:hAnsi="Arial" w:cs="Arial"/>
          <w:noProof/>
          <w:lang w:val="es-ES" w:eastAsia="ca-ES"/>
        </w:rPr>
        <w:t xml:space="preserve"> </w:t>
      </w:r>
    </w:p>
    <w:p w14:paraId="434669BD" w14:textId="77777777" w:rsidR="00CB5680" w:rsidRPr="00D57F06" w:rsidRDefault="00CB5680" w:rsidP="009453A0">
      <w:pPr>
        <w:pStyle w:val="text"/>
        <w:numPr>
          <w:ilvl w:val="0"/>
          <w:numId w:val="35"/>
        </w:numPr>
        <w:tabs>
          <w:tab w:val="clear" w:pos="720"/>
        </w:tabs>
        <w:ind w:left="2692" w:hanging="357"/>
        <w:rPr>
          <w:rFonts w:ascii="Arial" w:hAnsi="Arial" w:cs="Arial"/>
          <w:noProof/>
          <w:lang w:val="es-ES" w:eastAsia="ca-ES"/>
        </w:rPr>
      </w:pPr>
      <w:r w:rsidRPr="00D57F06">
        <w:rPr>
          <w:rFonts w:ascii="Arial" w:hAnsi="Arial" w:cs="Arial"/>
          <w:noProof/>
          <w:lang w:val="es-ES" w:eastAsia="ca-ES"/>
        </w:rPr>
        <w:t xml:space="preserve">Pmax </w:t>
      </w:r>
      <w:r>
        <w:rPr>
          <w:rFonts w:ascii="Arial" w:hAnsi="Arial" w:cs="Arial"/>
          <w:noProof/>
          <w:lang w:val="es-ES" w:eastAsia="ca-ES"/>
        </w:rPr>
        <w:t>= puntuación máxima del criteri</w:t>
      </w:r>
      <w:r w:rsidRPr="00D57F06">
        <w:rPr>
          <w:rFonts w:ascii="Arial" w:hAnsi="Arial" w:cs="Arial"/>
          <w:noProof/>
          <w:lang w:val="es-ES" w:eastAsia="ca-ES"/>
        </w:rPr>
        <w:t xml:space="preserve"> </w:t>
      </w:r>
    </w:p>
    <w:p w14:paraId="7F534309" w14:textId="77777777" w:rsidR="00CB5680" w:rsidRPr="00D57F06" w:rsidRDefault="00CB5680" w:rsidP="009453A0">
      <w:pPr>
        <w:pStyle w:val="text"/>
        <w:numPr>
          <w:ilvl w:val="0"/>
          <w:numId w:val="35"/>
        </w:numPr>
        <w:tabs>
          <w:tab w:val="clear" w:pos="720"/>
        </w:tabs>
        <w:ind w:left="2692" w:hanging="357"/>
        <w:rPr>
          <w:rFonts w:ascii="Arial" w:hAnsi="Arial" w:cs="Arial"/>
          <w:noProof/>
          <w:lang w:val="es-ES" w:eastAsia="ca-ES"/>
        </w:rPr>
      </w:pPr>
      <w:r w:rsidRPr="00D57F06">
        <w:rPr>
          <w:rFonts w:ascii="Arial" w:hAnsi="Arial" w:cs="Arial"/>
          <w:noProof/>
          <w:lang w:val="es-ES" w:eastAsia="ca-ES"/>
        </w:rPr>
        <w:t xml:space="preserve">Vmin​ = valor </w:t>
      </w:r>
      <w:r>
        <w:rPr>
          <w:rFonts w:ascii="Arial" w:hAnsi="Arial" w:cs="Arial"/>
          <w:noProof/>
          <w:lang w:val="es-ES" w:eastAsia="ca-ES"/>
        </w:rPr>
        <w:t>oferta millor valorada</w:t>
      </w:r>
      <w:r w:rsidRPr="00D57F06">
        <w:rPr>
          <w:rFonts w:ascii="Arial" w:hAnsi="Arial" w:cs="Arial"/>
          <w:noProof/>
          <w:lang w:val="es-ES" w:eastAsia="ca-ES"/>
        </w:rPr>
        <w:t xml:space="preserve"> </w:t>
      </w:r>
      <w:r>
        <w:rPr>
          <w:rFonts w:ascii="Arial" w:hAnsi="Arial" w:cs="Arial"/>
          <w:noProof/>
          <w:lang w:val="es-ES" w:eastAsia="ca-ES"/>
        </w:rPr>
        <w:t>(el % més elevat)</w:t>
      </w:r>
    </w:p>
    <w:p w14:paraId="383FA622" w14:textId="77777777" w:rsidR="00CB5680" w:rsidRPr="003B251B" w:rsidRDefault="00CB5680" w:rsidP="009453A0">
      <w:pPr>
        <w:pStyle w:val="text"/>
        <w:numPr>
          <w:ilvl w:val="0"/>
          <w:numId w:val="35"/>
        </w:numPr>
        <w:tabs>
          <w:tab w:val="clear" w:pos="720"/>
        </w:tabs>
        <w:spacing w:line="240" w:lineRule="auto"/>
        <w:ind w:left="2692" w:hanging="357"/>
        <w:rPr>
          <w:rFonts w:ascii="Arial" w:hAnsi="Arial" w:cs="Arial"/>
        </w:rPr>
      </w:pPr>
      <w:r w:rsidRPr="00D57F06">
        <w:rPr>
          <w:rFonts w:ascii="Arial" w:hAnsi="Arial" w:cs="Arial"/>
          <w:noProof/>
          <w:lang w:val="es-ES" w:eastAsia="ca-ES"/>
        </w:rPr>
        <w:t>Vi​</w:t>
      </w:r>
      <w:r>
        <w:rPr>
          <w:rFonts w:ascii="Arial" w:hAnsi="Arial" w:cs="Arial"/>
          <w:noProof/>
          <w:lang w:val="es-ES" w:eastAsia="ca-ES"/>
        </w:rPr>
        <w:t xml:space="preserve"> = valor de l’</w:t>
      </w:r>
      <w:r w:rsidRPr="00D57F06">
        <w:rPr>
          <w:rFonts w:ascii="Arial" w:hAnsi="Arial" w:cs="Arial"/>
          <w:noProof/>
          <w:lang w:val="es-ES" w:eastAsia="ca-ES"/>
        </w:rPr>
        <w:t xml:space="preserve">oferta que </w:t>
      </w:r>
      <w:r>
        <w:rPr>
          <w:rFonts w:ascii="Arial" w:hAnsi="Arial" w:cs="Arial"/>
          <w:noProof/>
          <w:lang w:val="es-ES" w:eastAsia="ca-ES"/>
        </w:rPr>
        <w:t>es</w:t>
      </w:r>
      <w:r w:rsidRPr="00D57F06">
        <w:rPr>
          <w:rFonts w:ascii="Arial" w:hAnsi="Arial" w:cs="Arial"/>
          <w:noProof/>
          <w:lang w:val="es-ES" w:eastAsia="ca-ES"/>
        </w:rPr>
        <w:t xml:space="preserve"> puntúa</w:t>
      </w:r>
    </w:p>
    <w:p w14:paraId="7CD5358C" w14:textId="77777777" w:rsidR="00CB5680" w:rsidRDefault="00CB5680" w:rsidP="009453A0">
      <w:pPr>
        <w:pStyle w:val="text"/>
        <w:spacing w:line="240" w:lineRule="auto"/>
        <w:ind w:left="283"/>
        <w:rPr>
          <w:rFonts w:ascii="Arial" w:hAnsi="Arial" w:cs="Arial"/>
          <w:noProof/>
          <w:lang w:val="es-ES" w:eastAsia="ca-ES"/>
        </w:rPr>
      </w:pPr>
    </w:p>
    <w:p w14:paraId="1A743BD7" w14:textId="77777777" w:rsidR="00CB5680" w:rsidRPr="00077886" w:rsidRDefault="00CB5680" w:rsidP="009453A0">
      <w:pPr>
        <w:spacing w:before="100" w:beforeAutospacing="1" w:after="100" w:afterAutospacing="1"/>
        <w:ind w:left="850"/>
        <w:rPr>
          <w:rFonts w:cs="Arial"/>
          <w:szCs w:val="20"/>
        </w:rPr>
      </w:pPr>
      <w:r w:rsidRPr="00077886">
        <w:rPr>
          <w:rFonts w:cs="Arial"/>
          <w:szCs w:val="20"/>
        </w:rPr>
        <w:t>Els licitadors hauran d’indicar en la seua oferta el percentatge de baixa proposat, el qual s’aplicarà i es calcularà sobre la mitjana de les ofertes presentades, d’acord amb els criteris establerts en aquest plec.</w:t>
      </w:r>
    </w:p>
    <w:p w14:paraId="782863DF" w14:textId="77777777" w:rsidR="00CB5680" w:rsidRPr="00077886" w:rsidRDefault="00CB5680" w:rsidP="009453A0">
      <w:pPr>
        <w:spacing w:before="100" w:beforeAutospacing="1" w:after="100" w:afterAutospacing="1"/>
        <w:ind w:left="850"/>
        <w:rPr>
          <w:rFonts w:cs="Arial"/>
          <w:szCs w:val="20"/>
        </w:rPr>
      </w:pPr>
      <w:r w:rsidRPr="00077886">
        <w:rPr>
          <w:rFonts w:cs="Arial"/>
          <w:szCs w:val="20"/>
        </w:rPr>
        <w:t xml:space="preserve">El CMPSB ha previst un percentatge màxim del </w:t>
      </w:r>
      <w:r>
        <w:rPr>
          <w:rFonts w:cs="Arial"/>
          <w:bCs/>
          <w:szCs w:val="20"/>
        </w:rPr>
        <w:t>10</w:t>
      </w:r>
      <w:r w:rsidRPr="00077886">
        <w:rPr>
          <w:rFonts w:cs="Arial"/>
          <w:bCs/>
          <w:szCs w:val="20"/>
        </w:rPr>
        <w:t>%</w:t>
      </w:r>
      <w:r w:rsidRPr="00077886">
        <w:rPr>
          <w:rFonts w:cs="Arial"/>
          <w:szCs w:val="20"/>
        </w:rPr>
        <w:t xml:space="preserve"> a aquest efecte. No obstant això, els licitadors podran oferir un percentatge superior, assumint íntegrament al seu càrrec l’excés sobre aquest límit, amb càrrec al seu marge o benefici empresarial, sense que això comport</w:t>
      </w:r>
      <w:r>
        <w:rPr>
          <w:rFonts w:cs="Arial"/>
          <w:szCs w:val="20"/>
        </w:rPr>
        <w:t>i</w:t>
      </w:r>
      <w:r w:rsidRPr="00077886">
        <w:rPr>
          <w:rFonts w:cs="Arial"/>
          <w:szCs w:val="20"/>
        </w:rPr>
        <w:t xml:space="preserve"> cap increment de l’import màxim previst per l’òrgan de contractació.</w:t>
      </w:r>
    </w:p>
    <w:p w14:paraId="408C47C4" w14:textId="77777777" w:rsidR="00CB5680" w:rsidRPr="00E248B1" w:rsidRDefault="00CB5680" w:rsidP="009453A0">
      <w:pPr>
        <w:spacing w:before="100" w:beforeAutospacing="1" w:after="100" w:afterAutospacing="1"/>
        <w:ind w:left="850"/>
        <w:rPr>
          <w:rFonts w:cs="Arial"/>
          <w:szCs w:val="20"/>
        </w:rPr>
      </w:pPr>
      <w:r w:rsidRPr="00E248B1">
        <w:rPr>
          <w:rFonts w:cs="Arial"/>
          <w:szCs w:val="20"/>
        </w:rPr>
        <w:t>El compromís assumit per l’empresa adjudicatària</w:t>
      </w:r>
      <w:r>
        <w:rPr>
          <w:rFonts w:cs="Arial"/>
          <w:szCs w:val="20"/>
        </w:rPr>
        <w:t xml:space="preserve"> en aquest apartat,</w:t>
      </w:r>
      <w:r w:rsidRPr="00E248B1">
        <w:rPr>
          <w:rFonts w:cs="Arial"/>
          <w:szCs w:val="20"/>
        </w:rPr>
        <w:t xml:space="preserve"> tindrà caràcter </w:t>
      </w:r>
      <w:r>
        <w:rPr>
          <w:rFonts w:cs="Arial"/>
          <w:szCs w:val="20"/>
        </w:rPr>
        <w:t>obligació essencial del contracte</w:t>
      </w:r>
      <w:r w:rsidRPr="00E248B1">
        <w:rPr>
          <w:rFonts w:cs="Arial"/>
          <w:szCs w:val="20"/>
        </w:rPr>
        <w:t xml:space="preserve"> i serà exigible durant tota l’execució del contracte.</w:t>
      </w:r>
    </w:p>
    <w:p w14:paraId="60A9F774" w14:textId="77777777" w:rsidR="00CB5680" w:rsidRPr="00F22F7B" w:rsidRDefault="00CB5680" w:rsidP="009453A0">
      <w:pPr>
        <w:rPr>
          <w:rFonts w:cs="Arial"/>
          <w:noProof/>
          <w:szCs w:val="20"/>
        </w:rPr>
      </w:pPr>
    </w:p>
    <w:p w14:paraId="73870164" w14:textId="2E1CAFFD" w:rsidR="00CB5680" w:rsidRPr="00846348" w:rsidRDefault="00CB5680" w:rsidP="00D76949">
      <w:pPr>
        <w:pStyle w:val="Prrafodelista"/>
        <w:numPr>
          <w:ilvl w:val="0"/>
          <w:numId w:val="41"/>
        </w:numPr>
        <w:spacing w:after="0" w:line="240" w:lineRule="auto"/>
        <w:ind w:left="426" w:hanging="426"/>
        <w:jc w:val="left"/>
        <w:rPr>
          <w:rFonts w:ascii="Arial" w:hAnsi="Arial" w:cs="Arial"/>
          <w:b/>
          <w:sz w:val="20"/>
          <w:szCs w:val="20"/>
          <w:u w:val="single"/>
        </w:rPr>
      </w:pPr>
      <w:r w:rsidRPr="00846348">
        <w:rPr>
          <w:rFonts w:ascii="Arial" w:hAnsi="Arial" w:cs="Arial"/>
          <w:b/>
          <w:sz w:val="20"/>
          <w:szCs w:val="20"/>
          <w:u w:val="single"/>
        </w:rPr>
        <w:t>Criteris d’adjudicació avaluables segons judicis de valor:………</w:t>
      </w:r>
      <w:r>
        <w:rPr>
          <w:rFonts w:ascii="Arial" w:hAnsi="Arial" w:cs="Arial"/>
          <w:b/>
          <w:sz w:val="20"/>
          <w:szCs w:val="20"/>
          <w:u w:val="single"/>
        </w:rPr>
        <w:t>..................................</w:t>
      </w:r>
      <w:r w:rsidRPr="00846348">
        <w:rPr>
          <w:rFonts w:ascii="Arial" w:hAnsi="Arial" w:cs="Arial"/>
          <w:b/>
          <w:sz w:val="20"/>
          <w:szCs w:val="20"/>
          <w:u w:val="single"/>
        </w:rPr>
        <w:t>……. 20 punts</w:t>
      </w:r>
    </w:p>
    <w:p w14:paraId="1D4D5AE2" w14:textId="77777777" w:rsidR="00CB5680" w:rsidRPr="00846348" w:rsidRDefault="00CB5680" w:rsidP="009453A0">
      <w:pPr>
        <w:tabs>
          <w:tab w:val="right" w:pos="567"/>
          <w:tab w:val="num" w:pos="993"/>
          <w:tab w:val="right" w:leader="dot" w:pos="8504"/>
        </w:tabs>
        <w:ind w:firstLine="284"/>
        <w:contextualSpacing/>
        <w:rPr>
          <w:rFonts w:cs="Arial"/>
          <w:b/>
          <w:bCs/>
          <w:noProof/>
          <w:szCs w:val="20"/>
        </w:rPr>
      </w:pPr>
    </w:p>
    <w:p w14:paraId="3BA445D3" w14:textId="77777777" w:rsidR="00CB5680" w:rsidRPr="00846348" w:rsidRDefault="00CB5680" w:rsidP="009453A0">
      <w:pPr>
        <w:shd w:val="clear" w:color="auto" w:fill="FFFFFF"/>
        <w:contextualSpacing/>
        <w:rPr>
          <w:rFonts w:cs="Arial"/>
          <w:noProof/>
          <w:szCs w:val="20"/>
          <w:lang w:eastAsia="ca-ES"/>
        </w:rPr>
      </w:pPr>
      <w:r w:rsidRPr="00846348">
        <w:rPr>
          <w:rFonts w:cs="Arial"/>
          <w:noProof/>
          <w:szCs w:val="20"/>
          <w:lang w:eastAsia="ca-ES"/>
        </w:rPr>
        <w:t>Es valorarà la proposició tècnica en relació als criteris sotmesos a judici de valor d'acord amb els valors numèrics establerts per a cada criteri.</w:t>
      </w:r>
    </w:p>
    <w:p w14:paraId="2817928F" w14:textId="77777777" w:rsidR="00CB5680" w:rsidRPr="00846348" w:rsidRDefault="00CB5680" w:rsidP="009453A0">
      <w:pPr>
        <w:shd w:val="clear" w:color="auto" w:fill="FFFFFF"/>
        <w:ind w:left="283"/>
        <w:contextualSpacing/>
        <w:rPr>
          <w:rFonts w:cs="Arial"/>
          <w:noProof/>
          <w:szCs w:val="20"/>
          <w:highlight w:val="cyan"/>
          <w:lang w:eastAsia="ca-ES"/>
        </w:rPr>
      </w:pPr>
    </w:p>
    <w:p w14:paraId="2B5E48CC" w14:textId="77777777" w:rsidR="00CB5680" w:rsidRPr="00846348" w:rsidRDefault="00CB5680" w:rsidP="009453A0">
      <w:pPr>
        <w:shd w:val="clear" w:color="auto" w:fill="FFFFFF"/>
        <w:contextualSpacing/>
        <w:rPr>
          <w:rFonts w:cs="Arial"/>
          <w:noProof/>
          <w:szCs w:val="20"/>
          <w:highlight w:val="cyan"/>
          <w:lang w:eastAsia="ca-ES"/>
        </w:rPr>
      </w:pPr>
      <w:r w:rsidRPr="00846348">
        <w:rPr>
          <w:rFonts w:cs="Arial"/>
          <w:noProof/>
          <w:szCs w:val="20"/>
          <w:lang w:eastAsia="ca-ES"/>
        </w:rPr>
        <w:t>Per cada criteri es tindrà en compte quina és la proposta més completa i que millor s’adapta a les necessitats requerides pel CMPSB. Aquesta serà la proposta que obtindrà la millor puntuació (no necessàriament la màxima possible) i per comparació inversament proporcional es farà l’assignació dels punts a la resta de licitadors.</w:t>
      </w:r>
    </w:p>
    <w:p w14:paraId="5B1B9393" w14:textId="77777777" w:rsidR="00CB5680" w:rsidRPr="00846348" w:rsidRDefault="00CB5680" w:rsidP="009453A0">
      <w:pPr>
        <w:shd w:val="clear" w:color="auto" w:fill="FFFFFF"/>
        <w:contextualSpacing/>
        <w:rPr>
          <w:rFonts w:cs="Arial"/>
          <w:noProof/>
          <w:szCs w:val="20"/>
          <w:highlight w:val="cyan"/>
          <w:lang w:eastAsia="ca-ES"/>
        </w:rPr>
      </w:pPr>
    </w:p>
    <w:p w14:paraId="4BF94398" w14:textId="77777777" w:rsidR="00CB5680" w:rsidRPr="00846348" w:rsidRDefault="00CB5680" w:rsidP="009453A0">
      <w:pPr>
        <w:shd w:val="clear" w:color="auto" w:fill="FFFFFF"/>
        <w:contextualSpacing/>
        <w:rPr>
          <w:rFonts w:cs="Arial"/>
          <w:noProof/>
          <w:szCs w:val="20"/>
          <w:lang w:eastAsia="ca-ES"/>
        </w:rPr>
      </w:pPr>
      <w:r w:rsidRPr="00846348">
        <w:rPr>
          <w:rFonts w:cs="Arial"/>
          <w:noProof/>
          <w:szCs w:val="20"/>
          <w:lang w:eastAsia="ca-ES"/>
        </w:rPr>
        <w:t>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w:t>
      </w:r>
      <w:r w:rsidRPr="00846348">
        <w:rPr>
          <w:rFonts w:cs="Arial"/>
          <w:b/>
          <w:bCs/>
          <w:noProof/>
          <w:szCs w:val="20"/>
          <w:lang w:eastAsia="ca-ES"/>
        </w:rPr>
        <w:t xml:space="preserve"> </w:t>
      </w:r>
      <w:r w:rsidRPr="00846348">
        <w:rPr>
          <w:rFonts w:cs="Arial"/>
          <w:noProof/>
          <w:szCs w:val="20"/>
          <w:lang w:eastAsia="ca-ES"/>
        </w:rPr>
        <w:t xml:space="preserve">considerant que per aquesta licitació, l’òrgan de contractació estableix que els licitadors han d’assolir un llindar mínim del </w:t>
      </w:r>
      <w:r w:rsidRPr="00846348">
        <w:rPr>
          <w:rFonts w:cs="Arial"/>
          <w:b/>
          <w:bCs/>
          <w:noProof/>
          <w:szCs w:val="20"/>
          <w:lang w:eastAsia="ca-ES"/>
        </w:rPr>
        <w:t>70%</w:t>
      </w:r>
      <w:r w:rsidRPr="00846348">
        <w:rPr>
          <w:rFonts w:cs="Arial"/>
          <w:noProof/>
          <w:szCs w:val="20"/>
          <w:lang w:eastAsia="ca-ES"/>
        </w:rPr>
        <w:t xml:space="preserve"> de la puntuació per a cada criteri a valorar:</w:t>
      </w:r>
    </w:p>
    <w:p w14:paraId="34A30C37" w14:textId="77777777" w:rsidR="00CB5680" w:rsidRPr="00846348" w:rsidRDefault="00CB5680" w:rsidP="009453A0">
      <w:pPr>
        <w:shd w:val="clear" w:color="auto" w:fill="FFFFFF"/>
        <w:contextualSpacing/>
        <w:rPr>
          <w:rFonts w:cs="Arial"/>
          <w:b/>
          <w:bCs/>
          <w:noProof/>
          <w:szCs w:val="20"/>
          <w:u w:val="single"/>
          <w:lang w:eastAsia="ca-ES"/>
        </w:rPr>
      </w:pPr>
    </w:p>
    <w:p w14:paraId="6E186654" w14:textId="77777777" w:rsidR="00CB5680" w:rsidRPr="00846348" w:rsidRDefault="00CB5680" w:rsidP="009453A0">
      <w:pPr>
        <w:shd w:val="clear" w:color="auto" w:fill="FFFFFF"/>
        <w:contextualSpacing/>
        <w:rPr>
          <w:rFonts w:cs="Arial"/>
          <w:b/>
          <w:bCs/>
          <w:noProof/>
          <w:szCs w:val="20"/>
          <w:lang w:eastAsia="ca-ES"/>
        </w:rPr>
      </w:pPr>
      <w:r w:rsidRPr="00846348">
        <w:rPr>
          <w:rFonts w:cs="Arial"/>
          <w:b/>
          <w:bCs/>
          <w:noProof/>
          <w:szCs w:val="20"/>
          <w:lang w:eastAsia="ca-ES"/>
        </w:rPr>
        <w:t xml:space="preserve">1. </w:t>
      </w:r>
      <w:r w:rsidRPr="00846348">
        <w:rPr>
          <w:rFonts w:cs="Arial"/>
          <w:noProof/>
          <w:szCs w:val="20"/>
          <w:lang w:eastAsia="ca-ES"/>
        </w:rPr>
        <w:t>S'ordenaran les diferents propostes valorades per ordre decreixent de puntuació.</w:t>
      </w:r>
    </w:p>
    <w:p w14:paraId="391AA83E" w14:textId="77777777" w:rsidR="00CB5680" w:rsidRPr="00846348" w:rsidRDefault="00CB5680" w:rsidP="009453A0">
      <w:pPr>
        <w:shd w:val="clear" w:color="auto" w:fill="FFFFFF"/>
        <w:contextualSpacing/>
        <w:rPr>
          <w:rFonts w:cs="Arial"/>
          <w:b/>
          <w:bCs/>
          <w:noProof/>
          <w:szCs w:val="20"/>
          <w:lang w:eastAsia="ca-ES"/>
        </w:rPr>
      </w:pPr>
    </w:p>
    <w:p w14:paraId="4EB51296" w14:textId="77777777" w:rsidR="00CB5680" w:rsidRPr="00846348" w:rsidRDefault="00CB5680" w:rsidP="009453A0">
      <w:pPr>
        <w:shd w:val="clear" w:color="auto" w:fill="FFFFFF"/>
        <w:contextualSpacing/>
        <w:rPr>
          <w:rFonts w:cs="Arial"/>
          <w:noProof/>
          <w:szCs w:val="20"/>
          <w:lang w:eastAsia="ca-ES"/>
        </w:rPr>
      </w:pPr>
      <w:r w:rsidRPr="00846348">
        <w:rPr>
          <w:rFonts w:cs="Arial"/>
          <w:b/>
          <w:bCs/>
          <w:noProof/>
          <w:szCs w:val="20"/>
          <w:lang w:eastAsia="ca-ES"/>
        </w:rPr>
        <w:t xml:space="preserve">2.a. </w:t>
      </w:r>
      <w:r w:rsidRPr="00846348">
        <w:rPr>
          <w:rFonts w:cs="Arial"/>
          <w:noProof/>
          <w:szCs w:val="20"/>
          <w:lang w:eastAsia="ca-ES"/>
        </w:rPr>
        <w:t xml:space="preserve">A tots els criteris on </w:t>
      </w:r>
      <w:r w:rsidRPr="00846348">
        <w:rPr>
          <w:rFonts w:cs="Arial"/>
          <w:b/>
          <w:bCs/>
          <w:noProof/>
          <w:szCs w:val="20"/>
          <w:lang w:eastAsia="ca-ES"/>
        </w:rPr>
        <w:t>alguna de les propostes aconsegueixi una puntuació igual o superior al 70% de la seva puntuació màxima</w:t>
      </w:r>
      <w:r w:rsidRPr="00846348">
        <w:rPr>
          <w:rFonts w:cs="Arial"/>
          <w:noProof/>
          <w:szCs w:val="20"/>
          <w:lang w:eastAsia="ca-ES"/>
        </w:rPr>
        <w:t>, s'aplicarà, per aquell criteri i per a totes les propostes, la fórmula següent:</w:t>
      </w:r>
    </w:p>
    <w:p w14:paraId="1396E9F3" w14:textId="77777777" w:rsidR="00CB5680" w:rsidRPr="00846348" w:rsidRDefault="00CB5680" w:rsidP="009453A0">
      <w:pPr>
        <w:shd w:val="clear" w:color="auto" w:fill="FFFFFF"/>
        <w:contextualSpacing/>
        <w:rPr>
          <w:rFonts w:cs="Arial"/>
          <w:b/>
          <w:bCs/>
          <w:noProof/>
          <w:szCs w:val="20"/>
          <w:u w:val="single"/>
          <w:lang w:eastAsia="ca-ES"/>
        </w:rPr>
      </w:pPr>
    </w:p>
    <w:p w14:paraId="1F99C082" w14:textId="77777777" w:rsidR="00CB5680" w:rsidRPr="00846348" w:rsidRDefault="00CB5680" w:rsidP="009453A0">
      <w:pPr>
        <w:shd w:val="clear" w:color="auto" w:fill="FFFFFF"/>
        <w:contextualSpacing/>
        <w:rPr>
          <w:rFonts w:cs="Arial"/>
          <w:b/>
          <w:bCs/>
          <w:noProof/>
          <w:szCs w:val="20"/>
          <w:u w:val="single"/>
          <w:lang w:eastAsia="ca-ES"/>
        </w:rPr>
      </w:pPr>
      <w:r w:rsidRPr="00846348">
        <w:rPr>
          <w:rFonts w:cs="Arial"/>
          <w:noProof/>
          <w:szCs w:val="20"/>
          <w:highlight w:val="cyan"/>
          <w:lang w:val="es-ES"/>
        </w:rPr>
        <w:drawing>
          <wp:anchor distT="0" distB="0" distL="114300" distR="114300" simplePos="0" relativeHeight="251659264" behindDoc="0" locked="0" layoutInCell="1" allowOverlap="1" wp14:anchorId="6D8E7821" wp14:editId="0DA38878">
            <wp:simplePos x="0" y="0"/>
            <wp:positionH relativeFrom="column">
              <wp:posOffset>1943017</wp:posOffset>
            </wp:positionH>
            <wp:positionV relativeFrom="paragraph">
              <wp:posOffset>50468</wp:posOffset>
            </wp:positionV>
            <wp:extent cx="1105535" cy="422910"/>
            <wp:effectExtent l="0" t="0" r="0" b="0"/>
            <wp:wrapThrough wrapText="bothSides">
              <wp:wrapPolygon edited="0">
                <wp:start x="0" y="0"/>
                <wp:lineTo x="0" y="20432"/>
                <wp:lineTo x="21215" y="20432"/>
                <wp:lineTo x="21215"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687AFBAA" w14:textId="77777777" w:rsidR="00CB5680" w:rsidRPr="00846348" w:rsidRDefault="00CB5680" w:rsidP="009453A0">
      <w:pPr>
        <w:shd w:val="clear" w:color="auto" w:fill="FFFFFF"/>
        <w:contextualSpacing/>
        <w:rPr>
          <w:rFonts w:cs="Arial"/>
          <w:b/>
          <w:bCs/>
          <w:noProof/>
          <w:szCs w:val="20"/>
          <w:u w:val="single"/>
          <w:lang w:eastAsia="ca-ES"/>
        </w:rPr>
      </w:pPr>
    </w:p>
    <w:p w14:paraId="51158AB0" w14:textId="77777777" w:rsidR="00CB5680" w:rsidRPr="00846348" w:rsidRDefault="00CB5680" w:rsidP="009453A0">
      <w:pPr>
        <w:shd w:val="clear" w:color="auto" w:fill="FFFFFF"/>
        <w:contextualSpacing/>
        <w:rPr>
          <w:rFonts w:cs="Arial"/>
          <w:b/>
          <w:bCs/>
          <w:noProof/>
          <w:szCs w:val="20"/>
          <w:u w:val="single"/>
          <w:lang w:eastAsia="ca-ES"/>
        </w:rPr>
      </w:pPr>
    </w:p>
    <w:p w14:paraId="42766B49" w14:textId="77777777" w:rsidR="00CB5680" w:rsidRPr="00846348" w:rsidRDefault="00CB5680" w:rsidP="009453A0">
      <w:pPr>
        <w:shd w:val="clear" w:color="auto" w:fill="FFFFFF"/>
        <w:contextualSpacing/>
        <w:rPr>
          <w:rFonts w:cs="Arial"/>
          <w:b/>
          <w:bCs/>
          <w:noProof/>
          <w:szCs w:val="20"/>
          <w:u w:val="single"/>
          <w:lang w:eastAsia="ca-ES"/>
        </w:rPr>
      </w:pPr>
    </w:p>
    <w:p w14:paraId="53FEB832" w14:textId="77777777" w:rsidR="00CB5680" w:rsidRPr="00846348" w:rsidRDefault="00CB5680" w:rsidP="009453A0">
      <w:pPr>
        <w:shd w:val="clear" w:color="auto" w:fill="FFFFFF"/>
        <w:contextualSpacing/>
        <w:rPr>
          <w:rFonts w:cs="Arial"/>
          <w:b/>
          <w:bCs/>
          <w:noProof/>
          <w:szCs w:val="20"/>
          <w:u w:val="single"/>
          <w:lang w:eastAsia="ca-ES"/>
        </w:rPr>
      </w:pPr>
    </w:p>
    <w:p w14:paraId="6DED267C" w14:textId="77777777" w:rsidR="00CB5680" w:rsidRPr="00846348" w:rsidRDefault="00CB5680" w:rsidP="009453A0">
      <w:pPr>
        <w:shd w:val="clear" w:color="auto" w:fill="FFFFFF"/>
        <w:contextualSpacing/>
        <w:rPr>
          <w:rFonts w:cs="Arial"/>
          <w:b/>
          <w:bCs/>
          <w:noProof/>
          <w:szCs w:val="20"/>
          <w:u w:val="single"/>
          <w:lang w:eastAsia="ca-ES"/>
        </w:rPr>
      </w:pPr>
    </w:p>
    <w:p w14:paraId="3DEA5876" w14:textId="77777777" w:rsidR="00CB5680" w:rsidRPr="00846348" w:rsidRDefault="00CB5680" w:rsidP="009453A0">
      <w:pPr>
        <w:ind w:left="1275"/>
        <w:contextualSpacing/>
        <w:rPr>
          <w:rFonts w:eastAsia="Calibri" w:cs="Arial"/>
          <w:noProof/>
          <w:szCs w:val="20"/>
        </w:rPr>
      </w:pPr>
      <w:r w:rsidRPr="00846348">
        <w:rPr>
          <w:rFonts w:eastAsia="Calibri" w:cs="Arial"/>
          <w:noProof/>
          <w:szCs w:val="20"/>
        </w:rPr>
        <w:t>P</w:t>
      </w:r>
      <w:r w:rsidRPr="00846348">
        <w:rPr>
          <w:rFonts w:eastAsia="Calibri" w:cs="Arial"/>
          <w:noProof/>
          <w:szCs w:val="20"/>
          <w:vertAlign w:val="subscript"/>
        </w:rPr>
        <w:t>op</w:t>
      </w:r>
      <w:r w:rsidRPr="00846348">
        <w:rPr>
          <w:rFonts w:eastAsia="Calibri" w:cs="Arial"/>
          <w:noProof/>
          <w:szCs w:val="20"/>
        </w:rPr>
        <w:t xml:space="preserve"> = Puntuació final de l’oferta a </w:t>
      </w:r>
      <w:r>
        <w:rPr>
          <w:rFonts w:eastAsia="Calibri" w:cs="Arial"/>
          <w:noProof/>
          <w:szCs w:val="20"/>
        </w:rPr>
        <w:t>valorar</w:t>
      </w:r>
    </w:p>
    <w:p w14:paraId="6250729E" w14:textId="77777777" w:rsidR="00CB5680" w:rsidRPr="00846348" w:rsidRDefault="00CB5680" w:rsidP="009453A0">
      <w:pPr>
        <w:ind w:left="1275"/>
        <w:contextualSpacing/>
        <w:rPr>
          <w:rFonts w:eastAsia="Calibri" w:cs="Arial"/>
          <w:noProof/>
          <w:szCs w:val="20"/>
        </w:rPr>
      </w:pPr>
      <w:r w:rsidRPr="00846348">
        <w:rPr>
          <w:rFonts w:eastAsia="Calibri" w:cs="Arial"/>
          <w:noProof/>
          <w:szCs w:val="20"/>
        </w:rPr>
        <w:t>P = Puntuació del criteri que es valora</w:t>
      </w:r>
    </w:p>
    <w:p w14:paraId="434A09BD" w14:textId="77777777" w:rsidR="00CB5680" w:rsidRPr="00846348" w:rsidRDefault="00CB5680" w:rsidP="009453A0">
      <w:pPr>
        <w:ind w:left="1275"/>
        <w:contextualSpacing/>
        <w:rPr>
          <w:rFonts w:eastAsia="Calibri" w:cs="Arial"/>
          <w:noProof/>
          <w:szCs w:val="20"/>
        </w:rPr>
      </w:pPr>
      <w:r w:rsidRPr="00846348">
        <w:rPr>
          <w:rFonts w:eastAsia="Calibri" w:cs="Arial"/>
          <w:noProof/>
          <w:szCs w:val="20"/>
        </w:rPr>
        <w:t>VT</w:t>
      </w:r>
      <w:r w:rsidRPr="00846348">
        <w:rPr>
          <w:rFonts w:eastAsia="Calibri" w:cs="Arial"/>
          <w:noProof/>
          <w:szCs w:val="20"/>
          <w:vertAlign w:val="subscript"/>
        </w:rPr>
        <w:t>op</w:t>
      </w:r>
      <w:r w:rsidRPr="00846348">
        <w:rPr>
          <w:rFonts w:eastAsia="Calibri" w:cs="Arial"/>
          <w:noProof/>
          <w:szCs w:val="20"/>
        </w:rPr>
        <w:t xml:space="preserve"> = Valoració Tècnica de l’oferta que es puntua</w:t>
      </w:r>
    </w:p>
    <w:p w14:paraId="0A64788C" w14:textId="77777777" w:rsidR="00CB5680" w:rsidRPr="00846348" w:rsidRDefault="00CB5680" w:rsidP="009453A0">
      <w:pPr>
        <w:ind w:left="1275"/>
        <w:contextualSpacing/>
        <w:rPr>
          <w:rFonts w:eastAsia="Calibri" w:cs="Arial"/>
          <w:noProof/>
          <w:szCs w:val="20"/>
        </w:rPr>
      </w:pPr>
      <w:r w:rsidRPr="00846348">
        <w:rPr>
          <w:rFonts w:eastAsia="Calibri" w:cs="Arial"/>
          <w:noProof/>
          <w:szCs w:val="20"/>
        </w:rPr>
        <w:t>VT</w:t>
      </w:r>
      <w:r w:rsidRPr="00846348">
        <w:rPr>
          <w:rFonts w:eastAsia="Calibri" w:cs="Arial"/>
          <w:noProof/>
          <w:szCs w:val="20"/>
          <w:vertAlign w:val="subscript"/>
        </w:rPr>
        <w:t>mv</w:t>
      </w:r>
      <w:r w:rsidRPr="00846348">
        <w:rPr>
          <w:rFonts w:eastAsia="Calibri" w:cs="Arial"/>
          <w:noProof/>
          <w:szCs w:val="20"/>
        </w:rPr>
        <w:t xml:space="preserve"> = Valoració Tècnica de l’oferta millor valorada</w:t>
      </w:r>
    </w:p>
    <w:p w14:paraId="4B714104" w14:textId="77777777" w:rsidR="00CB5680" w:rsidRPr="00846348" w:rsidRDefault="00CB5680" w:rsidP="009453A0">
      <w:pPr>
        <w:shd w:val="clear" w:color="auto" w:fill="FFFFFF"/>
        <w:contextualSpacing/>
        <w:rPr>
          <w:rFonts w:cs="Arial"/>
          <w:b/>
          <w:bCs/>
          <w:noProof/>
          <w:szCs w:val="20"/>
          <w:u w:val="single"/>
          <w:lang w:eastAsia="ca-ES"/>
        </w:rPr>
      </w:pPr>
    </w:p>
    <w:p w14:paraId="52D80C18" w14:textId="77777777" w:rsidR="00CB5680" w:rsidRPr="00846348" w:rsidRDefault="00CB5680" w:rsidP="009453A0">
      <w:pPr>
        <w:shd w:val="clear" w:color="auto" w:fill="FFFFFF"/>
        <w:contextualSpacing/>
        <w:rPr>
          <w:rFonts w:cs="Arial"/>
          <w:b/>
          <w:bCs/>
          <w:noProof/>
          <w:szCs w:val="20"/>
          <w:lang w:eastAsia="ca-ES"/>
        </w:rPr>
      </w:pPr>
    </w:p>
    <w:p w14:paraId="4554E629" w14:textId="77777777" w:rsidR="00CB5680" w:rsidRPr="00846348" w:rsidRDefault="00CB5680" w:rsidP="009453A0">
      <w:pPr>
        <w:shd w:val="clear" w:color="auto" w:fill="FFFFFF"/>
        <w:contextualSpacing/>
        <w:rPr>
          <w:rFonts w:cs="Arial"/>
          <w:b/>
          <w:bCs/>
          <w:noProof/>
          <w:szCs w:val="20"/>
          <w:lang w:eastAsia="ca-ES"/>
        </w:rPr>
      </w:pPr>
      <w:r w:rsidRPr="00846348">
        <w:rPr>
          <w:rFonts w:cs="Arial"/>
          <w:b/>
          <w:bCs/>
          <w:noProof/>
          <w:szCs w:val="20"/>
          <w:lang w:eastAsia="ca-ES"/>
        </w:rPr>
        <w:t xml:space="preserve">2.b. </w:t>
      </w:r>
      <w:r w:rsidRPr="00846348">
        <w:rPr>
          <w:rFonts w:cs="Arial"/>
          <w:noProof/>
          <w:szCs w:val="20"/>
          <w:lang w:eastAsia="ca-ES"/>
        </w:rPr>
        <w:t>En tots els criteris en què al menys una de les propostes aconsegueixi inicialment la puntuació màxima atorgada al criteri, la valoració final del criteri per a totes les propostes coincidirà amb l'obtinguda inicialment (com a conseqüència de l'aplicació de la fórmula anterior).</w:t>
      </w:r>
    </w:p>
    <w:p w14:paraId="650E8CE2" w14:textId="77777777" w:rsidR="00CB5680" w:rsidRPr="00846348" w:rsidRDefault="00CB5680" w:rsidP="009453A0">
      <w:pPr>
        <w:shd w:val="clear" w:color="auto" w:fill="FFFFFF"/>
        <w:contextualSpacing/>
        <w:rPr>
          <w:rFonts w:cs="Arial"/>
          <w:b/>
          <w:bCs/>
          <w:noProof/>
          <w:szCs w:val="20"/>
          <w:lang w:eastAsia="ca-ES"/>
        </w:rPr>
      </w:pPr>
    </w:p>
    <w:p w14:paraId="7A3F99B5" w14:textId="77777777" w:rsidR="00CB5680" w:rsidRPr="00846348" w:rsidRDefault="00CB5680" w:rsidP="009453A0">
      <w:pPr>
        <w:shd w:val="clear" w:color="auto" w:fill="FFFFFF"/>
        <w:contextualSpacing/>
        <w:rPr>
          <w:rFonts w:cs="Arial"/>
          <w:noProof/>
          <w:szCs w:val="20"/>
          <w:u w:val="single"/>
          <w:lang w:eastAsia="ca-ES"/>
        </w:rPr>
      </w:pPr>
      <w:r w:rsidRPr="00846348">
        <w:rPr>
          <w:rFonts w:cs="Arial"/>
          <w:b/>
          <w:bCs/>
          <w:noProof/>
          <w:szCs w:val="20"/>
          <w:lang w:eastAsia="ca-ES"/>
        </w:rPr>
        <w:t xml:space="preserve">2.c. </w:t>
      </w:r>
      <w:r w:rsidRPr="00846348">
        <w:rPr>
          <w:rFonts w:cs="Arial"/>
          <w:noProof/>
          <w:szCs w:val="20"/>
          <w:lang w:eastAsia="ca-ES"/>
        </w:rPr>
        <w:t>Per a tots els criteris en què cap de les propostes aconsegueixin inicialment una puntuació igual o superior al 70% de la seva puntuació màxima, la</w:t>
      </w:r>
      <w:r w:rsidRPr="00846348">
        <w:rPr>
          <w:rFonts w:cs="Arial"/>
          <w:noProof/>
          <w:szCs w:val="20"/>
          <w:u w:val="single"/>
          <w:lang w:eastAsia="ca-ES"/>
        </w:rPr>
        <w:t xml:space="preserve"> puntuació final de totes les propostes coincidirà amb l'obtinguda inicialment (ja que no s'aplicarà la fórmula anterior de regularització de puntuacions).</w:t>
      </w:r>
    </w:p>
    <w:p w14:paraId="74F8AC43" w14:textId="77777777" w:rsidR="00CB5680" w:rsidRPr="00846348" w:rsidRDefault="00CB5680" w:rsidP="009453A0">
      <w:pPr>
        <w:shd w:val="clear" w:color="auto" w:fill="FFFFFF"/>
        <w:contextualSpacing/>
        <w:rPr>
          <w:rFonts w:cs="Arial"/>
          <w:b/>
          <w:bCs/>
          <w:noProof/>
          <w:szCs w:val="20"/>
          <w:u w:val="single"/>
          <w:lang w:eastAsia="ca-ES"/>
        </w:rPr>
      </w:pPr>
    </w:p>
    <w:p w14:paraId="02F57BC2" w14:textId="77777777" w:rsidR="00CB5680" w:rsidRPr="00846348" w:rsidRDefault="00CB5680" w:rsidP="009453A0">
      <w:pPr>
        <w:shd w:val="clear" w:color="auto" w:fill="FFFFFF"/>
        <w:contextualSpacing/>
        <w:rPr>
          <w:rFonts w:cs="Arial"/>
          <w:b/>
          <w:bCs/>
          <w:noProof/>
          <w:szCs w:val="20"/>
          <w:lang w:eastAsia="ca-ES"/>
        </w:rPr>
      </w:pPr>
      <w:r w:rsidRPr="00846348">
        <w:rPr>
          <w:rFonts w:cs="Arial"/>
          <w:b/>
          <w:bCs/>
          <w:noProof/>
          <w:szCs w:val="20"/>
          <w:lang w:eastAsia="ca-ES"/>
        </w:rPr>
        <w:t>3.</w:t>
      </w:r>
      <w:r w:rsidRPr="00846348">
        <w:rPr>
          <w:rFonts w:cs="Arial"/>
          <w:noProof/>
          <w:szCs w:val="20"/>
          <w:lang w:eastAsia="ca-ES"/>
        </w:rPr>
        <w:t xml:space="preserve"> Un cop aplicada la Directriu 1/2020 d’aplicació de fórmules de valoració i puntuació de les proposicions econòmica i tècnica de la Direcció General de Contractació Pública de la Generalitat de Catalunya, </w:t>
      </w:r>
      <w:r w:rsidRPr="00846348">
        <w:rPr>
          <w:rFonts w:cs="Arial"/>
          <w:b/>
          <w:bCs/>
          <w:noProof/>
          <w:szCs w:val="20"/>
          <w:lang w:eastAsia="ca-ES"/>
        </w:rPr>
        <w:t xml:space="preserve">es consideraran propostes amb </w:t>
      </w:r>
      <w:r w:rsidRPr="00846348">
        <w:rPr>
          <w:rFonts w:cs="Arial"/>
          <w:b/>
          <w:bCs/>
          <w:noProof/>
          <w:szCs w:val="20"/>
          <w:u w:val="single"/>
          <w:lang w:eastAsia="ca-ES"/>
        </w:rPr>
        <w:t>qualitat tècnica inacceptable</w:t>
      </w:r>
      <w:r w:rsidRPr="00846348">
        <w:rPr>
          <w:rFonts w:cs="Arial"/>
          <w:b/>
          <w:bCs/>
          <w:noProof/>
          <w:szCs w:val="20"/>
          <w:lang w:eastAsia="ca-ES"/>
        </w:rPr>
        <w:t xml:space="preserve">, i per tant, </w:t>
      </w:r>
      <w:r w:rsidRPr="00846348">
        <w:rPr>
          <w:rFonts w:cs="Arial"/>
          <w:b/>
          <w:bCs/>
          <w:noProof/>
          <w:szCs w:val="20"/>
          <w:u w:val="single"/>
          <w:lang w:eastAsia="ca-ES"/>
        </w:rPr>
        <w:t>seran excloses de la licitació</w:t>
      </w:r>
      <w:r w:rsidRPr="00846348">
        <w:rPr>
          <w:rFonts w:cs="Arial"/>
          <w:b/>
          <w:bCs/>
          <w:noProof/>
          <w:szCs w:val="20"/>
          <w:lang w:eastAsia="ca-ES"/>
        </w:rPr>
        <w:t>, les que finalment obtinguin una puntuació total (suma de puntuacions de tots els criteris) inferior al 65% de la puntuació total dels criteris avaluables segons judicis de valor  (és a dir, menys de 13 punts sobre els 20 totals possibles).</w:t>
      </w:r>
    </w:p>
    <w:p w14:paraId="1E9966DE" w14:textId="77777777" w:rsidR="00CB5680" w:rsidRPr="00846348" w:rsidRDefault="00CB5680" w:rsidP="009453A0">
      <w:pPr>
        <w:shd w:val="clear" w:color="auto" w:fill="FFFFFF"/>
        <w:contextualSpacing/>
        <w:rPr>
          <w:rFonts w:cs="Arial"/>
          <w:b/>
          <w:bCs/>
          <w:noProof/>
          <w:szCs w:val="20"/>
          <w:u w:val="single"/>
          <w:lang w:eastAsia="ca-ES"/>
        </w:rPr>
      </w:pPr>
    </w:p>
    <w:p w14:paraId="7E0C1EA0" w14:textId="77777777" w:rsidR="00CB5680" w:rsidRPr="00846348" w:rsidRDefault="00CB5680" w:rsidP="009453A0">
      <w:pPr>
        <w:shd w:val="clear" w:color="auto" w:fill="FFFFFF"/>
        <w:contextualSpacing/>
        <w:rPr>
          <w:rFonts w:cs="Arial"/>
          <w:b/>
          <w:bCs/>
          <w:noProof/>
          <w:szCs w:val="20"/>
          <w:u w:val="single"/>
          <w:lang w:eastAsia="ca-ES"/>
        </w:rPr>
      </w:pPr>
    </w:p>
    <w:p w14:paraId="31FFD803" w14:textId="77777777" w:rsidR="00CB5680" w:rsidRPr="00846348" w:rsidRDefault="00CB5680" w:rsidP="009453A0">
      <w:pPr>
        <w:shd w:val="clear" w:color="auto" w:fill="FFFFFF"/>
        <w:contextualSpacing/>
        <w:rPr>
          <w:rFonts w:cs="Arial"/>
          <w:b/>
          <w:bCs/>
          <w:noProof/>
          <w:szCs w:val="20"/>
          <w:u w:val="single"/>
          <w:lang w:eastAsia="ca-ES"/>
        </w:rPr>
      </w:pPr>
      <w:r w:rsidRPr="00846348">
        <w:rPr>
          <w:rFonts w:cs="Arial"/>
          <w:b/>
          <w:bCs/>
          <w:noProof/>
          <w:szCs w:val="20"/>
          <w:u w:val="single"/>
          <w:lang w:eastAsia="ca-ES"/>
        </w:rPr>
        <w:t>Els criteris a aplicar són els següents:</w:t>
      </w:r>
    </w:p>
    <w:p w14:paraId="3F0EB68B" w14:textId="77777777" w:rsidR="00CB5680" w:rsidRPr="00846348" w:rsidRDefault="00CB5680" w:rsidP="009453A0">
      <w:pPr>
        <w:shd w:val="clear" w:color="auto" w:fill="FFFFFF"/>
        <w:contextualSpacing/>
        <w:rPr>
          <w:rFonts w:cs="Arial"/>
          <w:b/>
          <w:bCs/>
          <w:noProof/>
          <w:szCs w:val="20"/>
          <w:u w:val="single"/>
          <w:lang w:eastAsia="ca-ES"/>
        </w:rPr>
      </w:pPr>
    </w:p>
    <w:p w14:paraId="327DC8F7" w14:textId="77777777" w:rsidR="00CB5680" w:rsidRPr="00846348" w:rsidRDefault="00CB5680" w:rsidP="009453A0">
      <w:pPr>
        <w:pStyle w:val="Prrafodelista"/>
        <w:numPr>
          <w:ilvl w:val="1"/>
          <w:numId w:val="41"/>
        </w:numPr>
        <w:spacing w:after="0" w:line="240" w:lineRule="auto"/>
        <w:ind w:left="796"/>
        <w:jc w:val="left"/>
        <w:rPr>
          <w:rFonts w:ascii="Arial" w:hAnsi="Arial" w:cs="Arial"/>
          <w:b/>
          <w:sz w:val="20"/>
          <w:szCs w:val="20"/>
        </w:rPr>
      </w:pPr>
      <w:r w:rsidRPr="00846348">
        <w:rPr>
          <w:rFonts w:ascii="Arial" w:hAnsi="Arial" w:cs="Arial"/>
          <w:b/>
          <w:sz w:val="20"/>
          <w:szCs w:val="20"/>
        </w:rPr>
        <w:t xml:space="preserve">Memòria del servei (15 punts): </w:t>
      </w:r>
    </w:p>
    <w:p w14:paraId="1E9376BC"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r w:rsidRPr="00846348">
        <w:rPr>
          <w:rFonts w:ascii="Arial" w:hAnsi="Arial" w:cs="Arial"/>
          <w:noProof/>
          <w:sz w:val="20"/>
          <w:szCs w:val="20"/>
          <w:lang w:val="ca-ES"/>
        </w:rPr>
        <w:t>El licitador haurà de presentar una memòria tècnica amb una extensió màxima de trenta (30) folis DIN-A4 d’una sola cara i lletra Arial de mida 10, en la qual descrigui l’organització i funcionament del servei en coherència amb el Plec de Prescripcions Tècniques i amb l’objecte del contracte.</w:t>
      </w:r>
    </w:p>
    <w:p w14:paraId="1A3EDD52"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p>
    <w:p w14:paraId="78BD5027"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r w:rsidRPr="00846348">
        <w:rPr>
          <w:rFonts w:ascii="Arial" w:hAnsi="Arial" w:cs="Arial"/>
          <w:noProof/>
          <w:sz w:val="20"/>
          <w:szCs w:val="20"/>
          <w:lang w:val="ca-ES"/>
        </w:rPr>
        <w:t>La memòria haurà d’incloure, com a mínim, els següents continguts:</w:t>
      </w:r>
    </w:p>
    <w:p w14:paraId="11B8DF4F" w14:textId="77777777" w:rsidR="00CB5680" w:rsidRPr="00846348" w:rsidRDefault="00CB5680" w:rsidP="009453A0">
      <w:pPr>
        <w:pStyle w:val="NormalWeb"/>
        <w:numPr>
          <w:ilvl w:val="0"/>
          <w:numId w:val="36"/>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Descripció operativa dels circuits d’admissió, registre, facturació i seguiment del pacient estranger d’acord amb el PPT.</w:t>
      </w:r>
    </w:p>
    <w:p w14:paraId="7C5B85FA" w14:textId="77777777" w:rsidR="00CB5680" w:rsidRPr="00846348" w:rsidRDefault="00CB5680" w:rsidP="009453A0">
      <w:pPr>
        <w:pStyle w:val="NormalWeb"/>
        <w:numPr>
          <w:ilvl w:val="0"/>
          <w:numId w:val="36"/>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Definició de l’estructura organitzativa del servei i distribució funcional de responsabilitats.</w:t>
      </w:r>
    </w:p>
    <w:p w14:paraId="5E2FD56F" w14:textId="77777777" w:rsidR="00CB5680" w:rsidRPr="00846348" w:rsidRDefault="00CB5680" w:rsidP="009453A0">
      <w:pPr>
        <w:pStyle w:val="NormalWeb"/>
        <w:numPr>
          <w:ilvl w:val="0"/>
          <w:numId w:val="36"/>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Identificació dels principals riscos associats a l’execució del contracte (errors de facturació, retards, pèrdua d’informació, incidències de cobrament, etc.).</w:t>
      </w:r>
    </w:p>
    <w:p w14:paraId="6C1BE8DA" w14:textId="77777777" w:rsidR="00CB5680" w:rsidRPr="00846348" w:rsidRDefault="00CB5680" w:rsidP="009453A0">
      <w:pPr>
        <w:pStyle w:val="NormalWeb"/>
        <w:numPr>
          <w:ilvl w:val="0"/>
          <w:numId w:val="36"/>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Proposta de mesures preventives i correctores vinculades als riscos identificats.</w:t>
      </w:r>
    </w:p>
    <w:p w14:paraId="05C0D1C2" w14:textId="77777777" w:rsidR="00CB5680" w:rsidRPr="00846348" w:rsidRDefault="00CB5680" w:rsidP="009453A0">
      <w:pPr>
        <w:pStyle w:val="NormalWeb"/>
        <w:numPr>
          <w:ilvl w:val="0"/>
          <w:numId w:val="36"/>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Mecanismes interns de control de qualitat i coordinació amb el responsable del contracte.</w:t>
      </w:r>
    </w:p>
    <w:p w14:paraId="513BBBF1"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p>
    <w:p w14:paraId="7BA5FCCA"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r w:rsidRPr="00846348">
        <w:rPr>
          <w:rFonts w:ascii="Arial" w:hAnsi="Arial" w:cs="Arial"/>
          <w:noProof/>
          <w:sz w:val="20"/>
          <w:szCs w:val="20"/>
          <w:lang w:val="ca-ES"/>
        </w:rPr>
        <w:t>La valoració es realitzarà mitjançant judici tècnic comparatiu entre les propostes presentades, atenent especialment als següents aspectes:</w:t>
      </w:r>
    </w:p>
    <w:p w14:paraId="29DFD555" w14:textId="77777777" w:rsidR="00CB5680" w:rsidRPr="00846348" w:rsidRDefault="00CB5680" w:rsidP="009453A0">
      <w:pPr>
        <w:pStyle w:val="NormalWeb"/>
        <w:numPr>
          <w:ilvl w:val="0"/>
          <w:numId w:val="37"/>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Grau d’adequació de l’organització proposada als circuits reals d’un centre hospitalari.</w:t>
      </w:r>
    </w:p>
    <w:p w14:paraId="0B07F2C7" w14:textId="77777777" w:rsidR="00CB5680" w:rsidRPr="00846348" w:rsidRDefault="00CB5680" w:rsidP="009453A0">
      <w:pPr>
        <w:pStyle w:val="NormalWeb"/>
        <w:numPr>
          <w:ilvl w:val="0"/>
          <w:numId w:val="37"/>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Nivell de concreció en la definició de tasques, responsabilitats i coordinació interna.</w:t>
      </w:r>
    </w:p>
    <w:p w14:paraId="4AF9680D" w14:textId="77777777" w:rsidR="00CB5680" w:rsidRPr="00846348" w:rsidRDefault="00CB5680" w:rsidP="009453A0">
      <w:pPr>
        <w:pStyle w:val="NormalWeb"/>
        <w:numPr>
          <w:ilvl w:val="0"/>
          <w:numId w:val="37"/>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Capacitat d’identificació de riscos rellevants per a la facturació, l’atenció al pacient i la gestió administrativa.</w:t>
      </w:r>
    </w:p>
    <w:p w14:paraId="5D19978F" w14:textId="77777777" w:rsidR="00CB5680" w:rsidRPr="00846348" w:rsidRDefault="00CB5680" w:rsidP="009453A0">
      <w:pPr>
        <w:pStyle w:val="NormalWeb"/>
        <w:numPr>
          <w:ilvl w:val="0"/>
          <w:numId w:val="37"/>
        </w:numPr>
        <w:tabs>
          <w:tab w:val="clear" w:pos="720"/>
          <w:tab w:val="num" w:pos="1516"/>
        </w:tabs>
        <w:spacing w:before="0" w:beforeAutospacing="0" w:after="0" w:afterAutospacing="0" w:line="240" w:lineRule="auto"/>
        <w:ind w:left="1516"/>
        <w:contextualSpacing/>
        <w:jc w:val="both"/>
        <w:rPr>
          <w:rFonts w:ascii="Arial" w:hAnsi="Arial" w:cs="Arial"/>
          <w:noProof/>
          <w:sz w:val="20"/>
          <w:szCs w:val="20"/>
          <w:lang w:val="ca-ES"/>
        </w:rPr>
      </w:pPr>
      <w:r w:rsidRPr="00846348">
        <w:rPr>
          <w:rFonts w:ascii="Arial" w:hAnsi="Arial" w:cs="Arial"/>
          <w:noProof/>
          <w:sz w:val="20"/>
          <w:szCs w:val="20"/>
          <w:lang w:val="ca-ES"/>
        </w:rPr>
        <w:t>Idoneïtat i viabilitat de les mesures de mitigació proposades.</w:t>
      </w:r>
    </w:p>
    <w:p w14:paraId="39D824D0"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p>
    <w:p w14:paraId="34090D90"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r w:rsidRPr="00846348">
        <w:rPr>
          <w:rFonts w:ascii="Arial" w:hAnsi="Arial" w:cs="Arial"/>
          <w:noProof/>
          <w:sz w:val="20"/>
          <w:szCs w:val="20"/>
          <w:lang w:val="ca-ES"/>
        </w:rPr>
        <w:t>Es valorarà amb major puntuació aquella proposta que demostri un millor alineament operatiu amb el PPT i una major capacitat preventiva davant incidències en la gestió real del servei.</w:t>
      </w:r>
    </w:p>
    <w:p w14:paraId="5A5A2A86"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p>
    <w:p w14:paraId="501E2F05"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r w:rsidRPr="00846348">
        <w:rPr>
          <w:rFonts w:ascii="Arial" w:hAnsi="Arial" w:cs="Arial"/>
          <w:noProof/>
          <w:sz w:val="20"/>
          <w:szCs w:val="20"/>
          <w:lang w:val="ca-ES"/>
        </w:rPr>
        <w:t>La puntuació s’atorgarà fins a un màxim de 15 punts, mitjançant valoració tècnica motivada.</w:t>
      </w:r>
    </w:p>
    <w:p w14:paraId="30FEB293" w14:textId="77777777" w:rsidR="00CB5680" w:rsidRPr="00846348" w:rsidRDefault="00CB5680" w:rsidP="009453A0">
      <w:pPr>
        <w:tabs>
          <w:tab w:val="num" w:pos="993"/>
        </w:tabs>
        <w:contextualSpacing/>
        <w:rPr>
          <w:rFonts w:cs="Arial"/>
          <w:noProof/>
          <w:szCs w:val="20"/>
        </w:rPr>
      </w:pPr>
    </w:p>
    <w:p w14:paraId="3615907D" w14:textId="77777777" w:rsidR="00CB5680" w:rsidRPr="00846348" w:rsidRDefault="00CB5680" w:rsidP="009453A0">
      <w:pPr>
        <w:tabs>
          <w:tab w:val="num" w:pos="993"/>
        </w:tabs>
        <w:contextualSpacing/>
        <w:rPr>
          <w:rFonts w:cs="Arial"/>
          <w:noProof/>
          <w:szCs w:val="20"/>
        </w:rPr>
      </w:pPr>
    </w:p>
    <w:p w14:paraId="7454D224" w14:textId="77777777" w:rsidR="00CB5680" w:rsidRPr="00846348" w:rsidRDefault="00CB5680" w:rsidP="009453A0">
      <w:pPr>
        <w:pStyle w:val="Prrafodelista"/>
        <w:numPr>
          <w:ilvl w:val="1"/>
          <w:numId w:val="41"/>
        </w:numPr>
        <w:spacing w:after="0" w:line="240" w:lineRule="auto"/>
        <w:ind w:left="796"/>
        <w:jc w:val="left"/>
        <w:rPr>
          <w:rFonts w:ascii="Arial" w:hAnsi="Arial" w:cs="Arial"/>
          <w:b/>
          <w:sz w:val="20"/>
          <w:szCs w:val="20"/>
        </w:rPr>
      </w:pPr>
      <w:r w:rsidRPr="00846348">
        <w:rPr>
          <w:rFonts w:ascii="Arial" w:hAnsi="Arial" w:cs="Arial"/>
          <w:b/>
          <w:sz w:val="20"/>
          <w:szCs w:val="20"/>
        </w:rPr>
        <w:t>Relació amb el servei d’atenció al ciutadà (fins a 5 punts):</w:t>
      </w:r>
    </w:p>
    <w:p w14:paraId="750E9AE6"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r w:rsidRPr="00846348">
        <w:rPr>
          <w:rFonts w:ascii="Arial" w:hAnsi="Arial" w:cs="Arial"/>
          <w:noProof/>
          <w:sz w:val="20"/>
          <w:szCs w:val="20"/>
          <w:lang w:val="ca-ES"/>
        </w:rPr>
        <w:t>El licitador haurà de presentar una memòria específica amb una extensió màxima de cinc (5) folis DIN-A4 d’una sola cara i lletra Arial de mida 10, on es descrigui la política i el protocol d’actuació en relació amb la gestió de queixes, incidències i comunicació amb el Servei d’Atenció al Ciutadà del centre.</w:t>
      </w:r>
    </w:p>
    <w:p w14:paraId="4C595214"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p>
    <w:p w14:paraId="19AEB218" w14:textId="77777777" w:rsidR="00CB5680" w:rsidRPr="00846348" w:rsidRDefault="00CB5680" w:rsidP="009453A0">
      <w:pPr>
        <w:pStyle w:val="NormalWeb"/>
        <w:spacing w:before="0" w:beforeAutospacing="0" w:after="0" w:afterAutospacing="0"/>
        <w:ind w:left="796"/>
        <w:contextualSpacing/>
        <w:jc w:val="both"/>
        <w:rPr>
          <w:rFonts w:ascii="Arial" w:hAnsi="Arial" w:cs="Arial"/>
          <w:noProof/>
          <w:sz w:val="20"/>
          <w:szCs w:val="20"/>
          <w:lang w:val="ca-ES"/>
        </w:rPr>
      </w:pPr>
      <w:r w:rsidRPr="00846348">
        <w:rPr>
          <w:rFonts w:ascii="Arial" w:hAnsi="Arial" w:cs="Arial"/>
          <w:noProof/>
          <w:sz w:val="20"/>
          <w:szCs w:val="20"/>
          <w:lang w:val="ca-ES"/>
        </w:rPr>
        <w:t>La memòria haurà d’incloure, com a mínim:</w:t>
      </w:r>
    </w:p>
    <w:p w14:paraId="5DF2FA9D" w14:textId="77777777" w:rsidR="00CB5680" w:rsidRPr="00846348" w:rsidRDefault="00CB5680" w:rsidP="009453A0">
      <w:pPr>
        <w:pStyle w:val="NormalWeb"/>
        <w:numPr>
          <w:ilvl w:val="0"/>
          <w:numId w:val="38"/>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Protocol intern de recepció i registre d’incidències.</w:t>
      </w:r>
    </w:p>
    <w:p w14:paraId="4D854635" w14:textId="77777777" w:rsidR="00CB5680" w:rsidRPr="00846348" w:rsidRDefault="00CB5680" w:rsidP="009453A0">
      <w:pPr>
        <w:pStyle w:val="NormalWeb"/>
        <w:numPr>
          <w:ilvl w:val="0"/>
          <w:numId w:val="38"/>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Procediment de comunicació amb el Servei d’Atenció al Ciutadà.</w:t>
      </w:r>
    </w:p>
    <w:p w14:paraId="0CE32BAF" w14:textId="77777777" w:rsidR="00CB5680" w:rsidRPr="00846348" w:rsidRDefault="00CB5680" w:rsidP="009453A0">
      <w:pPr>
        <w:pStyle w:val="NormalWeb"/>
        <w:numPr>
          <w:ilvl w:val="0"/>
          <w:numId w:val="38"/>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Temps de resposta compromès davant incidències.</w:t>
      </w:r>
    </w:p>
    <w:p w14:paraId="020F968B" w14:textId="77777777" w:rsidR="00CB5680" w:rsidRPr="00846348" w:rsidRDefault="00CB5680" w:rsidP="009453A0">
      <w:pPr>
        <w:pStyle w:val="NormalWeb"/>
        <w:numPr>
          <w:ilvl w:val="0"/>
          <w:numId w:val="38"/>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Designació d’interlocutor responsable.</w:t>
      </w:r>
    </w:p>
    <w:p w14:paraId="2B0F0E4A" w14:textId="77777777" w:rsidR="00CB5680" w:rsidRPr="00846348" w:rsidRDefault="00CB5680" w:rsidP="009453A0">
      <w:pPr>
        <w:pStyle w:val="NormalWeb"/>
        <w:numPr>
          <w:ilvl w:val="0"/>
          <w:numId w:val="38"/>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Sistema de seguiment fins al tancament de la incidència.</w:t>
      </w:r>
    </w:p>
    <w:p w14:paraId="7BA404C6" w14:textId="77777777" w:rsidR="00CB5680" w:rsidRPr="00846348" w:rsidRDefault="00CB5680" w:rsidP="009453A0">
      <w:pPr>
        <w:pStyle w:val="NormalWeb"/>
        <w:spacing w:before="0" w:beforeAutospacing="0" w:after="0" w:afterAutospacing="0"/>
        <w:ind w:left="872"/>
        <w:contextualSpacing/>
        <w:jc w:val="both"/>
        <w:rPr>
          <w:rFonts w:ascii="Arial" w:hAnsi="Arial" w:cs="Arial"/>
          <w:noProof/>
          <w:sz w:val="20"/>
          <w:szCs w:val="20"/>
          <w:lang w:val="ca-ES"/>
        </w:rPr>
      </w:pPr>
    </w:p>
    <w:p w14:paraId="5E58133E" w14:textId="77777777" w:rsidR="00CB5680" w:rsidRPr="00846348" w:rsidRDefault="00CB5680" w:rsidP="009453A0">
      <w:pPr>
        <w:pStyle w:val="NormalWeb"/>
        <w:spacing w:before="0" w:beforeAutospacing="0" w:after="0" w:afterAutospacing="0"/>
        <w:ind w:left="872"/>
        <w:contextualSpacing/>
        <w:jc w:val="both"/>
        <w:rPr>
          <w:rFonts w:ascii="Arial" w:hAnsi="Arial" w:cs="Arial"/>
          <w:noProof/>
          <w:sz w:val="20"/>
          <w:szCs w:val="20"/>
          <w:lang w:val="ca-ES"/>
        </w:rPr>
      </w:pPr>
      <w:r w:rsidRPr="00846348">
        <w:rPr>
          <w:rFonts w:ascii="Arial" w:hAnsi="Arial" w:cs="Arial"/>
          <w:noProof/>
          <w:sz w:val="20"/>
          <w:szCs w:val="20"/>
          <w:lang w:val="ca-ES"/>
        </w:rPr>
        <w:t>La valoració es realitzarà mitjançant judici de valor atenent especialment a:</w:t>
      </w:r>
    </w:p>
    <w:p w14:paraId="73E72057" w14:textId="77777777" w:rsidR="00CB5680" w:rsidRPr="00846348" w:rsidRDefault="00CB5680" w:rsidP="009453A0">
      <w:pPr>
        <w:pStyle w:val="NormalWeb"/>
        <w:numPr>
          <w:ilvl w:val="0"/>
          <w:numId w:val="39"/>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Claredat i coherència del protocol de gestió d’incidències.</w:t>
      </w:r>
    </w:p>
    <w:p w14:paraId="04D09C40" w14:textId="77777777" w:rsidR="00CB5680" w:rsidRPr="00846348" w:rsidRDefault="00CB5680" w:rsidP="009453A0">
      <w:pPr>
        <w:pStyle w:val="NormalWeb"/>
        <w:numPr>
          <w:ilvl w:val="0"/>
          <w:numId w:val="39"/>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Agilitat i realisme dels terminis de resposta proposats.</w:t>
      </w:r>
    </w:p>
    <w:p w14:paraId="5206F36E" w14:textId="77777777" w:rsidR="00CB5680" w:rsidRPr="00846348" w:rsidRDefault="00CB5680" w:rsidP="009453A0">
      <w:pPr>
        <w:pStyle w:val="NormalWeb"/>
        <w:numPr>
          <w:ilvl w:val="0"/>
          <w:numId w:val="39"/>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Idoneïtat del mecanisme de coordinació amb el centre.</w:t>
      </w:r>
    </w:p>
    <w:p w14:paraId="6FB594EE" w14:textId="77777777" w:rsidR="00CB5680" w:rsidRPr="00846348" w:rsidRDefault="00CB5680" w:rsidP="009453A0">
      <w:pPr>
        <w:pStyle w:val="NormalWeb"/>
        <w:numPr>
          <w:ilvl w:val="0"/>
          <w:numId w:val="39"/>
        </w:numPr>
        <w:tabs>
          <w:tab w:val="clear" w:pos="720"/>
          <w:tab w:val="num" w:pos="1592"/>
        </w:tabs>
        <w:spacing w:before="0" w:beforeAutospacing="0" w:after="0" w:afterAutospacing="0" w:line="240" w:lineRule="auto"/>
        <w:ind w:left="1592"/>
        <w:contextualSpacing/>
        <w:jc w:val="both"/>
        <w:rPr>
          <w:rFonts w:ascii="Arial" w:hAnsi="Arial" w:cs="Arial"/>
          <w:noProof/>
          <w:sz w:val="20"/>
          <w:szCs w:val="20"/>
          <w:lang w:val="ca-ES"/>
        </w:rPr>
      </w:pPr>
      <w:r w:rsidRPr="00846348">
        <w:rPr>
          <w:rFonts w:ascii="Arial" w:hAnsi="Arial" w:cs="Arial"/>
          <w:noProof/>
          <w:sz w:val="20"/>
          <w:szCs w:val="20"/>
          <w:lang w:val="ca-ES"/>
        </w:rPr>
        <w:t>Existència de mecanismes de traçabilitat i control fins al tancament.</w:t>
      </w:r>
    </w:p>
    <w:p w14:paraId="241F63BA" w14:textId="77777777" w:rsidR="00CB5680" w:rsidRPr="00846348" w:rsidRDefault="00CB5680" w:rsidP="009453A0">
      <w:pPr>
        <w:pStyle w:val="NormalWeb"/>
        <w:spacing w:before="0" w:beforeAutospacing="0" w:after="0" w:afterAutospacing="0"/>
        <w:ind w:left="872"/>
        <w:contextualSpacing/>
        <w:jc w:val="both"/>
        <w:rPr>
          <w:rFonts w:ascii="Arial" w:hAnsi="Arial" w:cs="Arial"/>
          <w:noProof/>
          <w:sz w:val="20"/>
          <w:szCs w:val="20"/>
          <w:lang w:val="ca-ES"/>
        </w:rPr>
      </w:pPr>
    </w:p>
    <w:p w14:paraId="63419462" w14:textId="77777777" w:rsidR="00CB5680" w:rsidRPr="00846348" w:rsidRDefault="00CB5680" w:rsidP="009453A0">
      <w:pPr>
        <w:pStyle w:val="NormalWeb"/>
        <w:spacing w:before="0" w:beforeAutospacing="0" w:after="0" w:afterAutospacing="0"/>
        <w:ind w:left="872"/>
        <w:contextualSpacing/>
        <w:jc w:val="both"/>
        <w:rPr>
          <w:rFonts w:ascii="Arial" w:hAnsi="Arial" w:cs="Arial"/>
          <w:noProof/>
          <w:sz w:val="20"/>
          <w:szCs w:val="20"/>
          <w:lang w:val="ca-ES"/>
        </w:rPr>
      </w:pPr>
      <w:r w:rsidRPr="00846348">
        <w:rPr>
          <w:rFonts w:ascii="Arial" w:hAnsi="Arial" w:cs="Arial"/>
          <w:noProof/>
          <w:sz w:val="20"/>
          <w:szCs w:val="20"/>
          <w:lang w:val="ca-ES"/>
        </w:rPr>
        <w:t xml:space="preserve">Es valoraran positivament les propostes que aportin millores reals en rapidesa de resposta, transparència i resolució efectiva de les incidències vinculades al servei. </w:t>
      </w:r>
    </w:p>
    <w:p w14:paraId="65E66E2F" w14:textId="77777777" w:rsidR="00CB5680" w:rsidRPr="00846348" w:rsidRDefault="00CB5680" w:rsidP="009453A0">
      <w:pPr>
        <w:tabs>
          <w:tab w:val="num" w:pos="993"/>
        </w:tabs>
        <w:contextualSpacing/>
        <w:rPr>
          <w:rFonts w:cs="Arial"/>
          <w:noProof/>
          <w:szCs w:val="20"/>
        </w:rPr>
      </w:pPr>
    </w:p>
    <w:p w14:paraId="541DE135" w14:textId="77777777" w:rsidR="00CB5680" w:rsidRPr="00846348" w:rsidRDefault="00CB5680" w:rsidP="009453A0">
      <w:pPr>
        <w:tabs>
          <w:tab w:val="num" w:pos="993"/>
        </w:tabs>
        <w:ind w:left="142"/>
        <w:contextualSpacing/>
        <w:rPr>
          <w:rFonts w:cs="Arial"/>
          <w:noProof/>
          <w:szCs w:val="20"/>
        </w:rPr>
      </w:pPr>
    </w:p>
    <w:tbl>
      <w:tblPr>
        <w:tblStyle w:val="Tablaconcuadrcula"/>
        <w:tblW w:w="0" w:type="auto"/>
        <w:jc w:val="right"/>
        <w:tblLook w:val="04A0" w:firstRow="1" w:lastRow="0" w:firstColumn="1" w:lastColumn="0" w:noHBand="0" w:noVBand="1"/>
      </w:tblPr>
      <w:tblGrid>
        <w:gridCol w:w="8783"/>
      </w:tblGrid>
      <w:tr w:rsidR="00CB5680" w:rsidRPr="00846348" w14:paraId="04595B51" w14:textId="77777777" w:rsidTr="00D76949">
        <w:trPr>
          <w:jc w:val="right"/>
        </w:trPr>
        <w:tc>
          <w:tcPr>
            <w:tcW w:w="8783" w:type="dxa"/>
            <w:tcBorders>
              <w:top w:val="nil"/>
              <w:left w:val="nil"/>
              <w:bottom w:val="nil"/>
              <w:right w:val="nil"/>
            </w:tcBorders>
            <w:shd w:val="clear" w:color="auto" w:fill="DBE5F1" w:themeFill="accent1" w:themeFillTint="33"/>
          </w:tcPr>
          <w:p w14:paraId="195589D2" w14:textId="77777777" w:rsidR="00CB5680" w:rsidRPr="00846348" w:rsidRDefault="00CB5680" w:rsidP="009F7997">
            <w:pPr>
              <w:contextualSpacing/>
              <w:rPr>
                <w:rFonts w:cs="Arial"/>
                <w:b/>
                <w:szCs w:val="20"/>
                <w:u w:val="single"/>
              </w:rPr>
            </w:pPr>
          </w:p>
          <w:p w14:paraId="0194EF6C" w14:textId="77777777" w:rsidR="00CB5680" w:rsidRPr="00846348" w:rsidRDefault="00CB5680" w:rsidP="009F7997">
            <w:pPr>
              <w:contextualSpacing/>
              <w:rPr>
                <w:rFonts w:cs="Arial"/>
                <w:szCs w:val="20"/>
              </w:rPr>
            </w:pPr>
            <w:r w:rsidRPr="00846348">
              <w:rPr>
                <w:rFonts w:cs="Arial"/>
                <w:b/>
                <w:szCs w:val="20"/>
                <w:u w:val="single"/>
              </w:rPr>
              <w:t>Causes d’exclusió derivades de l’avaluació:</w:t>
            </w:r>
            <w:r w:rsidRPr="00846348">
              <w:rPr>
                <w:rFonts w:cs="Arial"/>
                <w:b/>
                <w:szCs w:val="20"/>
              </w:rPr>
              <w:t xml:space="preserve"> </w:t>
            </w:r>
            <w:r w:rsidRPr="00846348">
              <w:rPr>
                <w:rFonts w:cs="Arial"/>
                <w:szCs w:val="20"/>
              </w:rPr>
              <w:t>No es valoraran les propostes dels licitadors i, per tant, s’exclouen del procediment, si es dona algun dels supòsits següents:</w:t>
            </w:r>
          </w:p>
          <w:p w14:paraId="49B1A334" w14:textId="77777777" w:rsidR="00CB5680" w:rsidRPr="00846348" w:rsidRDefault="00CB5680" w:rsidP="009F7997">
            <w:pPr>
              <w:contextualSpacing/>
              <w:rPr>
                <w:rFonts w:cs="Arial"/>
                <w:szCs w:val="20"/>
              </w:rPr>
            </w:pPr>
          </w:p>
          <w:p w14:paraId="3ECED8BC" w14:textId="77777777" w:rsidR="00CB5680" w:rsidRPr="00846348" w:rsidRDefault="00CB5680" w:rsidP="00CB5680">
            <w:pPr>
              <w:pStyle w:val="Prrafodelista"/>
              <w:numPr>
                <w:ilvl w:val="0"/>
                <w:numId w:val="25"/>
              </w:numPr>
              <w:spacing w:after="0" w:line="240" w:lineRule="auto"/>
              <w:contextualSpacing/>
              <w:rPr>
                <w:rFonts w:ascii="Arial" w:hAnsi="Arial" w:cs="Arial"/>
                <w:sz w:val="20"/>
                <w:szCs w:val="20"/>
              </w:rPr>
            </w:pPr>
            <w:r w:rsidRPr="00846348">
              <w:rPr>
                <w:rFonts w:ascii="Arial" w:hAnsi="Arial" w:cs="Arial"/>
                <w:sz w:val="20"/>
                <w:szCs w:val="20"/>
              </w:rPr>
              <w:t>Quan el/s preu/s unitari/s ofert/s pel/s licitador/s superi/n el/s preu/s màxim/s establert/s.</w:t>
            </w:r>
          </w:p>
          <w:p w14:paraId="205D773F" w14:textId="77777777" w:rsidR="00CB5680" w:rsidRPr="00846348" w:rsidRDefault="00CB5680" w:rsidP="00CB5680">
            <w:pPr>
              <w:pStyle w:val="Prrafodelista"/>
              <w:numPr>
                <w:ilvl w:val="0"/>
                <w:numId w:val="25"/>
              </w:numPr>
              <w:spacing w:after="0" w:line="240" w:lineRule="auto"/>
              <w:contextualSpacing/>
              <w:rPr>
                <w:rFonts w:ascii="Arial" w:hAnsi="Arial" w:cs="Arial"/>
                <w:sz w:val="20"/>
                <w:szCs w:val="20"/>
              </w:rPr>
            </w:pPr>
            <w:r w:rsidRPr="00846348">
              <w:rPr>
                <w:rFonts w:ascii="Arial" w:hAnsi="Arial" w:cs="Arial"/>
                <w:sz w:val="20"/>
                <w:szCs w:val="20"/>
              </w:rPr>
              <w:t xml:space="preserve">Quan l’objecte de la valoració no compleix els requeriments mínims establerts en el Plec de prescripcions tècniques (PPT). </w:t>
            </w:r>
          </w:p>
          <w:p w14:paraId="3CB46249" w14:textId="77777777" w:rsidR="00CB5680" w:rsidRPr="00846348" w:rsidRDefault="00CB5680" w:rsidP="00CB5680">
            <w:pPr>
              <w:pStyle w:val="Prrafodelista"/>
              <w:numPr>
                <w:ilvl w:val="0"/>
                <w:numId w:val="25"/>
              </w:numPr>
              <w:spacing w:after="0" w:line="240" w:lineRule="auto"/>
              <w:contextualSpacing/>
              <w:rPr>
                <w:rFonts w:ascii="Arial" w:hAnsi="Arial" w:cs="Arial"/>
                <w:sz w:val="20"/>
                <w:szCs w:val="20"/>
              </w:rPr>
            </w:pPr>
            <w:r w:rsidRPr="00846348">
              <w:rPr>
                <w:rFonts w:ascii="Arial" w:hAnsi="Arial" w:cs="Arial"/>
                <w:sz w:val="20"/>
                <w:szCs w:val="20"/>
              </w:rPr>
              <w:t xml:space="preserve">No superar la </w:t>
            </w:r>
            <w:r w:rsidRPr="00846348">
              <w:rPr>
                <w:rFonts w:ascii="Arial" w:hAnsi="Arial" w:cs="Arial"/>
                <w:b/>
                <w:sz w:val="20"/>
                <w:szCs w:val="20"/>
                <w:u w:val="single"/>
              </w:rPr>
              <w:t>puntuació mínima de 13 punts</w:t>
            </w:r>
            <w:r w:rsidRPr="00846348">
              <w:rPr>
                <w:rFonts w:ascii="Arial" w:hAnsi="Arial" w:cs="Arial"/>
                <w:sz w:val="20"/>
                <w:szCs w:val="20"/>
              </w:rPr>
              <w:t xml:space="preserve"> en la valoració dels criteris </w:t>
            </w:r>
            <w:r>
              <w:rPr>
                <w:rFonts w:ascii="Arial" w:hAnsi="Arial" w:cs="Arial"/>
                <w:sz w:val="20"/>
                <w:szCs w:val="20"/>
              </w:rPr>
              <w:t>susceptibles de judici de valor, d’acord amb allò previst a l’apartat dels criteris subjectes a judici de valor.</w:t>
            </w:r>
          </w:p>
          <w:p w14:paraId="6F2B5F69" w14:textId="77777777" w:rsidR="00CB5680" w:rsidRPr="00846348" w:rsidRDefault="00CB5680" w:rsidP="00CB5680">
            <w:pPr>
              <w:pStyle w:val="Prrafodelista"/>
              <w:numPr>
                <w:ilvl w:val="0"/>
                <w:numId w:val="25"/>
              </w:numPr>
              <w:spacing w:after="0" w:line="240" w:lineRule="auto"/>
              <w:contextualSpacing/>
              <w:rPr>
                <w:rFonts w:ascii="Arial" w:hAnsi="Arial" w:cs="Arial"/>
                <w:sz w:val="20"/>
                <w:szCs w:val="20"/>
              </w:rPr>
            </w:pPr>
            <w:r w:rsidRPr="00846348">
              <w:rPr>
                <w:rFonts w:ascii="Arial" w:hAnsi="Arial" w:cs="Arial"/>
                <w:sz w:val="20"/>
                <w:szCs w:val="20"/>
              </w:rPr>
              <w:t>La inexactitud, la falsedat, incompliment o l’omissió de qualsevol de les dades i manifestacions que s’incorporin a les declaracions responsables.</w:t>
            </w:r>
          </w:p>
          <w:p w14:paraId="6DF837A0" w14:textId="77777777" w:rsidR="00CB5680" w:rsidRPr="00846348" w:rsidRDefault="00CB5680" w:rsidP="00CB5680">
            <w:pPr>
              <w:pStyle w:val="Prrafodelista"/>
              <w:numPr>
                <w:ilvl w:val="0"/>
                <w:numId w:val="25"/>
              </w:numPr>
              <w:spacing w:after="0" w:line="240" w:lineRule="auto"/>
              <w:contextualSpacing/>
              <w:rPr>
                <w:rFonts w:ascii="Arial" w:hAnsi="Arial" w:cs="Arial"/>
                <w:sz w:val="20"/>
                <w:szCs w:val="20"/>
              </w:rPr>
            </w:pPr>
            <w:r w:rsidRPr="00846348">
              <w:rPr>
                <w:rFonts w:ascii="Arial" w:hAnsi="Arial" w:cs="Arial"/>
                <w:sz w:val="20"/>
                <w:szCs w:val="20"/>
              </w:rPr>
              <w:t xml:space="preserve">Quan les propostes presentades al sobre relatiu als criteris avaluables mitjançant judici de valor o Sobre 2, </w:t>
            </w:r>
            <w:r w:rsidRPr="00846348">
              <w:rPr>
                <w:rFonts w:ascii="Arial" w:hAnsi="Arial" w:cs="Arial"/>
                <w:b/>
                <w:sz w:val="20"/>
                <w:szCs w:val="20"/>
              </w:rPr>
              <w:t>continguin referències i/o informació que permeti conèixer el contingut de l’oferta avaluables de forma automàtica o Sobre 3</w:t>
            </w:r>
            <w:r w:rsidRPr="00846348">
              <w:rPr>
                <w:rFonts w:ascii="Arial" w:hAnsi="Arial" w:cs="Arial"/>
                <w:sz w:val="20"/>
                <w:szCs w:val="20"/>
              </w:rPr>
              <w:t xml:space="preserve">, en aquest sentit, </w:t>
            </w:r>
            <w:r w:rsidRPr="00846348">
              <w:rPr>
                <w:rFonts w:ascii="Arial" w:hAnsi="Arial" w:cs="Arial"/>
                <w:b/>
                <w:sz w:val="20"/>
                <w:szCs w:val="20"/>
                <w:u w:val="single"/>
              </w:rPr>
              <w:t>s’exclouran totes aquelles propostes que a la</w:t>
            </w:r>
            <w:r>
              <w:rPr>
                <w:rFonts w:ascii="Arial" w:hAnsi="Arial" w:cs="Arial"/>
                <w:b/>
                <w:sz w:val="20"/>
                <w:szCs w:val="20"/>
                <w:u w:val="single"/>
              </w:rPr>
              <w:t xml:space="preserve"> proposta “tècnica” facin referè</w:t>
            </w:r>
            <w:r w:rsidRPr="00846348">
              <w:rPr>
                <w:rFonts w:ascii="Arial" w:hAnsi="Arial" w:cs="Arial"/>
                <w:b/>
                <w:sz w:val="20"/>
                <w:szCs w:val="20"/>
                <w:u w:val="single"/>
              </w:rPr>
              <w:t>ncia</w:t>
            </w:r>
            <w:r w:rsidRPr="00846348">
              <w:rPr>
                <w:rFonts w:ascii="Arial" w:hAnsi="Arial" w:cs="Arial"/>
                <w:sz w:val="20"/>
                <w:szCs w:val="20"/>
              </w:rPr>
              <w:t xml:space="preserve"> als següents apartats:</w:t>
            </w:r>
          </w:p>
          <w:p w14:paraId="667AF853" w14:textId="77777777" w:rsidR="00CB5680" w:rsidRPr="00846348" w:rsidRDefault="00CB5680" w:rsidP="00CB5680">
            <w:pPr>
              <w:pStyle w:val="Prrafodelista"/>
              <w:numPr>
                <w:ilvl w:val="1"/>
                <w:numId w:val="25"/>
              </w:numPr>
              <w:spacing w:after="0" w:line="240" w:lineRule="auto"/>
              <w:contextualSpacing/>
              <w:rPr>
                <w:rFonts w:ascii="Arial" w:hAnsi="Arial" w:cs="Arial"/>
                <w:sz w:val="20"/>
                <w:szCs w:val="20"/>
              </w:rPr>
            </w:pPr>
            <w:r w:rsidRPr="00846348">
              <w:rPr>
                <w:rFonts w:ascii="Arial" w:hAnsi="Arial" w:cs="Arial"/>
                <w:sz w:val="20"/>
                <w:szCs w:val="20"/>
              </w:rPr>
              <w:t xml:space="preserve">Referències relatives a la Millora per ampliació de competència lingüística addicional a la requerida al PPT </w:t>
            </w:r>
          </w:p>
          <w:p w14:paraId="16956418" w14:textId="77777777" w:rsidR="00CB5680" w:rsidRPr="00846348" w:rsidRDefault="00CB5680" w:rsidP="00CB5680">
            <w:pPr>
              <w:pStyle w:val="Prrafodelista"/>
              <w:numPr>
                <w:ilvl w:val="1"/>
                <w:numId w:val="25"/>
              </w:numPr>
              <w:spacing w:after="0" w:line="240" w:lineRule="auto"/>
              <w:contextualSpacing/>
              <w:rPr>
                <w:rFonts w:ascii="Arial" w:hAnsi="Arial" w:cs="Arial"/>
                <w:sz w:val="20"/>
                <w:szCs w:val="20"/>
              </w:rPr>
            </w:pPr>
            <w:r w:rsidRPr="00846348">
              <w:rPr>
                <w:rFonts w:ascii="Arial" w:hAnsi="Arial" w:cs="Arial"/>
                <w:sz w:val="20"/>
                <w:szCs w:val="20"/>
              </w:rPr>
              <w:t>Referències relatives a un eventual pla anual de formació pel personal adscrit al contracte.</w:t>
            </w:r>
          </w:p>
          <w:p w14:paraId="7C2D9B52" w14:textId="77777777" w:rsidR="00CB5680" w:rsidRPr="00846348" w:rsidRDefault="00CB5680" w:rsidP="00CB5680">
            <w:pPr>
              <w:pStyle w:val="Prrafodelista"/>
              <w:numPr>
                <w:ilvl w:val="1"/>
                <w:numId w:val="25"/>
              </w:numPr>
              <w:spacing w:after="0" w:line="240" w:lineRule="auto"/>
              <w:contextualSpacing/>
              <w:rPr>
                <w:rFonts w:ascii="Arial" w:hAnsi="Arial" w:cs="Arial"/>
                <w:sz w:val="20"/>
                <w:szCs w:val="20"/>
              </w:rPr>
            </w:pPr>
            <w:r w:rsidRPr="00846348">
              <w:rPr>
                <w:rFonts w:ascii="Arial" w:hAnsi="Arial" w:cs="Arial"/>
                <w:sz w:val="20"/>
                <w:szCs w:val="20"/>
              </w:rPr>
              <w:t>Refer</w:t>
            </w:r>
            <w:r>
              <w:rPr>
                <w:rFonts w:ascii="Arial" w:hAnsi="Arial" w:cs="Arial"/>
                <w:sz w:val="20"/>
                <w:szCs w:val="20"/>
              </w:rPr>
              <w:t>è</w:t>
            </w:r>
            <w:r w:rsidRPr="00846348">
              <w:rPr>
                <w:rFonts w:ascii="Arial" w:hAnsi="Arial" w:cs="Arial"/>
                <w:sz w:val="20"/>
                <w:szCs w:val="20"/>
              </w:rPr>
              <w:t>ncies relatives a una eventual proposta d’indicadors de qualitat del servei.</w:t>
            </w:r>
          </w:p>
          <w:p w14:paraId="7CAC983D" w14:textId="77777777" w:rsidR="00CB5680" w:rsidRPr="00846348" w:rsidRDefault="00CB5680" w:rsidP="009F7997">
            <w:pPr>
              <w:tabs>
                <w:tab w:val="num" w:pos="993"/>
              </w:tabs>
              <w:contextualSpacing/>
              <w:rPr>
                <w:rFonts w:cs="Arial"/>
                <w:noProof/>
                <w:szCs w:val="20"/>
              </w:rPr>
            </w:pPr>
          </w:p>
        </w:tc>
      </w:tr>
    </w:tbl>
    <w:p w14:paraId="7310EF57" w14:textId="77777777" w:rsidR="00CB5680" w:rsidRPr="00846348" w:rsidRDefault="00CB5680" w:rsidP="009453A0">
      <w:pPr>
        <w:tabs>
          <w:tab w:val="num" w:pos="993"/>
        </w:tabs>
        <w:ind w:left="142"/>
        <w:contextualSpacing/>
        <w:rPr>
          <w:rFonts w:cs="Arial"/>
          <w:noProof/>
          <w:szCs w:val="20"/>
        </w:rPr>
      </w:pPr>
    </w:p>
    <w:p w14:paraId="6BBAD04B" w14:textId="77777777" w:rsidR="00CB5680" w:rsidRPr="00B21E81" w:rsidRDefault="00CB5680" w:rsidP="009453A0">
      <w:pPr>
        <w:jc w:val="left"/>
        <w:rPr>
          <w:rFonts w:cs="Arial"/>
          <w:b/>
          <w:szCs w:val="20"/>
        </w:rPr>
      </w:pPr>
      <w:r w:rsidRPr="00B21E81">
        <w:rPr>
          <w:rFonts w:cs="Arial"/>
          <w:b/>
          <w:szCs w:val="20"/>
        </w:rPr>
        <w:br w:type="page"/>
      </w:r>
    </w:p>
    <w:p w14:paraId="78D5B877" w14:textId="77777777" w:rsidR="00CB5680" w:rsidRPr="00B21E81" w:rsidRDefault="00CB5680" w:rsidP="009453A0">
      <w:pPr>
        <w:autoSpaceDE w:val="0"/>
        <w:autoSpaceDN w:val="0"/>
        <w:adjustRightInd w:val="0"/>
        <w:rPr>
          <w:rFonts w:cs="Arial"/>
          <w:b/>
          <w:szCs w:val="20"/>
        </w:rPr>
      </w:pPr>
      <w:r w:rsidRPr="00B21E81">
        <w:rPr>
          <w:rFonts w:cs="Arial"/>
          <w:b/>
          <w:szCs w:val="20"/>
        </w:rPr>
        <w:t>ANNEX 5</w:t>
      </w:r>
    </w:p>
    <w:p w14:paraId="3A12AABC" w14:textId="77777777" w:rsidR="00CB5680" w:rsidRPr="00B21E81" w:rsidRDefault="00CB5680" w:rsidP="009453A0">
      <w:pPr>
        <w:autoSpaceDE w:val="0"/>
        <w:autoSpaceDN w:val="0"/>
        <w:adjustRightInd w:val="0"/>
        <w:rPr>
          <w:rFonts w:cs="Arial"/>
          <w:b/>
          <w:szCs w:val="20"/>
        </w:rPr>
      </w:pPr>
    </w:p>
    <w:p w14:paraId="792CD1B9" w14:textId="77777777" w:rsidR="00CB5680" w:rsidRPr="00B21E81" w:rsidRDefault="00CB5680" w:rsidP="009453A0">
      <w:pPr>
        <w:autoSpaceDE w:val="0"/>
        <w:autoSpaceDN w:val="0"/>
        <w:adjustRightInd w:val="0"/>
        <w:rPr>
          <w:rFonts w:cs="Arial"/>
          <w:b/>
          <w:szCs w:val="20"/>
        </w:rPr>
      </w:pPr>
      <w:r w:rsidRPr="00B21E81">
        <w:rPr>
          <w:rFonts w:cs="Arial"/>
          <w:b/>
          <w:szCs w:val="20"/>
        </w:rPr>
        <w:t>MODIFICACIONS DEL CONTRACTE</w:t>
      </w:r>
    </w:p>
    <w:p w14:paraId="4776A7D5" w14:textId="77777777" w:rsidR="00CB5680" w:rsidRPr="00B21E81" w:rsidRDefault="00CB5680" w:rsidP="009453A0">
      <w:pPr>
        <w:autoSpaceDE w:val="0"/>
        <w:autoSpaceDN w:val="0"/>
        <w:adjustRightInd w:val="0"/>
        <w:rPr>
          <w:rFonts w:cs="Arial"/>
          <w:b/>
          <w:szCs w:val="20"/>
        </w:rPr>
      </w:pPr>
    </w:p>
    <w:p w14:paraId="2E117983" w14:textId="77777777" w:rsidR="00CB5680" w:rsidRPr="00B21E81" w:rsidRDefault="00CB5680" w:rsidP="009453A0">
      <w:pPr>
        <w:widowControl w:val="0"/>
        <w:rPr>
          <w:rFonts w:cs="Arial"/>
          <w:szCs w:val="20"/>
        </w:rPr>
      </w:pPr>
      <w:r w:rsidRPr="00B21E81">
        <w:rPr>
          <w:rFonts w:cs="Arial"/>
          <w:szCs w:val="20"/>
        </w:rPr>
        <w:t>Les modificacions contractuals es faran de conformitat amb les previsions establertes a la LCSP i a la Directiva 2014/24/UE, de 26 de febrer de 2014, sobre contractació pública.</w:t>
      </w:r>
    </w:p>
    <w:p w14:paraId="6F6F55FA" w14:textId="77777777" w:rsidR="00CB5680" w:rsidRPr="00B21E81" w:rsidRDefault="00CB5680" w:rsidP="009453A0">
      <w:pPr>
        <w:widowControl w:val="0"/>
        <w:rPr>
          <w:rFonts w:cs="Arial"/>
          <w:szCs w:val="20"/>
        </w:rPr>
      </w:pPr>
    </w:p>
    <w:p w14:paraId="1D424B4A" w14:textId="77777777" w:rsidR="00CB5680" w:rsidRPr="00B21E81" w:rsidRDefault="00CB5680" w:rsidP="009453A0">
      <w:pPr>
        <w:widowControl w:val="0"/>
        <w:rPr>
          <w:rFonts w:cs="Arial"/>
          <w:b/>
          <w:szCs w:val="20"/>
        </w:rPr>
      </w:pPr>
      <w:r w:rsidRPr="00B21E81">
        <w:rPr>
          <w:rFonts w:cs="Arial"/>
          <w:szCs w:val="20"/>
          <w:u w:val="single"/>
        </w:rPr>
        <w:t>Modificacions previstes</w:t>
      </w:r>
      <w:r w:rsidRPr="00B21E81">
        <w:rPr>
          <w:rFonts w:cs="Arial"/>
          <w:szCs w:val="20"/>
        </w:rPr>
        <w:t>: </w:t>
      </w:r>
    </w:p>
    <w:p w14:paraId="134F05EA" w14:textId="77777777" w:rsidR="00CB5680" w:rsidRPr="00B21E81" w:rsidRDefault="00CB5680" w:rsidP="009453A0">
      <w:pPr>
        <w:widowControl w:val="0"/>
        <w:rPr>
          <w:rFonts w:cs="Arial"/>
          <w:szCs w:val="20"/>
        </w:rPr>
      </w:pPr>
    </w:p>
    <w:p w14:paraId="59A2A60B" w14:textId="77777777" w:rsidR="00CB5680" w:rsidRPr="00846348" w:rsidRDefault="00CB5680" w:rsidP="009453A0">
      <w:pPr>
        <w:pStyle w:val="NormalWeb"/>
        <w:spacing w:before="0" w:beforeAutospacing="0" w:after="0" w:afterAutospacing="0"/>
        <w:contextualSpacing/>
        <w:jc w:val="both"/>
        <w:rPr>
          <w:rFonts w:ascii="Arial" w:hAnsi="Arial" w:cs="Arial"/>
          <w:noProof/>
          <w:sz w:val="20"/>
          <w:szCs w:val="20"/>
          <w:lang w:val="ca-ES"/>
        </w:rPr>
      </w:pPr>
      <w:r w:rsidRPr="00846348">
        <w:rPr>
          <w:rFonts w:ascii="Arial" w:hAnsi="Arial" w:cs="Arial"/>
          <w:noProof/>
          <w:sz w:val="20"/>
          <w:szCs w:val="20"/>
          <w:lang w:val="ca-ES"/>
        </w:rPr>
        <w:t>El contracte podrà ser objecte de modificació fins a un màxim del vint (20%) per cent del preu inicial, d’acord amb l’article 204 de la LCSP, quan concorrin necessitats sobrevingudes, degudament justificades, que comportin un increment i/o decrement o una adaptació de les prestacions contractades, entre d’altres, en els supòsits següents:</w:t>
      </w:r>
    </w:p>
    <w:p w14:paraId="4FC8CB23" w14:textId="77777777" w:rsidR="00CB5680" w:rsidRPr="00846348" w:rsidRDefault="00CB5680" w:rsidP="009453A0">
      <w:pPr>
        <w:pStyle w:val="NormalWeb"/>
        <w:spacing w:before="0" w:beforeAutospacing="0" w:after="0" w:afterAutospacing="0"/>
        <w:contextualSpacing/>
        <w:jc w:val="both"/>
        <w:rPr>
          <w:rFonts w:ascii="Arial" w:hAnsi="Arial" w:cs="Arial"/>
          <w:noProof/>
          <w:sz w:val="20"/>
          <w:szCs w:val="20"/>
          <w:lang w:val="ca-ES"/>
        </w:rPr>
      </w:pPr>
    </w:p>
    <w:p w14:paraId="6525E111" w14:textId="77777777" w:rsidR="00CB5680" w:rsidRPr="00846348" w:rsidRDefault="00CB5680" w:rsidP="009453A0">
      <w:pPr>
        <w:pStyle w:val="NormalWeb"/>
        <w:numPr>
          <w:ilvl w:val="0"/>
          <w:numId w:val="42"/>
        </w:numPr>
        <w:tabs>
          <w:tab w:val="clear" w:pos="1069"/>
          <w:tab w:val="num" w:pos="-906"/>
          <w:tab w:val="num" w:pos="1276"/>
        </w:tabs>
        <w:spacing w:before="0" w:beforeAutospacing="0" w:after="0" w:afterAutospacing="0" w:line="240" w:lineRule="auto"/>
        <w:ind w:left="785"/>
        <w:contextualSpacing/>
        <w:jc w:val="both"/>
        <w:rPr>
          <w:rFonts w:ascii="Arial" w:hAnsi="Arial" w:cs="Arial"/>
          <w:noProof/>
          <w:sz w:val="20"/>
          <w:szCs w:val="20"/>
          <w:lang w:val="ca-ES"/>
        </w:rPr>
      </w:pPr>
      <w:r w:rsidRPr="00846348">
        <w:rPr>
          <w:rFonts w:ascii="Arial" w:hAnsi="Arial" w:cs="Arial"/>
          <w:noProof/>
          <w:sz w:val="20"/>
          <w:szCs w:val="20"/>
          <w:lang w:val="ca-ES"/>
        </w:rPr>
        <w:t xml:space="preserve">Increment estacional o extraordinari del nombre de pacients del </w:t>
      </w:r>
      <w:r w:rsidRPr="00846348">
        <w:rPr>
          <w:rStyle w:val="whitespace-normal"/>
          <w:rFonts w:ascii="Arial" w:hAnsi="Arial" w:cs="Arial"/>
          <w:noProof/>
          <w:sz w:val="20"/>
          <w:szCs w:val="20"/>
          <w:lang w:val="ca-ES"/>
        </w:rPr>
        <w:t>Consorci Mar Parc de Salut de Barcelona</w:t>
      </w:r>
      <w:r w:rsidRPr="00846348">
        <w:rPr>
          <w:rFonts w:ascii="Arial" w:hAnsi="Arial" w:cs="Arial"/>
          <w:noProof/>
          <w:sz w:val="20"/>
          <w:szCs w:val="20"/>
          <w:lang w:val="ca-ES"/>
        </w:rPr>
        <w:t xml:space="preserve"> que requereixin els serveis objecte del contracte, com a conseqüència de períodes d’especial afluència turística, emergències sanitàries o incidències puntuals amb múltiples víctimes.</w:t>
      </w:r>
    </w:p>
    <w:p w14:paraId="793843D5" w14:textId="77777777" w:rsidR="00CB5680" w:rsidRPr="00846348" w:rsidRDefault="00CB5680" w:rsidP="009453A0">
      <w:pPr>
        <w:pStyle w:val="NormalWeb"/>
        <w:numPr>
          <w:ilvl w:val="0"/>
          <w:numId w:val="42"/>
        </w:numPr>
        <w:tabs>
          <w:tab w:val="clear" w:pos="1069"/>
          <w:tab w:val="num" w:pos="-906"/>
          <w:tab w:val="num" w:pos="1276"/>
        </w:tabs>
        <w:spacing w:before="0" w:beforeAutospacing="0" w:after="0" w:afterAutospacing="0" w:line="240" w:lineRule="auto"/>
        <w:ind w:left="785"/>
        <w:contextualSpacing/>
        <w:jc w:val="both"/>
        <w:rPr>
          <w:rFonts w:ascii="Arial" w:hAnsi="Arial" w:cs="Arial"/>
          <w:noProof/>
          <w:sz w:val="20"/>
          <w:szCs w:val="20"/>
          <w:lang w:val="ca-ES"/>
        </w:rPr>
      </w:pPr>
      <w:r w:rsidRPr="00846348">
        <w:rPr>
          <w:rFonts w:ascii="Arial" w:hAnsi="Arial" w:cs="Arial"/>
          <w:noProof/>
          <w:sz w:val="20"/>
          <w:szCs w:val="20"/>
          <w:lang w:val="ca-ES"/>
        </w:rPr>
        <w:t>Increment estructural o sobrevingut de la demanda assistencial derivat de variacions en els fluxos en la mobilitat estranger no resident de pacients atesos a l’</w:t>
      </w:r>
      <w:r w:rsidRPr="00846348">
        <w:rPr>
          <w:rStyle w:val="whitespace-normal"/>
          <w:rFonts w:ascii="Arial" w:hAnsi="Arial" w:cs="Arial"/>
          <w:noProof/>
          <w:sz w:val="20"/>
          <w:szCs w:val="20"/>
          <w:lang w:val="ca-ES"/>
        </w:rPr>
        <w:t>Hospital del Mar</w:t>
      </w:r>
      <w:r w:rsidRPr="00846348">
        <w:rPr>
          <w:rFonts w:ascii="Arial" w:hAnsi="Arial" w:cs="Arial"/>
          <w:noProof/>
          <w:sz w:val="20"/>
          <w:szCs w:val="20"/>
          <w:lang w:val="ca-ES"/>
        </w:rPr>
        <w:t>.</w:t>
      </w:r>
    </w:p>
    <w:p w14:paraId="7E8F297A" w14:textId="77777777" w:rsidR="00CB5680" w:rsidRPr="00846348" w:rsidRDefault="00CB5680" w:rsidP="009453A0">
      <w:pPr>
        <w:pStyle w:val="NormalWeb"/>
        <w:numPr>
          <w:ilvl w:val="0"/>
          <w:numId w:val="42"/>
        </w:numPr>
        <w:tabs>
          <w:tab w:val="clear" w:pos="1069"/>
          <w:tab w:val="num" w:pos="-906"/>
          <w:tab w:val="num" w:pos="1276"/>
        </w:tabs>
        <w:spacing w:before="0" w:beforeAutospacing="0" w:after="0" w:afterAutospacing="0" w:line="240" w:lineRule="auto"/>
        <w:ind w:left="785"/>
        <w:contextualSpacing/>
        <w:jc w:val="both"/>
        <w:rPr>
          <w:rFonts w:ascii="Arial" w:hAnsi="Arial" w:cs="Arial"/>
          <w:noProof/>
          <w:sz w:val="20"/>
          <w:szCs w:val="20"/>
          <w:lang w:val="ca-ES"/>
        </w:rPr>
      </w:pPr>
      <w:r w:rsidRPr="00846348">
        <w:rPr>
          <w:rFonts w:ascii="Arial" w:hAnsi="Arial" w:cs="Arial"/>
          <w:noProof/>
          <w:sz w:val="20"/>
          <w:szCs w:val="20"/>
          <w:lang w:val="ca-ES"/>
        </w:rPr>
        <w:t>Canvis normatius, regulatoris o interpretatius que afectin els sistemes de cobertura sanitària pública o privada i que comportin noves obligacions de verificació, tramitació, control o gestió administrativa.</w:t>
      </w:r>
    </w:p>
    <w:p w14:paraId="55372B20" w14:textId="77777777" w:rsidR="00CB5680" w:rsidRPr="00846348" w:rsidRDefault="00CB5680" w:rsidP="009453A0">
      <w:pPr>
        <w:pStyle w:val="NormalWeb"/>
        <w:numPr>
          <w:ilvl w:val="0"/>
          <w:numId w:val="42"/>
        </w:numPr>
        <w:tabs>
          <w:tab w:val="clear" w:pos="1069"/>
          <w:tab w:val="num" w:pos="-906"/>
          <w:tab w:val="num" w:pos="1276"/>
        </w:tabs>
        <w:spacing w:before="0" w:beforeAutospacing="0" w:after="0" w:afterAutospacing="0" w:line="240" w:lineRule="auto"/>
        <w:ind w:left="785"/>
        <w:contextualSpacing/>
        <w:jc w:val="both"/>
        <w:rPr>
          <w:rFonts w:ascii="Arial" w:hAnsi="Arial" w:cs="Arial"/>
          <w:noProof/>
          <w:sz w:val="20"/>
          <w:szCs w:val="20"/>
          <w:lang w:val="ca-ES"/>
        </w:rPr>
      </w:pPr>
      <w:r w:rsidRPr="00846348">
        <w:rPr>
          <w:rFonts w:ascii="Arial" w:hAnsi="Arial" w:cs="Arial"/>
          <w:noProof/>
          <w:sz w:val="20"/>
          <w:szCs w:val="20"/>
          <w:lang w:val="ca-ES"/>
        </w:rPr>
        <w:t>Modificacions en els circuits interns, en el model organitzatiu o en els procediments del Servei d’Admissions que exigeixin adaptacions funcionals del servei, ampliació de recursos o reforç de personal.</w:t>
      </w:r>
    </w:p>
    <w:p w14:paraId="407E4391" w14:textId="77777777" w:rsidR="00CB5680" w:rsidRPr="00846348" w:rsidRDefault="00CB5680" w:rsidP="009453A0">
      <w:pPr>
        <w:pStyle w:val="NormalWeb"/>
        <w:numPr>
          <w:ilvl w:val="0"/>
          <w:numId w:val="42"/>
        </w:numPr>
        <w:tabs>
          <w:tab w:val="clear" w:pos="1069"/>
          <w:tab w:val="num" w:pos="-906"/>
          <w:tab w:val="num" w:pos="1276"/>
        </w:tabs>
        <w:spacing w:before="0" w:beforeAutospacing="0" w:after="0" w:afterAutospacing="0" w:line="240" w:lineRule="auto"/>
        <w:ind w:left="785"/>
        <w:contextualSpacing/>
        <w:jc w:val="both"/>
        <w:rPr>
          <w:rFonts w:ascii="Arial" w:hAnsi="Arial" w:cs="Arial"/>
          <w:noProof/>
          <w:sz w:val="20"/>
          <w:szCs w:val="20"/>
          <w:lang w:val="ca-ES"/>
        </w:rPr>
      </w:pPr>
      <w:r w:rsidRPr="00846348">
        <w:rPr>
          <w:rFonts w:ascii="Arial" w:hAnsi="Arial" w:cs="Arial"/>
          <w:noProof/>
          <w:sz w:val="20"/>
          <w:szCs w:val="20"/>
          <w:lang w:val="ca-ES"/>
        </w:rPr>
        <w:t>Implantació o actualització de sistemes d’informació corporatius, plataformes digitals o eines tecnològiques que requereixin tasques addicionals d’integració, formació o suport operatiu.</w:t>
      </w:r>
    </w:p>
    <w:p w14:paraId="46F2DC74" w14:textId="77777777" w:rsidR="00CB5680" w:rsidRPr="00846348" w:rsidRDefault="00CB5680" w:rsidP="009453A0">
      <w:pPr>
        <w:pStyle w:val="NormalWeb"/>
        <w:numPr>
          <w:ilvl w:val="0"/>
          <w:numId w:val="42"/>
        </w:numPr>
        <w:tabs>
          <w:tab w:val="clear" w:pos="1069"/>
          <w:tab w:val="num" w:pos="-906"/>
          <w:tab w:val="num" w:pos="1276"/>
        </w:tabs>
        <w:spacing w:before="0" w:beforeAutospacing="0" w:after="0" w:afterAutospacing="0" w:line="240" w:lineRule="auto"/>
        <w:ind w:left="785"/>
        <w:contextualSpacing/>
        <w:jc w:val="both"/>
        <w:rPr>
          <w:rFonts w:ascii="Arial" w:hAnsi="Arial" w:cs="Arial"/>
          <w:noProof/>
          <w:sz w:val="20"/>
          <w:szCs w:val="20"/>
          <w:lang w:val="ca-ES"/>
        </w:rPr>
      </w:pPr>
      <w:r w:rsidRPr="00846348">
        <w:rPr>
          <w:rFonts w:ascii="Arial" w:hAnsi="Arial" w:cs="Arial"/>
          <w:noProof/>
          <w:sz w:val="20"/>
          <w:szCs w:val="20"/>
          <w:lang w:val="ca-ES"/>
        </w:rPr>
        <w:t>Increment dels requeriments d’atenció idiomàtica en funció de l’evolució del perfil dels pacients.</w:t>
      </w:r>
    </w:p>
    <w:p w14:paraId="6E00329E" w14:textId="77777777" w:rsidR="00CB5680" w:rsidRPr="00846348" w:rsidRDefault="00CB5680" w:rsidP="009453A0">
      <w:pPr>
        <w:pStyle w:val="NormalWeb"/>
        <w:numPr>
          <w:ilvl w:val="0"/>
          <w:numId w:val="42"/>
        </w:numPr>
        <w:tabs>
          <w:tab w:val="clear" w:pos="1069"/>
          <w:tab w:val="num" w:pos="-906"/>
          <w:tab w:val="num" w:pos="1276"/>
        </w:tabs>
        <w:spacing w:before="0" w:beforeAutospacing="0" w:after="0" w:afterAutospacing="0" w:line="240" w:lineRule="auto"/>
        <w:ind w:left="785"/>
        <w:contextualSpacing/>
        <w:jc w:val="both"/>
        <w:rPr>
          <w:rFonts w:ascii="Arial" w:hAnsi="Arial" w:cs="Arial"/>
          <w:noProof/>
          <w:sz w:val="20"/>
          <w:szCs w:val="20"/>
          <w:lang w:val="ca-ES"/>
        </w:rPr>
      </w:pPr>
      <w:r w:rsidRPr="00846348">
        <w:rPr>
          <w:rFonts w:ascii="Arial" w:hAnsi="Arial" w:cs="Arial"/>
          <w:noProof/>
          <w:sz w:val="20"/>
          <w:szCs w:val="20"/>
          <w:lang w:val="ca-ES"/>
        </w:rPr>
        <w:t>Assumpció de noves tipologies de pacients, procediments assistencials o modalitats de cobertura que impliquin gestions diferenciades davant entitats asseguradores públiques o privades.</w:t>
      </w:r>
    </w:p>
    <w:p w14:paraId="18A2C77E" w14:textId="77777777" w:rsidR="00CB5680" w:rsidRPr="00846348" w:rsidRDefault="00CB5680" w:rsidP="009453A0">
      <w:pPr>
        <w:pStyle w:val="text"/>
        <w:tabs>
          <w:tab w:val="num" w:pos="1276"/>
        </w:tabs>
        <w:spacing w:line="240" w:lineRule="auto"/>
        <w:ind w:left="0"/>
        <w:contextualSpacing/>
        <w:rPr>
          <w:rFonts w:ascii="Arial" w:hAnsi="Arial" w:cs="Arial"/>
          <w:noProof/>
        </w:rPr>
      </w:pPr>
    </w:p>
    <w:p w14:paraId="37CBFC6C" w14:textId="77777777" w:rsidR="00CB5680" w:rsidRPr="00B21E81" w:rsidRDefault="00CB5680" w:rsidP="009453A0">
      <w:pPr>
        <w:pStyle w:val="text"/>
        <w:spacing w:line="276" w:lineRule="auto"/>
        <w:ind w:left="0"/>
        <w:rPr>
          <w:rFonts w:ascii="Arial" w:hAnsi="Arial" w:cs="Arial"/>
        </w:rPr>
      </w:pPr>
      <w:r w:rsidRPr="00B21E81">
        <w:rPr>
          <w:rFonts w:ascii="Arial" w:hAnsi="Arial" w:cs="Arial"/>
        </w:rPr>
        <w:t>La formalització de la modificació haurà de fer-se mitjançant compareixença, previ tràmit d’audiència amb l’adjudicatari, abans de la finalització del contracte.</w:t>
      </w:r>
    </w:p>
    <w:p w14:paraId="279F984C" w14:textId="77777777" w:rsidR="00CB5680" w:rsidRPr="00B21E81" w:rsidRDefault="00CB5680" w:rsidP="009453A0">
      <w:pPr>
        <w:pStyle w:val="text"/>
        <w:spacing w:line="276" w:lineRule="auto"/>
        <w:ind w:left="0"/>
        <w:rPr>
          <w:rFonts w:ascii="Arial" w:hAnsi="Arial" w:cs="Arial"/>
        </w:rPr>
      </w:pPr>
    </w:p>
    <w:p w14:paraId="30A26604" w14:textId="77777777" w:rsidR="00CB5680" w:rsidRPr="00B21E81" w:rsidRDefault="00CB5680" w:rsidP="009453A0">
      <w:pPr>
        <w:autoSpaceDE w:val="0"/>
        <w:autoSpaceDN w:val="0"/>
        <w:adjustRightInd w:val="0"/>
        <w:rPr>
          <w:rFonts w:cs="Arial"/>
          <w:szCs w:val="20"/>
        </w:rPr>
      </w:pPr>
      <w:r w:rsidRPr="00B21E81">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61306917" w14:textId="77777777" w:rsidR="00CB5680" w:rsidRPr="00B21E81" w:rsidRDefault="00CB5680" w:rsidP="009453A0">
      <w:pPr>
        <w:autoSpaceDE w:val="0"/>
        <w:autoSpaceDN w:val="0"/>
        <w:adjustRightInd w:val="0"/>
        <w:rPr>
          <w:rFonts w:cs="Arial"/>
          <w:szCs w:val="20"/>
        </w:rPr>
      </w:pPr>
    </w:p>
    <w:p w14:paraId="193C75B1" w14:textId="77777777" w:rsidR="00CB5680" w:rsidRPr="00B21E81" w:rsidRDefault="00CB5680" w:rsidP="009453A0">
      <w:pPr>
        <w:widowControl w:val="0"/>
        <w:rPr>
          <w:rFonts w:cs="Arial"/>
          <w:b/>
          <w:szCs w:val="20"/>
        </w:rPr>
      </w:pPr>
      <w:r w:rsidRPr="00B21E81">
        <w:rPr>
          <w:rFonts w:cs="Arial"/>
          <w:b/>
          <w:szCs w:val="20"/>
        </w:rPr>
        <w:br w:type="page"/>
      </w:r>
    </w:p>
    <w:p w14:paraId="3F7BD514" w14:textId="77777777" w:rsidR="00CB5680" w:rsidRPr="00B21E81" w:rsidRDefault="00CB5680" w:rsidP="009453A0">
      <w:pPr>
        <w:autoSpaceDE w:val="0"/>
        <w:autoSpaceDN w:val="0"/>
        <w:adjustRightInd w:val="0"/>
        <w:rPr>
          <w:rFonts w:cs="Arial"/>
          <w:b/>
          <w:szCs w:val="20"/>
        </w:rPr>
      </w:pPr>
      <w:r w:rsidRPr="00B21E81">
        <w:rPr>
          <w:rFonts w:cs="Arial"/>
          <w:b/>
          <w:szCs w:val="20"/>
        </w:rPr>
        <w:t>ANNEX 6</w:t>
      </w:r>
    </w:p>
    <w:p w14:paraId="0CAA2893" w14:textId="77777777" w:rsidR="00CB5680" w:rsidRPr="00B21E81" w:rsidRDefault="00CB5680" w:rsidP="009453A0">
      <w:pPr>
        <w:autoSpaceDE w:val="0"/>
        <w:autoSpaceDN w:val="0"/>
        <w:adjustRightInd w:val="0"/>
        <w:rPr>
          <w:rFonts w:cs="Arial"/>
          <w:b/>
          <w:szCs w:val="20"/>
        </w:rPr>
      </w:pPr>
    </w:p>
    <w:p w14:paraId="76E34DBD" w14:textId="77777777" w:rsidR="00CB5680" w:rsidRPr="00B21E81" w:rsidRDefault="00CB5680" w:rsidP="009453A0">
      <w:pPr>
        <w:autoSpaceDE w:val="0"/>
        <w:autoSpaceDN w:val="0"/>
        <w:adjustRightInd w:val="0"/>
        <w:rPr>
          <w:rFonts w:cs="Arial"/>
          <w:b/>
          <w:szCs w:val="20"/>
        </w:rPr>
      </w:pPr>
      <w:r w:rsidRPr="00B21E81">
        <w:rPr>
          <w:rFonts w:cs="Arial"/>
          <w:b/>
          <w:szCs w:val="20"/>
        </w:rPr>
        <w:t>RÈGIM DE PENALITATS</w:t>
      </w:r>
    </w:p>
    <w:p w14:paraId="092A50A9" w14:textId="77777777" w:rsidR="00CB5680" w:rsidRPr="00B21E81" w:rsidRDefault="00CB5680" w:rsidP="009453A0">
      <w:pPr>
        <w:autoSpaceDE w:val="0"/>
        <w:autoSpaceDN w:val="0"/>
        <w:adjustRightInd w:val="0"/>
        <w:rPr>
          <w:rFonts w:cs="Arial"/>
          <w:b/>
          <w:szCs w:val="20"/>
        </w:rPr>
      </w:pPr>
    </w:p>
    <w:p w14:paraId="376526C2" w14:textId="77777777" w:rsidR="00CB5680" w:rsidRPr="00B21E81" w:rsidRDefault="00CB5680" w:rsidP="009453A0">
      <w:pPr>
        <w:autoSpaceDE w:val="0"/>
        <w:autoSpaceDN w:val="0"/>
        <w:adjustRightInd w:val="0"/>
        <w:rPr>
          <w:rFonts w:cs="Arial"/>
          <w:b/>
          <w:szCs w:val="20"/>
          <w:u w:val="single"/>
        </w:rPr>
      </w:pPr>
      <w:r w:rsidRPr="00B21E81">
        <w:rPr>
          <w:rFonts w:cs="Arial"/>
          <w:b/>
          <w:szCs w:val="20"/>
          <w:u w:val="single"/>
        </w:rPr>
        <w:t>Incompliments</w:t>
      </w:r>
    </w:p>
    <w:p w14:paraId="3E8C9F44" w14:textId="77777777" w:rsidR="00CB5680" w:rsidRPr="00B21E81" w:rsidRDefault="00CB5680" w:rsidP="009453A0">
      <w:pPr>
        <w:autoSpaceDE w:val="0"/>
        <w:autoSpaceDN w:val="0"/>
        <w:adjustRightInd w:val="0"/>
        <w:rPr>
          <w:rFonts w:cs="Arial"/>
          <w:szCs w:val="20"/>
        </w:rPr>
      </w:pPr>
    </w:p>
    <w:p w14:paraId="33C6D5C9" w14:textId="77777777" w:rsidR="00CB5680" w:rsidRPr="00B21E81" w:rsidRDefault="00CB5680" w:rsidP="009453A0">
      <w:pPr>
        <w:autoSpaceDE w:val="0"/>
        <w:autoSpaceDN w:val="0"/>
        <w:adjustRightInd w:val="0"/>
        <w:rPr>
          <w:rFonts w:cs="Arial"/>
          <w:b/>
          <w:szCs w:val="20"/>
        </w:rPr>
      </w:pPr>
      <w:r w:rsidRPr="00B21E81">
        <w:rPr>
          <w:rFonts w:cs="Arial"/>
          <w:b/>
          <w:szCs w:val="20"/>
        </w:rPr>
        <w:t>Són incompliments molt greus:</w:t>
      </w:r>
    </w:p>
    <w:p w14:paraId="6E0450F1" w14:textId="77777777" w:rsidR="00CB5680" w:rsidRPr="00B21E81" w:rsidRDefault="00CB5680" w:rsidP="009453A0">
      <w:pPr>
        <w:autoSpaceDE w:val="0"/>
        <w:autoSpaceDN w:val="0"/>
        <w:adjustRightInd w:val="0"/>
        <w:rPr>
          <w:rFonts w:cs="Arial"/>
          <w:szCs w:val="20"/>
        </w:rPr>
      </w:pPr>
    </w:p>
    <w:p w14:paraId="36A20DFC"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La paralització total i absoluta de l’execució de les prestacions objecte d’aquest contracte imputable al contractista.</w:t>
      </w:r>
    </w:p>
    <w:p w14:paraId="01FF4DB3"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La resistència als requeriments efectuats pel CMPSB, o la seva inobservança, quan produeixi un perjudici molt greu a l’execució del contracte.</w:t>
      </w:r>
    </w:p>
    <w:p w14:paraId="3A5474A4"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550B7C4A"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Retards en el temps de resposta i resolució de problemes que afectin la qualitat de l’ambient i de la seguretat en el lloc de treball. Un retard de 3 mesos es considerarà incompliment molt greu.</w:t>
      </w:r>
    </w:p>
    <w:p w14:paraId="34AC0304"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El falsejament de les prestacions consignades pel contractista en el document de cobrament.</w:t>
      </w:r>
    </w:p>
    <w:p w14:paraId="45FC8C04"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L’incompliment de les prescripcions relatives a la subcontractació de prestacions i a la cessió contractual.</w:t>
      </w:r>
    </w:p>
    <w:p w14:paraId="04944DF3"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L’incompliment del termini d’inici de l’execució de les prestacions.</w:t>
      </w:r>
    </w:p>
    <w:p w14:paraId="487F043F"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L’incompliment de l’execució parcial de les prestacions definides en el contracte que produeixi un perjudici molt greu.</w:t>
      </w:r>
    </w:p>
    <w:p w14:paraId="4BD2BBBA"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 xml:space="preserve">L’incompliment d’alguna de les obligacions essencials del contracte o de les condicions especials d’execució previstes. </w:t>
      </w:r>
    </w:p>
    <w:p w14:paraId="6E78BC6A"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La reincidència en la comissió de incompliments greus.</w:t>
      </w:r>
    </w:p>
    <w:p w14:paraId="28E1134A" w14:textId="77777777" w:rsidR="00CB5680" w:rsidRPr="00B21E81" w:rsidRDefault="00CB5680" w:rsidP="009453A0">
      <w:pPr>
        <w:numPr>
          <w:ilvl w:val="0"/>
          <w:numId w:val="1"/>
        </w:numPr>
        <w:tabs>
          <w:tab w:val="left" w:pos="567"/>
        </w:tabs>
        <w:autoSpaceDE w:val="0"/>
        <w:autoSpaceDN w:val="0"/>
        <w:adjustRightInd w:val="0"/>
        <w:ind w:left="283" w:hanging="283"/>
        <w:rPr>
          <w:rFonts w:cs="Arial"/>
          <w:szCs w:val="20"/>
        </w:rPr>
      </w:pPr>
      <w:r w:rsidRPr="00B21E81">
        <w:rPr>
          <w:rFonts w:cs="Arial"/>
          <w:szCs w:val="20"/>
        </w:rPr>
        <w:t>L’aplicació en ofertes o factures de preus unitaris superiors als preus màxims aplicables d’aquesta licitació.</w:t>
      </w:r>
    </w:p>
    <w:p w14:paraId="5DADBD32" w14:textId="77777777" w:rsidR="00CB5680" w:rsidRPr="00B21E81" w:rsidRDefault="00CB5680" w:rsidP="009453A0">
      <w:pPr>
        <w:tabs>
          <w:tab w:val="left" w:pos="567"/>
        </w:tabs>
        <w:autoSpaceDE w:val="0"/>
        <w:autoSpaceDN w:val="0"/>
        <w:adjustRightInd w:val="0"/>
        <w:ind w:left="283" w:hanging="283"/>
        <w:rPr>
          <w:rFonts w:cs="Arial"/>
          <w:szCs w:val="20"/>
        </w:rPr>
      </w:pPr>
    </w:p>
    <w:p w14:paraId="6D4013A8" w14:textId="77777777" w:rsidR="00CB5680" w:rsidRPr="00B21E81" w:rsidRDefault="00CB5680" w:rsidP="009453A0">
      <w:pPr>
        <w:autoSpaceDE w:val="0"/>
        <w:autoSpaceDN w:val="0"/>
        <w:adjustRightInd w:val="0"/>
        <w:rPr>
          <w:rFonts w:cs="Arial"/>
          <w:b/>
          <w:szCs w:val="20"/>
        </w:rPr>
      </w:pPr>
      <w:r w:rsidRPr="00B21E81">
        <w:rPr>
          <w:rFonts w:cs="Arial"/>
          <w:b/>
          <w:szCs w:val="20"/>
        </w:rPr>
        <w:t>Són incompliments greus:</w:t>
      </w:r>
    </w:p>
    <w:p w14:paraId="4E3F14D5" w14:textId="77777777" w:rsidR="00CB5680" w:rsidRPr="00B21E81" w:rsidRDefault="00CB5680" w:rsidP="009453A0">
      <w:pPr>
        <w:autoSpaceDE w:val="0"/>
        <w:autoSpaceDN w:val="0"/>
        <w:adjustRightInd w:val="0"/>
        <w:rPr>
          <w:rFonts w:cs="Arial"/>
          <w:szCs w:val="20"/>
        </w:rPr>
      </w:pPr>
    </w:p>
    <w:p w14:paraId="650F1282" w14:textId="77777777" w:rsidR="00CB5680" w:rsidRPr="00B21E81" w:rsidRDefault="00CB5680" w:rsidP="009453A0">
      <w:pPr>
        <w:numPr>
          <w:ilvl w:val="0"/>
          <w:numId w:val="2"/>
        </w:numPr>
        <w:tabs>
          <w:tab w:val="left" w:pos="567"/>
        </w:tabs>
        <w:autoSpaceDE w:val="0"/>
        <w:autoSpaceDN w:val="0"/>
        <w:adjustRightInd w:val="0"/>
        <w:ind w:left="283" w:hanging="283"/>
        <w:rPr>
          <w:rFonts w:cs="Arial"/>
          <w:szCs w:val="20"/>
        </w:rPr>
      </w:pPr>
      <w:r w:rsidRPr="00B21E81">
        <w:rPr>
          <w:rFonts w:cs="Arial"/>
          <w:szCs w:val="20"/>
        </w:rPr>
        <w:t>La resistència als requeriments efectuats pel CMPSB, o la seva inobservança, quan no produeixi un perjudici molt greu.</w:t>
      </w:r>
    </w:p>
    <w:p w14:paraId="0E45EAFC" w14:textId="77777777" w:rsidR="00CB5680" w:rsidRPr="00B21E81" w:rsidRDefault="00CB5680" w:rsidP="009453A0">
      <w:pPr>
        <w:numPr>
          <w:ilvl w:val="0"/>
          <w:numId w:val="2"/>
        </w:numPr>
        <w:tabs>
          <w:tab w:val="left" w:pos="567"/>
        </w:tabs>
        <w:autoSpaceDE w:val="0"/>
        <w:autoSpaceDN w:val="0"/>
        <w:adjustRightInd w:val="0"/>
        <w:ind w:left="283" w:hanging="283"/>
        <w:rPr>
          <w:rFonts w:cs="Arial"/>
          <w:szCs w:val="20"/>
        </w:rPr>
      </w:pPr>
      <w:r w:rsidRPr="00B21E81">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2B546C49" w14:textId="77777777" w:rsidR="00CB5680" w:rsidRPr="00B21E81" w:rsidRDefault="00CB5680" w:rsidP="009453A0">
      <w:pPr>
        <w:numPr>
          <w:ilvl w:val="0"/>
          <w:numId w:val="2"/>
        </w:numPr>
        <w:tabs>
          <w:tab w:val="left" w:pos="567"/>
        </w:tabs>
        <w:autoSpaceDE w:val="0"/>
        <w:autoSpaceDN w:val="0"/>
        <w:adjustRightInd w:val="0"/>
        <w:ind w:left="283" w:hanging="283"/>
        <w:rPr>
          <w:rFonts w:cs="Arial"/>
          <w:szCs w:val="20"/>
        </w:rPr>
      </w:pPr>
      <w:r w:rsidRPr="00B21E81">
        <w:rPr>
          <w:rFonts w:cs="Arial"/>
          <w:szCs w:val="20"/>
        </w:rPr>
        <w:t>La inobservança de requisits d’ordre formal establerts en el present plec i en les disposicions d’aplicació per a l’execució del contracte.</w:t>
      </w:r>
    </w:p>
    <w:p w14:paraId="60CB02D6" w14:textId="77777777" w:rsidR="00CB5680" w:rsidRPr="00B21E81" w:rsidRDefault="00CB5680" w:rsidP="009453A0">
      <w:pPr>
        <w:numPr>
          <w:ilvl w:val="0"/>
          <w:numId w:val="2"/>
        </w:numPr>
        <w:tabs>
          <w:tab w:val="left" w:pos="567"/>
        </w:tabs>
        <w:autoSpaceDE w:val="0"/>
        <w:autoSpaceDN w:val="0"/>
        <w:adjustRightInd w:val="0"/>
        <w:ind w:left="283" w:hanging="283"/>
        <w:rPr>
          <w:rFonts w:cs="Arial"/>
          <w:szCs w:val="20"/>
        </w:rPr>
      </w:pPr>
      <w:r w:rsidRPr="00B21E81">
        <w:rPr>
          <w:rFonts w:cs="Arial"/>
          <w:szCs w:val="20"/>
        </w:rPr>
        <w:t xml:space="preserve">Retards en el temps de resposta i resolució de problemes que afectin la qualitat de l’ambient i de la seguretat en el lloc de treball. </w:t>
      </w:r>
    </w:p>
    <w:p w14:paraId="6738AF2C" w14:textId="77777777" w:rsidR="00CB5680" w:rsidRPr="00B21E81" w:rsidRDefault="00CB5680" w:rsidP="009453A0">
      <w:pPr>
        <w:numPr>
          <w:ilvl w:val="0"/>
          <w:numId w:val="2"/>
        </w:numPr>
        <w:tabs>
          <w:tab w:val="left" w:pos="567"/>
        </w:tabs>
        <w:autoSpaceDE w:val="0"/>
        <w:autoSpaceDN w:val="0"/>
        <w:adjustRightInd w:val="0"/>
        <w:ind w:left="283" w:hanging="283"/>
        <w:rPr>
          <w:rFonts w:cs="Arial"/>
          <w:szCs w:val="20"/>
        </w:rPr>
      </w:pPr>
      <w:r w:rsidRPr="00B21E81">
        <w:rPr>
          <w:rFonts w:cs="Arial"/>
          <w:szCs w:val="20"/>
        </w:rPr>
        <w:t>La reincidència en la comissió d’incompliments lleus.</w:t>
      </w:r>
    </w:p>
    <w:p w14:paraId="04A50640" w14:textId="77777777" w:rsidR="00CB5680" w:rsidRPr="00B21E81" w:rsidRDefault="00CB5680" w:rsidP="009453A0">
      <w:pPr>
        <w:autoSpaceDE w:val="0"/>
        <w:autoSpaceDN w:val="0"/>
        <w:adjustRightInd w:val="0"/>
        <w:rPr>
          <w:rFonts w:cs="Arial"/>
          <w:szCs w:val="20"/>
        </w:rPr>
      </w:pPr>
    </w:p>
    <w:p w14:paraId="49ED81DE" w14:textId="77777777" w:rsidR="00CB5680" w:rsidRPr="00B21E81" w:rsidRDefault="00CB5680" w:rsidP="009453A0">
      <w:pPr>
        <w:autoSpaceDE w:val="0"/>
        <w:autoSpaceDN w:val="0"/>
        <w:adjustRightInd w:val="0"/>
        <w:rPr>
          <w:rFonts w:cs="Arial"/>
          <w:b/>
          <w:szCs w:val="20"/>
        </w:rPr>
      </w:pPr>
      <w:r w:rsidRPr="00B21E81">
        <w:rPr>
          <w:rFonts w:cs="Arial"/>
          <w:b/>
          <w:szCs w:val="20"/>
        </w:rPr>
        <w:t>Són incompliments lleus:</w:t>
      </w:r>
    </w:p>
    <w:p w14:paraId="379BF977" w14:textId="77777777" w:rsidR="00CB5680" w:rsidRPr="00B21E81" w:rsidRDefault="00CB5680" w:rsidP="009453A0">
      <w:pPr>
        <w:autoSpaceDE w:val="0"/>
        <w:autoSpaceDN w:val="0"/>
        <w:adjustRightInd w:val="0"/>
        <w:rPr>
          <w:rFonts w:cs="Arial"/>
          <w:szCs w:val="20"/>
        </w:rPr>
      </w:pPr>
    </w:p>
    <w:p w14:paraId="75BE1F92" w14:textId="77777777" w:rsidR="00CB5680" w:rsidRPr="00B21E81" w:rsidRDefault="00CB5680" w:rsidP="009453A0">
      <w:pPr>
        <w:numPr>
          <w:ilvl w:val="0"/>
          <w:numId w:val="2"/>
        </w:numPr>
        <w:tabs>
          <w:tab w:val="left" w:pos="567"/>
        </w:tabs>
        <w:autoSpaceDE w:val="0"/>
        <w:autoSpaceDN w:val="0"/>
        <w:adjustRightInd w:val="0"/>
        <w:ind w:left="283" w:hanging="283"/>
        <w:rPr>
          <w:rFonts w:cs="Arial"/>
          <w:b/>
          <w:szCs w:val="20"/>
          <w:u w:val="single"/>
        </w:rPr>
      </w:pPr>
      <w:r w:rsidRPr="00B21E81">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9CE1FF9" w14:textId="77777777" w:rsidR="00CB5680" w:rsidRPr="00B21E81" w:rsidRDefault="00CB5680" w:rsidP="009453A0">
      <w:pPr>
        <w:numPr>
          <w:ilvl w:val="0"/>
          <w:numId w:val="2"/>
        </w:numPr>
        <w:tabs>
          <w:tab w:val="left" w:pos="567"/>
        </w:tabs>
        <w:autoSpaceDE w:val="0"/>
        <w:autoSpaceDN w:val="0"/>
        <w:adjustRightInd w:val="0"/>
        <w:ind w:left="283" w:hanging="283"/>
        <w:rPr>
          <w:rFonts w:cs="Arial"/>
          <w:b/>
          <w:szCs w:val="20"/>
          <w:u w:val="single"/>
        </w:rPr>
      </w:pPr>
      <w:r w:rsidRPr="00B21E81">
        <w:rPr>
          <w:rFonts w:cs="Arial"/>
          <w:szCs w:val="20"/>
        </w:rPr>
        <w:t>La inobservança de requisits d’ordre formal establerts en el present plec i en les disposicions d’aplicació per a l’execució del contracte, que no constitueixi incompliment greu.</w:t>
      </w:r>
    </w:p>
    <w:p w14:paraId="13AD57B8" w14:textId="77777777" w:rsidR="00CB5680" w:rsidRPr="00B21E81" w:rsidRDefault="00CB5680" w:rsidP="009453A0">
      <w:pPr>
        <w:tabs>
          <w:tab w:val="left" w:pos="567"/>
        </w:tabs>
        <w:autoSpaceDE w:val="0"/>
        <w:autoSpaceDN w:val="0"/>
        <w:adjustRightInd w:val="0"/>
        <w:ind w:left="283"/>
        <w:jc w:val="left"/>
        <w:rPr>
          <w:rFonts w:cs="Arial"/>
          <w:b/>
          <w:szCs w:val="20"/>
          <w:u w:val="single"/>
        </w:rPr>
      </w:pPr>
    </w:p>
    <w:p w14:paraId="7C0AF386" w14:textId="77777777" w:rsidR="00CB5680" w:rsidRPr="00B21E81" w:rsidRDefault="00CB5680" w:rsidP="009453A0">
      <w:pPr>
        <w:autoSpaceDE w:val="0"/>
        <w:autoSpaceDN w:val="0"/>
        <w:adjustRightInd w:val="0"/>
        <w:rPr>
          <w:rFonts w:cs="Arial"/>
          <w:b/>
          <w:szCs w:val="20"/>
          <w:u w:val="single"/>
        </w:rPr>
      </w:pPr>
      <w:r w:rsidRPr="00B21E81">
        <w:rPr>
          <w:rFonts w:cs="Arial"/>
          <w:b/>
          <w:szCs w:val="20"/>
          <w:u w:val="single"/>
        </w:rPr>
        <w:t>Penalitats</w:t>
      </w:r>
    </w:p>
    <w:p w14:paraId="4B2D5909" w14:textId="77777777" w:rsidR="00CB5680" w:rsidRPr="00B21E81" w:rsidRDefault="00CB5680" w:rsidP="009453A0">
      <w:pPr>
        <w:autoSpaceDE w:val="0"/>
        <w:autoSpaceDN w:val="0"/>
        <w:adjustRightInd w:val="0"/>
        <w:rPr>
          <w:rFonts w:cs="Arial"/>
          <w:b/>
          <w:szCs w:val="20"/>
          <w:u w:val="single"/>
        </w:rPr>
      </w:pPr>
    </w:p>
    <w:p w14:paraId="25BD83C4" w14:textId="77777777" w:rsidR="00CB5680" w:rsidRPr="00B21E81" w:rsidRDefault="00CB5680" w:rsidP="009453A0">
      <w:pPr>
        <w:autoSpaceDE w:val="0"/>
        <w:autoSpaceDN w:val="0"/>
        <w:adjustRightInd w:val="0"/>
        <w:rPr>
          <w:rFonts w:cs="Arial"/>
          <w:szCs w:val="20"/>
        </w:rPr>
      </w:pPr>
      <w:r w:rsidRPr="00B21E81">
        <w:rPr>
          <w:rFonts w:cs="Arial"/>
          <w:szCs w:val="20"/>
        </w:rPr>
        <w:t>Independentment de l’obligació d’indemnitzar pels danys i perjudicis que, si escau, s’originin, el CMPSB podrà aplicar les penalitats següents, graduades en atenció al grau de perjudici, perillositat i/o reiteració:</w:t>
      </w:r>
    </w:p>
    <w:p w14:paraId="7274B358" w14:textId="77777777" w:rsidR="00CB5680" w:rsidRPr="00B21E81" w:rsidRDefault="00CB5680" w:rsidP="009453A0">
      <w:pPr>
        <w:autoSpaceDE w:val="0"/>
        <w:autoSpaceDN w:val="0"/>
        <w:adjustRightInd w:val="0"/>
        <w:rPr>
          <w:rFonts w:cs="Arial"/>
          <w:szCs w:val="20"/>
        </w:rPr>
      </w:pPr>
    </w:p>
    <w:p w14:paraId="02111934" w14:textId="77777777" w:rsidR="00CB5680" w:rsidRPr="00B21E81" w:rsidRDefault="00CB5680" w:rsidP="009453A0">
      <w:pPr>
        <w:numPr>
          <w:ilvl w:val="0"/>
          <w:numId w:val="3"/>
        </w:numPr>
        <w:tabs>
          <w:tab w:val="left" w:pos="709"/>
        </w:tabs>
        <w:autoSpaceDE w:val="0"/>
        <w:autoSpaceDN w:val="0"/>
        <w:adjustRightInd w:val="0"/>
        <w:ind w:left="425" w:hanging="425"/>
        <w:rPr>
          <w:rFonts w:cs="Arial"/>
          <w:szCs w:val="20"/>
        </w:rPr>
      </w:pPr>
      <w:r w:rsidRPr="00B21E81">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65009876" w14:textId="77777777" w:rsidR="00CB5680" w:rsidRPr="00B21E81" w:rsidRDefault="00CB5680" w:rsidP="009453A0">
      <w:pPr>
        <w:numPr>
          <w:ilvl w:val="0"/>
          <w:numId w:val="3"/>
        </w:numPr>
        <w:tabs>
          <w:tab w:val="left" w:pos="709"/>
        </w:tabs>
        <w:autoSpaceDE w:val="0"/>
        <w:autoSpaceDN w:val="0"/>
        <w:adjustRightInd w:val="0"/>
        <w:ind w:left="425" w:hanging="425"/>
        <w:rPr>
          <w:rFonts w:cs="Arial"/>
          <w:szCs w:val="20"/>
        </w:rPr>
      </w:pPr>
      <w:r w:rsidRPr="00B21E81">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2E5C607" w14:textId="77777777" w:rsidR="00CB5680" w:rsidRPr="00B21E81" w:rsidRDefault="00CB5680" w:rsidP="009453A0">
      <w:pPr>
        <w:numPr>
          <w:ilvl w:val="0"/>
          <w:numId w:val="3"/>
        </w:numPr>
        <w:tabs>
          <w:tab w:val="left" w:pos="709"/>
        </w:tabs>
        <w:autoSpaceDE w:val="0"/>
        <w:autoSpaceDN w:val="0"/>
        <w:adjustRightInd w:val="0"/>
        <w:ind w:left="425" w:hanging="425"/>
        <w:rPr>
          <w:rFonts w:cs="Arial"/>
          <w:szCs w:val="20"/>
        </w:rPr>
      </w:pPr>
      <w:r w:rsidRPr="00B21E81">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23EADF40" w14:textId="77777777" w:rsidR="00CB5680" w:rsidRPr="00B21E81" w:rsidRDefault="00CB5680" w:rsidP="009453A0">
      <w:pPr>
        <w:tabs>
          <w:tab w:val="left" w:pos="709"/>
        </w:tabs>
        <w:autoSpaceDE w:val="0"/>
        <w:autoSpaceDN w:val="0"/>
        <w:adjustRightInd w:val="0"/>
        <w:rPr>
          <w:rFonts w:cs="Arial"/>
          <w:szCs w:val="20"/>
        </w:rPr>
      </w:pPr>
    </w:p>
    <w:p w14:paraId="04835286" w14:textId="77777777" w:rsidR="00CB5680" w:rsidRPr="00B21E81" w:rsidRDefault="00CB5680" w:rsidP="009453A0">
      <w:pPr>
        <w:rPr>
          <w:rFonts w:cs="Arial"/>
          <w:szCs w:val="20"/>
        </w:rPr>
      </w:pPr>
      <w:r w:rsidRPr="00B21E81">
        <w:rPr>
          <w:rFonts w:cs="Arial"/>
          <w:szCs w:val="20"/>
        </w:rPr>
        <w:t>Les penalitzacions es faran efectives en abonaments de la facturació emesa, sense perjudici que la garantia respongui de l’efectivitat del contracte en els termes de l’art. 110 de la LCSP.</w:t>
      </w:r>
    </w:p>
    <w:p w14:paraId="3D01A1F7" w14:textId="77777777" w:rsidR="00CB5680" w:rsidRPr="00B21E81" w:rsidRDefault="00CB5680" w:rsidP="009453A0">
      <w:pPr>
        <w:autoSpaceDE w:val="0"/>
        <w:autoSpaceDN w:val="0"/>
        <w:adjustRightInd w:val="0"/>
        <w:rPr>
          <w:rFonts w:cs="Arial"/>
          <w:szCs w:val="20"/>
        </w:rPr>
      </w:pPr>
    </w:p>
    <w:p w14:paraId="02AF5EEB" w14:textId="77777777" w:rsidR="00CB5680" w:rsidRPr="00B21E81" w:rsidRDefault="00CB5680" w:rsidP="009453A0">
      <w:pPr>
        <w:autoSpaceDE w:val="0"/>
        <w:autoSpaceDN w:val="0"/>
        <w:adjustRightInd w:val="0"/>
        <w:rPr>
          <w:rFonts w:cs="Arial"/>
          <w:szCs w:val="20"/>
        </w:rPr>
      </w:pPr>
      <w:r w:rsidRPr="00B21E81">
        <w:rPr>
          <w:rFonts w:cs="Arial"/>
          <w:szCs w:val="20"/>
        </w:rPr>
        <w:t>En la tramitació de l’expedient, es donarà audiència al contractista perquè pugui formular al·legacions, i l’òrgan de contractació resoldrà.</w:t>
      </w:r>
    </w:p>
    <w:p w14:paraId="1CD91D36" w14:textId="77777777" w:rsidR="00CB5680" w:rsidRPr="00B21E81" w:rsidRDefault="00CB5680" w:rsidP="009453A0">
      <w:pPr>
        <w:autoSpaceDE w:val="0"/>
        <w:autoSpaceDN w:val="0"/>
        <w:adjustRightInd w:val="0"/>
        <w:rPr>
          <w:rFonts w:cs="Arial"/>
          <w:szCs w:val="20"/>
        </w:rPr>
      </w:pPr>
    </w:p>
    <w:p w14:paraId="5042712B" w14:textId="77777777" w:rsidR="00CB5680" w:rsidRPr="00B21E81" w:rsidRDefault="00CB5680" w:rsidP="009453A0">
      <w:pPr>
        <w:autoSpaceDE w:val="0"/>
        <w:autoSpaceDN w:val="0"/>
        <w:adjustRightInd w:val="0"/>
        <w:rPr>
          <w:rFonts w:cs="Arial"/>
          <w:szCs w:val="20"/>
        </w:rPr>
      </w:pPr>
      <w:r w:rsidRPr="00B21E81">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FFC5338" w14:textId="77777777" w:rsidR="00CB5680" w:rsidRPr="00B21E81" w:rsidRDefault="00CB5680" w:rsidP="009453A0">
      <w:pPr>
        <w:autoSpaceDE w:val="0"/>
        <w:autoSpaceDN w:val="0"/>
        <w:adjustRightInd w:val="0"/>
        <w:rPr>
          <w:rFonts w:cs="Arial"/>
          <w:szCs w:val="20"/>
        </w:rPr>
      </w:pPr>
    </w:p>
    <w:p w14:paraId="2E114198" w14:textId="77777777" w:rsidR="00CB5680" w:rsidRPr="00B21E81" w:rsidRDefault="00CB5680" w:rsidP="009453A0">
      <w:pPr>
        <w:autoSpaceDE w:val="0"/>
        <w:autoSpaceDN w:val="0"/>
        <w:adjustRightInd w:val="0"/>
        <w:rPr>
          <w:rFonts w:cs="Arial"/>
          <w:szCs w:val="20"/>
        </w:rPr>
      </w:pPr>
      <w:r w:rsidRPr="00B21E81">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670E2B2C" w14:textId="77777777" w:rsidR="00CB5680" w:rsidRPr="00B21E81" w:rsidRDefault="00CB5680" w:rsidP="009453A0">
      <w:pPr>
        <w:autoSpaceDE w:val="0"/>
        <w:autoSpaceDN w:val="0"/>
        <w:adjustRightInd w:val="0"/>
        <w:rPr>
          <w:rFonts w:cs="Arial"/>
          <w:szCs w:val="20"/>
        </w:rPr>
      </w:pPr>
    </w:p>
    <w:p w14:paraId="259B37B7" w14:textId="77777777" w:rsidR="00CB5680" w:rsidRPr="00B21E81" w:rsidRDefault="00CB5680" w:rsidP="009453A0">
      <w:pPr>
        <w:autoSpaceDE w:val="0"/>
        <w:autoSpaceDN w:val="0"/>
        <w:adjustRightInd w:val="0"/>
        <w:rPr>
          <w:rFonts w:cs="Arial"/>
          <w:szCs w:val="20"/>
        </w:rPr>
      </w:pPr>
      <w:r w:rsidRPr="00B21E81">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4EB51D34" w14:textId="77777777" w:rsidR="00CB5680" w:rsidRPr="00B21E81" w:rsidRDefault="00CB5680" w:rsidP="009453A0">
      <w:pPr>
        <w:autoSpaceDE w:val="0"/>
        <w:autoSpaceDN w:val="0"/>
        <w:adjustRightInd w:val="0"/>
        <w:rPr>
          <w:rFonts w:cs="Arial"/>
          <w:szCs w:val="20"/>
        </w:rPr>
      </w:pPr>
    </w:p>
    <w:p w14:paraId="152E36CD" w14:textId="77777777" w:rsidR="00CB5680" w:rsidRPr="00B21E81" w:rsidRDefault="00CB5680" w:rsidP="009453A0">
      <w:pPr>
        <w:tabs>
          <w:tab w:val="left" w:pos="709"/>
        </w:tabs>
        <w:autoSpaceDE w:val="0"/>
        <w:autoSpaceDN w:val="0"/>
        <w:adjustRightInd w:val="0"/>
        <w:rPr>
          <w:rFonts w:cs="Arial"/>
          <w:szCs w:val="20"/>
        </w:rPr>
      </w:pPr>
      <w:r w:rsidRPr="00B21E81">
        <w:rPr>
          <w:rFonts w:cs="Arial"/>
          <w:szCs w:val="20"/>
        </w:rPr>
        <w:t>D’acord amb l’article 192 de la LCSP aquestes penalitats seran proporcionals a la gravetat de l’incompliment i la seva quantia total no superarà el 50 per 100 del pressupost del contracte.</w:t>
      </w:r>
    </w:p>
    <w:p w14:paraId="28F900F5" w14:textId="77777777" w:rsidR="00CB5680" w:rsidRPr="00B21E81" w:rsidRDefault="00CB5680" w:rsidP="009453A0">
      <w:pPr>
        <w:tabs>
          <w:tab w:val="left" w:pos="709"/>
        </w:tabs>
        <w:autoSpaceDE w:val="0"/>
        <w:autoSpaceDN w:val="0"/>
        <w:adjustRightInd w:val="0"/>
        <w:rPr>
          <w:rFonts w:cs="Arial"/>
          <w:b/>
          <w:bCs/>
          <w:szCs w:val="20"/>
          <w:u w:val="single"/>
        </w:rPr>
      </w:pPr>
    </w:p>
    <w:p w14:paraId="73A69077" w14:textId="77777777" w:rsidR="00CB5680" w:rsidRPr="00B21E81" w:rsidRDefault="00CB5680" w:rsidP="009453A0">
      <w:pPr>
        <w:rPr>
          <w:rFonts w:eastAsia="Arial" w:cs="Arial"/>
          <w:color w:val="000000" w:themeColor="text1"/>
          <w:szCs w:val="20"/>
        </w:rPr>
      </w:pPr>
    </w:p>
    <w:p w14:paraId="580120C9" w14:textId="77777777" w:rsidR="00CB5680" w:rsidRPr="00B21E81" w:rsidRDefault="00CB5680" w:rsidP="009453A0">
      <w:pPr>
        <w:autoSpaceDE w:val="0"/>
        <w:autoSpaceDN w:val="0"/>
        <w:adjustRightInd w:val="0"/>
        <w:rPr>
          <w:rFonts w:cs="Arial"/>
          <w:szCs w:val="20"/>
        </w:rPr>
      </w:pPr>
      <w:r w:rsidRPr="00B21E81">
        <w:rPr>
          <w:rFonts w:cs="Arial"/>
          <w:szCs w:val="20"/>
        </w:rPr>
        <w:br w:type="page"/>
      </w:r>
    </w:p>
    <w:p w14:paraId="3E53AD17" w14:textId="77777777" w:rsidR="00CB5680" w:rsidRPr="00B21E81" w:rsidRDefault="00CB5680" w:rsidP="009453A0">
      <w:pPr>
        <w:autoSpaceDE w:val="0"/>
        <w:autoSpaceDN w:val="0"/>
        <w:adjustRightInd w:val="0"/>
        <w:rPr>
          <w:rFonts w:cs="Arial"/>
          <w:b/>
          <w:szCs w:val="20"/>
        </w:rPr>
      </w:pPr>
      <w:r w:rsidRPr="00B21E81">
        <w:rPr>
          <w:rFonts w:cs="Arial"/>
          <w:b/>
          <w:szCs w:val="20"/>
        </w:rPr>
        <w:t>ANNEX 7</w:t>
      </w:r>
    </w:p>
    <w:p w14:paraId="2B241EAD" w14:textId="77777777" w:rsidR="00CB5680" w:rsidRPr="00B21E81" w:rsidRDefault="00CB5680" w:rsidP="009453A0">
      <w:pPr>
        <w:autoSpaceDE w:val="0"/>
        <w:autoSpaceDN w:val="0"/>
        <w:adjustRightInd w:val="0"/>
        <w:rPr>
          <w:rFonts w:cs="Arial"/>
          <w:b/>
          <w:szCs w:val="20"/>
        </w:rPr>
      </w:pPr>
    </w:p>
    <w:p w14:paraId="23B9AC17" w14:textId="77777777" w:rsidR="00CB5680" w:rsidRPr="00B21E81" w:rsidRDefault="00CB5680" w:rsidP="009453A0">
      <w:pPr>
        <w:autoSpaceDE w:val="0"/>
        <w:autoSpaceDN w:val="0"/>
        <w:adjustRightInd w:val="0"/>
        <w:rPr>
          <w:rFonts w:cs="Arial"/>
          <w:b/>
          <w:szCs w:val="20"/>
        </w:rPr>
      </w:pPr>
      <w:r w:rsidRPr="00B21E81">
        <w:rPr>
          <w:rFonts w:cs="Arial"/>
          <w:b/>
          <w:szCs w:val="20"/>
        </w:rPr>
        <w:t>OBLIGACIONS ESSENCIALS DEL CONTRACTE</w:t>
      </w:r>
    </w:p>
    <w:p w14:paraId="250BAEA5" w14:textId="77777777" w:rsidR="00CB5680" w:rsidRPr="00B21E81" w:rsidRDefault="00CB5680" w:rsidP="009453A0">
      <w:pPr>
        <w:autoSpaceDE w:val="0"/>
        <w:autoSpaceDN w:val="0"/>
        <w:adjustRightInd w:val="0"/>
        <w:rPr>
          <w:rFonts w:cs="Arial"/>
          <w:b/>
          <w:szCs w:val="20"/>
        </w:rPr>
      </w:pPr>
    </w:p>
    <w:p w14:paraId="4C37C3F0" w14:textId="77777777" w:rsidR="00CB5680" w:rsidRPr="00B21E81" w:rsidRDefault="00CB5680" w:rsidP="009453A0">
      <w:pPr>
        <w:tabs>
          <w:tab w:val="left" w:pos="0"/>
        </w:tabs>
        <w:suppressAutoHyphens/>
        <w:ind w:right="4"/>
        <w:rPr>
          <w:rFonts w:cs="Arial"/>
          <w:spacing w:val="-3"/>
          <w:szCs w:val="20"/>
        </w:rPr>
      </w:pPr>
      <w:r w:rsidRPr="00B21E81">
        <w:rPr>
          <w:rFonts w:cs="Arial"/>
          <w:spacing w:val="-3"/>
          <w:szCs w:val="20"/>
        </w:rPr>
        <w:t>L'adjudicatari està obligat a efectuar el servei en les millors condicions possibles i a complir amb totes les obligacions dimanants del Plec de Prescripcions Tècniques de la licitació.</w:t>
      </w:r>
    </w:p>
    <w:p w14:paraId="1264996B" w14:textId="77777777" w:rsidR="00CB5680" w:rsidRPr="00B21E81" w:rsidRDefault="00CB5680" w:rsidP="009453A0">
      <w:pPr>
        <w:rPr>
          <w:rFonts w:cs="Arial"/>
          <w:szCs w:val="20"/>
        </w:rPr>
      </w:pPr>
    </w:p>
    <w:p w14:paraId="385E5F6F" w14:textId="77777777" w:rsidR="00CB5680" w:rsidRPr="00B21E81" w:rsidRDefault="00CB5680" w:rsidP="009453A0">
      <w:pPr>
        <w:suppressAutoHyphens/>
        <w:ind w:right="4"/>
        <w:rPr>
          <w:rFonts w:cs="Arial"/>
          <w:spacing w:val="-3"/>
          <w:szCs w:val="20"/>
        </w:rPr>
      </w:pPr>
      <w:r w:rsidRPr="00B21E81">
        <w:rPr>
          <w:rFonts w:cs="Arial"/>
          <w:spacing w:val="-3"/>
          <w:szCs w:val="20"/>
        </w:rPr>
        <w:t>Està obligat també a:</w:t>
      </w:r>
    </w:p>
    <w:p w14:paraId="177FFCB2" w14:textId="77777777" w:rsidR="00CB5680" w:rsidRPr="00B21E81" w:rsidRDefault="00CB5680" w:rsidP="009453A0">
      <w:pPr>
        <w:suppressAutoHyphens/>
        <w:ind w:right="4"/>
        <w:rPr>
          <w:rFonts w:cs="Arial"/>
          <w:spacing w:val="-3"/>
          <w:szCs w:val="20"/>
        </w:rPr>
      </w:pPr>
    </w:p>
    <w:p w14:paraId="240DE433" w14:textId="77777777" w:rsidR="00CB5680" w:rsidRPr="00B21E81" w:rsidRDefault="00CB5680" w:rsidP="009453A0">
      <w:pPr>
        <w:numPr>
          <w:ilvl w:val="0"/>
          <w:numId w:val="8"/>
        </w:numPr>
        <w:tabs>
          <w:tab w:val="left" w:pos="0"/>
        </w:tabs>
        <w:suppressAutoHyphens/>
        <w:ind w:right="4"/>
        <w:rPr>
          <w:rFonts w:cs="Arial"/>
          <w:spacing w:val="-3"/>
          <w:szCs w:val="20"/>
        </w:rPr>
      </w:pPr>
      <w:r w:rsidRPr="00B21E81">
        <w:rPr>
          <w:rFonts w:cs="Arial"/>
          <w:spacing w:val="-3"/>
          <w:szCs w:val="20"/>
        </w:rPr>
        <w:t>El contractista està obligat al compliment de les disposicions vigents en matèria laboral, de Seguretat Social i de seguretat i salut en el treball.</w:t>
      </w:r>
    </w:p>
    <w:p w14:paraId="43F84075" w14:textId="77777777" w:rsidR="00CB5680" w:rsidRPr="00B21E81" w:rsidRDefault="00CB5680" w:rsidP="009453A0">
      <w:pPr>
        <w:tabs>
          <w:tab w:val="left" w:pos="0"/>
        </w:tabs>
        <w:suppressAutoHyphens/>
        <w:ind w:left="360" w:right="4"/>
        <w:rPr>
          <w:rFonts w:cs="Arial"/>
          <w:spacing w:val="-3"/>
          <w:szCs w:val="20"/>
        </w:rPr>
      </w:pPr>
      <w:r w:rsidRPr="00B21E81">
        <w:rPr>
          <w:rFonts w:cs="Arial"/>
          <w:spacing w:val="-3"/>
          <w:szCs w:val="20"/>
        </w:rPr>
        <w:t>També està obligat a complir les disposicions vigents en matèria d'integració social de persones amb discapacitat, fiscal i mediambientals.</w:t>
      </w:r>
    </w:p>
    <w:p w14:paraId="25CDB0BB" w14:textId="77777777" w:rsidR="00CB5680" w:rsidRPr="00B21E81" w:rsidRDefault="00CB5680" w:rsidP="009453A0">
      <w:pPr>
        <w:numPr>
          <w:ilvl w:val="0"/>
          <w:numId w:val="8"/>
        </w:numPr>
        <w:tabs>
          <w:tab w:val="left" w:pos="0"/>
        </w:tabs>
        <w:suppressAutoHyphens/>
        <w:ind w:right="4"/>
        <w:rPr>
          <w:rFonts w:cs="Arial"/>
          <w:spacing w:val="-3"/>
          <w:szCs w:val="20"/>
        </w:rPr>
      </w:pPr>
      <w:r w:rsidRPr="00B21E81">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5F01C2CF" w14:textId="77777777" w:rsidR="00CB5680" w:rsidRPr="00B21E81" w:rsidRDefault="00CB5680" w:rsidP="009453A0">
      <w:pPr>
        <w:numPr>
          <w:ilvl w:val="0"/>
          <w:numId w:val="8"/>
        </w:numPr>
        <w:tabs>
          <w:tab w:val="left" w:pos="0"/>
          <w:tab w:val="num" w:pos="927"/>
        </w:tabs>
        <w:suppressAutoHyphens/>
        <w:ind w:right="4"/>
        <w:rPr>
          <w:rFonts w:cs="Arial"/>
          <w:spacing w:val="-3"/>
          <w:szCs w:val="20"/>
        </w:rPr>
      </w:pPr>
      <w:r w:rsidRPr="00B21E81">
        <w:rPr>
          <w:rFonts w:cs="Arial"/>
          <w:spacing w:val="-3"/>
          <w:szCs w:val="20"/>
        </w:rPr>
        <w:t>Sotmetre’s en tot moment a les indicacions que li dictin des de la Direcció corresponent del CMPSB.</w:t>
      </w:r>
    </w:p>
    <w:p w14:paraId="619B66F9" w14:textId="77777777" w:rsidR="00CB5680" w:rsidRPr="00B21E81" w:rsidRDefault="00CB5680" w:rsidP="009453A0">
      <w:pPr>
        <w:numPr>
          <w:ilvl w:val="0"/>
          <w:numId w:val="8"/>
        </w:numPr>
        <w:tabs>
          <w:tab w:val="left" w:pos="0"/>
          <w:tab w:val="num" w:pos="927"/>
        </w:tabs>
        <w:suppressAutoHyphens/>
        <w:ind w:right="4"/>
        <w:rPr>
          <w:rFonts w:cs="Arial"/>
          <w:spacing w:val="-3"/>
          <w:szCs w:val="20"/>
        </w:rPr>
      </w:pPr>
      <w:r w:rsidRPr="00B21E81">
        <w:rPr>
          <w:rFonts w:cs="Arial"/>
          <w:spacing w:val="-3"/>
          <w:szCs w:val="20"/>
        </w:rPr>
        <w:t>Designar una persona responsable per a la bona marxa dels serveis, que farà d’enllaç amb la Direcció corresponent del CMPSB.</w:t>
      </w:r>
    </w:p>
    <w:p w14:paraId="21CA4E41" w14:textId="77777777" w:rsidR="00CB5680" w:rsidRPr="00B21E81" w:rsidRDefault="00CB5680" w:rsidP="009453A0">
      <w:pPr>
        <w:numPr>
          <w:ilvl w:val="0"/>
          <w:numId w:val="8"/>
        </w:numPr>
        <w:tabs>
          <w:tab w:val="left" w:pos="0"/>
          <w:tab w:val="num" w:pos="927"/>
        </w:tabs>
        <w:suppressAutoHyphens/>
        <w:ind w:right="4"/>
        <w:rPr>
          <w:rFonts w:cs="Arial"/>
          <w:spacing w:val="-3"/>
          <w:szCs w:val="20"/>
        </w:rPr>
      </w:pPr>
      <w:r w:rsidRPr="00B21E81">
        <w:rPr>
          <w:rFonts w:cs="Arial"/>
          <w:spacing w:val="-3"/>
          <w:szCs w:val="20"/>
        </w:rPr>
        <w:t>Guardar reserva de les dades o antecedents que no siguin públics o notoris i que estiguin relacionats amb l’objecte del contracte, dels que ha tingut coneixement amb ocasió d’aquest.</w:t>
      </w:r>
    </w:p>
    <w:p w14:paraId="6928C763" w14:textId="77777777" w:rsidR="00CB5680" w:rsidRPr="00B21E81" w:rsidRDefault="00CB5680" w:rsidP="009453A0">
      <w:pPr>
        <w:numPr>
          <w:ilvl w:val="0"/>
          <w:numId w:val="8"/>
        </w:numPr>
        <w:tabs>
          <w:tab w:val="left" w:pos="0"/>
          <w:tab w:val="num" w:pos="927"/>
        </w:tabs>
        <w:suppressAutoHyphens/>
        <w:ind w:right="4"/>
        <w:rPr>
          <w:rFonts w:cs="Arial"/>
          <w:szCs w:val="20"/>
        </w:rPr>
      </w:pPr>
      <w:r w:rsidRPr="00B21E81">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5C760E82" w14:textId="77777777" w:rsidR="00CB5680" w:rsidRPr="00B21E81" w:rsidRDefault="00CB5680" w:rsidP="009453A0">
      <w:pPr>
        <w:numPr>
          <w:ilvl w:val="0"/>
          <w:numId w:val="8"/>
        </w:numPr>
        <w:tabs>
          <w:tab w:val="left" w:pos="0"/>
        </w:tabs>
        <w:suppressAutoHyphens/>
        <w:ind w:right="4"/>
        <w:rPr>
          <w:rFonts w:cs="Arial"/>
          <w:szCs w:val="20"/>
        </w:rPr>
      </w:pPr>
      <w:r w:rsidRPr="00B21E81">
        <w:rPr>
          <w:rFonts w:cs="Arial"/>
          <w:szCs w:val="20"/>
        </w:rPr>
        <w:t>Ser responsable de tots els danys i perjudicis que se n’ocasionin a tercers i al Consorci Mar Parc de Salut de Barcelona o al personal que en depèn.</w:t>
      </w:r>
    </w:p>
    <w:p w14:paraId="3817807F" w14:textId="77777777" w:rsidR="00CB5680" w:rsidRPr="00B21E81" w:rsidRDefault="00CB5680" w:rsidP="009453A0">
      <w:pPr>
        <w:pStyle w:val="Sangradetextonormal"/>
        <w:numPr>
          <w:ilvl w:val="0"/>
          <w:numId w:val="8"/>
        </w:numPr>
        <w:tabs>
          <w:tab w:val="left" w:pos="284"/>
        </w:tabs>
        <w:rPr>
          <w:rFonts w:ascii="Arial" w:hAnsi="Arial" w:cs="Arial"/>
          <w:b w:val="0"/>
          <w:szCs w:val="20"/>
          <w:lang w:val="ca-ES"/>
        </w:rPr>
      </w:pPr>
      <w:r w:rsidRPr="00B21E81">
        <w:rPr>
          <w:rFonts w:ascii="Arial" w:hAnsi="Arial" w:cs="Arial"/>
          <w:b w:val="0"/>
          <w:szCs w:val="20"/>
          <w:lang w:val="ca-ES"/>
        </w:rPr>
        <w:t>L’execució del contracte és a risc i ventura de l’adjudicatari.</w:t>
      </w:r>
    </w:p>
    <w:p w14:paraId="78A957DB" w14:textId="77777777" w:rsidR="00CB5680" w:rsidRPr="00B21E81" w:rsidRDefault="00CB5680" w:rsidP="009453A0">
      <w:pPr>
        <w:pStyle w:val="Sangradetextonormal"/>
        <w:numPr>
          <w:ilvl w:val="0"/>
          <w:numId w:val="8"/>
        </w:numPr>
        <w:tabs>
          <w:tab w:val="left" w:pos="284"/>
        </w:tabs>
        <w:rPr>
          <w:rFonts w:ascii="Arial" w:hAnsi="Arial" w:cs="Arial"/>
          <w:b w:val="0"/>
          <w:szCs w:val="20"/>
          <w:lang w:val="ca-ES"/>
        </w:rPr>
      </w:pPr>
      <w:r w:rsidRPr="00B21E81">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139C76F4" w14:textId="77777777" w:rsidR="00CB5680" w:rsidRPr="00B21E81" w:rsidRDefault="00CB5680" w:rsidP="009453A0">
      <w:pPr>
        <w:pStyle w:val="Sangradetextonormal"/>
        <w:numPr>
          <w:ilvl w:val="0"/>
          <w:numId w:val="8"/>
        </w:numPr>
        <w:tabs>
          <w:tab w:val="left" w:pos="284"/>
        </w:tabs>
        <w:rPr>
          <w:rFonts w:ascii="Arial" w:hAnsi="Arial" w:cs="Arial"/>
          <w:b w:val="0"/>
          <w:szCs w:val="20"/>
          <w:lang w:val="ca-ES"/>
        </w:rPr>
      </w:pPr>
      <w:r w:rsidRPr="00B21E81">
        <w:rPr>
          <w:rFonts w:ascii="Arial" w:hAnsi="Arial" w:cs="Arial"/>
          <w:b w:val="0"/>
          <w:szCs w:val="20"/>
          <w:lang w:val="ca-ES"/>
        </w:rPr>
        <w:t>El compliment de les condicions especials d’execució establertes a l’</w:t>
      </w:r>
      <w:r w:rsidRPr="00B21E81">
        <w:rPr>
          <w:rFonts w:ascii="Arial" w:hAnsi="Arial" w:cs="Arial"/>
          <w:bCs/>
          <w:szCs w:val="20"/>
          <w:lang w:val="ca-ES"/>
        </w:rPr>
        <w:t>Annex 14</w:t>
      </w:r>
      <w:r w:rsidRPr="00B21E81">
        <w:rPr>
          <w:rFonts w:ascii="Arial" w:hAnsi="Arial" w:cs="Arial"/>
          <w:b w:val="0"/>
          <w:szCs w:val="20"/>
          <w:lang w:val="ca-ES"/>
        </w:rPr>
        <w:t xml:space="preserve"> del PCAP. </w:t>
      </w:r>
    </w:p>
    <w:p w14:paraId="748C34FF" w14:textId="77777777" w:rsidR="00CB5680" w:rsidRPr="00B21E81" w:rsidRDefault="00CB5680" w:rsidP="009453A0">
      <w:pPr>
        <w:pStyle w:val="Sangradetextonormal"/>
        <w:numPr>
          <w:ilvl w:val="0"/>
          <w:numId w:val="8"/>
        </w:numPr>
        <w:tabs>
          <w:tab w:val="left" w:pos="284"/>
        </w:tabs>
        <w:rPr>
          <w:rFonts w:ascii="Arial" w:hAnsi="Arial" w:cs="Arial"/>
          <w:b w:val="0"/>
          <w:szCs w:val="20"/>
          <w:lang w:val="ca-ES"/>
        </w:rPr>
      </w:pPr>
      <w:r w:rsidRPr="00B21E81">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41DA09FB" w14:textId="77777777" w:rsidR="00CB5680" w:rsidRPr="00B21E81" w:rsidRDefault="00CB5680" w:rsidP="009453A0">
      <w:pPr>
        <w:pStyle w:val="Sangradetextonormal"/>
        <w:tabs>
          <w:tab w:val="left" w:pos="284"/>
        </w:tabs>
        <w:rPr>
          <w:rFonts w:ascii="Arial" w:hAnsi="Arial" w:cs="Arial"/>
          <w:b w:val="0"/>
          <w:szCs w:val="20"/>
          <w:lang w:val="ca-ES"/>
        </w:rPr>
      </w:pPr>
      <w:r w:rsidRPr="00B21E81">
        <w:rPr>
          <w:rFonts w:ascii="Arial" w:hAnsi="Arial" w:cs="Arial"/>
          <w:b w:val="0"/>
          <w:szCs w:val="20"/>
          <w:lang w:val="ca-ES"/>
        </w:rPr>
        <w:t>L’execució del contracte és a risc i ventura de l’adjudicatari.</w:t>
      </w:r>
    </w:p>
    <w:p w14:paraId="64BDB906" w14:textId="77777777" w:rsidR="00CB5680" w:rsidRPr="00B21E81" w:rsidRDefault="00CB5680" w:rsidP="009453A0">
      <w:pPr>
        <w:pStyle w:val="Sangradetextonormal"/>
        <w:numPr>
          <w:ilvl w:val="0"/>
          <w:numId w:val="8"/>
        </w:numPr>
        <w:tabs>
          <w:tab w:val="left" w:pos="284"/>
        </w:tabs>
        <w:rPr>
          <w:rFonts w:ascii="Arial" w:hAnsi="Arial" w:cs="Arial"/>
          <w:b w:val="0"/>
          <w:szCs w:val="20"/>
          <w:lang w:val="ca-ES"/>
        </w:rPr>
      </w:pPr>
      <w:r w:rsidRPr="00B21E81">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5D700906" w14:textId="77777777" w:rsidR="00CB5680" w:rsidRPr="00B21E81" w:rsidRDefault="00CB5680" w:rsidP="009453A0">
      <w:pPr>
        <w:pStyle w:val="Sangradetextonormal"/>
        <w:tabs>
          <w:tab w:val="left" w:pos="284"/>
        </w:tabs>
        <w:ind w:left="76"/>
        <w:rPr>
          <w:rFonts w:ascii="Arial" w:hAnsi="Arial" w:cs="Arial"/>
          <w:b w:val="0"/>
          <w:szCs w:val="20"/>
          <w:lang w:val="ca-ES"/>
        </w:rPr>
      </w:pPr>
    </w:p>
    <w:p w14:paraId="2E170FF6" w14:textId="77777777" w:rsidR="00CB5680" w:rsidRPr="00B21E81" w:rsidRDefault="00CB5680" w:rsidP="009453A0">
      <w:pPr>
        <w:autoSpaceDE w:val="0"/>
        <w:autoSpaceDN w:val="0"/>
        <w:contextualSpacing/>
        <w:rPr>
          <w:rFonts w:cs="Arial"/>
          <w:b/>
          <w:szCs w:val="20"/>
        </w:rPr>
      </w:pPr>
      <w:r w:rsidRPr="00B21E81">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5CC0F9B" w14:textId="77777777" w:rsidR="00CB5680" w:rsidRPr="00B21E81" w:rsidRDefault="00CB5680" w:rsidP="009453A0">
      <w:pPr>
        <w:jc w:val="left"/>
        <w:rPr>
          <w:rFonts w:cs="Arial"/>
          <w:b/>
          <w:szCs w:val="20"/>
        </w:rPr>
      </w:pPr>
    </w:p>
    <w:p w14:paraId="407F92D6" w14:textId="77777777" w:rsidR="00CB5680" w:rsidRPr="00B21E81" w:rsidRDefault="00CB5680" w:rsidP="009453A0">
      <w:pPr>
        <w:autoSpaceDE w:val="0"/>
        <w:autoSpaceDN w:val="0"/>
        <w:contextualSpacing/>
        <w:rPr>
          <w:rFonts w:cs="Arial"/>
          <w:b/>
          <w:szCs w:val="20"/>
        </w:rPr>
      </w:pPr>
      <w:r w:rsidRPr="00B21E81">
        <w:rPr>
          <w:rFonts w:cs="Arial"/>
          <w:b/>
          <w:szCs w:val="20"/>
        </w:rPr>
        <w:t>Eina Informàtica coordinació empresarial de PRL</w:t>
      </w:r>
    </w:p>
    <w:p w14:paraId="7930FA4C" w14:textId="77777777" w:rsidR="00CB5680" w:rsidRPr="00B21E81" w:rsidRDefault="00CB5680" w:rsidP="009453A0">
      <w:pPr>
        <w:jc w:val="left"/>
        <w:rPr>
          <w:rFonts w:cs="Arial"/>
          <w:b/>
          <w:szCs w:val="20"/>
        </w:rPr>
      </w:pPr>
    </w:p>
    <w:p w14:paraId="66FF3EA7" w14:textId="77777777" w:rsidR="00CB5680" w:rsidRPr="00B21E81" w:rsidRDefault="00CB5680" w:rsidP="009453A0">
      <w:pPr>
        <w:autoSpaceDE w:val="0"/>
        <w:autoSpaceDN w:val="0"/>
        <w:adjustRightInd w:val="0"/>
        <w:rPr>
          <w:rFonts w:cs="Arial"/>
          <w:color w:val="000000"/>
          <w:szCs w:val="20"/>
        </w:rPr>
      </w:pPr>
      <w:r w:rsidRPr="00B21E81">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B21E81">
        <w:rPr>
          <w:rFonts w:cs="Arial"/>
          <w:color w:val="000000"/>
          <w:szCs w:val="20"/>
          <w:u w:val="single"/>
        </w:rPr>
        <w:t>L'adjudicatari en cas de requerir-li</w:t>
      </w:r>
      <w:r w:rsidRPr="00B21E81">
        <w:rPr>
          <w:rFonts w:cs="Arial"/>
          <w:color w:val="000000"/>
          <w:szCs w:val="20"/>
        </w:rPr>
        <w:t>, s’haurà d'adaptar obligatòriament a l'ús d'aquesta eina.</w:t>
      </w:r>
    </w:p>
    <w:p w14:paraId="69136F0C" w14:textId="77777777" w:rsidR="00CB5680" w:rsidRPr="00B21E81" w:rsidRDefault="00CB5680" w:rsidP="009453A0">
      <w:pPr>
        <w:autoSpaceDE w:val="0"/>
        <w:autoSpaceDN w:val="0"/>
        <w:adjustRightInd w:val="0"/>
        <w:rPr>
          <w:rFonts w:cs="Arial"/>
          <w:color w:val="000000"/>
          <w:szCs w:val="20"/>
        </w:rPr>
      </w:pPr>
    </w:p>
    <w:p w14:paraId="29980C28" w14:textId="77777777" w:rsidR="00CB5680" w:rsidRPr="00B21E81" w:rsidRDefault="00CB5680" w:rsidP="009453A0">
      <w:pPr>
        <w:autoSpaceDE w:val="0"/>
        <w:autoSpaceDN w:val="0"/>
        <w:adjustRightInd w:val="0"/>
        <w:rPr>
          <w:rFonts w:cs="Arial"/>
          <w:color w:val="000000"/>
          <w:szCs w:val="20"/>
        </w:rPr>
      </w:pPr>
      <w:r w:rsidRPr="00B21E81">
        <w:rPr>
          <w:rFonts w:cs="Arial"/>
          <w:color w:val="000000"/>
          <w:szCs w:val="20"/>
        </w:rPr>
        <w:t xml:space="preserve">Si hi haguessin adaptacions tècniques i/o costos associats, aquests els hauran d'assumir l'adjudicatari. </w:t>
      </w:r>
    </w:p>
    <w:p w14:paraId="49172A7B" w14:textId="77777777" w:rsidR="00CB5680" w:rsidRPr="00B21E81" w:rsidRDefault="00CB5680" w:rsidP="009453A0">
      <w:pPr>
        <w:rPr>
          <w:rFonts w:cs="Arial"/>
          <w:color w:val="000000"/>
          <w:szCs w:val="20"/>
        </w:rPr>
      </w:pPr>
    </w:p>
    <w:p w14:paraId="18C58342" w14:textId="77777777" w:rsidR="00CB5680" w:rsidRPr="00B21E81" w:rsidRDefault="00CB5680" w:rsidP="009453A0">
      <w:pPr>
        <w:rPr>
          <w:rFonts w:cs="Arial"/>
          <w:b/>
          <w:szCs w:val="20"/>
        </w:rPr>
      </w:pPr>
      <w:r w:rsidRPr="00B21E81">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6C4934E5" w14:textId="77777777" w:rsidR="00CB5680" w:rsidRPr="00B21E81" w:rsidRDefault="00CB5680" w:rsidP="009453A0">
      <w:pPr>
        <w:rPr>
          <w:rFonts w:cs="Arial"/>
          <w:b/>
          <w:szCs w:val="20"/>
        </w:rPr>
      </w:pPr>
    </w:p>
    <w:p w14:paraId="4F7F1EB1" w14:textId="77777777" w:rsidR="00CB5680" w:rsidRPr="00B21E81" w:rsidRDefault="00CB5680" w:rsidP="009453A0">
      <w:pPr>
        <w:rPr>
          <w:rFonts w:cs="Arial"/>
          <w:b/>
          <w:szCs w:val="20"/>
        </w:rPr>
      </w:pPr>
      <w:r w:rsidRPr="00B21E81">
        <w:rPr>
          <w:rFonts w:cs="Arial"/>
          <w:szCs w:val="20"/>
        </w:rPr>
        <w:t>Abans de la formalització del contracte, l’empresa adjudicatària haurà de complir amb tots els requeriments indicats l’annex II de la memòria justificativa.</w:t>
      </w:r>
    </w:p>
    <w:p w14:paraId="5AC93C8C" w14:textId="77777777" w:rsidR="00CB5680" w:rsidRPr="00B21E81" w:rsidRDefault="00CB5680" w:rsidP="009453A0">
      <w:pPr>
        <w:jc w:val="left"/>
        <w:rPr>
          <w:rFonts w:cs="Arial"/>
          <w:b/>
          <w:szCs w:val="20"/>
        </w:rPr>
      </w:pPr>
    </w:p>
    <w:p w14:paraId="7524B54D" w14:textId="77777777" w:rsidR="00CB5680" w:rsidRPr="00B21E81" w:rsidRDefault="00CB5680" w:rsidP="009453A0">
      <w:pPr>
        <w:jc w:val="left"/>
        <w:rPr>
          <w:rFonts w:cs="Arial"/>
          <w:b/>
          <w:szCs w:val="20"/>
        </w:rPr>
      </w:pPr>
      <w:r w:rsidRPr="00B21E81">
        <w:rPr>
          <w:rFonts w:cs="Arial"/>
          <w:b/>
          <w:szCs w:val="20"/>
        </w:rPr>
        <w:br w:type="page"/>
      </w:r>
    </w:p>
    <w:p w14:paraId="1C4C4123" w14:textId="77777777" w:rsidR="00CB5680" w:rsidRPr="00B21E81" w:rsidRDefault="00CB5680" w:rsidP="009453A0">
      <w:pPr>
        <w:autoSpaceDE w:val="0"/>
        <w:autoSpaceDN w:val="0"/>
        <w:adjustRightInd w:val="0"/>
        <w:rPr>
          <w:rFonts w:cs="Arial"/>
          <w:b/>
          <w:szCs w:val="20"/>
        </w:rPr>
      </w:pPr>
      <w:r w:rsidRPr="00B21E81">
        <w:rPr>
          <w:rFonts w:cs="Arial"/>
          <w:b/>
          <w:szCs w:val="20"/>
        </w:rPr>
        <w:t>ANNEX 8</w:t>
      </w:r>
    </w:p>
    <w:p w14:paraId="346BA06D" w14:textId="77777777" w:rsidR="00CB5680" w:rsidRPr="00B21E81" w:rsidRDefault="00CB5680" w:rsidP="009453A0">
      <w:pPr>
        <w:autoSpaceDE w:val="0"/>
        <w:autoSpaceDN w:val="0"/>
        <w:adjustRightInd w:val="0"/>
        <w:rPr>
          <w:rFonts w:cs="Arial"/>
          <w:b/>
          <w:szCs w:val="20"/>
        </w:rPr>
      </w:pPr>
    </w:p>
    <w:p w14:paraId="1FF63EBB" w14:textId="77777777" w:rsidR="00CB5680" w:rsidRPr="00B21E81" w:rsidRDefault="00CB5680" w:rsidP="009453A0">
      <w:pPr>
        <w:autoSpaceDE w:val="0"/>
        <w:autoSpaceDN w:val="0"/>
        <w:adjustRightInd w:val="0"/>
        <w:rPr>
          <w:rFonts w:cs="Arial"/>
          <w:b/>
          <w:szCs w:val="20"/>
        </w:rPr>
      </w:pPr>
      <w:r w:rsidRPr="00B21E81">
        <w:rPr>
          <w:rFonts w:cs="Arial"/>
          <w:b/>
          <w:szCs w:val="20"/>
        </w:rPr>
        <w:t>DISTRIBUCIÓ DELS LOTS, ANUALITATS i TIPUS DE FACTURACIÓ</w:t>
      </w:r>
    </w:p>
    <w:p w14:paraId="44D14A33" w14:textId="77777777" w:rsidR="00CB5680" w:rsidRPr="00B21E81" w:rsidRDefault="00CB5680" w:rsidP="009453A0">
      <w:pPr>
        <w:autoSpaceDE w:val="0"/>
        <w:autoSpaceDN w:val="0"/>
        <w:adjustRightInd w:val="0"/>
        <w:rPr>
          <w:rFonts w:cs="Arial"/>
          <w:b/>
          <w:szCs w:val="20"/>
        </w:rPr>
      </w:pPr>
    </w:p>
    <w:p w14:paraId="2C185E32" w14:textId="77777777" w:rsidR="00CB5680" w:rsidRPr="00B21E81" w:rsidRDefault="00CB5680" w:rsidP="009453A0">
      <w:pPr>
        <w:tabs>
          <w:tab w:val="left" w:pos="-720"/>
        </w:tabs>
        <w:suppressAutoHyphens/>
        <w:rPr>
          <w:rFonts w:cs="Arial"/>
          <w:szCs w:val="20"/>
        </w:rPr>
      </w:pPr>
      <w:r w:rsidRPr="00B21E81">
        <w:rPr>
          <w:rFonts w:cs="Arial"/>
          <w:szCs w:val="20"/>
          <w:u w:val="single"/>
        </w:rPr>
        <w:t>DISTRIBUCIÓ DELS LOTS</w:t>
      </w:r>
      <w:r w:rsidRPr="00B21E81">
        <w:rPr>
          <w:rFonts w:cs="Arial"/>
          <w:szCs w:val="20"/>
        </w:rPr>
        <w:t>: No procedeix.</w:t>
      </w:r>
    </w:p>
    <w:p w14:paraId="3DE26B92" w14:textId="77777777" w:rsidR="00CB5680" w:rsidRPr="00B21E81" w:rsidRDefault="00CB5680" w:rsidP="009453A0">
      <w:pPr>
        <w:tabs>
          <w:tab w:val="left" w:pos="-720"/>
        </w:tabs>
        <w:suppressAutoHyphens/>
        <w:rPr>
          <w:rFonts w:cs="Arial"/>
          <w:szCs w:val="20"/>
        </w:rPr>
      </w:pPr>
    </w:p>
    <w:p w14:paraId="32459DDA" w14:textId="77777777" w:rsidR="00CB5680" w:rsidRPr="00B21E81" w:rsidRDefault="00CB5680" w:rsidP="009453A0">
      <w:pPr>
        <w:autoSpaceDE w:val="0"/>
        <w:autoSpaceDN w:val="0"/>
        <w:adjustRightInd w:val="0"/>
        <w:rPr>
          <w:rFonts w:cs="Arial"/>
          <w:szCs w:val="20"/>
        </w:rPr>
      </w:pPr>
      <w:r w:rsidRPr="00B21E81">
        <w:rPr>
          <w:rFonts w:cs="Arial"/>
          <w:szCs w:val="20"/>
          <w:u w:val="single"/>
        </w:rPr>
        <w:t>ANUALITATS</w:t>
      </w:r>
      <w:r w:rsidRPr="00B21E81">
        <w:rPr>
          <w:rFonts w:cs="Arial"/>
          <w:szCs w:val="20"/>
        </w:rPr>
        <w:t>:</w:t>
      </w:r>
    </w:p>
    <w:p w14:paraId="33C5778F" w14:textId="77777777" w:rsidR="00CB5680" w:rsidRPr="00B21E81" w:rsidRDefault="00CB5680" w:rsidP="009453A0">
      <w:pPr>
        <w:autoSpaceDE w:val="0"/>
        <w:autoSpaceDN w:val="0"/>
        <w:adjustRightInd w:val="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1"/>
        <w:gridCol w:w="2915"/>
        <w:gridCol w:w="2294"/>
        <w:gridCol w:w="2586"/>
      </w:tblGrid>
      <w:tr w:rsidR="009453A0" w:rsidRPr="009453A0" w14:paraId="2689284B" w14:textId="77777777" w:rsidTr="009C5AAB">
        <w:trPr>
          <w:trHeight w:val="780"/>
        </w:trPr>
        <w:tc>
          <w:tcPr>
            <w:tcW w:w="997" w:type="pct"/>
            <w:shd w:val="clear" w:color="auto" w:fill="DBE5F1" w:themeFill="accent1" w:themeFillTint="33"/>
            <w:vAlign w:val="center"/>
            <w:hideMark/>
          </w:tcPr>
          <w:p w14:paraId="0EFC2CCD" w14:textId="77777777" w:rsidR="009453A0" w:rsidRPr="009453A0" w:rsidRDefault="009453A0" w:rsidP="009453A0">
            <w:pPr>
              <w:spacing w:line="240" w:lineRule="auto"/>
              <w:jc w:val="center"/>
              <w:rPr>
                <w:rFonts w:cs="Arial"/>
                <w:b/>
                <w:bCs/>
                <w:color w:val="000000"/>
                <w:szCs w:val="20"/>
                <w:lang w:val="es-ES"/>
              </w:rPr>
            </w:pPr>
            <w:r w:rsidRPr="009453A0">
              <w:rPr>
                <w:rFonts w:cs="Arial"/>
                <w:b/>
                <w:bCs/>
                <w:color w:val="000000"/>
                <w:szCs w:val="20"/>
                <w:lang w:val="es-ES"/>
              </w:rPr>
              <w:t>Anualitats</w:t>
            </w:r>
          </w:p>
        </w:tc>
        <w:tc>
          <w:tcPr>
            <w:tcW w:w="1497" w:type="pct"/>
            <w:shd w:val="clear" w:color="auto" w:fill="DBE5F1" w:themeFill="accent1" w:themeFillTint="33"/>
            <w:vAlign w:val="center"/>
            <w:hideMark/>
          </w:tcPr>
          <w:p w14:paraId="2D1B78C4" w14:textId="77777777" w:rsidR="009453A0" w:rsidRPr="009453A0" w:rsidRDefault="009453A0" w:rsidP="009453A0">
            <w:pPr>
              <w:spacing w:line="240" w:lineRule="auto"/>
              <w:jc w:val="center"/>
              <w:rPr>
                <w:rFonts w:cs="Arial"/>
                <w:b/>
                <w:bCs/>
                <w:color w:val="000000"/>
                <w:szCs w:val="20"/>
                <w:lang w:val="es-ES"/>
              </w:rPr>
            </w:pPr>
            <w:r w:rsidRPr="009453A0">
              <w:rPr>
                <w:rFonts w:cs="Arial"/>
                <w:b/>
                <w:bCs/>
                <w:color w:val="000000"/>
                <w:szCs w:val="20"/>
                <w:lang w:val="es-ES"/>
              </w:rPr>
              <w:t>Base Imposable</w:t>
            </w:r>
          </w:p>
        </w:tc>
        <w:tc>
          <w:tcPr>
            <w:tcW w:w="1178" w:type="pct"/>
            <w:shd w:val="clear" w:color="auto" w:fill="DBE5F1" w:themeFill="accent1" w:themeFillTint="33"/>
            <w:vAlign w:val="center"/>
            <w:hideMark/>
          </w:tcPr>
          <w:p w14:paraId="11F4CC66" w14:textId="77777777" w:rsidR="009453A0" w:rsidRPr="009453A0" w:rsidRDefault="009453A0" w:rsidP="009453A0">
            <w:pPr>
              <w:spacing w:line="240" w:lineRule="auto"/>
              <w:jc w:val="center"/>
              <w:rPr>
                <w:rFonts w:cs="Arial"/>
                <w:b/>
                <w:bCs/>
                <w:color w:val="000000"/>
                <w:szCs w:val="20"/>
                <w:lang w:val="es-ES"/>
              </w:rPr>
            </w:pPr>
            <w:r w:rsidRPr="009453A0">
              <w:rPr>
                <w:rFonts w:cs="Arial"/>
                <w:b/>
                <w:bCs/>
                <w:color w:val="000000"/>
                <w:szCs w:val="20"/>
                <w:lang w:val="es-ES"/>
              </w:rPr>
              <w:t>IVA 21%</w:t>
            </w:r>
          </w:p>
        </w:tc>
        <w:tc>
          <w:tcPr>
            <w:tcW w:w="1328" w:type="pct"/>
            <w:shd w:val="clear" w:color="auto" w:fill="DBE5F1" w:themeFill="accent1" w:themeFillTint="33"/>
            <w:vAlign w:val="center"/>
            <w:hideMark/>
          </w:tcPr>
          <w:p w14:paraId="77522CAF" w14:textId="77777777" w:rsidR="009453A0" w:rsidRPr="009453A0" w:rsidRDefault="009453A0" w:rsidP="009453A0">
            <w:pPr>
              <w:spacing w:line="240" w:lineRule="auto"/>
              <w:jc w:val="center"/>
              <w:rPr>
                <w:rFonts w:cs="Arial"/>
                <w:b/>
                <w:bCs/>
                <w:color w:val="000000"/>
                <w:szCs w:val="20"/>
                <w:lang w:val="es-ES"/>
              </w:rPr>
            </w:pPr>
            <w:r w:rsidRPr="009453A0">
              <w:rPr>
                <w:rFonts w:cs="Arial"/>
                <w:b/>
                <w:bCs/>
                <w:color w:val="000000"/>
                <w:szCs w:val="20"/>
                <w:lang w:val="es-ES"/>
              </w:rPr>
              <w:t>Total</w:t>
            </w:r>
          </w:p>
        </w:tc>
      </w:tr>
      <w:tr w:rsidR="009453A0" w:rsidRPr="009453A0" w14:paraId="756F1DB3" w14:textId="77777777" w:rsidTr="009C5AAB">
        <w:trPr>
          <w:trHeight w:val="315"/>
        </w:trPr>
        <w:tc>
          <w:tcPr>
            <w:tcW w:w="997" w:type="pct"/>
            <w:shd w:val="clear" w:color="auto" w:fill="auto"/>
            <w:noWrap/>
            <w:vAlign w:val="center"/>
            <w:hideMark/>
          </w:tcPr>
          <w:p w14:paraId="76DB7C51" w14:textId="77777777" w:rsidR="009453A0" w:rsidRPr="009453A0" w:rsidRDefault="009453A0" w:rsidP="009453A0">
            <w:pPr>
              <w:spacing w:line="240" w:lineRule="auto"/>
              <w:jc w:val="center"/>
              <w:rPr>
                <w:rFonts w:cs="Arial"/>
                <w:color w:val="000000"/>
                <w:szCs w:val="20"/>
                <w:lang w:val="es-ES"/>
              </w:rPr>
            </w:pPr>
            <w:r w:rsidRPr="009453A0">
              <w:rPr>
                <w:rFonts w:cs="Arial"/>
                <w:color w:val="000000"/>
                <w:szCs w:val="20"/>
                <w:lang w:val="es-ES"/>
              </w:rPr>
              <w:t>2026</w:t>
            </w:r>
          </w:p>
        </w:tc>
        <w:tc>
          <w:tcPr>
            <w:tcW w:w="1497" w:type="pct"/>
            <w:shd w:val="clear" w:color="auto" w:fill="auto"/>
            <w:noWrap/>
            <w:vAlign w:val="center"/>
            <w:hideMark/>
          </w:tcPr>
          <w:p w14:paraId="5D69823A" w14:textId="77777777" w:rsidR="009453A0" w:rsidRPr="009453A0" w:rsidRDefault="009453A0" w:rsidP="009453A0">
            <w:pPr>
              <w:spacing w:line="240" w:lineRule="auto"/>
              <w:jc w:val="right"/>
              <w:rPr>
                <w:rFonts w:cs="Arial"/>
                <w:color w:val="000000"/>
                <w:szCs w:val="20"/>
                <w:lang w:val="es-ES"/>
              </w:rPr>
            </w:pPr>
            <w:r w:rsidRPr="009453A0">
              <w:rPr>
                <w:rFonts w:cs="Arial"/>
                <w:color w:val="000000"/>
                <w:szCs w:val="20"/>
                <w:lang w:val="es-ES"/>
              </w:rPr>
              <w:t>357.879,98 €</w:t>
            </w:r>
          </w:p>
        </w:tc>
        <w:tc>
          <w:tcPr>
            <w:tcW w:w="1178" w:type="pct"/>
            <w:shd w:val="clear" w:color="auto" w:fill="auto"/>
            <w:noWrap/>
            <w:vAlign w:val="center"/>
            <w:hideMark/>
          </w:tcPr>
          <w:p w14:paraId="33B5C031" w14:textId="77777777" w:rsidR="009453A0" w:rsidRPr="009453A0" w:rsidRDefault="009453A0" w:rsidP="009453A0">
            <w:pPr>
              <w:spacing w:line="240" w:lineRule="auto"/>
              <w:jc w:val="right"/>
              <w:rPr>
                <w:rFonts w:cs="Arial"/>
                <w:color w:val="000000"/>
                <w:szCs w:val="20"/>
                <w:lang w:val="es-ES"/>
              </w:rPr>
            </w:pPr>
            <w:r w:rsidRPr="009453A0">
              <w:rPr>
                <w:rFonts w:cs="Arial"/>
                <w:color w:val="000000"/>
                <w:szCs w:val="20"/>
                <w:lang w:val="es-ES"/>
              </w:rPr>
              <w:t>75.154,79 €</w:t>
            </w:r>
          </w:p>
        </w:tc>
        <w:tc>
          <w:tcPr>
            <w:tcW w:w="1328" w:type="pct"/>
            <w:shd w:val="clear" w:color="auto" w:fill="auto"/>
            <w:vAlign w:val="center"/>
            <w:hideMark/>
          </w:tcPr>
          <w:p w14:paraId="5E9AD876" w14:textId="77777777" w:rsidR="009453A0" w:rsidRPr="009453A0" w:rsidRDefault="009453A0" w:rsidP="009453A0">
            <w:pPr>
              <w:spacing w:line="240" w:lineRule="auto"/>
              <w:jc w:val="right"/>
              <w:rPr>
                <w:rFonts w:cs="Arial"/>
                <w:color w:val="000000"/>
                <w:szCs w:val="20"/>
                <w:lang w:val="es-ES"/>
              </w:rPr>
            </w:pPr>
            <w:r w:rsidRPr="009453A0">
              <w:rPr>
                <w:rFonts w:cs="Arial"/>
                <w:color w:val="000000"/>
                <w:szCs w:val="20"/>
                <w:lang w:val="es-ES"/>
              </w:rPr>
              <w:t>433.034,77 €</w:t>
            </w:r>
          </w:p>
        </w:tc>
      </w:tr>
      <w:tr w:rsidR="009453A0" w:rsidRPr="009453A0" w14:paraId="6AE6F20A" w14:textId="77777777" w:rsidTr="009C5AAB">
        <w:trPr>
          <w:trHeight w:val="315"/>
        </w:trPr>
        <w:tc>
          <w:tcPr>
            <w:tcW w:w="997" w:type="pct"/>
            <w:shd w:val="clear" w:color="auto" w:fill="auto"/>
            <w:noWrap/>
            <w:vAlign w:val="center"/>
            <w:hideMark/>
          </w:tcPr>
          <w:p w14:paraId="42D35F60" w14:textId="77777777" w:rsidR="009453A0" w:rsidRPr="009453A0" w:rsidRDefault="009453A0" w:rsidP="009453A0">
            <w:pPr>
              <w:spacing w:line="240" w:lineRule="auto"/>
              <w:jc w:val="center"/>
              <w:rPr>
                <w:rFonts w:cs="Arial"/>
                <w:color w:val="000000"/>
                <w:szCs w:val="20"/>
                <w:lang w:val="es-ES"/>
              </w:rPr>
            </w:pPr>
            <w:r w:rsidRPr="009453A0">
              <w:rPr>
                <w:rFonts w:cs="Arial"/>
                <w:color w:val="000000"/>
                <w:szCs w:val="20"/>
                <w:lang w:val="es-ES"/>
              </w:rPr>
              <w:t>2027</w:t>
            </w:r>
          </w:p>
        </w:tc>
        <w:tc>
          <w:tcPr>
            <w:tcW w:w="1497" w:type="pct"/>
            <w:shd w:val="clear" w:color="auto" w:fill="auto"/>
            <w:noWrap/>
            <w:vAlign w:val="center"/>
            <w:hideMark/>
          </w:tcPr>
          <w:p w14:paraId="7F8DFD90" w14:textId="77777777" w:rsidR="009453A0" w:rsidRPr="009453A0" w:rsidRDefault="009453A0" w:rsidP="009453A0">
            <w:pPr>
              <w:spacing w:line="240" w:lineRule="auto"/>
              <w:jc w:val="right"/>
              <w:rPr>
                <w:rFonts w:cs="Arial"/>
                <w:color w:val="000000"/>
                <w:szCs w:val="20"/>
                <w:lang w:val="es-ES"/>
              </w:rPr>
            </w:pPr>
            <w:r w:rsidRPr="009453A0">
              <w:rPr>
                <w:rFonts w:cs="Arial"/>
                <w:color w:val="000000"/>
                <w:szCs w:val="20"/>
                <w:lang w:val="es-ES"/>
              </w:rPr>
              <w:t>501.031,97 €</w:t>
            </w:r>
          </w:p>
        </w:tc>
        <w:tc>
          <w:tcPr>
            <w:tcW w:w="1178" w:type="pct"/>
            <w:shd w:val="clear" w:color="auto" w:fill="auto"/>
            <w:noWrap/>
            <w:vAlign w:val="center"/>
            <w:hideMark/>
          </w:tcPr>
          <w:p w14:paraId="05457D12" w14:textId="77777777" w:rsidR="009453A0" w:rsidRPr="009453A0" w:rsidRDefault="009453A0" w:rsidP="009453A0">
            <w:pPr>
              <w:spacing w:line="240" w:lineRule="auto"/>
              <w:jc w:val="right"/>
              <w:rPr>
                <w:rFonts w:cs="Arial"/>
                <w:color w:val="000000"/>
                <w:szCs w:val="20"/>
                <w:lang w:val="es-ES"/>
              </w:rPr>
            </w:pPr>
            <w:r w:rsidRPr="009453A0">
              <w:rPr>
                <w:rFonts w:cs="Arial"/>
                <w:color w:val="000000"/>
                <w:szCs w:val="20"/>
                <w:lang w:val="es-ES"/>
              </w:rPr>
              <w:t>105.216,71 €</w:t>
            </w:r>
          </w:p>
        </w:tc>
        <w:tc>
          <w:tcPr>
            <w:tcW w:w="1328" w:type="pct"/>
            <w:shd w:val="clear" w:color="auto" w:fill="auto"/>
            <w:vAlign w:val="center"/>
            <w:hideMark/>
          </w:tcPr>
          <w:p w14:paraId="55DBC37A" w14:textId="77777777" w:rsidR="009453A0" w:rsidRPr="009453A0" w:rsidRDefault="009453A0" w:rsidP="009453A0">
            <w:pPr>
              <w:spacing w:line="240" w:lineRule="auto"/>
              <w:jc w:val="right"/>
              <w:rPr>
                <w:rFonts w:cs="Arial"/>
                <w:color w:val="000000"/>
                <w:szCs w:val="20"/>
                <w:lang w:val="es-ES"/>
              </w:rPr>
            </w:pPr>
            <w:r w:rsidRPr="009453A0">
              <w:rPr>
                <w:rFonts w:cs="Arial"/>
                <w:color w:val="000000"/>
                <w:szCs w:val="20"/>
                <w:lang w:val="es-ES"/>
              </w:rPr>
              <w:t>606.248,68 €</w:t>
            </w:r>
          </w:p>
        </w:tc>
      </w:tr>
      <w:tr w:rsidR="009453A0" w:rsidRPr="009453A0" w14:paraId="5C623820" w14:textId="77777777" w:rsidTr="009C5AAB">
        <w:trPr>
          <w:trHeight w:val="315"/>
        </w:trPr>
        <w:tc>
          <w:tcPr>
            <w:tcW w:w="997" w:type="pct"/>
            <w:shd w:val="clear" w:color="auto" w:fill="auto"/>
            <w:noWrap/>
            <w:vAlign w:val="center"/>
            <w:hideMark/>
          </w:tcPr>
          <w:p w14:paraId="58CA56D0" w14:textId="77777777" w:rsidR="009453A0" w:rsidRPr="009453A0" w:rsidRDefault="009453A0" w:rsidP="009453A0">
            <w:pPr>
              <w:spacing w:line="240" w:lineRule="auto"/>
              <w:rPr>
                <w:rFonts w:cs="Arial"/>
                <w:b/>
                <w:bCs/>
                <w:color w:val="000000"/>
                <w:szCs w:val="20"/>
                <w:lang w:val="es-ES"/>
              </w:rPr>
            </w:pPr>
            <w:r w:rsidRPr="009453A0">
              <w:rPr>
                <w:rFonts w:cs="Arial"/>
                <w:b/>
                <w:bCs/>
                <w:color w:val="000000"/>
                <w:szCs w:val="20"/>
                <w:lang w:val="es-ES"/>
              </w:rPr>
              <w:t>TOTAL</w:t>
            </w:r>
          </w:p>
        </w:tc>
        <w:tc>
          <w:tcPr>
            <w:tcW w:w="1497" w:type="pct"/>
            <w:shd w:val="clear" w:color="auto" w:fill="auto"/>
            <w:noWrap/>
            <w:vAlign w:val="center"/>
            <w:hideMark/>
          </w:tcPr>
          <w:p w14:paraId="11972788" w14:textId="77777777" w:rsidR="009453A0" w:rsidRPr="009453A0" w:rsidRDefault="009453A0" w:rsidP="009453A0">
            <w:pPr>
              <w:spacing w:line="240" w:lineRule="auto"/>
              <w:jc w:val="right"/>
              <w:rPr>
                <w:rFonts w:cs="Arial"/>
                <w:b/>
                <w:bCs/>
                <w:color w:val="000000"/>
                <w:szCs w:val="20"/>
                <w:lang w:val="es-ES"/>
              </w:rPr>
            </w:pPr>
            <w:r w:rsidRPr="009453A0">
              <w:rPr>
                <w:rFonts w:cs="Arial"/>
                <w:b/>
                <w:bCs/>
                <w:color w:val="000000"/>
                <w:szCs w:val="20"/>
                <w:lang w:val="es-ES"/>
              </w:rPr>
              <w:t>858.911,94 €</w:t>
            </w:r>
          </w:p>
        </w:tc>
        <w:tc>
          <w:tcPr>
            <w:tcW w:w="1178" w:type="pct"/>
            <w:shd w:val="clear" w:color="auto" w:fill="auto"/>
            <w:noWrap/>
            <w:vAlign w:val="center"/>
            <w:hideMark/>
          </w:tcPr>
          <w:p w14:paraId="6ED43E02" w14:textId="77777777" w:rsidR="009453A0" w:rsidRPr="009453A0" w:rsidRDefault="009453A0" w:rsidP="009453A0">
            <w:pPr>
              <w:spacing w:line="240" w:lineRule="auto"/>
              <w:jc w:val="right"/>
              <w:rPr>
                <w:rFonts w:cs="Arial"/>
                <w:b/>
                <w:bCs/>
                <w:color w:val="000000"/>
                <w:szCs w:val="20"/>
                <w:lang w:val="es-ES"/>
              </w:rPr>
            </w:pPr>
            <w:r w:rsidRPr="009453A0">
              <w:rPr>
                <w:rFonts w:cs="Arial"/>
                <w:b/>
                <w:bCs/>
                <w:color w:val="000000"/>
                <w:szCs w:val="20"/>
                <w:lang w:val="es-ES"/>
              </w:rPr>
              <w:t>180.371,51 €</w:t>
            </w:r>
          </w:p>
        </w:tc>
        <w:tc>
          <w:tcPr>
            <w:tcW w:w="1328" w:type="pct"/>
            <w:shd w:val="clear" w:color="auto" w:fill="auto"/>
            <w:noWrap/>
            <w:vAlign w:val="center"/>
            <w:hideMark/>
          </w:tcPr>
          <w:p w14:paraId="5F5BB601" w14:textId="77777777" w:rsidR="009453A0" w:rsidRPr="009453A0" w:rsidRDefault="009453A0" w:rsidP="009453A0">
            <w:pPr>
              <w:spacing w:line="240" w:lineRule="auto"/>
              <w:jc w:val="right"/>
              <w:rPr>
                <w:rFonts w:cs="Arial"/>
                <w:b/>
                <w:bCs/>
                <w:color w:val="000000"/>
                <w:szCs w:val="20"/>
                <w:lang w:val="es-ES"/>
              </w:rPr>
            </w:pPr>
            <w:r w:rsidRPr="009453A0">
              <w:rPr>
                <w:rFonts w:cs="Arial"/>
                <w:b/>
                <w:bCs/>
                <w:color w:val="000000"/>
                <w:szCs w:val="20"/>
                <w:lang w:val="es-ES"/>
              </w:rPr>
              <w:t>1.039.283,45 €</w:t>
            </w:r>
          </w:p>
        </w:tc>
      </w:tr>
    </w:tbl>
    <w:p w14:paraId="688B14FF" w14:textId="77777777" w:rsidR="00CB5680" w:rsidRPr="00B21E81" w:rsidRDefault="00CB5680" w:rsidP="009453A0">
      <w:pPr>
        <w:autoSpaceDE w:val="0"/>
        <w:autoSpaceDN w:val="0"/>
        <w:adjustRightInd w:val="0"/>
        <w:rPr>
          <w:rFonts w:cs="Arial"/>
          <w:szCs w:val="20"/>
        </w:rPr>
      </w:pPr>
    </w:p>
    <w:p w14:paraId="3AB15A78" w14:textId="77777777" w:rsidR="00CB5680" w:rsidRPr="00B21E81" w:rsidRDefault="00CB5680" w:rsidP="009453A0">
      <w:pPr>
        <w:rPr>
          <w:rFonts w:cs="Arial"/>
          <w:szCs w:val="20"/>
        </w:rPr>
      </w:pPr>
      <w:r w:rsidRPr="00B21E81">
        <w:rPr>
          <w:rFonts w:cs="Arial"/>
          <w:szCs w:val="20"/>
        </w:rPr>
        <w:t>Les anualitats previstes han estat calculades tenint una prev</w:t>
      </w:r>
      <w:r>
        <w:rPr>
          <w:rFonts w:cs="Arial"/>
          <w:szCs w:val="20"/>
        </w:rPr>
        <w:t>isió d’inici de contracte l’1 d’agost</w:t>
      </w:r>
      <w:r w:rsidRPr="00B21E81">
        <w:rPr>
          <w:rFonts w:cs="Arial"/>
          <w:szCs w:val="20"/>
        </w:rPr>
        <w:t xml:space="preserve"> de 2026.</w:t>
      </w:r>
    </w:p>
    <w:p w14:paraId="40E893A5" w14:textId="77777777" w:rsidR="00CB5680" w:rsidRPr="00B21E81" w:rsidRDefault="00CB5680" w:rsidP="009453A0">
      <w:pPr>
        <w:rPr>
          <w:rFonts w:cs="Arial"/>
          <w:szCs w:val="20"/>
        </w:rPr>
      </w:pPr>
    </w:p>
    <w:p w14:paraId="357509EB" w14:textId="77777777" w:rsidR="00CB5680" w:rsidRPr="00B21E81" w:rsidRDefault="00CB5680" w:rsidP="009453A0">
      <w:pPr>
        <w:rPr>
          <w:rFonts w:cs="Arial"/>
          <w:szCs w:val="20"/>
        </w:rPr>
      </w:pPr>
      <w:r w:rsidRPr="00B21E81">
        <w:rPr>
          <w:rFonts w:cs="Arial"/>
          <w:szCs w:val="20"/>
        </w:rPr>
        <w:t>La distribució de les anualitats s’ha determinat d’acord amb el pressupost base de licitació (PBL) previstes, en funció de la data d’inicialment estimada del contracte, mitjançant la ponderació proporcional de les mensualitats corresponents a cada exercici.</w:t>
      </w:r>
    </w:p>
    <w:p w14:paraId="660A4234" w14:textId="77777777" w:rsidR="00CB5680" w:rsidRPr="00B21E81" w:rsidRDefault="00CB5680" w:rsidP="009453A0">
      <w:pPr>
        <w:rPr>
          <w:rFonts w:cs="Arial"/>
          <w:szCs w:val="20"/>
        </w:rPr>
      </w:pPr>
    </w:p>
    <w:p w14:paraId="329AA9D2" w14:textId="77777777" w:rsidR="00CB5680" w:rsidRPr="001F766C" w:rsidRDefault="00CB5680" w:rsidP="009453A0">
      <w:pPr>
        <w:rPr>
          <w:rFonts w:cs="Arial"/>
          <w:szCs w:val="20"/>
        </w:rPr>
      </w:pPr>
      <w:r w:rsidRPr="00B21E81">
        <w:rPr>
          <w:rFonts w:cs="Arial"/>
          <w:szCs w:val="20"/>
        </w:rPr>
        <w:t xml:space="preserve">Així mateix, el PBL, tant global com si s’escau per </w:t>
      </w:r>
      <w:r>
        <w:rPr>
          <w:rFonts w:cs="Arial"/>
          <w:szCs w:val="20"/>
        </w:rPr>
        <w:t>l</w:t>
      </w:r>
      <w:r w:rsidRPr="00957296">
        <w:rPr>
          <w:rFonts w:cs="Arial"/>
          <w:szCs w:val="20"/>
        </w:rPr>
        <w:t>ots</w:t>
      </w:r>
      <w:r>
        <w:rPr>
          <w:rFonts w:cs="Arial"/>
          <w:szCs w:val="20"/>
        </w:rPr>
        <w:t>,</w:t>
      </w:r>
      <w:r w:rsidRPr="00957296">
        <w:rPr>
          <w:rFonts w:cs="Arial"/>
          <w:szCs w:val="20"/>
        </w:rPr>
        <w:t xml:space="preserve"> i la seva distribució per anualitats tenen caràcter </w:t>
      </w:r>
      <w:r w:rsidRPr="00B21E81">
        <w:rPr>
          <w:rFonts w:cs="Arial"/>
          <w:szCs w:val="20"/>
        </w:rPr>
        <w:t>merament estimatiu i no constitueixen cap compromís de despesa per part del Consorci Mar Parc de Salut de Barcelona (CMPSB), restant aquesta condicionada a les necessitats efectives i a la corresponent disponibilitat pressupost</w:t>
      </w:r>
      <w:r>
        <w:rPr>
          <w:rFonts w:cs="Arial"/>
          <w:szCs w:val="20"/>
        </w:rPr>
        <w:t>à</w:t>
      </w:r>
      <w:r w:rsidRPr="00957296">
        <w:rPr>
          <w:rFonts w:cs="Arial"/>
          <w:szCs w:val="20"/>
        </w:rPr>
        <w:t>ria.</w:t>
      </w:r>
    </w:p>
    <w:p w14:paraId="7271AA76" w14:textId="77777777" w:rsidR="00CB5680" w:rsidRPr="00B21E81" w:rsidRDefault="00CB5680" w:rsidP="009453A0">
      <w:pPr>
        <w:autoSpaceDE w:val="0"/>
        <w:autoSpaceDN w:val="0"/>
        <w:adjustRightInd w:val="0"/>
        <w:rPr>
          <w:rFonts w:cs="Arial"/>
          <w:szCs w:val="20"/>
        </w:rPr>
      </w:pPr>
    </w:p>
    <w:p w14:paraId="0DA57485" w14:textId="77777777" w:rsidR="00CB5680" w:rsidRPr="00B21E81" w:rsidRDefault="00CB5680" w:rsidP="009453A0">
      <w:pPr>
        <w:autoSpaceDE w:val="0"/>
        <w:autoSpaceDN w:val="0"/>
        <w:adjustRightInd w:val="0"/>
        <w:ind w:firstLine="284"/>
        <w:rPr>
          <w:rFonts w:cs="Arial"/>
          <w:szCs w:val="20"/>
          <w:u w:val="single"/>
        </w:rPr>
      </w:pPr>
    </w:p>
    <w:p w14:paraId="1F73CB57" w14:textId="77777777" w:rsidR="00CB5680" w:rsidRPr="00B21E81" w:rsidRDefault="00CB5680" w:rsidP="009C5AAB">
      <w:pPr>
        <w:autoSpaceDE w:val="0"/>
        <w:autoSpaceDN w:val="0"/>
        <w:adjustRightInd w:val="0"/>
        <w:rPr>
          <w:rFonts w:cs="Arial"/>
          <w:szCs w:val="20"/>
          <w:u w:val="single"/>
        </w:rPr>
      </w:pPr>
      <w:r w:rsidRPr="00B21E81">
        <w:rPr>
          <w:rFonts w:cs="Arial"/>
          <w:szCs w:val="20"/>
          <w:u w:val="single"/>
        </w:rPr>
        <w:t>TIPUS DE FACTURACIÓ</w:t>
      </w:r>
      <w:r w:rsidRPr="00B21E81">
        <w:rPr>
          <w:rFonts w:cs="Arial"/>
          <w:szCs w:val="20"/>
        </w:rPr>
        <w:t>:</w:t>
      </w:r>
    </w:p>
    <w:p w14:paraId="384C84D9" w14:textId="77777777" w:rsidR="00CB5680" w:rsidRPr="00B21E81" w:rsidRDefault="00CB5680" w:rsidP="009453A0">
      <w:pPr>
        <w:rPr>
          <w:rFonts w:cs="Arial"/>
          <w:szCs w:val="20"/>
        </w:rPr>
      </w:pPr>
    </w:p>
    <w:p w14:paraId="6A91542B" w14:textId="77777777" w:rsidR="00CB5680" w:rsidRPr="00B21E81" w:rsidRDefault="00CB5680" w:rsidP="009453A0">
      <w:pPr>
        <w:rPr>
          <w:rFonts w:cs="Arial"/>
          <w:szCs w:val="20"/>
        </w:rPr>
      </w:pPr>
      <w:r w:rsidRPr="00B21E81">
        <w:rPr>
          <w:rFonts w:cs="Arial"/>
          <w:szCs w:val="20"/>
        </w:rPr>
        <w:t>El pagament al contractista s’efectuarà contra presentació de factura expedida d’acord amb la normativa vigent sobre factura electrònica, en els terminis i les condicions establertes en l’article 198 de la LCSP.</w:t>
      </w:r>
    </w:p>
    <w:p w14:paraId="6456DF91" w14:textId="77777777" w:rsidR="00CB5680" w:rsidRPr="00B21E81" w:rsidRDefault="00CB5680" w:rsidP="009453A0">
      <w:pPr>
        <w:rPr>
          <w:rFonts w:cs="Arial"/>
          <w:szCs w:val="20"/>
        </w:rPr>
      </w:pPr>
    </w:p>
    <w:p w14:paraId="73CBB7BB" w14:textId="77777777" w:rsidR="00CB5680" w:rsidRPr="00B21E81" w:rsidRDefault="00CB5680" w:rsidP="009453A0">
      <w:pPr>
        <w:rPr>
          <w:rFonts w:cs="Arial"/>
          <w:szCs w:val="20"/>
        </w:rPr>
      </w:pPr>
      <w:r w:rsidRPr="00B21E81">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9547D03" w14:textId="77777777" w:rsidR="00CB5680" w:rsidRPr="00B21E81" w:rsidRDefault="00CB5680" w:rsidP="009453A0">
      <w:pPr>
        <w:rPr>
          <w:rFonts w:cs="Arial"/>
          <w:szCs w:val="20"/>
        </w:rPr>
      </w:pPr>
    </w:p>
    <w:p w14:paraId="694CD47F" w14:textId="77777777" w:rsidR="00CB5680" w:rsidRPr="00B21E81" w:rsidRDefault="00CB5680" w:rsidP="009453A0">
      <w:pPr>
        <w:rPr>
          <w:rFonts w:cs="Arial"/>
          <w:szCs w:val="20"/>
        </w:rPr>
      </w:pPr>
      <w:r w:rsidRPr="00B21E81">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4381085E" w14:textId="77777777" w:rsidR="00CB5680" w:rsidRPr="00B21E81" w:rsidRDefault="00CB5680" w:rsidP="009453A0">
      <w:pPr>
        <w:rPr>
          <w:rFonts w:cs="Arial"/>
          <w:szCs w:val="20"/>
        </w:rPr>
      </w:pPr>
    </w:p>
    <w:p w14:paraId="482ADE22" w14:textId="77777777" w:rsidR="00CB5680" w:rsidRPr="00B21E81" w:rsidRDefault="00CB5680" w:rsidP="009453A0">
      <w:pPr>
        <w:rPr>
          <w:rFonts w:cs="Arial"/>
          <w:szCs w:val="20"/>
        </w:rPr>
      </w:pPr>
      <w:r w:rsidRPr="00B21E81">
        <w:rPr>
          <w:rFonts w:cs="Arial"/>
          <w:szCs w:val="20"/>
        </w:rPr>
        <w:t>La plataforma e.FACT és el punt general d’entrada de factures electròniques de l’Administració de la Generalitat de Catalunya i del seu Sector Públic.</w:t>
      </w:r>
    </w:p>
    <w:p w14:paraId="2F988BFB" w14:textId="77777777" w:rsidR="00CB5680" w:rsidRPr="00B21E81" w:rsidRDefault="00CB5680" w:rsidP="009453A0">
      <w:pPr>
        <w:rPr>
          <w:rFonts w:cs="Arial"/>
          <w:szCs w:val="20"/>
        </w:rPr>
      </w:pPr>
    </w:p>
    <w:p w14:paraId="0A3ED68E" w14:textId="77777777" w:rsidR="00CB5680" w:rsidRPr="00B21E81" w:rsidRDefault="00CB5680" w:rsidP="009453A0">
      <w:pPr>
        <w:rPr>
          <w:rFonts w:cs="Arial"/>
          <w:szCs w:val="20"/>
        </w:rPr>
      </w:pPr>
      <w:r w:rsidRPr="00B21E81">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27B9CC2C" w14:textId="77777777" w:rsidR="00CB5680" w:rsidRPr="00B21E81" w:rsidRDefault="00CB5680" w:rsidP="009453A0">
      <w:pPr>
        <w:rPr>
          <w:rFonts w:cs="Arial"/>
          <w:szCs w:val="20"/>
        </w:rPr>
      </w:pPr>
      <w:hyperlink r:id="rId11" w:history="1">
        <w:r w:rsidRPr="00B21E81">
          <w:rPr>
            <w:rStyle w:val="Hipervnculo"/>
            <w:rFonts w:cs="Arial"/>
            <w:szCs w:val="20"/>
          </w:rPr>
          <w:t>https://economia.gencat.cat/ca/ambits-actuacio/factura-electronica/</w:t>
        </w:r>
      </w:hyperlink>
    </w:p>
    <w:p w14:paraId="1DDA6B82" w14:textId="77777777" w:rsidR="00CB5680" w:rsidRPr="00B21E81" w:rsidRDefault="00CB5680" w:rsidP="009453A0">
      <w:pPr>
        <w:rPr>
          <w:rFonts w:cs="Arial"/>
          <w:szCs w:val="20"/>
        </w:rPr>
      </w:pPr>
    </w:p>
    <w:p w14:paraId="5F5B248E" w14:textId="77777777" w:rsidR="00CB5680" w:rsidRPr="00B21E81" w:rsidRDefault="00CB5680" w:rsidP="009453A0">
      <w:pPr>
        <w:tabs>
          <w:tab w:val="left" w:pos="-720"/>
        </w:tabs>
        <w:suppressAutoHyphens/>
        <w:rPr>
          <w:rFonts w:cs="Arial"/>
          <w:szCs w:val="20"/>
        </w:rPr>
      </w:pPr>
      <w:r w:rsidRPr="00B21E81">
        <w:rPr>
          <w:rFonts w:cs="Arial"/>
          <w:szCs w:val="20"/>
        </w:rPr>
        <w:t>La generació d’aquestes factures es correspondrà amb els serveis realitzats i hauran de ser degudament conformades pels Serveis Tècnics del CMPSB. L’adjudicatari haurà de realitzar mensualment aquestes factures seguint les indicacions dels Serveis Tècnics del</w:t>
      </w:r>
      <w:r w:rsidRPr="00B21E81">
        <w:rPr>
          <w:rFonts w:cs="Arial"/>
          <w:spacing w:val="-3"/>
          <w:szCs w:val="20"/>
        </w:rPr>
        <w:t xml:space="preserve"> CMPSB.</w:t>
      </w:r>
    </w:p>
    <w:p w14:paraId="46963C9E" w14:textId="77777777" w:rsidR="00CB5680" w:rsidRPr="00B21E81" w:rsidRDefault="00CB5680" w:rsidP="009453A0">
      <w:pPr>
        <w:tabs>
          <w:tab w:val="left" w:pos="-720"/>
        </w:tabs>
        <w:suppressAutoHyphens/>
        <w:rPr>
          <w:rFonts w:cs="Arial"/>
          <w:szCs w:val="20"/>
        </w:rPr>
      </w:pPr>
    </w:p>
    <w:p w14:paraId="0CA05BDC" w14:textId="77777777" w:rsidR="00CB5680" w:rsidRPr="00B21E81" w:rsidRDefault="00CB5680" w:rsidP="009453A0">
      <w:pPr>
        <w:rPr>
          <w:rFonts w:cs="Arial"/>
          <w:szCs w:val="20"/>
        </w:rPr>
      </w:pPr>
      <w:r w:rsidRPr="00B21E81">
        <w:rPr>
          <w:rFonts w:cs="Arial"/>
          <w:szCs w:val="20"/>
        </w:rPr>
        <w:t>En relació amb la forma de facturació us recordem que cal fer constar el número d’expedient amb el qual s’ha licitat el contracte i que s’ha d’emetre les factures corresponents a cada exercici pressupostari i per cada centre.</w:t>
      </w:r>
    </w:p>
    <w:p w14:paraId="7EF0ADF5" w14:textId="77777777" w:rsidR="00CB5680" w:rsidRPr="00B21E81" w:rsidRDefault="00CB5680" w:rsidP="009453A0">
      <w:pPr>
        <w:rPr>
          <w:rFonts w:cs="Arial"/>
          <w:szCs w:val="20"/>
        </w:rPr>
      </w:pPr>
    </w:p>
    <w:p w14:paraId="724E8231" w14:textId="77777777" w:rsidR="00CB5680" w:rsidRPr="00B21E81" w:rsidRDefault="00CB5680" w:rsidP="009453A0">
      <w:pPr>
        <w:rPr>
          <w:rFonts w:cs="Arial"/>
          <w:szCs w:val="20"/>
        </w:rPr>
      </w:pPr>
      <w:r w:rsidRPr="00B21E81">
        <w:rPr>
          <w:rFonts w:cs="Arial"/>
          <w:szCs w:val="20"/>
        </w:rPr>
        <w:t>El/s pagament/s del servei es realitzarà d'acord amb el contingut de la LCSP i únicament mitjançant transferència bancària i prèvia recepció de la factura al departament de Comptabilitat del CMPSB, a través dels canals descrits anteriorment.</w:t>
      </w:r>
    </w:p>
    <w:p w14:paraId="48E58B1C" w14:textId="77777777" w:rsidR="00CB5680" w:rsidRPr="00B21E81" w:rsidRDefault="00CB5680" w:rsidP="009453A0">
      <w:pPr>
        <w:rPr>
          <w:rFonts w:cs="Arial"/>
          <w:szCs w:val="20"/>
        </w:rPr>
      </w:pPr>
    </w:p>
    <w:p w14:paraId="29168E02" w14:textId="77777777" w:rsidR="00CB5680" w:rsidRPr="00B21E81" w:rsidRDefault="00CB5680" w:rsidP="009453A0">
      <w:pPr>
        <w:rPr>
          <w:rFonts w:cs="Arial"/>
          <w:szCs w:val="20"/>
        </w:rPr>
      </w:pPr>
      <w:r w:rsidRPr="00B21E81">
        <w:rPr>
          <w:rFonts w:cs="Arial"/>
          <w:szCs w:val="20"/>
        </w:rPr>
        <w:t>Durant la vigència del contracte no tindrà lloc cap increment de preu.</w:t>
      </w:r>
    </w:p>
    <w:p w14:paraId="6152BE96" w14:textId="77777777" w:rsidR="00CB5680" w:rsidRPr="00B21E81" w:rsidRDefault="00CB5680" w:rsidP="009453A0">
      <w:pPr>
        <w:rPr>
          <w:rFonts w:cs="Arial"/>
          <w:szCs w:val="20"/>
        </w:rPr>
      </w:pPr>
    </w:p>
    <w:p w14:paraId="3E6674DB" w14:textId="77777777" w:rsidR="00CB5680" w:rsidRPr="00B21E81" w:rsidRDefault="00CB5680" w:rsidP="009453A0">
      <w:pPr>
        <w:rPr>
          <w:rFonts w:cs="Arial"/>
          <w:szCs w:val="20"/>
        </w:rPr>
      </w:pPr>
      <w:r w:rsidRPr="00B21E81">
        <w:rPr>
          <w:rFonts w:cs="Arial"/>
          <w:szCs w:val="20"/>
        </w:rPr>
        <w:t>Qualsevol modificació sobre l’IVA serà motiu de revisió, no podent-ne repercutir cap altre increment.</w:t>
      </w:r>
    </w:p>
    <w:p w14:paraId="7B9DD2C4" w14:textId="77777777" w:rsidR="00CB5680" w:rsidRPr="00B21E81" w:rsidRDefault="00CB5680" w:rsidP="009453A0">
      <w:pPr>
        <w:rPr>
          <w:rFonts w:cs="Arial"/>
          <w:b/>
          <w:szCs w:val="20"/>
        </w:rPr>
      </w:pPr>
    </w:p>
    <w:p w14:paraId="70ABA7E7" w14:textId="77777777" w:rsidR="00CB5680" w:rsidRPr="00B21E81" w:rsidRDefault="00CB5680" w:rsidP="009453A0">
      <w:pPr>
        <w:rPr>
          <w:rFonts w:cs="Arial"/>
          <w:szCs w:val="20"/>
        </w:rPr>
      </w:pPr>
      <w:r w:rsidRPr="00B21E81">
        <w:rPr>
          <w:rFonts w:cs="Arial"/>
          <w:szCs w:val="20"/>
        </w:rPr>
        <w:t>La facturació haurà d’emetre’s amb arrodoniment a dos dígits, conforme a allò establert a l’article 11 de la Llei 46/1998, de 17 de desembre, sobre introducció de l’euro.</w:t>
      </w:r>
    </w:p>
    <w:p w14:paraId="04554F1E" w14:textId="77777777" w:rsidR="00CB5680" w:rsidRPr="00B21E81" w:rsidRDefault="00CB5680" w:rsidP="009453A0">
      <w:pPr>
        <w:rPr>
          <w:rFonts w:cs="Arial"/>
          <w:szCs w:val="20"/>
        </w:rPr>
      </w:pPr>
    </w:p>
    <w:p w14:paraId="57C8F1A9" w14:textId="77777777" w:rsidR="00CB5680" w:rsidRPr="00B21E81" w:rsidRDefault="00CB5680" w:rsidP="009453A0">
      <w:pPr>
        <w:rPr>
          <w:rFonts w:cs="Arial"/>
          <w:szCs w:val="20"/>
        </w:rPr>
      </w:pPr>
      <w:r w:rsidRPr="00B21E81">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52EBD056" w14:textId="77777777" w:rsidR="00CB5680" w:rsidRPr="00B21E81" w:rsidRDefault="00CB5680" w:rsidP="009453A0">
      <w:pPr>
        <w:rPr>
          <w:rFonts w:cs="Arial"/>
          <w:szCs w:val="20"/>
        </w:rPr>
      </w:pPr>
    </w:p>
    <w:p w14:paraId="3BA45B51" w14:textId="77777777" w:rsidR="00CB5680" w:rsidRPr="00B21E81" w:rsidRDefault="00CB5680" w:rsidP="009453A0">
      <w:pPr>
        <w:rPr>
          <w:rFonts w:cs="Arial"/>
          <w:szCs w:val="20"/>
        </w:rPr>
      </w:pPr>
      <w:r w:rsidRPr="00B21E81">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2B5017BB" w14:textId="77777777" w:rsidR="00CB5680" w:rsidRPr="00B21E81" w:rsidRDefault="00CB5680" w:rsidP="009453A0">
      <w:pPr>
        <w:rPr>
          <w:rFonts w:cs="Arial"/>
          <w:szCs w:val="20"/>
        </w:rPr>
      </w:pPr>
    </w:p>
    <w:p w14:paraId="3AAB2A97" w14:textId="77777777" w:rsidR="00CB5680" w:rsidRPr="00B21E81" w:rsidRDefault="00CB5680" w:rsidP="009453A0">
      <w:pPr>
        <w:rPr>
          <w:rFonts w:cs="Arial"/>
          <w:szCs w:val="20"/>
        </w:rPr>
      </w:pPr>
      <w:r w:rsidRPr="00B21E81">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14:paraId="538DAB89" w14:textId="77777777" w:rsidR="00CB5680" w:rsidRPr="00B21E81" w:rsidRDefault="00CB5680" w:rsidP="009453A0">
      <w:pPr>
        <w:rPr>
          <w:rFonts w:cs="Arial"/>
          <w:szCs w:val="20"/>
        </w:rPr>
      </w:pPr>
    </w:p>
    <w:p w14:paraId="7CFA87F3" w14:textId="77777777" w:rsidR="00CB5680" w:rsidRPr="00B21E81" w:rsidRDefault="00CB5680" w:rsidP="009453A0">
      <w:pPr>
        <w:jc w:val="left"/>
        <w:rPr>
          <w:rFonts w:cs="Arial"/>
          <w:b/>
          <w:szCs w:val="20"/>
        </w:rPr>
      </w:pPr>
      <w:r w:rsidRPr="00B21E81">
        <w:rPr>
          <w:rFonts w:cs="Arial"/>
          <w:b/>
          <w:szCs w:val="20"/>
        </w:rPr>
        <w:br w:type="page"/>
      </w:r>
    </w:p>
    <w:p w14:paraId="323E65AC" w14:textId="77777777" w:rsidR="00CB5680" w:rsidRPr="00B21E81" w:rsidRDefault="00CB5680" w:rsidP="009453A0">
      <w:pPr>
        <w:autoSpaceDE w:val="0"/>
        <w:autoSpaceDN w:val="0"/>
        <w:adjustRightInd w:val="0"/>
        <w:rPr>
          <w:rFonts w:cs="Arial"/>
          <w:b/>
          <w:szCs w:val="20"/>
        </w:rPr>
      </w:pPr>
      <w:r w:rsidRPr="00B21E81">
        <w:rPr>
          <w:rFonts w:cs="Arial"/>
          <w:b/>
          <w:szCs w:val="20"/>
        </w:rPr>
        <w:t>ANNEX 9</w:t>
      </w:r>
    </w:p>
    <w:p w14:paraId="1ECF3CA5" w14:textId="77777777" w:rsidR="00CB5680" w:rsidRPr="00B21E81" w:rsidRDefault="00CB5680" w:rsidP="009453A0">
      <w:pPr>
        <w:autoSpaceDE w:val="0"/>
        <w:autoSpaceDN w:val="0"/>
        <w:adjustRightInd w:val="0"/>
        <w:rPr>
          <w:rFonts w:cs="Arial"/>
          <w:b/>
          <w:szCs w:val="20"/>
        </w:rPr>
      </w:pPr>
    </w:p>
    <w:p w14:paraId="0F565285" w14:textId="77777777" w:rsidR="00CB5680" w:rsidRPr="00B21E81" w:rsidRDefault="00CB5680" w:rsidP="009453A0">
      <w:pPr>
        <w:autoSpaceDE w:val="0"/>
        <w:autoSpaceDN w:val="0"/>
        <w:adjustRightInd w:val="0"/>
        <w:rPr>
          <w:rFonts w:cs="Arial"/>
          <w:b/>
          <w:szCs w:val="20"/>
        </w:rPr>
      </w:pPr>
      <w:r w:rsidRPr="00B21E81">
        <w:rPr>
          <w:rFonts w:cs="Arial"/>
          <w:b/>
          <w:szCs w:val="20"/>
        </w:rPr>
        <w:t>DOCUMENTACIÓ OBLIGATÒRIA A INCLOURE EN ELS SOBRES</w:t>
      </w:r>
    </w:p>
    <w:p w14:paraId="7DA88437" w14:textId="77777777" w:rsidR="00CB5680" w:rsidRPr="00B21E81" w:rsidRDefault="00CB5680" w:rsidP="009453A0">
      <w:pPr>
        <w:autoSpaceDE w:val="0"/>
        <w:autoSpaceDN w:val="0"/>
        <w:adjustRightInd w:val="0"/>
        <w:rPr>
          <w:rFonts w:cs="Arial"/>
          <w:b/>
          <w:bCs/>
          <w:szCs w:val="20"/>
        </w:rPr>
      </w:pPr>
    </w:p>
    <w:p w14:paraId="44E53242" w14:textId="77777777" w:rsidR="00CB5680" w:rsidRPr="00B21E81" w:rsidRDefault="00CB5680" w:rsidP="009453A0">
      <w:pPr>
        <w:autoSpaceDE w:val="0"/>
        <w:autoSpaceDN w:val="0"/>
        <w:adjustRightInd w:val="0"/>
        <w:rPr>
          <w:rFonts w:cs="Arial"/>
          <w:bCs/>
          <w:szCs w:val="20"/>
        </w:rPr>
      </w:pPr>
      <w:r w:rsidRPr="00B21E81">
        <w:rPr>
          <w:rFonts w:cs="Arial"/>
          <w:szCs w:val="20"/>
        </w:rPr>
        <w:t>La documentació que es relaciona seguidament haurà de presentar-se mitjançant Sobre Digital 2.0</w:t>
      </w:r>
      <w:r w:rsidRPr="00B21E81" w:rsidDel="00722B5D">
        <w:rPr>
          <w:rFonts w:cs="Arial"/>
          <w:szCs w:val="20"/>
        </w:rPr>
        <w:t xml:space="preserve"> </w:t>
      </w:r>
      <w:r w:rsidRPr="00B21E81">
        <w:rPr>
          <w:rFonts w:cs="Arial"/>
          <w:bCs/>
          <w:szCs w:val="20"/>
        </w:rPr>
        <w:t>disponible a través de la Plataforma de Serveis de Contractació Pública de la Generalitat de Catalunya en els</w:t>
      </w:r>
      <w:r w:rsidRPr="00B21E81">
        <w:rPr>
          <w:rFonts w:cs="Arial"/>
          <w:szCs w:val="20"/>
        </w:rPr>
        <w:t xml:space="preserve"> </w:t>
      </w:r>
      <w:r w:rsidRPr="00B21E81">
        <w:rPr>
          <w:rFonts w:cs="Arial"/>
          <w:bCs/>
          <w:szCs w:val="20"/>
        </w:rPr>
        <w:t xml:space="preserve">formats de documents electrònics admissibles pdf i zip autenticats mitjançant signatura electrònica. </w:t>
      </w:r>
    </w:p>
    <w:p w14:paraId="27C5E69E" w14:textId="77777777" w:rsidR="00CB5680" w:rsidRPr="00B21E81" w:rsidRDefault="00CB5680" w:rsidP="009453A0">
      <w:pPr>
        <w:autoSpaceDE w:val="0"/>
        <w:autoSpaceDN w:val="0"/>
        <w:adjustRightInd w:val="0"/>
        <w:rPr>
          <w:rFonts w:cs="Arial"/>
          <w:b/>
          <w:bCs/>
          <w:szCs w:val="20"/>
        </w:rPr>
      </w:pPr>
    </w:p>
    <w:p w14:paraId="6E2D10AA" w14:textId="77777777" w:rsidR="00CB5680" w:rsidRPr="00B21E81" w:rsidRDefault="00CB5680" w:rsidP="009453A0">
      <w:pPr>
        <w:autoSpaceDE w:val="0"/>
        <w:autoSpaceDN w:val="0"/>
        <w:adjustRightInd w:val="0"/>
        <w:rPr>
          <w:rFonts w:cs="Arial"/>
          <w:szCs w:val="20"/>
        </w:rPr>
      </w:pPr>
      <w:r w:rsidRPr="00B21E81">
        <w:rPr>
          <w:rFonts w:cs="Arial"/>
          <w:b/>
          <w:bCs/>
          <w:szCs w:val="20"/>
          <w:u w:val="single"/>
        </w:rPr>
        <w:t>Sobre núm. 1</w:t>
      </w:r>
      <w:r w:rsidRPr="00B21E81">
        <w:rPr>
          <w:rFonts w:cs="Arial"/>
          <w:b/>
          <w:bCs/>
          <w:szCs w:val="20"/>
        </w:rPr>
        <w:t>: Documentació general</w:t>
      </w:r>
      <w:r w:rsidRPr="00B21E81">
        <w:rPr>
          <w:rFonts w:cs="Arial"/>
          <w:bCs/>
          <w:szCs w:val="20"/>
        </w:rPr>
        <w:t xml:space="preserve"> (</w:t>
      </w:r>
      <w:r w:rsidRPr="00B21E81">
        <w:rPr>
          <w:rFonts w:cs="Arial"/>
          <w:szCs w:val="20"/>
        </w:rPr>
        <w:t>de conformitat amb el que s’estableix a la clàusula 5.3 d’aquest PCAP). També caldrà incloure signada electrònicament la documentació següent:</w:t>
      </w:r>
    </w:p>
    <w:p w14:paraId="51E53EB8" w14:textId="77777777" w:rsidR="00CB5680" w:rsidRPr="00B21E81" w:rsidRDefault="00CB5680" w:rsidP="009453A0">
      <w:pPr>
        <w:autoSpaceDE w:val="0"/>
        <w:autoSpaceDN w:val="0"/>
        <w:adjustRightInd w:val="0"/>
        <w:contextualSpacing/>
        <w:rPr>
          <w:rFonts w:cs="Arial"/>
          <w:bCs/>
          <w:szCs w:val="20"/>
        </w:rPr>
      </w:pPr>
    </w:p>
    <w:p w14:paraId="62A40783" w14:textId="77777777" w:rsidR="00CB5680" w:rsidRPr="00B21E81" w:rsidRDefault="00CB5680" w:rsidP="009453A0">
      <w:pPr>
        <w:pStyle w:val="Prrafodelista"/>
        <w:numPr>
          <w:ilvl w:val="0"/>
          <w:numId w:val="2"/>
        </w:numPr>
        <w:autoSpaceDE w:val="0"/>
        <w:autoSpaceDN w:val="0"/>
        <w:adjustRightInd w:val="0"/>
        <w:spacing w:after="0"/>
        <w:ind w:left="992" w:hanging="357"/>
        <w:contextualSpacing/>
        <w:rPr>
          <w:rFonts w:ascii="Arial" w:hAnsi="Arial" w:cs="Arial"/>
          <w:bCs/>
          <w:sz w:val="20"/>
          <w:szCs w:val="20"/>
          <w:lang w:eastAsia="es-ES"/>
        </w:rPr>
      </w:pPr>
      <w:r w:rsidRPr="00B21E81">
        <w:rPr>
          <w:rFonts w:ascii="Arial" w:hAnsi="Arial" w:cs="Arial"/>
          <w:bCs/>
          <w:sz w:val="20"/>
          <w:szCs w:val="20"/>
          <w:lang w:eastAsia="es-ES"/>
        </w:rPr>
        <w:t>Model de l’Annex 1 del PCAP.</w:t>
      </w:r>
    </w:p>
    <w:p w14:paraId="49C1114B" w14:textId="77777777" w:rsidR="00CB5680" w:rsidRPr="00B21E81" w:rsidRDefault="00CB5680" w:rsidP="009453A0">
      <w:pPr>
        <w:pStyle w:val="Prrafodelista"/>
        <w:numPr>
          <w:ilvl w:val="0"/>
          <w:numId w:val="2"/>
        </w:numPr>
        <w:autoSpaceDE w:val="0"/>
        <w:autoSpaceDN w:val="0"/>
        <w:adjustRightInd w:val="0"/>
        <w:spacing w:after="0"/>
        <w:ind w:left="992" w:hanging="357"/>
        <w:contextualSpacing/>
        <w:rPr>
          <w:rFonts w:ascii="Arial" w:hAnsi="Arial" w:cs="Arial"/>
          <w:bCs/>
          <w:sz w:val="20"/>
          <w:szCs w:val="20"/>
          <w:lang w:eastAsia="es-ES"/>
        </w:rPr>
      </w:pPr>
      <w:r w:rsidRPr="00B21E81">
        <w:rPr>
          <w:rFonts w:ascii="Arial" w:hAnsi="Arial" w:cs="Arial"/>
          <w:bCs/>
          <w:sz w:val="20"/>
          <w:szCs w:val="20"/>
          <w:lang w:eastAsia="es-ES"/>
        </w:rPr>
        <w:t>Model de l’Annex 13 del PCAP.</w:t>
      </w:r>
    </w:p>
    <w:p w14:paraId="0EC148E2" w14:textId="77777777" w:rsidR="00CB5680" w:rsidRPr="00B21E81" w:rsidRDefault="00CB5680" w:rsidP="009453A0">
      <w:pPr>
        <w:pStyle w:val="Prrafodelista"/>
        <w:autoSpaceDE w:val="0"/>
        <w:autoSpaceDN w:val="0"/>
        <w:adjustRightInd w:val="0"/>
        <w:spacing w:after="0"/>
        <w:ind w:left="992"/>
        <w:contextualSpacing/>
        <w:rPr>
          <w:rFonts w:ascii="Arial" w:hAnsi="Arial" w:cs="Arial"/>
          <w:bCs/>
          <w:sz w:val="20"/>
          <w:szCs w:val="20"/>
          <w:lang w:eastAsia="es-ES"/>
        </w:rPr>
      </w:pPr>
    </w:p>
    <w:p w14:paraId="2815C964" w14:textId="77777777" w:rsidR="00CB5680" w:rsidRPr="00B21E81" w:rsidRDefault="00CB5680" w:rsidP="009453A0">
      <w:pPr>
        <w:pStyle w:val="Prrafodelista"/>
        <w:autoSpaceDE w:val="0"/>
        <w:autoSpaceDN w:val="0"/>
        <w:adjustRightInd w:val="0"/>
        <w:spacing w:after="0"/>
        <w:ind w:left="992"/>
        <w:contextualSpacing/>
        <w:rPr>
          <w:rFonts w:ascii="Arial" w:hAnsi="Arial" w:cs="Arial"/>
          <w:bCs/>
          <w:sz w:val="20"/>
          <w:szCs w:val="20"/>
          <w:lang w:eastAsia="es-ES"/>
        </w:rPr>
      </w:pPr>
    </w:p>
    <w:p w14:paraId="66DBB926" w14:textId="77777777" w:rsidR="00CB5680" w:rsidRPr="00B21E81" w:rsidRDefault="00CB5680" w:rsidP="009453A0">
      <w:pPr>
        <w:autoSpaceDE w:val="0"/>
        <w:autoSpaceDN w:val="0"/>
        <w:adjustRightInd w:val="0"/>
        <w:rPr>
          <w:rFonts w:cs="Arial"/>
          <w:bCs/>
          <w:szCs w:val="20"/>
        </w:rPr>
      </w:pPr>
      <w:r w:rsidRPr="00B21E81">
        <w:rPr>
          <w:rFonts w:cs="Arial"/>
          <w:b/>
          <w:szCs w:val="20"/>
          <w:u w:val="single"/>
        </w:rPr>
        <w:t>Sobre núm. 2</w:t>
      </w:r>
      <w:r w:rsidRPr="00B21E81">
        <w:rPr>
          <w:rFonts w:cs="Arial"/>
          <w:b/>
          <w:szCs w:val="20"/>
        </w:rPr>
        <w:t xml:space="preserve">: </w:t>
      </w:r>
      <w:r w:rsidRPr="00B21E81">
        <w:rPr>
          <w:rFonts w:cs="Arial"/>
          <w:bCs/>
          <w:szCs w:val="20"/>
          <w:lang w:eastAsia="en-US"/>
        </w:rPr>
        <w:t xml:space="preserve">haurà de contenir tota la </w:t>
      </w:r>
      <w:r w:rsidRPr="00B21E81">
        <w:rPr>
          <w:rFonts w:cs="Arial"/>
          <w:b/>
          <w:bCs/>
          <w:szCs w:val="20"/>
          <w:lang w:eastAsia="en-US"/>
        </w:rPr>
        <w:t>documentació relativa als criteris d’adjudicació d’apreciació subjectiva/avaluables segons judicis de valor de l’Annex 4</w:t>
      </w:r>
      <w:r w:rsidRPr="00B21E81">
        <w:rPr>
          <w:rFonts w:cs="Arial"/>
          <w:bCs/>
          <w:szCs w:val="20"/>
          <w:lang w:eastAsia="en-US"/>
        </w:rPr>
        <w:t>,</w:t>
      </w:r>
      <w:r w:rsidRPr="00B21E81">
        <w:rPr>
          <w:rFonts w:cs="Arial"/>
          <w:b/>
          <w:bCs/>
          <w:szCs w:val="20"/>
          <w:lang w:eastAsia="en-US"/>
        </w:rPr>
        <w:t xml:space="preserve"> </w:t>
      </w:r>
      <w:r w:rsidRPr="00B21E81">
        <w:rPr>
          <w:rFonts w:cs="Arial"/>
          <w:bCs/>
          <w:szCs w:val="20"/>
          <w:lang w:eastAsia="en-US"/>
        </w:rPr>
        <w:t xml:space="preserve">que s’han d’ajustar a allò establert al Plec de Prescripcions Tècniques de la licitació, </w:t>
      </w:r>
      <w:r w:rsidRPr="00B21E81">
        <w:rPr>
          <w:rFonts w:cs="Arial"/>
          <w:b/>
          <w:bCs/>
          <w:szCs w:val="20"/>
          <w:lang w:eastAsia="en-US"/>
        </w:rPr>
        <w:t>així com la resta de documentació justificativa del compliment del PPT,</w:t>
      </w:r>
      <w:r w:rsidRPr="00B21E81">
        <w:rPr>
          <w:rFonts w:cs="Arial"/>
          <w:bCs/>
          <w:szCs w:val="20"/>
          <w:lang w:eastAsia="en-US"/>
        </w:rPr>
        <w:t xml:space="preserve"> signada electrònicament pel licitador o persona que el representi. En tot cas</w:t>
      </w:r>
      <w:r w:rsidRPr="00B21E81">
        <w:rPr>
          <w:rFonts w:cs="Arial"/>
          <w:bCs/>
          <w:szCs w:val="20"/>
        </w:rPr>
        <w:t xml:space="preserve"> haurà d’incloure:</w:t>
      </w:r>
    </w:p>
    <w:p w14:paraId="165ACD02" w14:textId="77777777" w:rsidR="00CB5680" w:rsidRPr="00B21E81" w:rsidRDefault="00CB5680" w:rsidP="009453A0">
      <w:pPr>
        <w:autoSpaceDE w:val="0"/>
        <w:autoSpaceDN w:val="0"/>
        <w:adjustRightInd w:val="0"/>
        <w:rPr>
          <w:rFonts w:cs="Arial"/>
          <w:bCs/>
          <w:szCs w:val="20"/>
          <w:lang w:eastAsia="en-US"/>
        </w:rPr>
      </w:pPr>
    </w:p>
    <w:p w14:paraId="34779647" w14:textId="77777777" w:rsidR="00CB5680" w:rsidRPr="00B21E81" w:rsidRDefault="00CB5680" w:rsidP="009453A0">
      <w:pPr>
        <w:pStyle w:val="Prrafodelista"/>
        <w:numPr>
          <w:ilvl w:val="0"/>
          <w:numId w:val="2"/>
        </w:numPr>
        <w:autoSpaceDE w:val="0"/>
        <w:autoSpaceDN w:val="0"/>
        <w:adjustRightInd w:val="0"/>
        <w:spacing w:after="0"/>
        <w:ind w:left="992" w:hanging="357"/>
        <w:contextualSpacing/>
        <w:rPr>
          <w:rFonts w:ascii="Arial" w:hAnsi="Arial" w:cs="Arial"/>
          <w:bCs/>
          <w:sz w:val="20"/>
          <w:szCs w:val="20"/>
        </w:rPr>
      </w:pPr>
      <w:r w:rsidRPr="00B21E81">
        <w:rPr>
          <w:rFonts w:ascii="Arial" w:hAnsi="Arial" w:cs="Arial"/>
          <w:bCs/>
          <w:sz w:val="20"/>
          <w:szCs w:val="20"/>
          <w:u w:val="single"/>
        </w:rPr>
        <w:t>Memòria explicativa per a la realització del servei</w:t>
      </w:r>
      <w:r w:rsidRPr="00B21E81">
        <w:rPr>
          <w:rFonts w:ascii="Arial" w:hAnsi="Arial" w:cs="Arial"/>
          <w:bCs/>
          <w:sz w:val="20"/>
          <w:szCs w:val="20"/>
        </w:rPr>
        <w:t xml:space="preserve"> haurà de fer referència expressa a cadascun dels apartats indicats a l’Annex 4 del present PCAP.</w:t>
      </w:r>
    </w:p>
    <w:p w14:paraId="6ACCDF62" w14:textId="77777777" w:rsidR="00CB5680" w:rsidRPr="00B21E81" w:rsidRDefault="00CB5680" w:rsidP="009453A0">
      <w:pPr>
        <w:pStyle w:val="Prrafodelista"/>
        <w:autoSpaceDE w:val="0"/>
        <w:autoSpaceDN w:val="0"/>
        <w:adjustRightInd w:val="0"/>
        <w:spacing w:after="0"/>
        <w:ind w:left="992"/>
        <w:contextualSpacing/>
        <w:rPr>
          <w:rFonts w:ascii="Arial" w:hAnsi="Arial" w:cs="Arial"/>
          <w:bCs/>
          <w:sz w:val="20"/>
          <w:szCs w:val="20"/>
        </w:rPr>
      </w:pPr>
    </w:p>
    <w:p w14:paraId="50A29847" w14:textId="77777777" w:rsidR="00CB5680" w:rsidRPr="00B21E81" w:rsidRDefault="00CB5680" w:rsidP="009453A0">
      <w:pPr>
        <w:pStyle w:val="Prrafodelista"/>
        <w:autoSpaceDE w:val="0"/>
        <w:autoSpaceDN w:val="0"/>
        <w:adjustRightInd w:val="0"/>
        <w:spacing w:after="0"/>
        <w:ind w:left="992"/>
        <w:contextualSpacing/>
        <w:rPr>
          <w:rFonts w:ascii="Arial" w:hAnsi="Arial" w:cs="Arial"/>
          <w:bCs/>
          <w:sz w:val="20"/>
          <w:szCs w:val="20"/>
        </w:rPr>
      </w:pPr>
    </w:p>
    <w:p w14:paraId="08B8C85E" w14:textId="77777777" w:rsidR="00CB5680" w:rsidRPr="00B21E81" w:rsidRDefault="00CB5680" w:rsidP="009453A0">
      <w:pPr>
        <w:pStyle w:val="Prrafodelista"/>
        <w:autoSpaceDE w:val="0"/>
        <w:autoSpaceDN w:val="0"/>
        <w:adjustRightInd w:val="0"/>
        <w:spacing w:after="0"/>
        <w:ind w:left="0"/>
        <w:rPr>
          <w:rFonts w:ascii="Arial" w:hAnsi="Arial" w:cs="Arial"/>
          <w:bCs/>
          <w:sz w:val="20"/>
          <w:szCs w:val="20"/>
        </w:rPr>
      </w:pPr>
      <w:r w:rsidRPr="00B21E81">
        <w:rPr>
          <w:rFonts w:ascii="Arial" w:hAnsi="Arial" w:cs="Arial"/>
          <w:b/>
          <w:sz w:val="20"/>
          <w:szCs w:val="20"/>
          <w:u w:val="single"/>
        </w:rPr>
        <w:t>Sobre núm. 3</w:t>
      </w:r>
      <w:r w:rsidRPr="00B21E81">
        <w:rPr>
          <w:rFonts w:ascii="Arial" w:hAnsi="Arial" w:cs="Arial"/>
          <w:b/>
          <w:sz w:val="20"/>
          <w:szCs w:val="20"/>
        </w:rPr>
        <w:t xml:space="preserve">: </w:t>
      </w:r>
      <w:r w:rsidRPr="00B21E81">
        <w:rPr>
          <w:rFonts w:ascii="Arial" w:hAnsi="Arial" w:cs="Arial"/>
          <w:bCs/>
          <w:sz w:val="20"/>
          <w:szCs w:val="20"/>
        </w:rPr>
        <w:t xml:space="preserve">haurà de contenir </w:t>
      </w:r>
      <w:r w:rsidRPr="00B21E81">
        <w:rPr>
          <w:rFonts w:ascii="Arial" w:hAnsi="Arial" w:cs="Arial"/>
          <w:b/>
          <w:bCs/>
          <w:sz w:val="20"/>
          <w:szCs w:val="20"/>
        </w:rPr>
        <w:t>la documentació necessària</w:t>
      </w:r>
      <w:r w:rsidRPr="00B21E81">
        <w:rPr>
          <w:rFonts w:ascii="Arial" w:hAnsi="Arial" w:cs="Arial"/>
          <w:bCs/>
          <w:sz w:val="20"/>
          <w:szCs w:val="20"/>
        </w:rPr>
        <w:t xml:space="preserve"> </w:t>
      </w:r>
      <w:r w:rsidRPr="00B21E81">
        <w:rPr>
          <w:rFonts w:ascii="Arial" w:hAnsi="Arial" w:cs="Arial"/>
          <w:b/>
          <w:bCs/>
          <w:sz w:val="20"/>
          <w:szCs w:val="20"/>
        </w:rPr>
        <w:t>per a la ponderació dels criteris avaluables de forma automàtica assenyalats a l’Annex 4</w:t>
      </w:r>
      <w:r w:rsidRPr="00B21E81">
        <w:rPr>
          <w:rFonts w:ascii="Arial" w:hAnsi="Arial" w:cs="Arial"/>
          <w:bCs/>
          <w:sz w:val="20"/>
          <w:szCs w:val="20"/>
        </w:rPr>
        <w:t xml:space="preserve">, </w:t>
      </w:r>
      <w:r w:rsidRPr="00B21E81">
        <w:rPr>
          <w:rFonts w:ascii="Arial" w:hAnsi="Arial" w:cs="Arial"/>
          <w:b/>
          <w:bCs/>
          <w:sz w:val="20"/>
          <w:szCs w:val="20"/>
        </w:rPr>
        <w:t>i s’ha d’ajustar a les indicacions que consten a l’Annex 2 d’aquest PCAP</w:t>
      </w:r>
      <w:r w:rsidRPr="00B21E81">
        <w:rPr>
          <w:rFonts w:ascii="Arial" w:hAnsi="Arial" w:cs="Arial"/>
          <w:bCs/>
          <w:sz w:val="20"/>
          <w:szCs w:val="20"/>
        </w:rPr>
        <w:t>, així com la resta de documentació justificativa del compliment del PPT, signada electrònicament pel licitador o persona que el representi. Així haurà d’incloure:</w:t>
      </w:r>
    </w:p>
    <w:p w14:paraId="33EB7931" w14:textId="77777777" w:rsidR="00CB5680" w:rsidRPr="00B21E81" w:rsidRDefault="00CB5680" w:rsidP="009453A0">
      <w:pPr>
        <w:pStyle w:val="Prrafodelista"/>
        <w:autoSpaceDE w:val="0"/>
        <w:autoSpaceDN w:val="0"/>
        <w:adjustRightInd w:val="0"/>
        <w:spacing w:after="0"/>
        <w:ind w:left="0"/>
        <w:rPr>
          <w:rFonts w:ascii="Arial" w:hAnsi="Arial" w:cs="Arial"/>
          <w:bCs/>
          <w:sz w:val="20"/>
          <w:szCs w:val="20"/>
        </w:rPr>
      </w:pPr>
    </w:p>
    <w:p w14:paraId="6B952BBC" w14:textId="77777777" w:rsidR="00CB5680" w:rsidRPr="00B21E81" w:rsidRDefault="00CB5680" w:rsidP="009453A0">
      <w:pPr>
        <w:pStyle w:val="Prrafodelista"/>
        <w:numPr>
          <w:ilvl w:val="0"/>
          <w:numId w:val="2"/>
        </w:numPr>
        <w:autoSpaceDE w:val="0"/>
        <w:autoSpaceDN w:val="0"/>
        <w:adjustRightInd w:val="0"/>
        <w:spacing w:after="0"/>
        <w:ind w:left="992" w:hanging="357"/>
        <w:contextualSpacing/>
        <w:rPr>
          <w:rFonts w:ascii="Arial" w:hAnsi="Arial" w:cs="Arial"/>
          <w:bCs/>
          <w:sz w:val="20"/>
          <w:szCs w:val="20"/>
        </w:rPr>
      </w:pPr>
      <w:r w:rsidRPr="00B21E81">
        <w:rPr>
          <w:rFonts w:ascii="Arial" w:hAnsi="Arial" w:cs="Arial"/>
          <w:bCs/>
          <w:sz w:val="20"/>
          <w:szCs w:val="20"/>
        </w:rPr>
        <w:t xml:space="preserve">Model de l’Annex 2 del PCAP, </w:t>
      </w:r>
      <w:r w:rsidRPr="00B21E81">
        <w:rPr>
          <w:rFonts w:ascii="Arial" w:hAnsi="Arial" w:cs="Arial"/>
          <w:bCs/>
          <w:sz w:val="20"/>
          <w:szCs w:val="20"/>
          <w:u w:val="single"/>
        </w:rPr>
        <w:t>aportant la documentació acreditativa segons cada apartat corresponent</w:t>
      </w:r>
      <w:r w:rsidRPr="00B21E81">
        <w:rPr>
          <w:rFonts w:ascii="Arial" w:hAnsi="Arial" w:cs="Arial"/>
          <w:bCs/>
          <w:sz w:val="20"/>
          <w:szCs w:val="20"/>
        </w:rPr>
        <w:t>.</w:t>
      </w:r>
    </w:p>
    <w:p w14:paraId="54BBAA74" w14:textId="77777777" w:rsidR="00CB5680" w:rsidRPr="00B21E81" w:rsidRDefault="00CB5680" w:rsidP="009453A0">
      <w:pPr>
        <w:pStyle w:val="Prrafodelista"/>
        <w:autoSpaceDE w:val="0"/>
        <w:autoSpaceDN w:val="0"/>
        <w:adjustRightInd w:val="0"/>
        <w:spacing w:after="0"/>
        <w:rPr>
          <w:rFonts w:ascii="Arial" w:hAnsi="Arial" w:cs="Arial"/>
          <w:sz w:val="20"/>
          <w:szCs w:val="20"/>
        </w:rPr>
      </w:pPr>
    </w:p>
    <w:p w14:paraId="3E87185B" w14:textId="77777777" w:rsidR="00CB5680" w:rsidRPr="00B21E81" w:rsidRDefault="00CB5680" w:rsidP="009453A0">
      <w:pPr>
        <w:pStyle w:val="Prrafodelista"/>
        <w:autoSpaceDE w:val="0"/>
        <w:autoSpaceDN w:val="0"/>
        <w:adjustRightInd w:val="0"/>
        <w:spacing w:after="0"/>
        <w:rPr>
          <w:rFonts w:ascii="Arial" w:hAnsi="Arial" w:cs="Arial"/>
          <w:sz w:val="20"/>
          <w:szCs w:val="20"/>
        </w:rPr>
      </w:pPr>
    </w:p>
    <w:p w14:paraId="5FBE2A55" w14:textId="77777777" w:rsidR="00CB5680" w:rsidRPr="00B21E81" w:rsidRDefault="00CB5680" w:rsidP="009453A0">
      <w:pPr>
        <w:pStyle w:val="Prrafodelista"/>
        <w:autoSpaceDE w:val="0"/>
        <w:autoSpaceDN w:val="0"/>
        <w:adjustRightInd w:val="0"/>
        <w:spacing w:after="0"/>
        <w:rPr>
          <w:rFonts w:ascii="Arial" w:hAnsi="Arial" w:cs="Arial"/>
          <w:sz w:val="20"/>
          <w:szCs w:val="20"/>
        </w:rPr>
      </w:pPr>
      <w:r w:rsidRPr="00B21E81">
        <w:rPr>
          <w:rFonts w:ascii="Arial" w:hAnsi="Arial" w:cs="Arial"/>
          <w:sz w:val="20"/>
          <w:szCs w:val="20"/>
        </w:rPr>
        <w:br w:type="page"/>
      </w:r>
    </w:p>
    <w:p w14:paraId="1D6ADF77" w14:textId="77777777" w:rsidR="00CB5680" w:rsidRPr="00B21E81" w:rsidRDefault="00CB5680" w:rsidP="009453A0">
      <w:pPr>
        <w:autoSpaceDE w:val="0"/>
        <w:autoSpaceDN w:val="0"/>
        <w:adjustRightInd w:val="0"/>
        <w:rPr>
          <w:rFonts w:cs="Arial"/>
          <w:b/>
          <w:szCs w:val="20"/>
        </w:rPr>
      </w:pPr>
      <w:r w:rsidRPr="00B21E81">
        <w:rPr>
          <w:rFonts w:cs="Arial"/>
          <w:b/>
          <w:szCs w:val="20"/>
        </w:rPr>
        <w:t>ANNEX 10</w:t>
      </w:r>
    </w:p>
    <w:p w14:paraId="280B90E1" w14:textId="77777777" w:rsidR="00CB5680" w:rsidRPr="00B21E81" w:rsidRDefault="00CB5680" w:rsidP="009453A0">
      <w:pPr>
        <w:autoSpaceDE w:val="0"/>
        <w:autoSpaceDN w:val="0"/>
        <w:adjustRightInd w:val="0"/>
        <w:rPr>
          <w:rFonts w:cs="Arial"/>
          <w:b/>
          <w:szCs w:val="20"/>
        </w:rPr>
      </w:pPr>
    </w:p>
    <w:p w14:paraId="5EC1C780" w14:textId="77777777" w:rsidR="00CB5680" w:rsidRPr="00B21E81" w:rsidRDefault="00CB5680" w:rsidP="009453A0">
      <w:pPr>
        <w:autoSpaceDE w:val="0"/>
        <w:autoSpaceDN w:val="0"/>
        <w:adjustRightInd w:val="0"/>
        <w:rPr>
          <w:rFonts w:cs="Arial"/>
          <w:b/>
          <w:szCs w:val="20"/>
        </w:rPr>
      </w:pPr>
      <w:r w:rsidRPr="00B21E81">
        <w:rPr>
          <w:rFonts w:cs="Arial"/>
          <w:b/>
          <w:szCs w:val="20"/>
        </w:rPr>
        <w:t>PRINCIPIS ÈTICS i REGLES DE CONDUCTA ALS QUALS ELS LICITADORS i ELS CONTRACTISTES HAN D’ADEQUAR LA SEVA ACTIVITAT</w:t>
      </w:r>
    </w:p>
    <w:p w14:paraId="4B0F6971" w14:textId="77777777" w:rsidR="00CB5680" w:rsidRPr="00B21E81" w:rsidRDefault="00CB5680" w:rsidP="009453A0">
      <w:pPr>
        <w:rPr>
          <w:rFonts w:cs="Arial"/>
          <w:b/>
          <w:szCs w:val="20"/>
          <w:u w:val="single"/>
        </w:rPr>
      </w:pPr>
    </w:p>
    <w:p w14:paraId="294CFC21" w14:textId="77777777" w:rsidR="00CB5680" w:rsidRPr="00B21E81" w:rsidRDefault="00CB5680" w:rsidP="009453A0">
      <w:pPr>
        <w:rPr>
          <w:rFonts w:cs="Arial"/>
          <w:szCs w:val="20"/>
        </w:rPr>
      </w:pPr>
      <w:r w:rsidRPr="00B21E81">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9713CEF" w14:textId="77777777" w:rsidR="00CB5680" w:rsidRPr="00B21E81" w:rsidRDefault="00CB5680" w:rsidP="009453A0">
      <w:pPr>
        <w:rPr>
          <w:rFonts w:cs="Arial"/>
          <w:szCs w:val="20"/>
        </w:rPr>
      </w:pPr>
    </w:p>
    <w:p w14:paraId="583B401D" w14:textId="77777777" w:rsidR="00CB5680" w:rsidRPr="00B21E81" w:rsidRDefault="00CB5680" w:rsidP="009453A0">
      <w:pPr>
        <w:rPr>
          <w:rFonts w:cs="Arial"/>
          <w:szCs w:val="20"/>
        </w:rPr>
      </w:pPr>
      <w:r w:rsidRPr="00B21E81">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74178793" w14:textId="77777777" w:rsidR="00CB5680" w:rsidRPr="00B21E81" w:rsidRDefault="00CB5680" w:rsidP="009453A0">
      <w:pPr>
        <w:rPr>
          <w:rFonts w:cs="Arial"/>
          <w:szCs w:val="20"/>
        </w:rPr>
      </w:pPr>
    </w:p>
    <w:p w14:paraId="45B919F3" w14:textId="77777777" w:rsidR="00CB5680" w:rsidRPr="00B21E81" w:rsidRDefault="00CB5680" w:rsidP="009453A0">
      <w:pPr>
        <w:rPr>
          <w:rFonts w:cs="Arial"/>
          <w:szCs w:val="20"/>
        </w:rPr>
      </w:pPr>
      <w:r w:rsidRPr="00B21E81">
        <w:rPr>
          <w:rFonts w:cs="Arial"/>
          <w:szCs w:val="20"/>
        </w:rPr>
        <w:t xml:space="preserve">Aquests principis i regles de conducta han d’ésser inclosos en tots els plecs de clàusules o documents reguladors de la contractació. </w:t>
      </w:r>
    </w:p>
    <w:p w14:paraId="69254961" w14:textId="77777777" w:rsidR="00CB5680" w:rsidRPr="00B21E81" w:rsidRDefault="00CB5680" w:rsidP="009453A0">
      <w:pPr>
        <w:rPr>
          <w:rFonts w:cs="Arial"/>
          <w:szCs w:val="20"/>
        </w:rPr>
      </w:pPr>
    </w:p>
    <w:p w14:paraId="567D00BA" w14:textId="77777777" w:rsidR="00CB5680" w:rsidRPr="00B21E81" w:rsidRDefault="00CB5680" w:rsidP="009453A0">
      <w:pPr>
        <w:rPr>
          <w:rFonts w:cs="Arial"/>
          <w:szCs w:val="20"/>
        </w:rPr>
      </w:pPr>
      <w:r w:rsidRPr="00B21E81">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1491CE64" w14:textId="77777777" w:rsidR="00CB5680" w:rsidRPr="00B21E81" w:rsidRDefault="00CB5680" w:rsidP="009453A0">
      <w:pPr>
        <w:rPr>
          <w:rFonts w:cs="Arial"/>
          <w:szCs w:val="20"/>
        </w:rPr>
      </w:pPr>
    </w:p>
    <w:p w14:paraId="38A79E9B" w14:textId="77777777" w:rsidR="00CB5680" w:rsidRPr="00B21E81" w:rsidRDefault="00CB5680" w:rsidP="009453A0">
      <w:pPr>
        <w:ind w:left="283"/>
        <w:rPr>
          <w:rFonts w:cs="Arial"/>
          <w:szCs w:val="20"/>
        </w:rPr>
      </w:pPr>
      <w:r w:rsidRPr="00B21E81">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17C76B4" w14:textId="77777777" w:rsidR="00CB5680" w:rsidRPr="00B21E81" w:rsidRDefault="00CB5680" w:rsidP="009453A0">
      <w:pPr>
        <w:ind w:left="283"/>
        <w:rPr>
          <w:rFonts w:cs="Arial"/>
          <w:szCs w:val="20"/>
        </w:rPr>
      </w:pPr>
    </w:p>
    <w:p w14:paraId="6EE29B6C" w14:textId="77777777" w:rsidR="00CB5680" w:rsidRPr="00B21E81" w:rsidRDefault="00CB5680" w:rsidP="009453A0">
      <w:pPr>
        <w:ind w:left="283"/>
        <w:rPr>
          <w:rFonts w:cs="Arial"/>
          <w:szCs w:val="20"/>
        </w:rPr>
      </w:pPr>
      <w:r w:rsidRPr="00B21E81">
        <w:rPr>
          <w:rFonts w:cs="Arial"/>
          <w:szCs w:val="20"/>
        </w:rPr>
        <w:t>2.- Amb caràcter general, els licitadors i els contractistes, en l’exercici de la seva activitat, assumeixen les obligacions següents:</w:t>
      </w:r>
    </w:p>
    <w:p w14:paraId="06717BBE" w14:textId="77777777" w:rsidR="00CB5680" w:rsidRPr="00B21E81" w:rsidRDefault="00CB5680" w:rsidP="009453A0">
      <w:pPr>
        <w:numPr>
          <w:ilvl w:val="0"/>
          <w:numId w:val="4"/>
        </w:numPr>
        <w:ind w:left="992"/>
        <w:contextualSpacing/>
        <w:rPr>
          <w:rFonts w:cs="Arial"/>
          <w:szCs w:val="20"/>
          <w:lang w:eastAsia="en-US"/>
        </w:rPr>
      </w:pPr>
      <w:r w:rsidRPr="00B21E81">
        <w:rPr>
          <w:rFonts w:cs="Arial"/>
          <w:szCs w:val="20"/>
          <w:lang w:eastAsia="en-US"/>
        </w:rPr>
        <w:t>Observar els principis, les normes i els cànons ètics propis de les activitats, els oficis i/o les professions corresponents a les prestacions objectes dels contractes.</w:t>
      </w:r>
    </w:p>
    <w:p w14:paraId="4AA4E517" w14:textId="77777777" w:rsidR="00CB5680" w:rsidRPr="00B21E81" w:rsidRDefault="00CB5680" w:rsidP="009453A0">
      <w:pPr>
        <w:numPr>
          <w:ilvl w:val="0"/>
          <w:numId w:val="4"/>
        </w:numPr>
        <w:ind w:left="992"/>
        <w:contextualSpacing/>
        <w:rPr>
          <w:rFonts w:cs="Arial"/>
          <w:szCs w:val="20"/>
          <w:lang w:eastAsia="en-US"/>
        </w:rPr>
      </w:pPr>
      <w:r w:rsidRPr="00B21E81">
        <w:rPr>
          <w:rFonts w:cs="Arial"/>
          <w:szCs w:val="20"/>
          <w:lang w:eastAsia="en-US"/>
        </w:rPr>
        <w:t>No realitzar accions que posin en risc l’interès públic en l’àmbit del contracte o de les prestacions a licitar.</w:t>
      </w:r>
    </w:p>
    <w:p w14:paraId="32F57E9F" w14:textId="77777777" w:rsidR="00CB5680" w:rsidRPr="00B21E81" w:rsidRDefault="00CB5680" w:rsidP="009453A0">
      <w:pPr>
        <w:numPr>
          <w:ilvl w:val="0"/>
          <w:numId w:val="4"/>
        </w:numPr>
        <w:ind w:left="992"/>
        <w:contextualSpacing/>
        <w:rPr>
          <w:rFonts w:cs="Arial"/>
          <w:szCs w:val="20"/>
          <w:lang w:eastAsia="en-US"/>
        </w:rPr>
      </w:pPr>
      <w:r w:rsidRPr="00B21E81">
        <w:rPr>
          <w:rFonts w:cs="Arial"/>
          <w:szCs w:val="20"/>
          <w:lang w:eastAsia="en-US"/>
        </w:rPr>
        <w:t>Denunciar les situacions irregulars que es puguin presentar en els processos de contractació pública o durant l’execució dels contractes.</w:t>
      </w:r>
    </w:p>
    <w:p w14:paraId="0F075662" w14:textId="77777777" w:rsidR="00CB5680" w:rsidRPr="00B21E81" w:rsidRDefault="00CB5680" w:rsidP="009453A0">
      <w:pPr>
        <w:ind w:left="720"/>
        <w:contextualSpacing/>
        <w:rPr>
          <w:rFonts w:cs="Arial"/>
          <w:szCs w:val="20"/>
          <w:lang w:eastAsia="en-US"/>
        </w:rPr>
      </w:pPr>
    </w:p>
    <w:p w14:paraId="27899F0E" w14:textId="77777777" w:rsidR="00CB5680" w:rsidRPr="00B21E81" w:rsidRDefault="00CB5680" w:rsidP="009453A0">
      <w:pPr>
        <w:ind w:left="283"/>
        <w:rPr>
          <w:rFonts w:cs="Arial"/>
          <w:strike/>
          <w:szCs w:val="20"/>
        </w:rPr>
      </w:pPr>
      <w:r w:rsidRPr="00B21E81">
        <w:rPr>
          <w:rFonts w:cs="Arial"/>
          <w:szCs w:val="20"/>
        </w:rPr>
        <w:t xml:space="preserve">3.- En particular, els licitadors i els contractistes assumeixen les obligacions següents: </w:t>
      </w:r>
    </w:p>
    <w:p w14:paraId="65A7B16D" w14:textId="77777777" w:rsidR="00CB5680" w:rsidRPr="00B21E81" w:rsidRDefault="00CB5680" w:rsidP="009453A0">
      <w:pPr>
        <w:numPr>
          <w:ilvl w:val="0"/>
          <w:numId w:val="5"/>
        </w:numPr>
        <w:ind w:left="992"/>
        <w:contextualSpacing/>
        <w:rPr>
          <w:rFonts w:cs="Arial"/>
          <w:szCs w:val="20"/>
          <w:lang w:eastAsia="en-US"/>
        </w:rPr>
      </w:pPr>
      <w:r w:rsidRPr="00B21E81">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6D4E9E87" w14:textId="77777777" w:rsidR="00CB5680" w:rsidRPr="00B21E81" w:rsidRDefault="00CB5680" w:rsidP="009453A0">
      <w:pPr>
        <w:numPr>
          <w:ilvl w:val="0"/>
          <w:numId w:val="5"/>
        </w:numPr>
        <w:ind w:left="992"/>
        <w:contextualSpacing/>
        <w:rPr>
          <w:rFonts w:cs="Arial"/>
          <w:szCs w:val="20"/>
          <w:lang w:eastAsia="en-US"/>
        </w:rPr>
      </w:pPr>
      <w:r w:rsidRPr="00B21E81">
        <w:rPr>
          <w:rFonts w:cs="Arial"/>
          <w:szCs w:val="20"/>
          <w:lang w:eastAsia="en-US"/>
        </w:rPr>
        <w:t xml:space="preserve">No sol·licitar, directament o indirectament, que un càrrec o empleat públic influeixi en l’adjudicació del contracte. </w:t>
      </w:r>
    </w:p>
    <w:p w14:paraId="7C248B83" w14:textId="77777777" w:rsidR="00CB5680" w:rsidRPr="00B21E81" w:rsidRDefault="00CB5680" w:rsidP="009453A0">
      <w:pPr>
        <w:numPr>
          <w:ilvl w:val="0"/>
          <w:numId w:val="5"/>
        </w:numPr>
        <w:ind w:left="992"/>
        <w:contextualSpacing/>
        <w:rPr>
          <w:rFonts w:cs="Arial"/>
          <w:szCs w:val="20"/>
          <w:lang w:eastAsia="en-US"/>
        </w:rPr>
      </w:pPr>
      <w:r w:rsidRPr="00B21E81">
        <w:rPr>
          <w:rFonts w:cs="Arial"/>
          <w:szCs w:val="20"/>
          <w:lang w:eastAsia="en-US"/>
        </w:rPr>
        <w:t>No oferir ni facilitar a càrrecs o empleats públics avantatges per a ells mateixos o per a terceres persones amb la voluntat d’incidir en un procediment contractual.</w:t>
      </w:r>
    </w:p>
    <w:p w14:paraId="21092524" w14:textId="77777777" w:rsidR="00CB5680" w:rsidRPr="00B21E81" w:rsidRDefault="00CB5680" w:rsidP="009453A0">
      <w:pPr>
        <w:numPr>
          <w:ilvl w:val="0"/>
          <w:numId w:val="5"/>
        </w:numPr>
        <w:ind w:left="992"/>
        <w:contextualSpacing/>
        <w:rPr>
          <w:rFonts w:cs="Arial"/>
          <w:szCs w:val="20"/>
          <w:lang w:eastAsia="en-US"/>
        </w:rPr>
      </w:pPr>
      <w:r w:rsidRPr="00B21E81">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6E295FD" w14:textId="77777777" w:rsidR="00CB5680" w:rsidRPr="00B21E81" w:rsidRDefault="00CB5680" w:rsidP="009453A0">
      <w:pPr>
        <w:numPr>
          <w:ilvl w:val="0"/>
          <w:numId w:val="5"/>
        </w:numPr>
        <w:ind w:left="992"/>
        <w:contextualSpacing/>
        <w:rPr>
          <w:rFonts w:cs="Arial"/>
          <w:szCs w:val="20"/>
          <w:lang w:eastAsia="en-US"/>
        </w:rPr>
      </w:pPr>
      <w:r w:rsidRPr="00B21E81">
        <w:rPr>
          <w:rFonts w:cs="Arial"/>
          <w:szCs w:val="20"/>
          <w:lang w:eastAsia="en-US"/>
        </w:rPr>
        <w:t xml:space="preserve">No utilitzar informació confidencial, coneguda mitjançant el contracte i/o durant la licitació, per obtenir, directament o indirectament, un avantatge o benefici. </w:t>
      </w:r>
    </w:p>
    <w:p w14:paraId="6DA108CA" w14:textId="77777777" w:rsidR="00CB5680" w:rsidRPr="00B21E81" w:rsidRDefault="00CB5680" w:rsidP="009453A0">
      <w:pPr>
        <w:numPr>
          <w:ilvl w:val="0"/>
          <w:numId w:val="5"/>
        </w:numPr>
        <w:ind w:left="992"/>
        <w:contextualSpacing/>
        <w:rPr>
          <w:rFonts w:cs="Arial"/>
          <w:szCs w:val="20"/>
          <w:lang w:eastAsia="en-US"/>
        </w:rPr>
      </w:pPr>
      <w:r w:rsidRPr="00B21E81">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55DB0D37" w14:textId="77777777" w:rsidR="00CB5680" w:rsidRPr="00B21E81" w:rsidRDefault="00CB5680" w:rsidP="009453A0">
      <w:pPr>
        <w:numPr>
          <w:ilvl w:val="0"/>
          <w:numId w:val="5"/>
        </w:numPr>
        <w:ind w:left="992"/>
        <w:contextualSpacing/>
        <w:rPr>
          <w:rFonts w:cs="Arial"/>
          <w:szCs w:val="20"/>
          <w:lang w:eastAsia="en-US"/>
        </w:rPr>
      </w:pPr>
      <w:r w:rsidRPr="00B21E81">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F96DD1B" w14:textId="77777777" w:rsidR="00CB5680" w:rsidRPr="00B21E81" w:rsidRDefault="00CB5680" w:rsidP="009453A0">
      <w:pPr>
        <w:numPr>
          <w:ilvl w:val="0"/>
          <w:numId w:val="5"/>
        </w:numPr>
        <w:ind w:left="992"/>
        <w:contextualSpacing/>
        <w:rPr>
          <w:rFonts w:cs="Arial"/>
          <w:szCs w:val="20"/>
          <w:lang w:eastAsia="en-US"/>
        </w:rPr>
      </w:pPr>
      <w:r w:rsidRPr="00B21E81">
        <w:rPr>
          <w:rFonts w:cs="Arial"/>
          <w:szCs w:val="20"/>
          <w:lang w:eastAsia="en-US"/>
        </w:rPr>
        <w:t>Denunciar els actes dels quals tingui coneixement i que puguin comportar una infracció de les obligacions contingudes en aquesta clàusula.</w:t>
      </w:r>
    </w:p>
    <w:p w14:paraId="69AD44C0" w14:textId="77777777" w:rsidR="00CB5680" w:rsidRPr="00B21E81" w:rsidRDefault="00CB5680" w:rsidP="009453A0">
      <w:pPr>
        <w:ind w:left="720"/>
        <w:contextualSpacing/>
        <w:rPr>
          <w:rFonts w:cs="Arial"/>
          <w:szCs w:val="20"/>
          <w:lang w:eastAsia="en-US"/>
        </w:rPr>
      </w:pPr>
    </w:p>
    <w:p w14:paraId="373361D4" w14:textId="77777777" w:rsidR="00CB5680" w:rsidRPr="00B21E81" w:rsidRDefault="00CB5680" w:rsidP="009453A0">
      <w:pPr>
        <w:ind w:left="283"/>
        <w:rPr>
          <w:rFonts w:cs="Arial"/>
          <w:szCs w:val="20"/>
        </w:rPr>
      </w:pPr>
      <w:r w:rsidRPr="00B21E81">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493CC0F5" w14:textId="77777777" w:rsidR="00CB5680" w:rsidRPr="00B21E81" w:rsidRDefault="00CB5680" w:rsidP="009453A0">
      <w:pPr>
        <w:autoSpaceDE w:val="0"/>
        <w:autoSpaceDN w:val="0"/>
        <w:adjustRightInd w:val="0"/>
        <w:rPr>
          <w:rFonts w:cs="Arial"/>
          <w:b/>
          <w:szCs w:val="20"/>
        </w:rPr>
      </w:pPr>
      <w:r w:rsidRPr="00B21E81">
        <w:rPr>
          <w:rFonts w:cs="Arial"/>
          <w:szCs w:val="20"/>
        </w:rPr>
        <w:br w:type="page"/>
      </w:r>
      <w:r w:rsidRPr="00B21E81">
        <w:rPr>
          <w:rFonts w:cs="Arial"/>
          <w:b/>
          <w:szCs w:val="20"/>
        </w:rPr>
        <w:t>ANNEX 11</w:t>
      </w:r>
    </w:p>
    <w:p w14:paraId="3AC340A9" w14:textId="77777777" w:rsidR="00CB5680" w:rsidRPr="00B21E81" w:rsidRDefault="00CB5680" w:rsidP="009453A0">
      <w:pPr>
        <w:jc w:val="left"/>
        <w:rPr>
          <w:rFonts w:cs="Arial"/>
          <w:b/>
          <w:szCs w:val="20"/>
        </w:rPr>
      </w:pPr>
    </w:p>
    <w:p w14:paraId="6F945C13" w14:textId="77777777" w:rsidR="00CB5680" w:rsidRPr="00B21E81" w:rsidRDefault="00CB5680" w:rsidP="009453A0">
      <w:pPr>
        <w:autoSpaceDE w:val="0"/>
        <w:autoSpaceDN w:val="0"/>
        <w:adjustRightInd w:val="0"/>
        <w:rPr>
          <w:rFonts w:cs="Arial"/>
          <w:b/>
          <w:szCs w:val="20"/>
        </w:rPr>
      </w:pPr>
      <w:r w:rsidRPr="00B21E81">
        <w:rPr>
          <w:rFonts w:cs="Arial"/>
          <w:b/>
          <w:szCs w:val="20"/>
        </w:rPr>
        <w:t>CLÀUSULA ÈTICA</w:t>
      </w:r>
    </w:p>
    <w:p w14:paraId="299D2616" w14:textId="77777777" w:rsidR="00CB5680" w:rsidRPr="00B21E81" w:rsidRDefault="00CB5680" w:rsidP="009453A0">
      <w:pPr>
        <w:jc w:val="left"/>
        <w:rPr>
          <w:rFonts w:cs="Arial"/>
          <w:b/>
          <w:szCs w:val="20"/>
        </w:rPr>
      </w:pPr>
    </w:p>
    <w:p w14:paraId="0CCAE41A" w14:textId="56C3F567" w:rsidR="00CB5680" w:rsidRPr="00B21E81" w:rsidRDefault="00F727F2" w:rsidP="00F727F2">
      <w:pPr>
        <w:pStyle w:val="Prrafodelista"/>
        <w:autoSpaceDE w:val="0"/>
        <w:autoSpaceDN w:val="0"/>
        <w:adjustRightInd w:val="0"/>
        <w:snapToGrid w:val="0"/>
        <w:spacing w:after="0"/>
        <w:ind w:left="0"/>
        <w:rPr>
          <w:rFonts w:ascii="Arial" w:hAnsi="Arial" w:cs="Arial"/>
          <w:color w:val="000000"/>
          <w:sz w:val="20"/>
          <w:szCs w:val="20"/>
        </w:rPr>
      </w:pPr>
      <w:r>
        <w:rPr>
          <w:rFonts w:ascii="Arial" w:hAnsi="Arial" w:cs="Arial"/>
          <w:color w:val="000000"/>
          <w:sz w:val="20"/>
          <w:szCs w:val="20"/>
        </w:rPr>
        <w:t xml:space="preserve">1. </w:t>
      </w:r>
      <w:bookmarkStart w:id="1" w:name="_GoBack"/>
      <w:bookmarkEnd w:id="1"/>
      <w:r w:rsidR="00CB5680" w:rsidRPr="00B21E81">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5E9D5F35" w14:textId="77777777" w:rsidR="00CB5680" w:rsidRPr="00B21E81" w:rsidRDefault="00CB5680" w:rsidP="009453A0">
      <w:pPr>
        <w:autoSpaceDE w:val="0"/>
        <w:autoSpaceDN w:val="0"/>
        <w:adjustRightInd w:val="0"/>
        <w:snapToGrid w:val="0"/>
        <w:rPr>
          <w:rFonts w:cs="Arial"/>
          <w:color w:val="000000"/>
          <w:szCs w:val="20"/>
          <w:lang w:eastAsia="en-US"/>
        </w:rPr>
      </w:pPr>
    </w:p>
    <w:p w14:paraId="565A6312" w14:textId="77777777" w:rsidR="00CB5680" w:rsidRPr="00B21E81" w:rsidRDefault="00CB5680" w:rsidP="009453A0">
      <w:pPr>
        <w:autoSpaceDE w:val="0"/>
        <w:autoSpaceDN w:val="0"/>
        <w:adjustRightInd w:val="0"/>
        <w:snapToGrid w:val="0"/>
        <w:rPr>
          <w:rFonts w:cs="Arial"/>
          <w:color w:val="000000"/>
          <w:szCs w:val="20"/>
          <w:lang w:eastAsia="en-US"/>
        </w:rPr>
      </w:pPr>
      <w:r w:rsidRPr="00B21E81">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4979C2D" w14:textId="77777777" w:rsidR="00CB5680" w:rsidRPr="00B21E81" w:rsidRDefault="00CB5680" w:rsidP="009453A0">
      <w:pPr>
        <w:autoSpaceDE w:val="0"/>
        <w:autoSpaceDN w:val="0"/>
        <w:adjustRightInd w:val="0"/>
        <w:snapToGrid w:val="0"/>
        <w:rPr>
          <w:rFonts w:cs="Arial"/>
          <w:color w:val="000000"/>
          <w:szCs w:val="20"/>
          <w:lang w:eastAsia="en-US"/>
        </w:rPr>
      </w:pPr>
    </w:p>
    <w:p w14:paraId="274F671B" w14:textId="77777777" w:rsidR="00CB5680" w:rsidRPr="00B21E81" w:rsidRDefault="00CB5680" w:rsidP="009453A0">
      <w:pPr>
        <w:autoSpaceDE w:val="0"/>
        <w:autoSpaceDN w:val="0"/>
        <w:adjustRightInd w:val="0"/>
        <w:snapToGrid w:val="0"/>
        <w:rPr>
          <w:rFonts w:cs="Arial"/>
          <w:color w:val="000000"/>
          <w:szCs w:val="20"/>
          <w:lang w:eastAsia="en-US"/>
        </w:rPr>
      </w:pPr>
      <w:r w:rsidRPr="00B21E81">
        <w:rPr>
          <w:rFonts w:cs="Arial"/>
          <w:color w:val="000000"/>
          <w:szCs w:val="20"/>
          <w:lang w:eastAsia="en-US"/>
        </w:rPr>
        <w:t>2.1. Els licitadors, contractistes i subcontractistes assumeixen les obligacions següents:</w:t>
      </w:r>
    </w:p>
    <w:p w14:paraId="2C333AD8" w14:textId="77777777" w:rsidR="00CB5680" w:rsidRPr="00B21E81" w:rsidRDefault="00CB5680" w:rsidP="009453A0">
      <w:pPr>
        <w:autoSpaceDE w:val="0"/>
        <w:autoSpaceDN w:val="0"/>
        <w:adjustRightInd w:val="0"/>
        <w:snapToGrid w:val="0"/>
        <w:rPr>
          <w:rFonts w:cs="Arial"/>
          <w:color w:val="000000"/>
          <w:szCs w:val="20"/>
          <w:lang w:eastAsia="en-US"/>
        </w:rPr>
      </w:pPr>
    </w:p>
    <w:p w14:paraId="4465479C" w14:textId="77777777" w:rsidR="00CB5680" w:rsidRPr="00B21E81" w:rsidRDefault="00CB5680" w:rsidP="009453A0">
      <w:pPr>
        <w:pStyle w:val="Prrafodelista"/>
        <w:numPr>
          <w:ilvl w:val="0"/>
          <w:numId w:val="10"/>
        </w:numPr>
        <w:tabs>
          <w:tab w:val="left" w:pos="851"/>
        </w:tabs>
        <w:autoSpaceDE w:val="0"/>
        <w:autoSpaceDN w:val="0"/>
        <w:adjustRightInd w:val="0"/>
        <w:snapToGrid w:val="0"/>
        <w:spacing w:after="0"/>
        <w:ind w:left="567" w:hanging="567"/>
        <w:rPr>
          <w:rFonts w:ascii="Arial" w:hAnsi="Arial" w:cs="Arial"/>
          <w:color w:val="000000"/>
          <w:sz w:val="20"/>
          <w:szCs w:val="20"/>
        </w:rPr>
      </w:pPr>
      <w:r w:rsidRPr="00B21E81">
        <w:rPr>
          <w:rFonts w:ascii="Arial" w:hAnsi="Arial" w:cs="Arial"/>
          <w:color w:val="000000"/>
          <w:sz w:val="20"/>
          <w:szCs w:val="20"/>
        </w:rPr>
        <w:t>Observar els principis, les normes i els cànons ètics propis de les activitats, els oficis i/o les professions corresponents a les prestacions objecte dels contractes.</w:t>
      </w:r>
    </w:p>
    <w:p w14:paraId="7C790F06" w14:textId="77777777" w:rsidR="00CB5680" w:rsidRPr="00B21E81" w:rsidRDefault="00CB5680" w:rsidP="009453A0">
      <w:pPr>
        <w:pStyle w:val="Prrafodelista"/>
        <w:numPr>
          <w:ilvl w:val="0"/>
          <w:numId w:val="10"/>
        </w:numPr>
        <w:tabs>
          <w:tab w:val="left" w:pos="851"/>
        </w:tabs>
        <w:autoSpaceDE w:val="0"/>
        <w:autoSpaceDN w:val="0"/>
        <w:adjustRightInd w:val="0"/>
        <w:snapToGrid w:val="0"/>
        <w:spacing w:after="0"/>
        <w:ind w:left="567" w:hanging="567"/>
        <w:rPr>
          <w:rFonts w:ascii="Arial" w:hAnsi="Arial" w:cs="Arial"/>
          <w:color w:val="000000"/>
          <w:sz w:val="20"/>
          <w:szCs w:val="20"/>
        </w:rPr>
      </w:pPr>
      <w:r w:rsidRPr="00B21E81">
        <w:rPr>
          <w:rFonts w:ascii="Arial" w:hAnsi="Arial" w:cs="Arial"/>
          <w:color w:val="000000"/>
          <w:sz w:val="20"/>
          <w:szCs w:val="20"/>
        </w:rPr>
        <w:t>No realitzar accions que posin en risc l’interès públic en l’àmbit del contracte o de les prestacions a licitar.</w:t>
      </w:r>
    </w:p>
    <w:p w14:paraId="4B4253D6" w14:textId="77777777" w:rsidR="00CB5680" w:rsidRPr="00B21E81" w:rsidRDefault="00CB5680" w:rsidP="009453A0">
      <w:pPr>
        <w:pStyle w:val="Prrafodelista"/>
        <w:numPr>
          <w:ilvl w:val="0"/>
          <w:numId w:val="10"/>
        </w:numPr>
        <w:tabs>
          <w:tab w:val="left" w:pos="851"/>
        </w:tabs>
        <w:autoSpaceDE w:val="0"/>
        <w:autoSpaceDN w:val="0"/>
        <w:adjustRightInd w:val="0"/>
        <w:snapToGrid w:val="0"/>
        <w:spacing w:after="0"/>
        <w:ind w:left="567" w:hanging="567"/>
        <w:rPr>
          <w:rFonts w:ascii="Arial" w:hAnsi="Arial" w:cs="Arial"/>
          <w:color w:val="000000"/>
          <w:sz w:val="20"/>
          <w:szCs w:val="20"/>
        </w:rPr>
      </w:pPr>
      <w:r w:rsidRPr="00B21E81">
        <w:rPr>
          <w:rFonts w:ascii="Arial" w:hAnsi="Arial" w:cs="Arial"/>
          <w:color w:val="000000"/>
          <w:sz w:val="20"/>
          <w:szCs w:val="20"/>
        </w:rPr>
        <w:t>Denunciar les situacions irregulars que es puguin presentar en els processos de contractació pública o durant l’execució dels contractes.</w:t>
      </w:r>
    </w:p>
    <w:p w14:paraId="4A971FEB" w14:textId="77777777" w:rsidR="00CB5680" w:rsidRPr="00B21E81" w:rsidRDefault="00CB5680" w:rsidP="009453A0">
      <w:pPr>
        <w:pStyle w:val="Prrafodelista"/>
        <w:numPr>
          <w:ilvl w:val="0"/>
          <w:numId w:val="10"/>
        </w:numPr>
        <w:tabs>
          <w:tab w:val="left" w:pos="851"/>
        </w:tabs>
        <w:autoSpaceDE w:val="0"/>
        <w:autoSpaceDN w:val="0"/>
        <w:adjustRightInd w:val="0"/>
        <w:snapToGrid w:val="0"/>
        <w:spacing w:after="0"/>
        <w:ind w:left="567" w:hanging="567"/>
        <w:rPr>
          <w:rFonts w:ascii="Arial" w:hAnsi="Arial" w:cs="Arial"/>
          <w:color w:val="000000"/>
          <w:sz w:val="20"/>
          <w:szCs w:val="20"/>
        </w:rPr>
      </w:pPr>
      <w:r w:rsidRPr="00B21E81">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2B058C8" w14:textId="77777777" w:rsidR="00CB5680" w:rsidRPr="00B21E81" w:rsidRDefault="00CB5680" w:rsidP="009453A0">
      <w:pPr>
        <w:pStyle w:val="Prrafodelista"/>
        <w:numPr>
          <w:ilvl w:val="0"/>
          <w:numId w:val="10"/>
        </w:numPr>
        <w:tabs>
          <w:tab w:val="left" w:pos="851"/>
        </w:tabs>
        <w:autoSpaceDE w:val="0"/>
        <w:autoSpaceDN w:val="0"/>
        <w:adjustRightInd w:val="0"/>
        <w:snapToGrid w:val="0"/>
        <w:spacing w:after="0"/>
        <w:ind w:left="567" w:hanging="567"/>
        <w:rPr>
          <w:rFonts w:ascii="Arial" w:hAnsi="Arial" w:cs="Arial"/>
          <w:color w:val="000000"/>
          <w:sz w:val="20"/>
          <w:szCs w:val="20"/>
        </w:rPr>
      </w:pPr>
      <w:r w:rsidRPr="00B21E81">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624AC566" w14:textId="77777777" w:rsidR="00CB5680" w:rsidRPr="00B21E81" w:rsidRDefault="00CB5680" w:rsidP="009453A0">
      <w:pPr>
        <w:pStyle w:val="Prrafodelista"/>
        <w:numPr>
          <w:ilvl w:val="0"/>
          <w:numId w:val="10"/>
        </w:numPr>
        <w:tabs>
          <w:tab w:val="left" w:pos="851"/>
        </w:tabs>
        <w:autoSpaceDE w:val="0"/>
        <w:autoSpaceDN w:val="0"/>
        <w:adjustRightInd w:val="0"/>
        <w:snapToGrid w:val="0"/>
        <w:spacing w:after="0"/>
        <w:ind w:left="567" w:hanging="567"/>
        <w:rPr>
          <w:rFonts w:ascii="Arial" w:hAnsi="Arial" w:cs="Arial"/>
          <w:color w:val="000000"/>
          <w:sz w:val="20"/>
          <w:szCs w:val="20"/>
        </w:rPr>
      </w:pPr>
      <w:r w:rsidRPr="00B21E81">
        <w:rPr>
          <w:rFonts w:ascii="Arial" w:hAnsi="Arial" w:cs="Arial"/>
          <w:color w:val="000000"/>
          <w:sz w:val="20"/>
          <w:szCs w:val="20"/>
        </w:rPr>
        <w:t>Respectar els acords i les normes de confidencialitat.</w:t>
      </w:r>
    </w:p>
    <w:p w14:paraId="6983C49A" w14:textId="77777777" w:rsidR="00CB5680" w:rsidRPr="00B21E81" w:rsidRDefault="00CB5680" w:rsidP="009453A0">
      <w:pPr>
        <w:pStyle w:val="Prrafodelista"/>
        <w:numPr>
          <w:ilvl w:val="0"/>
          <w:numId w:val="10"/>
        </w:numPr>
        <w:tabs>
          <w:tab w:val="left" w:pos="851"/>
        </w:tabs>
        <w:autoSpaceDE w:val="0"/>
        <w:autoSpaceDN w:val="0"/>
        <w:adjustRightInd w:val="0"/>
        <w:snapToGrid w:val="0"/>
        <w:spacing w:after="0"/>
        <w:ind w:left="567" w:hanging="567"/>
        <w:rPr>
          <w:rFonts w:ascii="Arial" w:hAnsi="Arial" w:cs="Arial"/>
          <w:color w:val="000000"/>
          <w:sz w:val="20"/>
          <w:szCs w:val="20"/>
        </w:rPr>
      </w:pPr>
      <w:r w:rsidRPr="00B21E81">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7F1A2D05" w14:textId="77777777" w:rsidR="00CB5680" w:rsidRPr="00B21E81" w:rsidRDefault="00CB5680" w:rsidP="009453A0">
      <w:pPr>
        <w:pStyle w:val="Prrafodelista"/>
        <w:spacing w:after="0"/>
        <w:ind w:left="0"/>
        <w:rPr>
          <w:rFonts w:ascii="Arial" w:hAnsi="Arial" w:cs="Arial"/>
          <w:color w:val="000000"/>
          <w:sz w:val="20"/>
          <w:szCs w:val="20"/>
        </w:rPr>
      </w:pPr>
    </w:p>
    <w:p w14:paraId="2A3E1A4B" w14:textId="77777777" w:rsidR="00CB5680" w:rsidRPr="00B21E81" w:rsidRDefault="00CB5680" w:rsidP="009453A0">
      <w:pPr>
        <w:autoSpaceDE w:val="0"/>
        <w:autoSpaceDN w:val="0"/>
        <w:adjustRightInd w:val="0"/>
        <w:snapToGrid w:val="0"/>
        <w:rPr>
          <w:rFonts w:cs="Arial"/>
          <w:color w:val="000000"/>
          <w:szCs w:val="20"/>
          <w:lang w:eastAsia="en-US"/>
        </w:rPr>
      </w:pPr>
      <w:r w:rsidRPr="00B21E81">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2B83844B" w14:textId="77777777" w:rsidR="00CB5680" w:rsidRPr="00B21E81" w:rsidRDefault="00CB5680" w:rsidP="009453A0">
      <w:pPr>
        <w:autoSpaceDE w:val="0"/>
        <w:autoSpaceDN w:val="0"/>
        <w:adjustRightInd w:val="0"/>
        <w:snapToGrid w:val="0"/>
        <w:rPr>
          <w:rFonts w:cs="Arial"/>
          <w:color w:val="000000"/>
          <w:szCs w:val="20"/>
          <w:lang w:eastAsia="en-US"/>
        </w:rPr>
      </w:pPr>
    </w:p>
    <w:p w14:paraId="6F76EAF0" w14:textId="77777777" w:rsidR="00CB5680" w:rsidRPr="00B21E81" w:rsidRDefault="00CB5680" w:rsidP="009453A0">
      <w:pPr>
        <w:autoSpaceDE w:val="0"/>
        <w:autoSpaceDN w:val="0"/>
        <w:adjustRightInd w:val="0"/>
        <w:snapToGrid w:val="0"/>
        <w:rPr>
          <w:rFonts w:cs="Arial"/>
          <w:color w:val="000000"/>
          <w:szCs w:val="20"/>
          <w:lang w:eastAsia="en-US"/>
        </w:rPr>
      </w:pPr>
      <w:r w:rsidRPr="00B21E81">
        <w:rPr>
          <w:rFonts w:cs="Arial"/>
          <w:color w:val="000000"/>
          <w:szCs w:val="20"/>
          <w:lang w:eastAsia="en-US"/>
        </w:rPr>
        <w:t>2.3. Totes aquestes obligacions i compromisos tenen la consideració de condicions especials d’execució del contracte.</w:t>
      </w:r>
    </w:p>
    <w:p w14:paraId="401FF425" w14:textId="77777777" w:rsidR="00CB5680" w:rsidRPr="00B21E81" w:rsidRDefault="00CB5680" w:rsidP="009453A0">
      <w:pPr>
        <w:autoSpaceDE w:val="0"/>
        <w:autoSpaceDN w:val="0"/>
        <w:adjustRightInd w:val="0"/>
        <w:snapToGrid w:val="0"/>
        <w:rPr>
          <w:rFonts w:cs="Arial"/>
          <w:color w:val="000000"/>
          <w:szCs w:val="20"/>
          <w:lang w:eastAsia="en-US"/>
        </w:rPr>
      </w:pPr>
    </w:p>
    <w:p w14:paraId="24E60C21" w14:textId="77777777" w:rsidR="00CB5680" w:rsidRPr="00B21E81" w:rsidRDefault="00CB5680" w:rsidP="009453A0">
      <w:pPr>
        <w:autoSpaceDE w:val="0"/>
        <w:autoSpaceDN w:val="0"/>
        <w:adjustRightInd w:val="0"/>
        <w:snapToGrid w:val="0"/>
        <w:rPr>
          <w:rFonts w:cs="Arial"/>
          <w:color w:val="000000"/>
          <w:szCs w:val="20"/>
          <w:lang w:eastAsia="en-US"/>
        </w:rPr>
      </w:pPr>
      <w:r w:rsidRPr="00B21E81">
        <w:rPr>
          <w:rFonts w:cs="Arial"/>
          <w:color w:val="000000"/>
          <w:szCs w:val="20"/>
          <w:lang w:eastAsia="en-US"/>
        </w:rPr>
        <w:t xml:space="preserve">2.4. Les conseqüències o penalitats per l’incompliment d’aquesta clàusula seran les següents: </w:t>
      </w:r>
    </w:p>
    <w:p w14:paraId="286C1BEA" w14:textId="77777777" w:rsidR="00CB5680" w:rsidRPr="00B21E81" w:rsidRDefault="00CB5680" w:rsidP="009453A0">
      <w:pPr>
        <w:autoSpaceDE w:val="0"/>
        <w:autoSpaceDN w:val="0"/>
        <w:adjustRightInd w:val="0"/>
        <w:snapToGrid w:val="0"/>
        <w:rPr>
          <w:rFonts w:cs="Arial"/>
          <w:color w:val="000000"/>
          <w:szCs w:val="20"/>
          <w:lang w:eastAsia="en-US"/>
        </w:rPr>
      </w:pPr>
    </w:p>
    <w:p w14:paraId="5677B640" w14:textId="77777777" w:rsidR="00CB5680" w:rsidRPr="00B21E81" w:rsidRDefault="00CB5680" w:rsidP="009453A0">
      <w:pPr>
        <w:pStyle w:val="Prrafodelista"/>
        <w:numPr>
          <w:ilvl w:val="0"/>
          <w:numId w:val="13"/>
        </w:numPr>
        <w:autoSpaceDE w:val="0"/>
        <w:autoSpaceDN w:val="0"/>
        <w:adjustRightInd w:val="0"/>
        <w:snapToGrid w:val="0"/>
        <w:spacing w:after="0"/>
        <w:ind w:left="567" w:hanging="425"/>
        <w:rPr>
          <w:rFonts w:ascii="Arial" w:hAnsi="Arial" w:cs="Arial"/>
          <w:color w:val="000000"/>
          <w:sz w:val="20"/>
          <w:szCs w:val="20"/>
        </w:rPr>
      </w:pPr>
      <w:r w:rsidRPr="00B21E81">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99791B6" w14:textId="77777777" w:rsidR="00CB5680" w:rsidRPr="00B21E81" w:rsidRDefault="00CB5680" w:rsidP="009453A0">
      <w:pPr>
        <w:pStyle w:val="Prrafodelista"/>
        <w:numPr>
          <w:ilvl w:val="0"/>
          <w:numId w:val="12"/>
        </w:numPr>
        <w:autoSpaceDE w:val="0"/>
        <w:autoSpaceDN w:val="0"/>
        <w:adjustRightInd w:val="0"/>
        <w:snapToGrid w:val="0"/>
        <w:spacing w:after="0"/>
        <w:ind w:left="567" w:hanging="425"/>
        <w:rPr>
          <w:rFonts w:ascii="Arial" w:hAnsi="Arial" w:cs="Arial"/>
          <w:color w:val="000000"/>
          <w:sz w:val="20"/>
          <w:szCs w:val="20"/>
        </w:rPr>
      </w:pPr>
      <w:r w:rsidRPr="00B21E81">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56BDD280" w14:textId="77777777" w:rsidR="00CB5680" w:rsidRPr="00B21E81" w:rsidRDefault="00CB5680" w:rsidP="009453A0">
      <w:pPr>
        <w:pStyle w:val="Prrafodelista"/>
        <w:numPr>
          <w:ilvl w:val="0"/>
          <w:numId w:val="12"/>
        </w:numPr>
        <w:autoSpaceDE w:val="0"/>
        <w:autoSpaceDN w:val="0"/>
        <w:adjustRightInd w:val="0"/>
        <w:snapToGrid w:val="0"/>
        <w:spacing w:after="0"/>
        <w:ind w:left="567" w:hanging="425"/>
        <w:rPr>
          <w:rFonts w:ascii="Arial" w:hAnsi="Arial" w:cs="Arial"/>
          <w:color w:val="000000"/>
          <w:sz w:val="20"/>
          <w:szCs w:val="20"/>
        </w:rPr>
      </w:pPr>
      <w:r w:rsidRPr="00B21E81">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4B415B1B" w14:textId="77777777" w:rsidR="00CB5680" w:rsidRPr="00B21E81" w:rsidRDefault="00CB5680" w:rsidP="009453A0">
      <w:pPr>
        <w:pStyle w:val="Prrafodelista"/>
        <w:numPr>
          <w:ilvl w:val="0"/>
          <w:numId w:val="12"/>
        </w:numPr>
        <w:autoSpaceDE w:val="0"/>
        <w:autoSpaceDN w:val="0"/>
        <w:adjustRightInd w:val="0"/>
        <w:snapToGrid w:val="0"/>
        <w:spacing w:after="0"/>
        <w:ind w:left="567" w:hanging="425"/>
        <w:rPr>
          <w:rFonts w:ascii="Arial" w:hAnsi="Arial" w:cs="Arial"/>
          <w:color w:val="000000"/>
          <w:sz w:val="20"/>
          <w:szCs w:val="20"/>
        </w:rPr>
      </w:pPr>
      <w:r w:rsidRPr="00B21E81">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550F626" w14:textId="77777777" w:rsidR="00CB5680" w:rsidRPr="00B21E81" w:rsidRDefault="00CB5680" w:rsidP="009453A0">
      <w:pPr>
        <w:jc w:val="left"/>
        <w:rPr>
          <w:rFonts w:cs="Arial"/>
          <w:szCs w:val="20"/>
        </w:rPr>
      </w:pPr>
      <w:r w:rsidRPr="00B21E81">
        <w:rPr>
          <w:rFonts w:cs="Arial"/>
          <w:szCs w:val="20"/>
        </w:rPr>
        <w:br w:type="page"/>
      </w:r>
    </w:p>
    <w:p w14:paraId="2DFFD364" w14:textId="77777777" w:rsidR="00CB5680" w:rsidRPr="00B21E81" w:rsidRDefault="00CB5680" w:rsidP="009453A0">
      <w:pPr>
        <w:autoSpaceDE w:val="0"/>
        <w:autoSpaceDN w:val="0"/>
        <w:adjustRightInd w:val="0"/>
        <w:rPr>
          <w:rFonts w:cs="Arial"/>
          <w:b/>
          <w:szCs w:val="20"/>
        </w:rPr>
      </w:pPr>
      <w:r w:rsidRPr="00B21E81">
        <w:rPr>
          <w:rFonts w:cs="Arial"/>
          <w:b/>
          <w:szCs w:val="20"/>
        </w:rPr>
        <w:t>ANNEX 12</w:t>
      </w:r>
    </w:p>
    <w:p w14:paraId="4A5D7706" w14:textId="77777777" w:rsidR="00CB5680" w:rsidRPr="00B21E81" w:rsidRDefault="00CB5680" w:rsidP="009453A0">
      <w:pPr>
        <w:rPr>
          <w:rFonts w:cs="Arial"/>
          <w:szCs w:val="20"/>
        </w:rPr>
      </w:pPr>
    </w:p>
    <w:p w14:paraId="7EABF6E5" w14:textId="77777777" w:rsidR="00CB5680" w:rsidRPr="00B21E81" w:rsidRDefault="00CB5680" w:rsidP="009453A0">
      <w:pPr>
        <w:rPr>
          <w:rFonts w:cs="Arial"/>
          <w:b/>
          <w:szCs w:val="20"/>
        </w:rPr>
      </w:pPr>
      <w:r w:rsidRPr="00B21E81">
        <w:rPr>
          <w:rFonts w:cs="Arial"/>
          <w:b/>
          <w:szCs w:val="20"/>
        </w:rPr>
        <w:t>Document Europeu Únic de Contractació (DEUC):</w:t>
      </w:r>
    </w:p>
    <w:p w14:paraId="262BA79A" w14:textId="77777777" w:rsidR="00CB5680" w:rsidRPr="00B21E81" w:rsidRDefault="00CB5680" w:rsidP="009453A0">
      <w:pPr>
        <w:rPr>
          <w:rFonts w:cs="Arial"/>
          <w:szCs w:val="20"/>
        </w:rPr>
      </w:pPr>
    </w:p>
    <w:p w14:paraId="73C994E3" w14:textId="77777777" w:rsidR="00CB5680" w:rsidRPr="00B21E81" w:rsidRDefault="00CB5680" w:rsidP="009453A0">
      <w:pPr>
        <w:rPr>
          <w:rFonts w:cs="Arial"/>
          <w:szCs w:val="20"/>
        </w:rPr>
      </w:pPr>
      <w:r w:rsidRPr="00B21E81">
        <w:rPr>
          <w:rFonts w:cs="Arial"/>
          <w:szCs w:val="20"/>
        </w:rPr>
        <w:t>Per obtenir el document DEUC, el licitador haurà de connectar via electrònica amb l’enllaç següent:</w:t>
      </w:r>
    </w:p>
    <w:p w14:paraId="1761AF6B" w14:textId="77777777" w:rsidR="00CB5680" w:rsidRPr="00B21E81" w:rsidRDefault="00CB5680" w:rsidP="009453A0">
      <w:pPr>
        <w:rPr>
          <w:rFonts w:cs="Arial"/>
          <w:szCs w:val="20"/>
        </w:rPr>
      </w:pPr>
    </w:p>
    <w:p w14:paraId="19936587" w14:textId="77777777" w:rsidR="00CB5680" w:rsidRPr="00B21E81" w:rsidRDefault="00CB5680" w:rsidP="009453A0">
      <w:pPr>
        <w:jc w:val="center"/>
        <w:rPr>
          <w:rFonts w:cs="Arial"/>
          <w:szCs w:val="20"/>
        </w:rPr>
      </w:pPr>
      <w:hyperlink r:id="rId12" w:history="1">
        <w:r w:rsidRPr="00B21E81">
          <w:rPr>
            <w:rFonts w:cs="Arial"/>
            <w:color w:val="0000FF"/>
            <w:szCs w:val="20"/>
            <w:u w:val="single"/>
          </w:rPr>
          <w:t>https://visor.registrodelicitadores.gob.es/espd-web/filter?lang=es</w:t>
        </w:r>
      </w:hyperlink>
    </w:p>
    <w:p w14:paraId="46AAB4B9" w14:textId="77777777" w:rsidR="00CB5680" w:rsidRPr="00B21E81" w:rsidRDefault="00CB5680" w:rsidP="009453A0">
      <w:pPr>
        <w:rPr>
          <w:rStyle w:val="Hipervnculo"/>
          <w:rFonts w:cs="Arial"/>
          <w:szCs w:val="20"/>
        </w:rPr>
      </w:pPr>
    </w:p>
    <w:p w14:paraId="1DE3FE64" w14:textId="77777777" w:rsidR="00CB5680" w:rsidRPr="00B21E81" w:rsidRDefault="00CB5680" w:rsidP="009453A0">
      <w:pPr>
        <w:rPr>
          <w:rFonts w:cs="Arial"/>
          <w:szCs w:val="20"/>
        </w:rPr>
      </w:pPr>
      <w:r w:rsidRPr="0086473B">
        <w:rPr>
          <w:rFonts w:cs="Arial"/>
          <w:szCs w:val="20"/>
        </w:rPr>
        <w:t>Per a la seva confecció, caldrà tenir en compte:</w:t>
      </w:r>
    </w:p>
    <w:p w14:paraId="4EA30C5B" w14:textId="77777777" w:rsidR="00CB5680" w:rsidRPr="00B21E81" w:rsidRDefault="00CB5680" w:rsidP="009453A0">
      <w:pPr>
        <w:rPr>
          <w:rFonts w:cs="Arial"/>
          <w:szCs w:val="20"/>
        </w:rPr>
      </w:pPr>
    </w:p>
    <w:p w14:paraId="601DEA94" w14:textId="77777777" w:rsidR="00CB5680" w:rsidRPr="00B21E81" w:rsidRDefault="00CB5680" w:rsidP="009453A0">
      <w:pPr>
        <w:pStyle w:val="Prrafodelista"/>
        <w:numPr>
          <w:ilvl w:val="0"/>
          <w:numId w:val="6"/>
        </w:numPr>
        <w:spacing w:after="0"/>
        <w:ind w:left="283" w:hanging="284"/>
        <w:contextualSpacing/>
        <w:rPr>
          <w:rFonts w:ascii="Arial" w:hAnsi="Arial" w:cs="Arial"/>
          <w:sz w:val="20"/>
          <w:szCs w:val="20"/>
        </w:rPr>
      </w:pPr>
      <w:r w:rsidRPr="00B21E81">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76BD22B4" w14:textId="77777777" w:rsidR="00CB5680" w:rsidRPr="00B21E81" w:rsidDel="005F0140" w:rsidRDefault="00CB5680" w:rsidP="009453A0">
      <w:pPr>
        <w:ind w:left="283" w:hanging="284"/>
        <w:rPr>
          <w:rFonts w:cs="Arial"/>
          <w:szCs w:val="20"/>
        </w:rPr>
      </w:pPr>
    </w:p>
    <w:p w14:paraId="50E945A8" w14:textId="77777777" w:rsidR="00CB5680" w:rsidRPr="00B21E81" w:rsidRDefault="00CB5680" w:rsidP="009453A0">
      <w:pPr>
        <w:pStyle w:val="Prrafodelista"/>
        <w:numPr>
          <w:ilvl w:val="0"/>
          <w:numId w:val="6"/>
        </w:numPr>
        <w:spacing w:after="0"/>
        <w:ind w:left="283" w:hanging="284"/>
        <w:contextualSpacing/>
        <w:rPr>
          <w:rFonts w:ascii="Arial" w:hAnsi="Arial" w:cs="Arial"/>
          <w:sz w:val="20"/>
          <w:szCs w:val="20"/>
        </w:rPr>
      </w:pPr>
      <w:r w:rsidRPr="00B21E81">
        <w:rPr>
          <w:rFonts w:ascii="Arial" w:hAnsi="Arial" w:cs="Arial"/>
          <w:sz w:val="20"/>
          <w:szCs w:val="20"/>
        </w:rPr>
        <w:t>S’indicarà la informació relativa a la persona o persones habilitades per representar-les en aquesta licitació, si s’escau.</w:t>
      </w:r>
    </w:p>
    <w:p w14:paraId="20221806" w14:textId="77777777" w:rsidR="00CB5680" w:rsidRPr="00B21E81" w:rsidRDefault="00CB5680" w:rsidP="009453A0">
      <w:pPr>
        <w:ind w:left="283" w:hanging="284"/>
        <w:rPr>
          <w:rFonts w:cs="Arial"/>
          <w:szCs w:val="20"/>
        </w:rPr>
      </w:pPr>
    </w:p>
    <w:p w14:paraId="5700576C" w14:textId="77777777" w:rsidR="00CB5680" w:rsidRPr="00B21E81" w:rsidRDefault="00CB5680" w:rsidP="009453A0">
      <w:pPr>
        <w:pStyle w:val="Prrafodelista"/>
        <w:numPr>
          <w:ilvl w:val="0"/>
          <w:numId w:val="6"/>
        </w:numPr>
        <w:spacing w:after="0"/>
        <w:ind w:left="283" w:hanging="284"/>
        <w:contextualSpacing/>
        <w:rPr>
          <w:rFonts w:ascii="Arial" w:hAnsi="Arial" w:cs="Arial"/>
          <w:sz w:val="20"/>
          <w:szCs w:val="20"/>
        </w:rPr>
      </w:pPr>
      <w:r w:rsidRPr="00B21E81">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4326C1BF" w14:textId="77777777" w:rsidR="00CB5680" w:rsidRPr="00B21E81" w:rsidRDefault="00CB5680" w:rsidP="009453A0">
      <w:pPr>
        <w:ind w:left="283" w:hanging="284"/>
        <w:rPr>
          <w:rFonts w:cs="Arial"/>
          <w:szCs w:val="20"/>
        </w:rPr>
      </w:pPr>
    </w:p>
    <w:p w14:paraId="40E38B5D" w14:textId="77777777" w:rsidR="00CB5680" w:rsidRPr="00B21E81" w:rsidRDefault="00CB5680" w:rsidP="009453A0">
      <w:pPr>
        <w:pStyle w:val="Prrafodelista"/>
        <w:numPr>
          <w:ilvl w:val="0"/>
          <w:numId w:val="6"/>
        </w:numPr>
        <w:spacing w:after="0"/>
        <w:ind w:left="283" w:hanging="284"/>
        <w:contextualSpacing/>
        <w:rPr>
          <w:rFonts w:ascii="Arial" w:hAnsi="Arial" w:cs="Arial"/>
          <w:sz w:val="20"/>
          <w:szCs w:val="20"/>
        </w:rPr>
      </w:pPr>
      <w:r w:rsidRPr="00B21E81">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7466337E" w14:textId="77777777" w:rsidR="00CB5680" w:rsidRPr="00B21E81" w:rsidRDefault="00CB5680" w:rsidP="009453A0">
      <w:pPr>
        <w:ind w:left="283" w:hanging="284"/>
        <w:rPr>
          <w:rFonts w:cs="Arial"/>
          <w:szCs w:val="20"/>
        </w:rPr>
      </w:pPr>
    </w:p>
    <w:p w14:paraId="0FD25845" w14:textId="77777777" w:rsidR="00CB5680" w:rsidRPr="00B21E81" w:rsidRDefault="00CB5680" w:rsidP="009453A0">
      <w:pPr>
        <w:pStyle w:val="Prrafodelista"/>
        <w:numPr>
          <w:ilvl w:val="0"/>
          <w:numId w:val="6"/>
        </w:numPr>
        <w:spacing w:after="0"/>
        <w:ind w:left="283" w:hanging="284"/>
        <w:contextualSpacing/>
        <w:rPr>
          <w:rFonts w:ascii="Arial" w:hAnsi="Arial" w:cs="Arial"/>
          <w:sz w:val="20"/>
          <w:szCs w:val="20"/>
        </w:rPr>
      </w:pPr>
      <w:r w:rsidRPr="00B21E81">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13910D56" w14:textId="77777777" w:rsidR="00CB5680" w:rsidRPr="00B21E81" w:rsidRDefault="00CB5680" w:rsidP="009453A0">
      <w:pPr>
        <w:ind w:left="283" w:hanging="284"/>
        <w:rPr>
          <w:rFonts w:cs="Arial"/>
          <w:szCs w:val="20"/>
        </w:rPr>
      </w:pPr>
    </w:p>
    <w:p w14:paraId="3EB94D8C" w14:textId="77777777" w:rsidR="00CB5680" w:rsidRPr="00B21E81" w:rsidRDefault="00CB5680" w:rsidP="009453A0">
      <w:pPr>
        <w:pStyle w:val="Prrafodelista"/>
        <w:numPr>
          <w:ilvl w:val="0"/>
          <w:numId w:val="6"/>
        </w:numPr>
        <w:spacing w:after="0"/>
        <w:ind w:left="283" w:hanging="284"/>
        <w:contextualSpacing/>
        <w:rPr>
          <w:rFonts w:ascii="Arial" w:hAnsi="Arial" w:cs="Arial"/>
          <w:sz w:val="20"/>
          <w:szCs w:val="20"/>
        </w:rPr>
      </w:pPr>
      <w:r w:rsidRPr="00B21E81">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65E0BB44" w14:textId="77777777" w:rsidR="00CB5680" w:rsidRPr="00B21E81" w:rsidRDefault="00CB5680" w:rsidP="009453A0">
      <w:pPr>
        <w:jc w:val="left"/>
        <w:rPr>
          <w:rFonts w:cs="Arial"/>
          <w:szCs w:val="20"/>
        </w:rPr>
      </w:pPr>
      <w:r w:rsidRPr="00B21E81">
        <w:rPr>
          <w:rFonts w:cs="Arial"/>
          <w:szCs w:val="20"/>
        </w:rPr>
        <w:br w:type="page"/>
      </w:r>
    </w:p>
    <w:p w14:paraId="797CFD83" w14:textId="77777777" w:rsidR="00CB5680" w:rsidRPr="00B21E81" w:rsidRDefault="00CB5680" w:rsidP="009453A0">
      <w:pPr>
        <w:autoSpaceDE w:val="0"/>
        <w:autoSpaceDN w:val="0"/>
        <w:adjustRightInd w:val="0"/>
        <w:rPr>
          <w:rFonts w:cs="Arial"/>
          <w:b/>
          <w:szCs w:val="20"/>
        </w:rPr>
      </w:pPr>
      <w:r w:rsidRPr="00B21E81">
        <w:rPr>
          <w:rFonts w:cs="Arial"/>
          <w:b/>
          <w:szCs w:val="20"/>
        </w:rPr>
        <w:t>ANNEX 13</w:t>
      </w:r>
    </w:p>
    <w:p w14:paraId="4B167450" w14:textId="77777777" w:rsidR="00CB5680" w:rsidRPr="00B21E81" w:rsidRDefault="00CB5680" w:rsidP="009453A0">
      <w:pPr>
        <w:rPr>
          <w:rFonts w:cs="Arial"/>
          <w:szCs w:val="20"/>
          <w:lang w:eastAsia="ko-KR"/>
        </w:rPr>
      </w:pPr>
    </w:p>
    <w:p w14:paraId="3779064B" w14:textId="77777777" w:rsidR="00CB5680" w:rsidRPr="00B21E81" w:rsidRDefault="00CB5680" w:rsidP="009453A0">
      <w:pPr>
        <w:pStyle w:val="Ttulo1"/>
        <w:ind w:left="0" w:firstLine="284"/>
        <w:jc w:val="left"/>
        <w:rPr>
          <w:rFonts w:ascii="Arial" w:hAnsi="Arial" w:cs="Arial"/>
          <w:b w:val="0"/>
          <w:bCs w:val="0"/>
          <w:color w:val="auto"/>
          <w:sz w:val="20"/>
          <w:szCs w:val="20"/>
          <w:lang w:val="ca-ES"/>
        </w:rPr>
      </w:pPr>
      <w:r w:rsidRPr="00B21E81">
        <w:rPr>
          <w:rFonts w:ascii="Arial" w:hAnsi="Arial" w:cs="Arial"/>
          <w:color w:val="auto"/>
          <w:sz w:val="20"/>
          <w:szCs w:val="20"/>
          <w:lang w:val="ca-ES"/>
        </w:rPr>
        <w:t>DECLARACIÓ DE CONFIDENCIALITAT</w:t>
      </w:r>
      <w:r w:rsidRPr="00B21E81">
        <w:rPr>
          <w:rFonts w:ascii="Arial" w:hAnsi="Arial" w:cs="Arial"/>
          <w:b w:val="0"/>
          <w:bCs w:val="0"/>
          <w:color w:val="auto"/>
          <w:sz w:val="20"/>
          <w:szCs w:val="20"/>
          <w:lang w:val="ca-ES"/>
        </w:rPr>
        <w:t xml:space="preserve"> </w:t>
      </w:r>
      <w:r w:rsidRPr="00B21E81">
        <w:rPr>
          <w:rFonts w:ascii="Arial" w:hAnsi="Arial" w:cs="Arial"/>
          <w:bCs w:val="0"/>
          <w:color w:val="auto"/>
          <w:sz w:val="20"/>
          <w:szCs w:val="20"/>
          <w:lang w:val="ca-ES"/>
        </w:rPr>
        <w:t>DE</w:t>
      </w:r>
      <w:r w:rsidRPr="00B21E81">
        <w:rPr>
          <w:rFonts w:ascii="Arial" w:hAnsi="Arial" w:cs="Arial"/>
          <w:color w:val="auto"/>
          <w:sz w:val="20"/>
          <w:szCs w:val="20"/>
          <w:lang w:val="ca-ES"/>
        </w:rPr>
        <w:t xml:space="preserve"> DOCUMENTS</w:t>
      </w:r>
    </w:p>
    <w:p w14:paraId="38F32DEF" w14:textId="77777777" w:rsidR="00CB5680" w:rsidRPr="00B21E81" w:rsidRDefault="00CB5680" w:rsidP="009453A0">
      <w:pPr>
        <w:jc w:val="left"/>
        <w:rPr>
          <w:rFonts w:cs="Arial"/>
          <w:szCs w:val="20"/>
        </w:rPr>
      </w:pPr>
    </w:p>
    <w:p w14:paraId="6435F6A0" w14:textId="77777777" w:rsidR="00CB5680" w:rsidRPr="00B21E81" w:rsidRDefault="00CB5680" w:rsidP="009453A0">
      <w:pPr>
        <w:keepNext/>
        <w:jc w:val="left"/>
        <w:outlineLvl w:val="2"/>
        <w:rPr>
          <w:rFonts w:cs="Arial"/>
          <w:b/>
          <w:bCs/>
          <w:szCs w:val="20"/>
        </w:rPr>
      </w:pPr>
      <w:r w:rsidRPr="00B21E81">
        <w:rPr>
          <w:rFonts w:cs="Arial"/>
          <w:b/>
          <w:bCs/>
          <w:szCs w:val="20"/>
        </w:rPr>
        <w:t xml:space="preserve">Nº D’EXPEDIENT: </w:t>
      </w:r>
    </w:p>
    <w:p w14:paraId="054338F0" w14:textId="77777777" w:rsidR="00CB5680" w:rsidRPr="00B21E81" w:rsidRDefault="00CB5680" w:rsidP="009453A0">
      <w:pPr>
        <w:jc w:val="left"/>
        <w:rPr>
          <w:rFonts w:cs="Arial"/>
          <w:szCs w:val="20"/>
        </w:rPr>
      </w:pPr>
    </w:p>
    <w:p w14:paraId="7EEBF65F" w14:textId="77777777" w:rsidR="00CB5680" w:rsidRPr="00B21E81" w:rsidRDefault="00CB5680" w:rsidP="009453A0">
      <w:pPr>
        <w:keepNext/>
        <w:jc w:val="right"/>
        <w:outlineLvl w:val="0"/>
        <w:rPr>
          <w:rFonts w:cs="Arial"/>
          <w:b/>
          <w:bCs/>
          <w:szCs w:val="20"/>
        </w:rPr>
      </w:pPr>
    </w:p>
    <w:p w14:paraId="3D579AA4" w14:textId="77777777" w:rsidR="00CB5680" w:rsidRPr="00B21E81" w:rsidRDefault="00CB5680" w:rsidP="009453A0">
      <w:pPr>
        <w:rPr>
          <w:rFonts w:cs="Arial"/>
          <w:szCs w:val="20"/>
        </w:rPr>
      </w:pPr>
      <w:r w:rsidRPr="00B21E81">
        <w:rPr>
          <w:rFonts w:cs="Arial"/>
          <w:szCs w:val="20"/>
        </w:rPr>
        <w:t xml:space="preserve">El/la Sr/a. …………....………………………………………….., amb domicili a ……………………………, carrer ......................………………………………………………núm. ……….., proveït de D.N.I. número ……………………..........................................................…, en nom i representació de l’empresa ……………………………..................................., amb domicili a ………………………………., carrer …………………………………………, proveïda de N.I.F. núm. …………………….. </w:t>
      </w:r>
    </w:p>
    <w:p w14:paraId="64D4506E" w14:textId="77777777" w:rsidR="00CB5680" w:rsidRPr="00B21E81" w:rsidRDefault="00CB5680" w:rsidP="009453A0">
      <w:pPr>
        <w:rPr>
          <w:rFonts w:cs="Arial"/>
          <w:szCs w:val="20"/>
        </w:rPr>
      </w:pPr>
    </w:p>
    <w:p w14:paraId="401E7769" w14:textId="77777777" w:rsidR="00CB5680" w:rsidRPr="00B21E81" w:rsidRDefault="00CB5680" w:rsidP="009453A0">
      <w:pPr>
        <w:rPr>
          <w:rFonts w:cs="Arial"/>
          <w:szCs w:val="20"/>
        </w:rPr>
      </w:pPr>
    </w:p>
    <w:p w14:paraId="6BD7BCC0" w14:textId="77777777" w:rsidR="00CB5680" w:rsidRPr="00B21E81" w:rsidRDefault="00CB5680" w:rsidP="009453A0">
      <w:pPr>
        <w:rPr>
          <w:rFonts w:cs="Arial"/>
          <w:szCs w:val="20"/>
        </w:rPr>
      </w:pPr>
      <w:r w:rsidRPr="00B21E81">
        <w:rPr>
          <w:rFonts w:cs="Arial"/>
          <w:szCs w:val="20"/>
        </w:rPr>
        <w:t> A l’efecte de complimentar el que disposa l’article 133 de la LCSP, declaro sota la meva responsabilitat que els documents que a continuació es relacionen tenen caràcter confidencial:</w:t>
      </w:r>
    </w:p>
    <w:p w14:paraId="4E710823" w14:textId="77777777" w:rsidR="00CB5680" w:rsidRPr="00B21E81" w:rsidRDefault="00CB5680" w:rsidP="009453A0">
      <w:pPr>
        <w:rPr>
          <w:rFonts w:cs="Arial"/>
          <w:szCs w:val="20"/>
        </w:rPr>
      </w:pPr>
    </w:p>
    <w:tbl>
      <w:tblPr>
        <w:tblW w:w="871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CB5680" w:rsidRPr="00B21E81" w14:paraId="21E099C7" w14:textId="77777777" w:rsidTr="009453A0">
        <w:trPr>
          <w:trHeight w:val="70"/>
        </w:trPr>
        <w:tc>
          <w:tcPr>
            <w:tcW w:w="8710" w:type="dxa"/>
          </w:tcPr>
          <w:p w14:paraId="61520041" w14:textId="77777777" w:rsidR="00CB5680" w:rsidRPr="00B21E81" w:rsidRDefault="00CB5680" w:rsidP="009F7997">
            <w:pPr>
              <w:ind w:left="284"/>
              <w:rPr>
                <w:rFonts w:cs="Arial"/>
                <w:szCs w:val="20"/>
              </w:rPr>
            </w:pPr>
            <w:r w:rsidRPr="00B21E81">
              <w:rPr>
                <w:rFonts w:cs="Arial"/>
                <w:szCs w:val="20"/>
              </w:rPr>
              <w:t>DOCUMENTACIÓ ADMINISTRATIVA (Sobre núm. 1)</w:t>
            </w:r>
          </w:p>
        </w:tc>
      </w:tr>
    </w:tbl>
    <w:p w14:paraId="40782ACE" w14:textId="77777777" w:rsidR="00CB5680" w:rsidRPr="00B21E81" w:rsidRDefault="00CB5680" w:rsidP="009453A0">
      <w:pPr>
        <w:ind w:left="709"/>
        <w:rPr>
          <w:rFonts w:cs="Arial"/>
          <w:szCs w:val="20"/>
        </w:rPr>
      </w:pPr>
      <w:r w:rsidRPr="00B21E81">
        <w:rPr>
          <w:rFonts w:cs="Arial"/>
          <w:szCs w:val="20"/>
        </w:rPr>
        <w:t>- Arxiu: ..............., pàgina: ...........</w:t>
      </w:r>
    </w:p>
    <w:p w14:paraId="5D0EED90" w14:textId="77777777" w:rsidR="00CB5680" w:rsidRPr="00B21E81" w:rsidRDefault="00CB5680" w:rsidP="009453A0">
      <w:pPr>
        <w:ind w:left="709"/>
        <w:rPr>
          <w:rFonts w:cs="Arial"/>
          <w:szCs w:val="20"/>
        </w:rPr>
      </w:pPr>
      <w:r w:rsidRPr="00B21E81">
        <w:rPr>
          <w:rFonts w:cs="Arial"/>
          <w:szCs w:val="20"/>
        </w:rPr>
        <w:t>- Arxiu: ..............., pàgina: ...........</w:t>
      </w:r>
    </w:p>
    <w:p w14:paraId="20BC8727" w14:textId="77777777" w:rsidR="00CB5680" w:rsidRPr="00B21E81" w:rsidRDefault="00CB5680" w:rsidP="009453A0">
      <w:pPr>
        <w:ind w:left="709"/>
        <w:rPr>
          <w:rFonts w:cs="Arial"/>
          <w:szCs w:val="20"/>
        </w:rPr>
      </w:pPr>
      <w:r w:rsidRPr="00B21E81">
        <w:rPr>
          <w:rFonts w:cs="Arial"/>
          <w:szCs w:val="20"/>
        </w:rPr>
        <w:t>- Arxiu: ..............., pàgina: ...........</w:t>
      </w:r>
    </w:p>
    <w:p w14:paraId="7B99B4D6" w14:textId="77777777" w:rsidR="00CB5680" w:rsidRPr="00B21E81" w:rsidRDefault="00CB5680" w:rsidP="009453A0">
      <w:pPr>
        <w:ind w:left="709"/>
        <w:rPr>
          <w:rFonts w:cs="Arial"/>
          <w:szCs w:val="20"/>
        </w:rPr>
      </w:pPr>
    </w:p>
    <w:tbl>
      <w:tblPr>
        <w:tblW w:w="871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CB5680" w:rsidRPr="00B21E81" w14:paraId="7C97576F" w14:textId="77777777" w:rsidTr="009453A0">
        <w:trPr>
          <w:trHeight w:val="70"/>
        </w:trPr>
        <w:tc>
          <w:tcPr>
            <w:tcW w:w="8710" w:type="dxa"/>
            <w:tcBorders>
              <w:top w:val="single" w:sz="4" w:space="0" w:color="auto"/>
              <w:left w:val="single" w:sz="4" w:space="0" w:color="auto"/>
              <w:bottom w:val="single" w:sz="4" w:space="0" w:color="auto"/>
              <w:right w:val="single" w:sz="4" w:space="0" w:color="auto"/>
            </w:tcBorders>
          </w:tcPr>
          <w:p w14:paraId="52BB757E" w14:textId="77777777" w:rsidR="00CB5680" w:rsidRPr="00B21E81" w:rsidRDefault="00CB5680" w:rsidP="009F7997">
            <w:pPr>
              <w:ind w:left="284"/>
              <w:rPr>
                <w:rFonts w:cs="Arial"/>
                <w:szCs w:val="20"/>
              </w:rPr>
            </w:pPr>
            <w:r w:rsidRPr="00B21E81">
              <w:rPr>
                <w:rFonts w:cs="Arial"/>
                <w:szCs w:val="20"/>
              </w:rPr>
              <w:t>DOCUMENTACIÓ TÈCNICA (Sobre núm. 2)</w:t>
            </w:r>
          </w:p>
        </w:tc>
      </w:tr>
    </w:tbl>
    <w:p w14:paraId="55023668" w14:textId="77777777" w:rsidR="00CB5680" w:rsidRPr="00B21E81" w:rsidRDefault="00CB5680" w:rsidP="009453A0">
      <w:pPr>
        <w:ind w:left="709"/>
        <w:rPr>
          <w:rFonts w:cs="Arial"/>
          <w:szCs w:val="20"/>
        </w:rPr>
      </w:pPr>
      <w:r w:rsidRPr="00B21E81">
        <w:rPr>
          <w:rFonts w:cs="Arial"/>
          <w:szCs w:val="20"/>
        </w:rPr>
        <w:t>- Arxiu: ..............., pàgina: ...........</w:t>
      </w:r>
    </w:p>
    <w:p w14:paraId="50EE2200" w14:textId="77777777" w:rsidR="00CB5680" w:rsidRPr="00B21E81" w:rsidRDefault="00CB5680" w:rsidP="009453A0">
      <w:pPr>
        <w:ind w:left="709"/>
        <w:rPr>
          <w:rFonts w:cs="Arial"/>
          <w:szCs w:val="20"/>
        </w:rPr>
      </w:pPr>
      <w:r w:rsidRPr="00B21E81">
        <w:rPr>
          <w:rFonts w:cs="Arial"/>
          <w:szCs w:val="20"/>
        </w:rPr>
        <w:t>- Arxiu: ..............., pàgina: ...........</w:t>
      </w:r>
    </w:p>
    <w:p w14:paraId="5A9B3B41" w14:textId="77777777" w:rsidR="00CB5680" w:rsidRPr="00B21E81" w:rsidRDefault="00CB5680" w:rsidP="009453A0">
      <w:pPr>
        <w:ind w:left="709"/>
        <w:rPr>
          <w:rFonts w:cs="Arial"/>
          <w:szCs w:val="20"/>
        </w:rPr>
      </w:pPr>
      <w:r w:rsidRPr="00B21E81">
        <w:rPr>
          <w:rFonts w:cs="Arial"/>
          <w:szCs w:val="20"/>
        </w:rPr>
        <w:t>- Arxiu: ..............., pàgina: ...........</w:t>
      </w:r>
    </w:p>
    <w:p w14:paraId="103D23FA" w14:textId="77777777" w:rsidR="00CB5680" w:rsidRPr="00B21E81" w:rsidRDefault="00CB5680" w:rsidP="009453A0">
      <w:pPr>
        <w:rPr>
          <w:rFonts w:cs="Arial"/>
          <w:szCs w:val="20"/>
        </w:rPr>
      </w:pPr>
    </w:p>
    <w:p w14:paraId="1499EEDC" w14:textId="77777777" w:rsidR="00CB5680" w:rsidRPr="00B21E81" w:rsidRDefault="00CB5680" w:rsidP="009453A0">
      <w:pPr>
        <w:rPr>
          <w:rFonts w:cs="Arial"/>
          <w:szCs w:val="20"/>
        </w:rPr>
      </w:pPr>
    </w:p>
    <w:p w14:paraId="706D3ADF" w14:textId="77777777" w:rsidR="00CB5680" w:rsidRPr="00B21E81" w:rsidRDefault="00CB5680" w:rsidP="009453A0">
      <w:pPr>
        <w:rPr>
          <w:rFonts w:cs="Arial"/>
          <w:szCs w:val="20"/>
        </w:rPr>
      </w:pPr>
      <w:r w:rsidRPr="00B21E81">
        <w:rPr>
          <w:rFonts w:cs="Arial"/>
          <w:szCs w:val="20"/>
        </w:rPr>
        <w:t> Cap dels documents que consten en la meva oferta tenen caràcter confidencial.</w:t>
      </w:r>
    </w:p>
    <w:p w14:paraId="29786BC2" w14:textId="77777777" w:rsidR="00CB5680" w:rsidRPr="00B21E81" w:rsidRDefault="00CB5680" w:rsidP="009453A0">
      <w:pPr>
        <w:rPr>
          <w:rFonts w:cs="Arial"/>
          <w:szCs w:val="20"/>
        </w:rPr>
      </w:pPr>
    </w:p>
    <w:p w14:paraId="0BCAB6F0" w14:textId="77777777" w:rsidR="00CB5680" w:rsidRPr="00B21E81" w:rsidRDefault="00CB5680" w:rsidP="009453A0">
      <w:pPr>
        <w:rPr>
          <w:rFonts w:cs="Arial"/>
          <w:i/>
          <w:iCs/>
          <w:szCs w:val="20"/>
        </w:rPr>
      </w:pPr>
      <w:r w:rsidRPr="00B21E81">
        <w:rPr>
          <w:rFonts w:cs="Arial"/>
          <w:b/>
          <w:bCs/>
          <w:i/>
          <w:iCs/>
          <w:szCs w:val="20"/>
        </w:rPr>
        <w:t>NOTES:</w:t>
      </w:r>
      <w:r w:rsidRPr="00B21E81">
        <w:rPr>
          <w:rFonts w:cs="Arial"/>
          <w:i/>
          <w:iCs/>
          <w:szCs w:val="20"/>
        </w:rPr>
        <w:t xml:space="preserve"> </w:t>
      </w:r>
    </w:p>
    <w:p w14:paraId="7AD8D745" w14:textId="77777777" w:rsidR="00CB5680" w:rsidRPr="00B21E81" w:rsidRDefault="00CB5680" w:rsidP="009453A0">
      <w:pPr>
        <w:rPr>
          <w:rFonts w:cs="Arial"/>
          <w:i/>
          <w:iCs/>
          <w:szCs w:val="20"/>
        </w:rPr>
      </w:pPr>
    </w:p>
    <w:p w14:paraId="6BC77A35" w14:textId="77777777" w:rsidR="00CB5680" w:rsidRPr="00B21E81" w:rsidRDefault="00CB5680" w:rsidP="009453A0">
      <w:pPr>
        <w:rPr>
          <w:rFonts w:cs="Arial"/>
          <w:i/>
          <w:iCs/>
          <w:szCs w:val="20"/>
        </w:rPr>
      </w:pPr>
      <w:r w:rsidRPr="00B21E81">
        <w:rPr>
          <w:rFonts w:cs="Arial"/>
          <w:i/>
          <w:iCs/>
          <w:szCs w:val="20"/>
        </w:rPr>
        <w:t>1.-En el supòsit que no es complementi cap camp, s’entendrà que la informació aportada pel licitador no té caràcter confidencial.</w:t>
      </w:r>
    </w:p>
    <w:p w14:paraId="5EA8451A" w14:textId="77777777" w:rsidR="00CB5680" w:rsidRPr="00B21E81" w:rsidRDefault="00CB5680" w:rsidP="009453A0">
      <w:pPr>
        <w:rPr>
          <w:rFonts w:cs="Arial"/>
          <w:i/>
          <w:iCs/>
          <w:szCs w:val="20"/>
        </w:rPr>
      </w:pPr>
      <w:r w:rsidRPr="00B21E81">
        <w:rPr>
          <w:rFonts w:cs="Arial"/>
          <w:i/>
          <w:iCs/>
          <w:szCs w:val="20"/>
        </w:rPr>
        <w:t>2.-Aquella informació que ha estat objecte de publicació en els Registres Públics (RELI) no es considerarà confidencial.</w:t>
      </w:r>
    </w:p>
    <w:p w14:paraId="786FEE67" w14:textId="77777777" w:rsidR="00CB5680" w:rsidRPr="00B21E81" w:rsidRDefault="00CB5680" w:rsidP="009453A0">
      <w:pPr>
        <w:rPr>
          <w:rFonts w:cs="Arial"/>
          <w:i/>
          <w:iCs/>
          <w:szCs w:val="20"/>
        </w:rPr>
      </w:pPr>
      <w:r w:rsidRPr="00B21E81">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B21E81">
        <w:rPr>
          <w:rFonts w:cs="Arial"/>
          <w:bCs/>
          <w:i/>
          <w:iCs/>
          <w:szCs w:val="20"/>
        </w:rPr>
        <w:t xml:space="preserve">En aquest sentit, </w:t>
      </w:r>
      <w:r w:rsidRPr="00B21E81">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B21E81">
        <w:rPr>
          <w:rFonts w:cs="Arial"/>
          <w:bCs/>
          <w:i/>
          <w:iCs/>
          <w:szCs w:val="20"/>
        </w:rPr>
        <w:t xml:space="preserve"> essent l’Òrgan de Contractació el que en última instància i en cas de discrepància, emetrà una resolució motivada sobre la confidencialitat o no dels documents marcats com a tal.</w:t>
      </w:r>
    </w:p>
    <w:p w14:paraId="7919DE33" w14:textId="77777777" w:rsidR="00CB5680" w:rsidRPr="00B21E81" w:rsidRDefault="00CB5680" w:rsidP="009453A0">
      <w:pPr>
        <w:rPr>
          <w:rFonts w:cs="Arial"/>
          <w:i/>
          <w:iCs/>
          <w:szCs w:val="20"/>
        </w:rPr>
      </w:pPr>
    </w:p>
    <w:p w14:paraId="706E433C" w14:textId="77777777" w:rsidR="00CB5680" w:rsidRPr="00B21E81" w:rsidRDefault="00CB5680" w:rsidP="009453A0">
      <w:pPr>
        <w:jc w:val="right"/>
        <w:rPr>
          <w:rFonts w:cs="Arial"/>
          <w:szCs w:val="20"/>
        </w:rPr>
      </w:pPr>
      <w:r w:rsidRPr="00B21E81">
        <w:rPr>
          <w:rFonts w:cs="Arial"/>
          <w:szCs w:val="20"/>
        </w:rPr>
        <w:t xml:space="preserve"> </w:t>
      </w:r>
    </w:p>
    <w:p w14:paraId="5116469D" w14:textId="77777777" w:rsidR="00CB5680" w:rsidRPr="00B21E81" w:rsidRDefault="00CB5680" w:rsidP="009453A0">
      <w:pPr>
        <w:shd w:val="clear" w:color="auto" w:fill="FFFFFF"/>
        <w:rPr>
          <w:rFonts w:cs="Arial"/>
          <w:color w:val="000000"/>
          <w:szCs w:val="20"/>
        </w:rPr>
      </w:pPr>
      <w:r w:rsidRPr="00B21E81">
        <w:rPr>
          <w:rFonts w:cs="Arial"/>
          <w:color w:val="000000"/>
          <w:szCs w:val="20"/>
        </w:rPr>
        <w:t>Signatura electrònica de la persona que formula la proposició.</w:t>
      </w:r>
    </w:p>
    <w:p w14:paraId="5E9FCB93" w14:textId="77777777" w:rsidR="00CB5680" w:rsidRPr="00B21E81" w:rsidRDefault="00CB5680" w:rsidP="009453A0">
      <w:pPr>
        <w:pStyle w:val="Ttulo1"/>
        <w:ind w:left="0"/>
        <w:rPr>
          <w:rFonts w:ascii="Arial" w:hAnsi="Arial" w:cs="Arial"/>
          <w:sz w:val="20"/>
          <w:szCs w:val="20"/>
          <w:lang w:val="ca-ES"/>
        </w:rPr>
      </w:pPr>
      <w:r w:rsidRPr="00B21E81">
        <w:rPr>
          <w:rFonts w:ascii="Arial" w:hAnsi="Arial" w:cs="Arial"/>
          <w:sz w:val="20"/>
          <w:szCs w:val="20"/>
          <w:lang w:val="ca-ES"/>
        </w:rPr>
        <w:br w:type="page"/>
      </w:r>
    </w:p>
    <w:p w14:paraId="3351BEBD" w14:textId="77777777" w:rsidR="00CB5680" w:rsidRPr="00B21E81" w:rsidRDefault="00CB5680" w:rsidP="009453A0">
      <w:pPr>
        <w:pStyle w:val="Ttulo1"/>
        <w:ind w:left="0"/>
        <w:rPr>
          <w:rFonts w:ascii="Arial" w:hAnsi="Arial" w:cs="Arial"/>
          <w:sz w:val="20"/>
          <w:szCs w:val="20"/>
          <w:lang w:val="ca-ES"/>
        </w:rPr>
      </w:pPr>
      <w:r w:rsidRPr="00B21E81">
        <w:rPr>
          <w:rFonts w:ascii="Arial" w:hAnsi="Arial" w:cs="Arial"/>
          <w:sz w:val="20"/>
          <w:szCs w:val="20"/>
          <w:lang w:val="ca-ES"/>
        </w:rPr>
        <w:t>ANNEX 14</w:t>
      </w:r>
    </w:p>
    <w:p w14:paraId="620F278F" w14:textId="77777777" w:rsidR="00CB5680" w:rsidRPr="00B21E81" w:rsidRDefault="00CB5680" w:rsidP="009453A0">
      <w:pPr>
        <w:tabs>
          <w:tab w:val="left" w:pos="-720"/>
        </w:tabs>
        <w:suppressAutoHyphens/>
        <w:rPr>
          <w:rFonts w:cs="Arial"/>
          <w:szCs w:val="20"/>
        </w:rPr>
      </w:pPr>
    </w:p>
    <w:p w14:paraId="7A6D7D0D" w14:textId="77777777" w:rsidR="00CB5680" w:rsidRPr="00B21E81" w:rsidRDefault="00CB5680" w:rsidP="009453A0">
      <w:pPr>
        <w:pStyle w:val="Ttulo1"/>
        <w:ind w:left="0"/>
        <w:rPr>
          <w:rFonts w:ascii="Arial" w:hAnsi="Arial" w:cs="Arial"/>
          <w:b w:val="0"/>
          <w:bCs w:val="0"/>
          <w:sz w:val="20"/>
          <w:szCs w:val="20"/>
          <w:lang w:val="ca-ES"/>
        </w:rPr>
      </w:pPr>
      <w:r w:rsidRPr="00B21E81">
        <w:rPr>
          <w:rFonts w:ascii="Arial" w:hAnsi="Arial" w:cs="Arial"/>
          <w:sz w:val="20"/>
          <w:szCs w:val="20"/>
          <w:lang w:val="ca-ES"/>
        </w:rPr>
        <w:t>CONDICIONS ESPECIALS D’EXECUCIÓ</w:t>
      </w:r>
    </w:p>
    <w:p w14:paraId="55634F56" w14:textId="77777777" w:rsidR="00CB5680" w:rsidRPr="00B21E81" w:rsidRDefault="00CB5680" w:rsidP="009453A0">
      <w:pPr>
        <w:tabs>
          <w:tab w:val="left" w:pos="-720"/>
        </w:tabs>
        <w:suppressAutoHyphens/>
        <w:rPr>
          <w:rFonts w:cs="Arial"/>
          <w:b/>
          <w:bCs/>
          <w:szCs w:val="20"/>
        </w:rPr>
      </w:pPr>
    </w:p>
    <w:p w14:paraId="5DE77A92" w14:textId="77777777" w:rsidR="00CB5680" w:rsidRPr="00B21E81" w:rsidRDefault="00CB5680" w:rsidP="009453A0">
      <w:pPr>
        <w:tabs>
          <w:tab w:val="left" w:pos="0"/>
        </w:tabs>
        <w:suppressAutoHyphens/>
        <w:ind w:right="4"/>
        <w:rPr>
          <w:rFonts w:cs="Arial"/>
          <w:spacing w:val="-3"/>
          <w:szCs w:val="20"/>
        </w:rPr>
      </w:pPr>
      <w:r w:rsidRPr="00B21E81">
        <w:rPr>
          <w:rFonts w:cs="Arial"/>
          <w:bCs/>
          <w:szCs w:val="20"/>
        </w:rPr>
        <w:t xml:space="preserve">Les condicions especials d’execució </w:t>
      </w:r>
      <w:r w:rsidRPr="00B21E81">
        <w:rPr>
          <w:rFonts w:cs="Arial"/>
          <w:spacing w:val="-3"/>
          <w:szCs w:val="20"/>
        </w:rPr>
        <w:t>d’obligat compliment són les següents:</w:t>
      </w:r>
    </w:p>
    <w:p w14:paraId="14561533" w14:textId="77777777" w:rsidR="00CB5680" w:rsidRPr="00B21E81" w:rsidRDefault="00CB5680" w:rsidP="009453A0">
      <w:pPr>
        <w:tabs>
          <w:tab w:val="left" w:pos="0"/>
        </w:tabs>
        <w:suppressAutoHyphens/>
        <w:ind w:left="360" w:right="4"/>
        <w:rPr>
          <w:rFonts w:cs="Arial"/>
          <w:spacing w:val="-3"/>
          <w:szCs w:val="20"/>
        </w:rPr>
      </w:pPr>
    </w:p>
    <w:p w14:paraId="4577F70E" w14:textId="77777777" w:rsidR="00CB5680" w:rsidRPr="00B21E81" w:rsidRDefault="00CB5680" w:rsidP="009453A0">
      <w:pPr>
        <w:numPr>
          <w:ilvl w:val="0"/>
          <w:numId w:val="9"/>
        </w:numPr>
        <w:tabs>
          <w:tab w:val="left" w:pos="0"/>
        </w:tabs>
        <w:suppressAutoHyphens/>
        <w:ind w:left="360" w:right="4"/>
        <w:rPr>
          <w:rFonts w:cs="Arial"/>
          <w:spacing w:val="-3"/>
          <w:szCs w:val="20"/>
        </w:rPr>
      </w:pPr>
      <w:r w:rsidRPr="00B21E81">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64DB066" w14:textId="77777777" w:rsidR="00CB5680" w:rsidRPr="00B21E81" w:rsidRDefault="00CB5680" w:rsidP="009453A0">
      <w:pPr>
        <w:numPr>
          <w:ilvl w:val="0"/>
          <w:numId w:val="9"/>
        </w:numPr>
        <w:tabs>
          <w:tab w:val="left" w:pos="0"/>
        </w:tabs>
        <w:suppressAutoHyphens/>
        <w:ind w:left="360" w:right="4"/>
        <w:rPr>
          <w:rFonts w:cs="Arial"/>
          <w:spacing w:val="-3"/>
          <w:szCs w:val="20"/>
        </w:rPr>
      </w:pPr>
      <w:r w:rsidRPr="00B21E81">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0D750A81" w14:textId="77777777" w:rsidR="00CB5680" w:rsidRPr="00B21E81" w:rsidRDefault="00CB5680" w:rsidP="009453A0">
      <w:pPr>
        <w:numPr>
          <w:ilvl w:val="0"/>
          <w:numId w:val="9"/>
        </w:numPr>
        <w:tabs>
          <w:tab w:val="left" w:pos="284"/>
        </w:tabs>
        <w:ind w:left="360"/>
        <w:rPr>
          <w:rFonts w:cs="Arial"/>
          <w:szCs w:val="20"/>
          <w:lang w:eastAsia="ko-KR"/>
        </w:rPr>
      </w:pPr>
      <w:r w:rsidRPr="00B21E81">
        <w:rPr>
          <w:rFonts w:cs="Arial"/>
          <w:szCs w:val="20"/>
          <w:lang w:eastAsia="ko-KR"/>
        </w:rPr>
        <w:t>Realitzarà l’objecte del contracte, d’acord amb l’</w:t>
      </w:r>
      <w:r w:rsidRPr="00B21E81">
        <w:rPr>
          <w:rFonts w:cs="Arial"/>
          <w:b/>
          <w:szCs w:val="20"/>
          <w:lang w:eastAsia="ko-KR"/>
        </w:rPr>
        <w:t>Annex 10</w:t>
      </w:r>
      <w:r w:rsidRPr="00B21E81">
        <w:rPr>
          <w:rFonts w:cs="Arial"/>
          <w:szCs w:val="20"/>
          <w:lang w:eastAsia="ko-KR"/>
        </w:rPr>
        <w:t xml:space="preserve"> i </w:t>
      </w:r>
      <w:r w:rsidRPr="00B21E81">
        <w:rPr>
          <w:rFonts w:cs="Arial"/>
          <w:b/>
          <w:szCs w:val="20"/>
          <w:lang w:eastAsia="ko-KR"/>
        </w:rPr>
        <w:t>Annex 11</w:t>
      </w:r>
      <w:r w:rsidRPr="00B21E81">
        <w:rPr>
          <w:rFonts w:cs="Arial"/>
          <w:szCs w:val="20"/>
          <w:lang w:eastAsia="ko-KR"/>
        </w:rPr>
        <w:t xml:space="preserve"> d’aquest Plec relatiu als “P</w:t>
      </w:r>
      <w:r w:rsidRPr="00B21E81">
        <w:rPr>
          <w:rFonts w:cs="Arial"/>
          <w:bCs/>
          <w:szCs w:val="20"/>
          <w:lang w:eastAsia="ko-KR"/>
        </w:rPr>
        <w:t>rincipis ètics i regles de conducta als quals els licitadors i els contractistes han d’adequar la seva activitat” i a la “Clàusula ètica” respectivament</w:t>
      </w:r>
      <w:r w:rsidRPr="00B21E81">
        <w:rPr>
          <w:rFonts w:cs="Arial"/>
          <w:szCs w:val="20"/>
          <w:lang w:eastAsia="ko-KR"/>
        </w:rPr>
        <w:t>.</w:t>
      </w:r>
    </w:p>
    <w:p w14:paraId="5E20BB59" w14:textId="77777777" w:rsidR="00CB5680" w:rsidRPr="00B21E81" w:rsidRDefault="00CB5680" w:rsidP="009453A0">
      <w:pPr>
        <w:numPr>
          <w:ilvl w:val="0"/>
          <w:numId w:val="9"/>
        </w:numPr>
        <w:tabs>
          <w:tab w:val="left" w:pos="284"/>
        </w:tabs>
        <w:ind w:left="360"/>
        <w:rPr>
          <w:rFonts w:cs="Arial"/>
          <w:szCs w:val="20"/>
          <w:lang w:eastAsia="ko-KR"/>
        </w:rPr>
      </w:pPr>
      <w:r w:rsidRPr="00B21E81">
        <w:rPr>
          <w:rFonts w:cs="Arial"/>
          <w:szCs w:val="20"/>
        </w:rPr>
        <w:t xml:space="preserve">Conciliació de la vida laboral i familiar: </w:t>
      </w:r>
      <w:r w:rsidRPr="00B21E81">
        <w:rPr>
          <w:rFonts w:cs="Arial"/>
          <w:szCs w:val="20"/>
          <w:lang w:eastAsia="ko-KR"/>
        </w:rPr>
        <w:t xml:space="preserve">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 </w:t>
      </w:r>
    </w:p>
    <w:p w14:paraId="28C01FEC" w14:textId="77777777" w:rsidR="00CB5680" w:rsidRPr="00B21E81" w:rsidRDefault="00CB5680" w:rsidP="009453A0">
      <w:pPr>
        <w:tabs>
          <w:tab w:val="left" w:pos="284"/>
        </w:tabs>
        <w:ind w:left="360"/>
        <w:rPr>
          <w:rFonts w:cs="Arial"/>
          <w:szCs w:val="20"/>
          <w:lang w:eastAsia="ko-KR"/>
        </w:rPr>
      </w:pPr>
      <w:r w:rsidRPr="00B21E81">
        <w:rPr>
          <w:rFonts w:cs="Arial"/>
          <w:szCs w:val="20"/>
          <w:lang w:eastAsia="ko-KR"/>
        </w:rPr>
        <w:t>El compliment d’aquesta condició es pot acreditar mitjançant la presentació d’una declaració responsable indicant aquelles mesures adoptades, aportant-la en el moment de formalització del contracte, sens perjudici que es pugui requerir la presentació de documentació acreditativa addicional.</w:t>
      </w:r>
    </w:p>
    <w:p w14:paraId="6D956B5C" w14:textId="77777777" w:rsidR="00CB5680" w:rsidRPr="00B21E81" w:rsidRDefault="00CB5680" w:rsidP="009453A0">
      <w:pPr>
        <w:numPr>
          <w:ilvl w:val="0"/>
          <w:numId w:val="9"/>
        </w:numPr>
        <w:tabs>
          <w:tab w:val="left" w:pos="284"/>
        </w:tabs>
        <w:ind w:left="360"/>
        <w:rPr>
          <w:rFonts w:cs="Arial"/>
          <w:szCs w:val="20"/>
          <w:lang w:eastAsia="ko-KR"/>
        </w:rPr>
      </w:pPr>
      <w:r w:rsidRPr="00B21E81">
        <w:rPr>
          <w:rFonts w:cs="Arial"/>
          <w:szCs w:val="20"/>
          <w:lang w:eastAsia="ko-KR"/>
        </w:rPr>
        <w:t>Perspectiva de gènere: L’adjudicatari té l’obligació d’incorporar la perspectiva de gènere en els continguts i materials que s'utilitzen per a l’execució del contracte, evitant els elements de discriminació sexista de l’ús del llenguatge i de la imatge.</w:t>
      </w:r>
    </w:p>
    <w:p w14:paraId="1844A555" w14:textId="77777777" w:rsidR="00CB5680" w:rsidRPr="00B21E81" w:rsidRDefault="00CB5680" w:rsidP="009453A0">
      <w:pPr>
        <w:ind w:left="360"/>
        <w:rPr>
          <w:rFonts w:cs="Arial"/>
          <w:szCs w:val="20"/>
          <w:lang w:eastAsia="ko-KR"/>
        </w:rPr>
      </w:pPr>
      <w:r w:rsidRPr="00B21E81">
        <w:rPr>
          <w:rFonts w:cs="Arial"/>
          <w:szCs w:val="20"/>
          <w:lang w:eastAsia="ko-KR"/>
        </w:rPr>
        <w:t>El compliment d’aquesta condició es pot acreditar mitjançant la presentació d’una declaració responsable indicant aquelles mesures adoptades, quan sigui requerida, sense prejudici que es pugui requerir la presentació de la documentació.</w:t>
      </w:r>
    </w:p>
    <w:p w14:paraId="1C875991" w14:textId="77777777" w:rsidR="00CB5680" w:rsidRPr="00B21E81" w:rsidRDefault="00CB5680" w:rsidP="009453A0">
      <w:pPr>
        <w:tabs>
          <w:tab w:val="left" w:pos="284"/>
        </w:tabs>
        <w:ind w:left="360"/>
        <w:rPr>
          <w:rFonts w:cs="Arial"/>
          <w:szCs w:val="20"/>
          <w:lang w:eastAsia="ko-KR"/>
        </w:rPr>
      </w:pPr>
    </w:p>
    <w:p w14:paraId="0F83BF2F" w14:textId="77777777" w:rsidR="00CB5680" w:rsidRPr="00B21E81" w:rsidRDefault="00CB5680" w:rsidP="009453A0">
      <w:pPr>
        <w:tabs>
          <w:tab w:val="left" w:pos="284"/>
        </w:tabs>
        <w:suppressAutoHyphens/>
        <w:ind w:right="4"/>
        <w:rPr>
          <w:rFonts w:cs="Arial"/>
          <w:spacing w:val="-3"/>
          <w:szCs w:val="20"/>
        </w:rPr>
      </w:pPr>
      <w:r w:rsidRPr="00B21E81">
        <w:rPr>
          <w:rFonts w:cs="Arial"/>
          <w:spacing w:val="-3"/>
          <w:szCs w:val="20"/>
        </w:rPr>
        <w:t xml:space="preserve">Aquestes condicions tenen caràcter d’obligació essencial del contracte i el seu incompliment podrà ser objecte de penalització com a falta molt greu o causa d’extinció contractual. </w:t>
      </w:r>
    </w:p>
    <w:p w14:paraId="4C4A27B2" w14:textId="77777777" w:rsidR="00CB5680" w:rsidRPr="00B21E81" w:rsidRDefault="00CB5680" w:rsidP="009453A0">
      <w:pPr>
        <w:jc w:val="left"/>
        <w:rPr>
          <w:rFonts w:cs="Arial"/>
          <w:spacing w:val="-3"/>
          <w:szCs w:val="20"/>
        </w:rPr>
      </w:pPr>
      <w:r w:rsidRPr="00B21E81">
        <w:rPr>
          <w:rFonts w:cs="Arial"/>
          <w:spacing w:val="-3"/>
          <w:szCs w:val="20"/>
        </w:rPr>
        <w:br w:type="page"/>
      </w:r>
    </w:p>
    <w:p w14:paraId="53E1A54A" w14:textId="77777777" w:rsidR="00CB5680" w:rsidRPr="00B21E81" w:rsidRDefault="00CB5680" w:rsidP="009453A0">
      <w:pPr>
        <w:pStyle w:val="Ttulo1"/>
        <w:ind w:left="0"/>
        <w:rPr>
          <w:rFonts w:ascii="Arial" w:hAnsi="Arial" w:cs="Arial"/>
          <w:b w:val="0"/>
          <w:sz w:val="20"/>
          <w:szCs w:val="20"/>
          <w:lang w:val="ca-ES"/>
        </w:rPr>
      </w:pPr>
      <w:r w:rsidRPr="00B21E81">
        <w:rPr>
          <w:rFonts w:ascii="Arial" w:hAnsi="Arial" w:cs="Arial"/>
          <w:sz w:val="20"/>
          <w:szCs w:val="20"/>
          <w:lang w:val="ca-ES"/>
        </w:rPr>
        <w:t>ANNEX 15</w:t>
      </w:r>
    </w:p>
    <w:p w14:paraId="128EE89E" w14:textId="77777777" w:rsidR="00CB5680" w:rsidRPr="00B21E81" w:rsidRDefault="00CB5680" w:rsidP="009453A0">
      <w:pPr>
        <w:pStyle w:val="Ttulo1"/>
        <w:ind w:left="0"/>
        <w:rPr>
          <w:rFonts w:ascii="Arial" w:hAnsi="Arial" w:cs="Arial"/>
          <w:b w:val="0"/>
          <w:sz w:val="20"/>
          <w:szCs w:val="20"/>
          <w:lang w:val="ca-ES"/>
        </w:rPr>
      </w:pPr>
    </w:p>
    <w:p w14:paraId="0F7EBBFC" w14:textId="77777777" w:rsidR="00CB5680" w:rsidRPr="00B21E81" w:rsidRDefault="00CB5680" w:rsidP="009453A0">
      <w:pPr>
        <w:pStyle w:val="Ttulo1"/>
        <w:ind w:left="0"/>
        <w:rPr>
          <w:rFonts w:ascii="Arial" w:hAnsi="Arial" w:cs="Arial"/>
          <w:sz w:val="20"/>
          <w:szCs w:val="20"/>
          <w:lang w:val="ca-ES"/>
        </w:rPr>
      </w:pPr>
      <w:r w:rsidRPr="00B21E81">
        <w:rPr>
          <w:rFonts w:ascii="Arial" w:hAnsi="Arial" w:cs="Arial"/>
          <w:sz w:val="20"/>
          <w:szCs w:val="20"/>
          <w:lang w:val="ca-ES"/>
        </w:rPr>
        <w:t>MODEL DE CONTRACTE REGULADOR DE L'ENCÀRREC DE TRACTAMENT DE DADES PERSONALS</w:t>
      </w:r>
    </w:p>
    <w:p w14:paraId="0BFE6A12" w14:textId="77777777" w:rsidR="00CB5680" w:rsidRPr="00B21E81" w:rsidRDefault="00CB5680" w:rsidP="009453A0">
      <w:pPr>
        <w:rPr>
          <w:rFonts w:cs="Arial"/>
          <w:szCs w:val="20"/>
        </w:rPr>
      </w:pPr>
    </w:p>
    <w:p w14:paraId="3A37FEDE" w14:textId="77777777" w:rsidR="00CB5680" w:rsidRPr="00B21E81" w:rsidRDefault="00CB5680" w:rsidP="009453A0">
      <w:pPr>
        <w:pStyle w:val="Ttulo1"/>
        <w:ind w:left="0"/>
        <w:rPr>
          <w:rFonts w:ascii="Arial" w:hAnsi="Arial" w:cs="Arial"/>
          <w:sz w:val="20"/>
          <w:szCs w:val="20"/>
          <w:lang w:val="ca-ES"/>
        </w:rPr>
      </w:pPr>
    </w:p>
    <w:p w14:paraId="11396BAF" w14:textId="77777777" w:rsidR="00CB5680" w:rsidRPr="00B21E81" w:rsidRDefault="00CB5680" w:rsidP="009453A0">
      <w:pPr>
        <w:rPr>
          <w:rFonts w:eastAsia="Calibri" w:cs="Arial"/>
          <w:b/>
          <w:bCs/>
          <w:szCs w:val="20"/>
          <w:u w:val="single"/>
          <w:lang w:eastAsia="en-US"/>
        </w:rPr>
      </w:pPr>
      <w:r w:rsidRPr="00B21E81">
        <w:rPr>
          <w:rFonts w:eastAsia="Calibri" w:cs="Arial"/>
          <w:b/>
          <w:bCs/>
          <w:szCs w:val="20"/>
          <w:u w:val="single"/>
          <w:lang w:eastAsia="en-US"/>
        </w:rPr>
        <w:t>CONTRACTE D’ENCARREGAT DE TRACTAMENT EXP. HM-2026-37</w:t>
      </w:r>
    </w:p>
    <w:p w14:paraId="62E4D4AA" w14:textId="77777777" w:rsidR="00CB5680" w:rsidRPr="00B21E81" w:rsidRDefault="00CB5680" w:rsidP="009453A0">
      <w:pPr>
        <w:rPr>
          <w:rFonts w:eastAsia="Calibri" w:cs="Arial"/>
          <w:i/>
          <w:iCs/>
          <w:szCs w:val="20"/>
          <w:lang w:eastAsia="en-US"/>
        </w:rPr>
      </w:pPr>
    </w:p>
    <w:p w14:paraId="7FBF7185" w14:textId="77777777" w:rsidR="00CB5680" w:rsidRPr="00B21E81" w:rsidRDefault="00CB5680" w:rsidP="009453A0">
      <w:pPr>
        <w:rPr>
          <w:rFonts w:eastAsia="Calibri" w:cs="Arial"/>
          <w:i/>
          <w:iCs/>
          <w:szCs w:val="20"/>
          <w:lang w:eastAsia="en-US"/>
        </w:rPr>
      </w:pPr>
    </w:p>
    <w:p w14:paraId="6E72ED81" w14:textId="77777777" w:rsidR="00CB5680" w:rsidRPr="00B21E81" w:rsidRDefault="00CB5680" w:rsidP="009453A0">
      <w:pPr>
        <w:rPr>
          <w:rFonts w:eastAsia="Calibri" w:cs="Arial"/>
          <w:b/>
          <w:bCs/>
          <w:szCs w:val="20"/>
          <w:lang w:eastAsia="en-US"/>
        </w:rPr>
      </w:pPr>
      <w:r w:rsidRPr="00B21E81">
        <w:rPr>
          <w:rFonts w:eastAsia="Calibri" w:cs="Arial"/>
          <w:b/>
          <w:bCs/>
          <w:szCs w:val="20"/>
          <w:lang w:eastAsia="en-US"/>
        </w:rPr>
        <w:t>1. Objecte de l’encàrrec del tractament</w:t>
      </w:r>
    </w:p>
    <w:p w14:paraId="4A0E672C" w14:textId="77777777" w:rsidR="00CB5680" w:rsidRPr="00B21E81" w:rsidRDefault="00CB5680" w:rsidP="009453A0">
      <w:pPr>
        <w:contextualSpacing/>
        <w:rPr>
          <w:rFonts w:eastAsia="Calibri" w:cs="Arial"/>
          <w:szCs w:val="20"/>
          <w:lang w:eastAsia="en-US"/>
        </w:rPr>
      </w:pPr>
    </w:p>
    <w:p w14:paraId="2598DFD3"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74CF5726" w14:textId="77777777" w:rsidR="00CB5680" w:rsidRPr="00B21E81" w:rsidRDefault="00CB5680" w:rsidP="009453A0">
      <w:pPr>
        <w:contextualSpacing/>
        <w:rPr>
          <w:rFonts w:eastAsia="Calibri" w:cs="Arial"/>
          <w:szCs w:val="20"/>
          <w:lang w:eastAsia="en-US"/>
        </w:rPr>
      </w:pPr>
    </w:p>
    <w:p w14:paraId="514F412B" w14:textId="77777777" w:rsidR="00CB5680" w:rsidRPr="00B21E81" w:rsidRDefault="00CB5680" w:rsidP="009453A0">
      <w:pPr>
        <w:contextualSpacing/>
        <w:rPr>
          <w:rFonts w:eastAsia="Calibri" w:cs="Arial"/>
          <w:b/>
          <w:bCs/>
          <w:i/>
          <w:iCs/>
          <w:szCs w:val="20"/>
          <w:lang w:eastAsia="en-US"/>
        </w:rPr>
      </w:pPr>
      <w:r w:rsidRPr="00B21E81">
        <w:rPr>
          <w:rFonts w:eastAsia="Calibri" w:cs="Arial"/>
          <w:b/>
          <w:bCs/>
          <w:szCs w:val="20"/>
          <w:lang w:eastAsia="en-US"/>
        </w:rPr>
        <w:t>El tractament consistirà en:</w:t>
      </w:r>
    </w:p>
    <w:p w14:paraId="6883EBE8" w14:textId="77777777" w:rsidR="00CB5680" w:rsidRPr="00B21E81" w:rsidRDefault="00CB5680" w:rsidP="009453A0">
      <w:pPr>
        <w:contextualSpacing/>
        <w:rPr>
          <w:rFonts w:eastAsia="Calibri" w:cs="Arial"/>
          <w:b/>
          <w:bCs/>
          <w:szCs w:val="20"/>
          <w:lang w:eastAsia="en-US"/>
        </w:rPr>
      </w:pPr>
    </w:p>
    <w:p w14:paraId="27FE0298"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Concreció dels tractaments a realitzar:</w:t>
      </w:r>
    </w:p>
    <w:p w14:paraId="56B6367E" w14:textId="77777777" w:rsidR="00CB5680" w:rsidRPr="00B21E81" w:rsidRDefault="00CB5680" w:rsidP="009453A0">
      <w:pPr>
        <w:contextualSpacing/>
        <w:rPr>
          <w:rFonts w:eastAsia="Calibri" w:cs="Arial"/>
          <w:szCs w:val="20"/>
          <w:lang w:eastAsia="en-US"/>
        </w:rPr>
      </w:pPr>
    </w:p>
    <w:p w14:paraId="27555F3C" w14:textId="77777777" w:rsidR="00CB5680" w:rsidRPr="00B21E81" w:rsidRDefault="00CB5680" w:rsidP="009453A0">
      <w:pPr>
        <w:contextualSpacing/>
        <w:rPr>
          <w:rFonts w:eastAsia="Calibri" w:cs="Arial"/>
          <w:szCs w:val="20"/>
          <w:lang w:eastAsia="en-US"/>
        </w:rPr>
      </w:pPr>
      <w:sdt>
        <w:sdtPr>
          <w:rPr>
            <w:rFonts w:eastAsia="Wingdings 2" w:cs="Arial"/>
            <w:szCs w:val="20"/>
            <w:lang w:eastAsia="en-US"/>
          </w:rPr>
          <w:id w:val="111489855"/>
          <w14:checkbox>
            <w14:checked w14:val="0"/>
            <w14:checkedState w14:val="2612" w14:font="MS Gothic"/>
            <w14:uncheckedState w14:val="2610" w14:font="MS Gothic"/>
          </w14:checkbox>
        </w:sdtPr>
        <w:sdtContent>
          <w:r>
            <w:rPr>
              <w:rFonts w:ascii="MS Gothic" w:eastAsia="MS Gothic" w:hAnsi="MS Gothic" w:cs="Segoe UI Symbol" w:hint="eastAsia"/>
              <w:szCs w:val="20"/>
              <w:lang w:eastAsia="en-US"/>
            </w:rPr>
            <w:t>☐</w:t>
          </w:r>
        </w:sdtContent>
      </w:sdt>
      <w:r w:rsidRPr="00B21E81">
        <w:rPr>
          <w:rFonts w:eastAsia="Calibri" w:cs="Arial"/>
          <w:szCs w:val="20"/>
          <w:lang w:eastAsia="en-US"/>
        </w:rPr>
        <w:tab/>
        <w:t>Recollida</w:t>
      </w:r>
      <w:r w:rsidRPr="00B21E81">
        <w:rPr>
          <w:rFonts w:eastAsia="Calibri" w:cs="Arial"/>
          <w:szCs w:val="20"/>
          <w:lang w:eastAsia="en-US"/>
        </w:rPr>
        <w:tab/>
      </w:r>
      <w:r w:rsidRPr="00B21E81">
        <w:rPr>
          <w:rFonts w:eastAsia="Calibri" w:cs="Arial"/>
          <w:szCs w:val="20"/>
          <w:lang w:eastAsia="en-US"/>
        </w:rPr>
        <w:tab/>
        <w:t xml:space="preserve">      </w:t>
      </w:r>
      <w:r w:rsidRPr="00B21E81">
        <w:rPr>
          <w:rFonts w:eastAsia="Calibri" w:cs="Arial"/>
          <w:szCs w:val="20"/>
          <w:lang w:eastAsia="en-US"/>
        </w:rPr>
        <w:tab/>
      </w:r>
      <w:sdt>
        <w:sdtPr>
          <w:rPr>
            <w:rFonts w:eastAsia="Calibri" w:cs="Arial"/>
            <w:szCs w:val="20"/>
            <w:lang w:eastAsia="en-US"/>
          </w:rPr>
          <w:id w:val="1936330355"/>
          <w14:checkbox>
            <w14:checked w14:val="0"/>
            <w14:checkedState w14:val="2612" w14:font="MS Gothic"/>
            <w14:uncheckedState w14:val="2610" w14:font="MS Gothic"/>
          </w14:checkbox>
        </w:sdtPr>
        <w:sdtContent>
          <w:r w:rsidRPr="00B21E81">
            <w:rPr>
              <w:rFonts w:ascii="Segoe UI Symbol" w:eastAsia="MS Gothic" w:hAnsi="Segoe UI Symbol" w:cs="Segoe UI Symbol"/>
              <w:szCs w:val="20"/>
              <w:lang w:eastAsia="en-US"/>
            </w:rPr>
            <w:t>☐</w:t>
          </w:r>
        </w:sdtContent>
      </w:sdt>
      <w:r w:rsidRPr="00B21E81">
        <w:rPr>
          <w:rFonts w:eastAsia="Calibri" w:cs="Arial"/>
          <w:szCs w:val="20"/>
          <w:lang w:eastAsia="en-US"/>
        </w:rPr>
        <w:tab/>
        <w:t xml:space="preserve">Registre      </w:t>
      </w:r>
    </w:p>
    <w:p w14:paraId="11334403" w14:textId="77777777" w:rsidR="00CB5680" w:rsidRPr="00B21E81" w:rsidRDefault="00CB5680" w:rsidP="009453A0">
      <w:pPr>
        <w:contextualSpacing/>
        <w:rPr>
          <w:rFonts w:eastAsia="Calibri" w:cs="Arial"/>
          <w:szCs w:val="20"/>
          <w:lang w:eastAsia="en-US"/>
        </w:rPr>
      </w:pPr>
      <w:sdt>
        <w:sdtPr>
          <w:rPr>
            <w:rFonts w:eastAsia="Wingdings 2" w:cs="Arial"/>
            <w:szCs w:val="20"/>
            <w:lang w:eastAsia="en-US"/>
          </w:rPr>
          <w:id w:val="-1244099204"/>
          <w14:checkbox>
            <w14:checked w14:val="0"/>
            <w14:checkedState w14:val="2612" w14:font="MS Gothic"/>
            <w14:uncheckedState w14:val="2610" w14:font="MS Gothic"/>
          </w14:checkbox>
        </w:sdtPr>
        <w:sdtContent>
          <w:r>
            <w:rPr>
              <w:rFonts w:ascii="MS Gothic" w:eastAsia="MS Gothic" w:hAnsi="MS Gothic" w:cs="Segoe UI Symbol" w:hint="eastAsia"/>
              <w:szCs w:val="20"/>
              <w:lang w:eastAsia="en-US"/>
            </w:rPr>
            <w:t>☐</w:t>
          </w:r>
        </w:sdtContent>
      </w:sdt>
      <w:r w:rsidRPr="00B21E81">
        <w:rPr>
          <w:rFonts w:eastAsia="Calibri" w:cs="Arial"/>
          <w:szCs w:val="20"/>
          <w:lang w:eastAsia="en-US"/>
        </w:rPr>
        <w:tab/>
        <w:t>Estructuració</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sdt>
        <w:sdtPr>
          <w:rPr>
            <w:rFonts w:eastAsia="Calibri" w:cs="Arial"/>
            <w:szCs w:val="20"/>
            <w:lang w:eastAsia="en-US"/>
          </w:rPr>
          <w:id w:val="10962122"/>
          <w14:checkbox>
            <w14:checked w14:val="0"/>
            <w14:checkedState w14:val="2612" w14:font="MS Gothic"/>
            <w14:uncheckedState w14:val="2610" w14:font="MS Gothic"/>
          </w14:checkbox>
        </w:sdtPr>
        <w:sdtContent>
          <w:r w:rsidRPr="00B21E81">
            <w:rPr>
              <w:rFonts w:ascii="Segoe UI Symbol" w:eastAsia="MS Gothic" w:hAnsi="Segoe UI Symbol" w:cs="Segoe UI Symbol"/>
              <w:szCs w:val="20"/>
              <w:lang w:eastAsia="en-US"/>
            </w:rPr>
            <w:t>☐</w:t>
          </w:r>
        </w:sdtContent>
      </w:sdt>
      <w:r w:rsidRPr="00B21E81">
        <w:rPr>
          <w:rFonts w:eastAsia="Calibri" w:cs="Arial"/>
          <w:szCs w:val="20"/>
          <w:lang w:eastAsia="en-US"/>
        </w:rPr>
        <w:tab/>
        <w:t>Modificació</w:t>
      </w:r>
    </w:p>
    <w:p w14:paraId="76C4D7F1" w14:textId="77777777" w:rsidR="00CB5680" w:rsidRPr="00B21E81" w:rsidRDefault="00CB5680" w:rsidP="009453A0">
      <w:pPr>
        <w:contextualSpacing/>
        <w:rPr>
          <w:rFonts w:eastAsia="Calibri" w:cs="Arial"/>
          <w:szCs w:val="20"/>
          <w:lang w:eastAsia="en-US"/>
        </w:rPr>
      </w:pPr>
      <w:sdt>
        <w:sdtPr>
          <w:rPr>
            <w:rFonts w:eastAsia="Wingdings 2" w:cs="Arial"/>
            <w:szCs w:val="20"/>
            <w:lang w:eastAsia="en-US"/>
          </w:rPr>
          <w:id w:val="-406542740"/>
          <w14:checkbox>
            <w14:checked w14:val="0"/>
            <w14:checkedState w14:val="2612" w14:font="MS Gothic"/>
            <w14:uncheckedState w14:val="2610" w14:font="MS Gothic"/>
          </w14:checkbox>
        </w:sdtPr>
        <w:sdtContent>
          <w:r w:rsidRPr="00B21E81">
            <w:rPr>
              <w:rFonts w:ascii="Segoe UI Symbol" w:eastAsia="MS Gothic" w:hAnsi="Segoe UI Symbol" w:cs="Segoe UI Symbol"/>
              <w:szCs w:val="20"/>
              <w:lang w:eastAsia="en-US"/>
            </w:rPr>
            <w:t>☐</w:t>
          </w:r>
        </w:sdtContent>
      </w:sdt>
      <w:r w:rsidRPr="00B21E81">
        <w:rPr>
          <w:rFonts w:eastAsia="Calibri" w:cs="Arial"/>
          <w:szCs w:val="20"/>
          <w:lang w:eastAsia="en-US"/>
        </w:rPr>
        <w:tab/>
        <w:t>Conservació</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sdt>
        <w:sdtPr>
          <w:rPr>
            <w:rFonts w:eastAsia="Calibri" w:cs="Arial"/>
            <w:szCs w:val="20"/>
            <w:lang w:eastAsia="en-US"/>
          </w:rPr>
          <w:id w:val="1322767905"/>
          <w14:checkbox>
            <w14:checked w14:val="0"/>
            <w14:checkedState w14:val="2612" w14:font="MS Gothic"/>
            <w14:uncheckedState w14:val="2610" w14:font="MS Gothic"/>
          </w14:checkbox>
        </w:sdtPr>
        <w:sdtContent>
          <w:r>
            <w:rPr>
              <w:rFonts w:ascii="MS Gothic" w:eastAsia="MS Gothic" w:hAnsi="MS Gothic" w:cs="Segoe UI Symbol" w:hint="eastAsia"/>
              <w:szCs w:val="20"/>
              <w:lang w:eastAsia="en-US"/>
            </w:rPr>
            <w:t>☐</w:t>
          </w:r>
        </w:sdtContent>
      </w:sdt>
      <w:r w:rsidRPr="00B21E81">
        <w:rPr>
          <w:rFonts w:eastAsia="Calibri" w:cs="Arial"/>
          <w:szCs w:val="20"/>
          <w:lang w:eastAsia="en-US"/>
        </w:rPr>
        <w:tab/>
        <w:t>Extracció</w:t>
      </w:r>
    </w:p>
    <w:p w14:paraId="789D22DF" w14:textId="77777777" w:rsidR="00CB5680" w:rsidRPr="00B21E81" w:rsidRDefault="00CB5680" w:rsidP="009453A0">
      <w:pPr>
        <w:contextualSpacing/>
        <w:rPr>
          <w:rFonts w:eastAsia="Calibri" w:cs="Arial"/>
          <w:szCs w:val="20"/>
          <w:lang w:eastAsia="en-US"/>
        </w:rPr>
      </w:pPr>
      <w:sdt>
        <w:sdtPr>
          <w:rPr>
            <w:rFonts w:eastAsia="Wingdings 2" w:cs="Arial"/>
            <w:szCs w:val="20"/>
            <w:lang w:eastAsia="en-US"/>
          </w:rPr>
          <w:id w:val="1507707591"/>
          <w14:checkbox>
            <w14:checked w14:val="0"/>
            <w14:checkedState w14:val="2612" w14:font="MS Gothic"/>
            <w14:uncheckedState w14:val="2610" w14:font="MS Gothic"/>
          </w14:checkbox>
        </w:sdtPr>
        <w:sdtContent>
          <w:r>
            <w:rPr>
              <w:rFonts w:ascii="MS Gothic" w:eastAsia="MS Gothic" w:hAnsi="MS Gothic" w:cs="Segoe UI Symbol" w:hint="eastAsia"/>
              <w:szCs w:val="20"/>
              <w:lang w:eastAsia="en-US"/>
            </w:rPr>
            <w:t>☐</w:t>
          </w:r>
        </w:sdtContent>
      </w:sdt>
      <w:r w:rsidRPr="00B21E81">
        <w:rPr>
          <w:rFonts w:eastAsia="Calibri" w:cs="Arial"/>
          <w:szCs w:val="20"/>
          <w:lang w:eastAsia="en-US"/>
        </w:rPr>
        <w:tab/>
        <w:t>Consulta</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sdt>
        <w:sdtPr>
          <w:rPr>
            <w:rFonts w:eastAsia="Calibri" w:cs="Arial"/>
            <w:szCs w:val="20"/>
            <w:lang w:eastAsia="en-US"/>
          </w:rPr>
          <w:id w:val="558746580"/>
          <w14:checkbox>
            <w14:checked w14:val="0"/>
            <w14:checkedState w14:val="2612" w14:font="MS Gothic"/>
            <w14:uncheckedState w14:val="2610" w14:font="MS Gothic"/>
          </w14:checkbox>
        </w:sdtPr>
        <w:sdtContent>
          <w:r w:rsidRPr="00B21E81">
            <w:rPr>
              <w:rFonts w:ascii="Segoe UI Symbol" w:eastAsia="Calibri" w:hAnsi="Segoe UI Symbol" w:cs="Segoe UI Symbol"/>
              <w:szCs w:val="20"/>
              <w:lang w:eastAsia="en-US"/>
            </w:rPr>
            <w:t>☐</w:t>
          </w:r>
        </w:sdtContent>
      </w:sdt>
      <w:r w:rsidRPr="00B21E81">
        <w:rPr>
          <w:rFonts w:eastAsia="Calibri" w:cs="Arial"/>
          <w:szCs w:val="20"/>
          <w:lang w:eastAsia="en-US"/>
        </w:rPr>
        <w:tab/>
        <w:t>Comunicació per transmissió</w:t>
      </w:r>
    </w:p>
    <w:p w14:paraId="3F4FBBA0" w14:textId="77777777" w:rsidR="00CB5680" w:rsidRPr="00B21E81" w:rsidRDefault="00CB5680" w:rsidP="009453A0">
      <w:pPr>
        <w:contextualSpacing/>
        <w:rPr>
          <w:rFonts w:eastAsia="Calibri" w:cs="Arial"/>
          <w:szCs w:val="20"/>
          <w:lang w:eastAsia="en-US"/>
        </w:rPr>
      </w:pPr>
      <w:sdt>
        <w:sdtPr>
          <w:rPr>
            <w:rFonts w:eastAsia="Wingdings 2" w:cs="Arial"/>
            <w:szCs w:val="20"/>
            <w:lang w:eastAsia="en-US"/>
          </w:rPr>
          <w:id w:val="-554232147"/>
          <w14:checkbox>
            <w14:checked w14:val="0"/>
            <w14:checkedState w14:val="2612" w14:font="MS Gothic"/>
            <w14:uncheckedState w14:val="2610" w14:font="MS Gothic"/>
          </w14:checkbox>
        </w:sdtPr>
        <w:sdtContent>
          <w:r w:rsidRPr="00B21E81">
            <w:rPr>
              <w:rFonts w:ascii="Segoe UI Symbol" w:eastAsia="MS Gothic" w:hAnsi="Segoe UI Symbol" w:cs="Segoe UI Symbol"/>
              <w:szCs w:val="20"/>
              <w:lang w:eastAsia="en-US"/>
            </w:rPr>
            <w:t>☐</w:t>
          </w:r>
        </w:sdtContent>
      </w:sdt>
      <w:r w:rsidRPr="00B21E81">
        <w:rPr>
          <w:rFonts w:eastAsia="Calibri" w:cs="Arial"/>
          <w:szCs w:val="20"/>
          <w:lang w:eastAsia="en-US"/>
        </w:rPr>
        <w:tab/>
        <w:t>Difusió</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sdt>
        <w:sdtPr>
          <w:rPr>
            <w:rFonts w:eastAsia="Calibri" w:cs="Arial"/>
            <w:szCs w:val="20"/>
            <w:lang w:eastAsia="en-US"/>
          </w:rPr>
          <w:id w:val="-905372818"/>
          <w14:checkbox>
            <w14:checked w14:val="0"/>
            <w14:checkedState w14:val="2612" w14:font="MS Gothic"/>
            <w14:uncheckedState w14:val="2610" w14:font="MS Gothic"/>
          </w14:checkbox>
        </w:sdtPr>
        <w:sdtContent>
          <w:r>
            <w:rPr>
              <w:rFonts w:ascii="MS Gothic" w:eastAsia="MS Gothic" w:hAnsi="MS Gothic" w:cs="Segoe UI Symbol" w:hint="eastAsia"/>
              <w:szCs w:val="20"/>
              <w:lang w:eastAsia="en-US"/>
            </w:rPr>
            <w:t>☐</w:t>
          </w:r>
        </w:sdtContent>
      </w:sdt>
      <w:r w:rsidRPr="00B21E81">
        <w:rPr>
          <w:rFonts w:eastAsia="Calibri" w:cs="Arial"/>
          <w:szCs w:val="20"/>
          <w:lang w:eastAsia="en-US"/>
        </w:rPr>
        <w:tab/>
        <w:t>Interconnexió</w:t>
      </w:r>
    </w:p>
    <w:p w14:paraId="70DDB147" w14:textId="77777777" w:rsidR="00CB5680" w:rsidRPr="00B21E81" w:rsidRDefault="00CB5680" w:rsidP="009453A0">
      <w:pPr>
        <w:contextualSpacing/>
        <w:rPr>
          <w:rFonts w:eastAsia="Calibri" w:cs="Arial"/>
          <w:szCs w:val="20"/>
          <w:lang w:eastAsia="en-US"/>
        </w:rPr>
      </w:pPr>
      <w:sdt>
        <w:sdtPr>
          <w:rPr>
            <w:rFonts w:eastAsia="Wingdings 2" w:cs="Arial"/>
            <w:szCs w:val="20"/>
            <w:lang w:eastAsia="en-US"/>
          </w:rPr>
          <w:id w:val="-1772697675"/>
          <w14:checkbox>
            <w14:checked w14:val="0"/>
            <w14:checkedState w14:val="2612" w14:font="MS Gothic"/>
            <w14:uncheckedState w14:val="2610" w14:font="MS Gothic"/>
          </w14:checkbox>
        </w:sdtPr>
        <w:sdtContent>
          <w:r>
            <w:rPr>
              <w:rFonts w:ascii="MS Gothic" w:eastAsia="MS Gothic" w:hAnsi="MS Gothic" w:cs="Segoe UI Symbol" w:hint="eastAsia"/>
              <w:szCs w:val="20"/>
              <w:lang w:eastAsia="en-US"/>
            </w:rPr>
            <w:t>☐</w:t>
          </w:r>
        </w:sdtContent>
      </w:sdt>
      <w:r w:rsidRPr="00B21E81">
        <w:rPr>
          <w:rFonts w:eastAsia="Calibri" w:cs="Arial"/>
          <w:szCs w:val="20"/>
          <w:lang w:eastAsia="en-US"/>
        </w:rPr>
        <w:tab/>
        <w:t>Acarament</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sdt>
        <w:sdtPr>
          <w:rPr>
            <w:rFonts w:eastAsia="Calibri" w:cs="Arial"/>
            <w:szCs w:val="20"/>
            <w:lang w:eastAsia="en-US"/>
          </w:rPr>
          <w:id w:val="-896205475"/>
          <w14:checkbox>
            <w14:checked w14:val="0"/>
            <w14:checkedState w14:val="2612" w14:font="MS Gothic"/>
            <w14:uncheckedState w14:val="2610" w14:font="MS Gothic"/>
          </w14:checkbox>
        </w:sdtPr>
        <w:sdtContent>
          <w:r w:rsidRPr="00B21E81">
            <w:rPr>
              <w:rFonts w:ascii="Segoe UI Symbol" w:eastAsia="Calibri" w:hAnsi="Segoe UI Symbol" w:cs="Segoe UI Symbol"/>
              <w:szCs w:val="20"/>
              <w:lang w:eastAsia="en-US"/>
            </w:rPr>
            <w:t>☐</w:t>
          </w:r>
        </w:sdtContent>
      </w:sdt>
      <w:r w:rsidRPr="00B21E81">
        <w:rPr>
          <w:rFonts w:eastAsia="Calibri" w:cs="Arial"/>
          <w:szCs w:val="20"/>
          <w:lang w:eastAsia="en-US"/>
        </w:rPr>
        <w:tab/>
        <w:t>Limitació</w:t>
      </w:r>
    </w:p>
    <w:p w14:paraId="03E6EDED" w14:textId="77777777" w:rsidR="00CB5680" w:rsidRPr="00B21E81" w:rsidRDefault="00CB5680" w:rsidP="009453A0">
      <w:pPr>
        <w:contextualSpacing/>
        <w:rPr>
          <w:rFonts w:eastAsia="Calibri" w:cs="Arial"/>
          <w:szCs w:val="20"/>
          <w:lang w:eastAsia="en-US"/>
        </w:rPr>
      </w:pPr>
      <w:sdt>
        <w:sdtPr>
          <w:rPr>
            <w:rFonts w:eastAsia="Wingdings 2" w:cs="Arial"/>
            <w:szCs w:val="20"/>
            <w:lang w:eastAsia="en-US"/>
          </w:rPr>
          <w:id w:val="1133364189"/>
          <w14:checkbox>
            <w14:checked w14:val="0"/>
            <w14:checkedState w14:val="2612" w14:font="MS Gothic"/>
            <w14:uncheckedState w14:val="2610" w14:font="MS Gothic"/>
          </w14:checkbox>
        </w:sdtPr>
        <w:sdtContent>
          <w:r w:rsidRPr="00B21E81">
            <w:rPr>
              <w:rFonts w:ascii="Segoe UI Symbol" w:eastAsia="MS Gothic" w:hAnsi="Segoe UI Symbol" w:cs="Segoe UI Symbol"/>
              <w:szCs w:val="20"/>
              <w:lang w:eastAsia="en-US"/>
            </w:rPr>
            <w:t>☐</w:t>
          </w:r>
        </w:sdtContent>
      </w:sdt>
      <w:r w:rsidRPr="00B21E81">
        <w:rPr>
          <w:rFonts w:eastAsia="Calibri" w:cs="Arial"/>
          <w:szCs w:val="20"/>
          <w:lang w:eastAsia="en-US"/>
        </w:rPr>
        <w:tab/>
        <w:t>Supressió</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sdt>
        <w:sdtPr>
          <w:rPr>
            <w:rFonts w:eastAsia="Calibri" w:cs="Arial"/>
            <w:szCs w:val="20"/>
            <w:lang w:eastAsia="en-US"/>
          </w:rPr>
          <w:id w:val="-1886939997"/>
          <w14:checkbox>
            <w14:checked w14:val="0"/>
            <w14:checkedState w14:val="2612" w14:font="MS Gothic"/>
            <w14:uncheckedState w14:val="2610" w14:font="MS Gothic"/>
          </w14:checkbox>
        </w:sdtPr>
        <w:sdtContent>
          <w:r w:rsidRPr="00B21E81">
            <w:rPr>
              <w:rFonts w:ascii="Segoe UI Symbol" w:eastAsia="Calibri" w:hAnsi="Segoe UI Symbol" w:cs="Segoe UI Symbol"/>
              <w:szCs w:val="20"/>
              <w:lang w:eastAsia="en-US"/>
            </w:rPr>
            <w:t>☐</w:t>
          </w:r>
        </w:sdtContent>
      </w:sdt>
      <w:r w:rsidRPr="00B21E81">
        <w:rPr>
          <w:rFonts w:eastAsia="Wingdings 2" w:cs="Arial"/>
          <w:szCs w:val="20"/>
          <w:lang w:eastAsia="en-US"/>
        </w:rPr>
        <w:tab/>
      </w:r>
      <w:r w:rsidRPr="00B21E81">
        <w:rPr>
          <w:rFonts w:eastAsia="Calibri" w:cs="Arial"/>
          <w:szCs w:val="20"/>
          <w:lang w:eastAsia="en-US"/>
        </w:rPr>
        <w:t>Destrucció</w:t>
      </w:r>
    </w:p>
    <w:p w14:paraId="4D425DC3" w14:textId="77777777" w:rsidR="00CB5680" w:rsidRPr="00B21E81" w:rsidRDefault="00CB5680" w:rsidP="009453A0">
      <w:pPr>
        <w:contextualSpacing/>
        <w:rPr>
          <w:rFonts w:eastAsia="Calibri" w:cs="Arial"/>
          <w:szCs w:val="20"/>
          <w:lang w:eastAsia="en-US"/>
        </w:rPr>
      </w:pPr>
      <w:sdt>
        <w:sdtPr>
          <w:rPr>
            <w:rFonts w:eastAsia="Wingdings 2" w:cs="Arial"/>
            <w:szCs w:val="20"/>
            <w:lang w:eastAsia="en-US"/>
          </w:rPr>
          <w:id w:val="123271110"/>
          <w14:checkbox>
            <w14:checked w14:val="0"/>
            <w14:checkedState w14:val="2612" w14:font="MS Gothic"/>
            <w14:uncheckedState w14:val="2610" w14:font="MS Gothic"/>
          </w14:checkbox>
        </w:sdtPr>
        <w:sdtContent>
          <w:r w:rsidRPr="00B21E81">
            <w:rPr>
              <w:rFonts w:ascii="Segoe UI Symbol" w:eastAsia="MS Gothic" w:hAnsi="Segoe UI Symbol" w:cs="Segoe UI Symbol"/>
              <w:szCs w:val="20"/>
              <w:lang w:eastAsia="en-US"/>
            </w:rPr>
            <w:t>☐</w:t>
          </w:r>
        </w:sdtContent>
      </w:sdt>
      <w:r w:rsidRPr="00B21E81">
        <w:rPr>
          <w:rFonts w:eastAsia="Calibri" w:cs="Arial"/>
          <w:szCs w:val="20"/>
          <w:lang w:eastAsia="en-US"/>
        </w:rPr>
        <w:tab/>
        <w:t>Comunicació</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sdt>
        <w:sdtPr>
          <w:rPr>
            <w:rFonts w:eastAsia="Calibri" w:cs="Arial"/>
            <w:szCs w:val="20"/>
            <w:lang w:eastAsia="en-US"/>
          </w:rPr>
          <w:id w:val="1347827425"/>
          <w14:checkbox>
            <w14:checked w14:val="0"/>
            <w14:checkedState w14:val="2612" w14:font="MS Gothic"/>
            <w14:uncheckedState w14:val="2610" w14:font="MS Gothic"/>
          </w14:checkbox>
        </w:sdtPr>
        <w:sdtContent>
          <w:r w:rsidRPr="00B21E81">
            <w:rPr>
              <w:rFonts w:ascii="Segoe UI Symbol" w:eastAsia="Calibri" w:hAnsi="Segoe UI Symbol" w:cs="Segoe UI Symbol"/>
              <w:szCs w:val="20"/>
              <w:lang w:eastAsia="en-US"/>
            </w:rPr>
            <w:t>☐</w:t>
          </w:r>
        </w:sdtContent>
      </w:sdt>
      <w:r w:rsidRPr="00B21E81">
        <w:rPr>
          <w:rFonts w:eastAsia="Calibri" w:cs="Arial"/>
          <w:szCs w:val="20"/>
          <w:lang w:eastAsia="en-US"/>
        </w:rPr>
        <w:tab/>
        <w:t>Altres .........</w:t>
      </w:r>
    </w:p>
    <w:p w14:paraId="0613D251" w14:textId="77777777" w:rsidR="00CB5680" w:rsidRPr="00B21E81" w:rsidRDefault="00CB5680" w:rsidP="009453A0">
      <w:pPr>
        <w:contextualSpacing/>
        <w:rPr>
          <w:rFonts w:eastAsia="Calibri" w:cs="Arial"/>
          <w:b/>
          <w:bCs/>
          <w:szCs w:val="20"/>
          <w:lang w:eastAsia="en-US"/>
        </w:rPr>
      </w:pPr>
    </w:p>
    <w:p w14:paraId="4178240C"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(Serà necessari definir els tractaments addicionals derivats de la prestació del serveis que es poguessin preveure)</w:t>
      </w:r>
    </w:p>
    <w:p w14:paraId="390BCA29" w14:textId="77777777" w:rsidR="00CB5680" w:rsidRPr="00B21E81" w:rsidRDefault="00CB5680" w:rsidP="009453A0">
      <w:pPr>
        <w:contextualSpacing/>
        <w:rPr>
          <w:rFonts w:eastAsia="Calibri" w:cs="Arial"/>
          <w:b/>
          <w:bCs/>
          <w:szCs w:val="20"/>
          <w:lang w:eastAsia="en-US"/>
        </w:rPr>
      </w:pPr>
    </w:p>
    <w:p w14:paraId="14574CA8" w14:textId="77777777" w:rsidR="00CB5680" w:rsidRPr="00B21E81" w:rsidRDefault="00CB5680" w:rsidP="009453A0">
      <w:pPr>
        <w:contextualSpacing/>
        <w:rPr>
          <w:rFonts w:eastAsia="Calibri" w:cs="Arial"/>
          <w:b/>
          <w:bCs/>
          <w:szCs w:val="20"/>
          <w:lang w:eastAsia="en-US"/>
        </w:rPr>
      </w:pPr>
    </w:p>
    <w:p w14:paraId="742480A0" w14:textId="77777777" w:rsidR="00CB5680" w:rsidRPr="00B21E81" w:rsidRDefault="00CB5680" w:rsidP="009453A0">
      <w:pPr>
        <w:contextualSpacing/>
        <w:rPr>
          <w:rFonts w:eastAsia="Calibri" w:cs="Arial"/>
          <w:b/>
          <w:bCs/>
          <w:szCs w:val="20"/>
          <w:lang w:eastAsia="en-US"/>
        </w:rPr>
      </w:pPr>
      <w:r w:rsidRPr="00B21E81">
        <w:rPr>
          <w:rFonts w:eastAsia="Calibri" w:cs="Arial"/>
          <w:b/>
          <w:bCs/>
          <w:szCs w:val="20"/>
          <w:lang w:eastAsia="en-US"/>
        </w:rPr>
        <w:t>2. Identificació de la informació afectada</w:t>
      </w:r>
    </w:p>
    <w:p w14:paraId="376771C9" w14:textId="77777777" w:rsidR="00CB5680" w:rsidRPr="00B21E81" w:rsidRDefault="00CB5680" w:rsidP="009453A0">
      <w:pPr>
        <w:contextualSpacing/>
        <w:rPr>
          <w:rFonts w:eastAsia="Calibri" w:cs="Arial"/>
          <w:szCs w:val="20"/>
          <w:lang w:eastAsia="en-US"/>
        </w:rPr>
      </w:pPr>
    </w:p>
    <w:p w14:paraId="16850902"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 xml:space="preserve">Per executar les prestacions derivades del compliment de l’objecte d’aquest encàrrec, l’entitat Consorci Mar Parc de Salut de Barcelona, responsable del tractament, posa a disposició de l’entitat ......................................, encarregada del tractament, la informació que es descriu a continuació:  </w:t>
      </w:r>
    </w:p>
    <w:p w14:paraId="08B7552A" w14:textId="77777777" w:rsidR="00CB5680" w:rsidRPr="00B21E81" w:rsidRDefault="00CB5680" w:rsidP="009453A0">
      <w:pPr>
        <w:contextualSpacing/>
        <w:rPr>
          <w:rFonts w:eastAsia="Calibri" w:cs="Arial"/>
          <w:b/>
          <w:bCs/>
          <w:szCs w:val="20"/>
          <w:lang w:eastAsia="en-US"/>
        </w:rPr>
      </w:pPr>
    </w:p>
    <w:p w14:paraId="7C4AF203" w14:textId="77777777" w:rsidR="00CB5680" w:rsidRPr="00B21E81" w:rsidRDefault="00CB5680" w:rsidP="009453A0">
      <w:pPr>
        <w:numPr>
          <w:ilvl w:val="0"/>
          <w:numId w:val="14"/>
        </w:numPr>
        <w:contextualSpacing/>
        <w:rPr>
          <w:rFonts w:eastAsia="Calibri" w:cs="Arial"/>
          <w:szCs w:val="20"/>
          <w:lang w:eastAsia="en-US"/>
        </w:rPr>
      </w:pPr>
      <w:r w:rsidRPr="00B21E81">
        <w:rPr>
          <w:rFonts w:eastAsia="Calibri" w:cs="Arial"/>
          <w:szCs w:val="20"/>
          <w:lang w:eastAsia="en-US"/>
        </w:rPr>
        <w:t>Dades biogràfiques (data de naixement, etc.).</w:t>
      </w:r>
    </w:p>
    <w:p w14:paraId="62336169" w14:textId="77777777" w:rsidR="00CB5680" w:rsidRPr="00B21E81" w:rsidRDefault="00CB5680" w:rsidP="009453A0">
      <w:pPr>
        <w:numPr>
          <w:ilvl w:val="0"/>
          <w:numId w:val="15"/>
        </w:numPr>
        <w:contextualSpacing/>
        <w:rPr>
          <w:rFonts w:eastAsia="Calibri" w:cs="Arial"/>
          <w:b/>
          <w:bCs/>
          <w:szCs w:val="20"/>
          <w:lang w:eastAsia="en-US"/>
        </w:rPr>
      </w:pPr>
      <w:r w:rsidRPr="00B21E81">
        <w:rPr>
          <w:rFonts w:eastAsia="Calibri" w:cs="Arial"/>
          <w:szCs w:val="20"/>
          <w:lang w:eastAsia="en-US"/>
        </w:rPr>
        <w:t>Contacte (municipi de residència, comunitat autònoma).</w:t>
      </w:r>
    </w:p>
    <w:p w14:paraId="682CF0F4" w14:textId="77777777" w:rsidR="00CB5680" w:rsidRPr="00B21E81" w:rsidRDefault="00CB5680" w:rsidP="009453A0">
      <w:pPr>
        <w:numPr>
          <w:ilvl w:val="0"/>
          <w:numId w:val="15"/>
        </w:numPr>
        <w:contextualSpacing/>
        <w:rPr>
          <w:rFonts w:eastAsia="Calibri" w:cs="Arial"/>
          <w:b/>
          <w:bCs/>
          <w:szCs w:val="20"/>
          <w:lang w:eastAsia="en-US"/>
        </w:rPr>
      </w:pPr>
      <w:r w:rsidRPr="00B21E81">
        <w:rPr>
          <w:rFonts w:eastAsia="Calibri" w:cs="Arial"/>
          <w:szCs w:val="20"/>
          <w:lang w:eastAsia="en-US"/>
        </w:rPr>
        <w:t>Dades relatives a la formació, experiència o capacitació professional.</w:t>
      </w:r>
    </w:p>
    <w:p w14:paraId="1F24AB7E" w14:textId="77777777" w:rsidR="00CB5680" w:rsidRPr="00B21E81" w:rsidRDefault="00CB5680" w:rsidP="009453A0">
      <w:pPr>
        <w:numPr>
          <w:ilvl w:val="0"/>
          <w:numId w:val="15"/>
        </w:numPr>
        <w:contextualSpacing/>
        <w:rPr>
          <w:rFonts w:eastAsia="Calibri" w:cs="Arial"/>
          <w:szCs w:val="20"/>
          <w:lang w:eastAsia="en-US"/>
        </w:rPr>
      </w:pPr>
      <w:r w:rsidRPr="00B21E81">
        <w:rPr>
          <w:rFonts w:eastAsia="Calibri" w:cs="Arial"/>
          <w:szCs w:val="20"/>
          <w:lang w:eastAsia="en-US"/>
        </w:rPr>
        <w:t>Identificadors oficials (número de DNI, habilitació professional o col·legiació).</w:t>
      </w:r>
    </w:p>
    <w:p w14:paraId="5CD3B4FF" w14:textId="77777777" w:rsidR="00CB5680" w:rsidRPr="00B21E81" w:rsidRDefault="00CB5680" w:rsidP="009453A0">
      <w:pPr>
        <w:numPr>
          <w:ilvl w:val="0"/>
          <w:numId w:val="15"/>
        </w:numPr>
        <w:contextualSpacing/>
        <w:rPr>
          <w:rFonts w:eastAsia="Calibri" w:cs="Arial"/>
          <w:szCs w:val="20"/>
          <w:lang w:eastAsia="en-US"/>
        </w:rPr>
      </w:pPr>
      <w:r w:rsidRPr="00B21E81">
        <w:rPr>
          <w:rFonts w:eastAsia="Calibri" w:cs="Arial"/>
          <w:szCs w:val="20"/>
          <w:lang w:eastAsia="en-US"/>
        </w:rPr>
        <w:t>Dades relatives al perfil professional, capacitats i altres informacions de desenvolupament professional.</w:t>
      </w:r>
    </w:p>
    <w:p w14:paraId="40D38BA1" w14:textId="77777777" w:rsidR="00CB5680" w:rsidRPr="00B21E81" w:rsidRDefault="00CB5680" w:rsidP="009453A0">
      <w:pPr>
        <w:contextualSpacing/>
        <w:rPr>
          <w:rFonts w:eastAsia="Calibri" w:cs="Arial"/>
          <w:b/>
          <w:bCs/>
          <w:szCs w:val="20"/>
          <w:lang w:eastAsia="en-US"/>
        </w:rPr>
      </w:pPr>
    </w:p>
    <w:p w14:paraId="0EA07609"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Les categories de dades indicades entre parèntesi tenen caràcter d’exemple. Les dades facilitades es limitaran, en tot cas, a aquelles mínimes necessàries per al correcte desenvolupament de l’estudi objecte del present contracte.</w:t>
      </w:r>
    </w:p>
    <w:p w14:paraId="3CDCE2E1" w14:textId="77777777" w:rsidR="00CB5680" w:rsidRPr="00B21E81" w:rsidRDefault="00CB5680" w:rsidP="009453A0">
      <w:pPr>
        <w:contextualSpacing/>
        <w:rPr>
          <w:rFonts w:eastAsia="Calibri" w:cs="Arial"/>
          <w:b/>
          <w:bCs/>
          <w:szCs w:val="20"/>
          <w:lang w:eastAsia="en-US"/>
        </w:rPr>
      </w:pPr>
    </w:p>
    <w:p w14:paraId="00F8A0A4" w14:textId="77777777" w:rsidR="00CB5680" w:rsidRPr="00B21E81" w:rsidRDefault="00CB5680" w:rsidP="009453A0">
      <w:pPr>
        <w:contextualSpacing/>
        <w:rPr>
          <w:rFonts w:eastAsia="Calibri" w:cs="Arial"/>
          <w:b/>
          <w:bCs/>
          <w:szCs w:val="20"/>
          <w:lang w:eastAsia="en-US"/>
        </w:rPr>
      </w:pPr>
    </w:p>
    <w:p w14:paraId="5D377151" w14:textId="77777777" w:rsidR="00CB5680" w:rsidRPr="00B21E81" w:rsidRDefault="00CB5680" w:rsidP="009453A0">
      <w:pPr>
        <w:contextualSpacing/>
        <w:rPr>
          <w:rFonts w:eastAsia="Calibri" w:cs="Arial"/>
          <w:b/>
          <w:bCs/>
          <w:szCs w:val="20"/>
          <w:lang w:eastAsia="en-US"/>
        </w:rPr>
      </w:pPr>
      <w:r w:rsidRPr="00B21E81">
        <w:rPr>
          <w:rFonts w:eastAsia="Calibri" w:cs="Arial"/>
          <w:b/>
          <w:bCs/>
          <w:szCs w:val="20"/>
          <w:lang w:eastAsia="en-US"/>
        </w:rPr>
        <w:t>3. Durada</w:t>
      </w:r>
    </w:p>
    <w:p w14:paraId="3303240B" w14:textId="77777777" w:rsidR="00CB5680" w:rsidRPr="00B21E81" w:rsidRDefault="00CB5680" w:rsidP="009453A0">
      <w:pPr>
        <w:contextualSpacing/>
        <w:rPr>
          <w:rFonts w:eastAsia="Calibri" w:cs="Arial"/>
          <w:b/>
          <w:bCs/>
          <w:szCs w:val="20"/>
          <w:lang w:eastAsia="en-US"/>
        </w:rPr>
      </w:pPr>
    </w:p>
    <w:p w14:paraId="1A8A835A"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La durada del present acord és igual a la del contracte principal pel qual es regula la prestació de serveis.</w:t>
      </w:r>
    </w:p>
    <w:p w14:paraId="4EDDE6DD" w14:textId="77777777" w:rsidR="00CB5680" w:rsidRPr="00B21E81" w:rsidRDefault="00CB5680" w:rsidP="009453A0">
      <w:pPr>
        <w:contextualSpacing/>
        <w:rPr>
          <w:rFonts w:eastAsia="Calibri" w:cs="Arial"/>
          <w:szCs w:val="20"/>
          <w:lang w:eastAsia="en-US"/>
        </w:rPr>
      </w:pPr>
    </w:p>
    <w:p w14:paraId="31EE9DF4" w14:textId="77777777" w:rsidR="00CB5680" w:rsidRPr="00B21E81" w:rsidRDefault="00CB5680" w:rsidP="009453A0">
      <w:pPr>
        <w:contextualSpacing/>
        <w:rPr>
          <w:rFonts w:eastAsia="Calibri" w:cs="Arial"/>
          <w:szCs w:val="20"/>
          <w:lang w:eastAsia="en-US"/>
        </w:rPr>
      </w:pPr>
    </w:p>
    <w:p w14:paraId="2A2E622C" w14:textId="77777777" w:rsidR="00CB5680" w:rsidRPr="00B21E81" w:rsidRDefault="00CB5680" w:rsidP="009453A0">
      <w:pPr>
        <w:contextualSpacing/>
        <w:rPr>
          <w:rFonts w:eastAsia="Calibri" w:cs="Arial"/>
          <w:b/>
          <w:bCs/>
          <w:color w:val="FE0000"/>
          <w:szCs w:val="20"/>
          <w:lang w:eastAsia="en-US"/>
        </w:rPr>
      </w:pPr>
      <w:r w:rsidRPr="00B21E81">
        <w:rPr>
          <w:rFonts w:eastAsia="Calibri" w:cs="Arial"/>
          <w:b/>
          <w:bCs/>
          <w:szCs w:val="20"/>
          <w:lang w:eastAsia="en-US"/>
        </w:rPr>
        <w:t>4. Obligacions de l’encarregat del tractament</w:t>
      </w:r>
    </w:p>
    <w:p w14:paraId="5079053B" w14:textId="77777777" w:rsidR="00CB5680" w:rsidRPr="00B21E81" w:rsidRDefault="00CB5680" w:rsidP="009453A0">
      <w:pPr>
        <w:contextualSpacing/>
        <w:rPr>
          <w:rFonts w:eastAsia="Calibri" w:cs="Arial"/>
          <w:szCs w:val="20"/>
          <w:lang w:eastAsia="en-US"/>
        </w:rPr>
      </w:pPr>
    </w:p>
    <w:p w14:paraId="4DCA7AB4"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L’encarregat del tractament i tot el seu personal s’obliga a:</w:t>
      </w:r>
    </w:p>
    <w:p w14:paraId="6BD23629" w14:textId="77777777" w:rsidR="00CB5680" w:rsidRPr="00B21E81" w:rsidRDefault="00CB5680" w:rsidP="009453A0">
      <w:pPr>
        <w:contextualSpacing/>
        <w:rPr>
          <w:rFonts w:eastAsia="Calibri" w:cs="Arial"/>
          <w:szCs w:val="20"/>
          <w:lang w:eastAsia="en-US"/>
        </w:rPr>
      </w:pPr>
    </w:p>
    <w:p w14:paraId="7A74BCE0"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6B7ED27C" w14:textId="77777777" w:rsidR="00CB5680" w:rsidRPr="00B21E81" w:rsidRDefault="00CB5680" w:rsidP="009453A0">
      <w:pPr>
        <w:ind w:left="720"/>
        <w:contextualSpacing/>
        <w:rPr>
          <w:rFonts w:eastAsia="Calibri" w:cs="Arial"/>
          <w:szCs w:val="20"/>
          <w:lang w:eastAsia="en-US"/>
        </w:rPr>
      </w:pPr>
    </w:p>
    <w:p w14:paraId="7B5DDBA6"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Tractar les dades d’acord amb les instruccions del responsable del tractament.</w:t>
      </w:r>
    </w:p>
    <w:p w14:paraId="5AC07234" w14:textId="77777777" w:rsidR="00CB5680" w:rsidRPr="00B21E81" w:rsidRDefault="00CB5680" w:rsidP="009453A0">
      <w:pPr>
        <w:ind w:left="720"/>
        <w:contextualSpacing/>
        <w:rPr>
          <w:rFonts w:eastAsia="Calibri" w:cs="Arial"/>
          <w:szCs w:val="20"/>
          <w:lang w:eastAsia="en-US"/>
        </w:rPr>
      </w:pPr>
    </w:p>
    <w:p w14:paraId="23EA1B52" w14:textId="77777777" w:rsidR="00CB5680" w:rsidRPr="00B21E81" w:rsidRDefault="00CB5680" w:rsidP="009453A0">
      <w:pPr>
        <w:ind w:left="708"/>
        <w:contextualSpacing/>
        <w:rPr>
          <w:rFonts w:eastAsia="Calibri" w:cs="Arial"/>
          <w:szCs w:val="20"/>
          <w:lang w:eastAsia="en-US"/>
        </w:rPr>
      </w:pPr>
      <w:r w:rsidRPr="00B21E81">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6726D7E0" w14:textId="77777777" w:rsidR="00CB5680" w:rsidRPr="00B21E81" w:rsidRDefault="00CB5680" w:rsidP="009453A0">
      <w:pPr>
        <w:ind w:left="720"/>
        <w:contextualSpacing/>
        <w:rPr>
          <w:rFonts w:eastAsia="Calibri" w:cs="Arial"/>
          <w:szCs w:val="20"/>
          <w:lang w:eastAsia="en-US"/>
        </w:rPr>
      </w:pPr>
    </w:p>
    <w:p w14:paraId="5834AA54"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 xml:space="preserve">Portar, per escrit, un registre de totes les categories d’activitats de tractament efectuades per compte del responsable, que contingui: </w:t>
      </w:r>
    </w:p>
    <w:p w14:paraId="77773F50" w14:textId="77777777" w:rsidR="00CB5680" w:rsidRPr="00B21E81" w:rsidRDefault="00CB5680" w:rsidP="009453A0">
      <w:pPr>
        <w:ind w:left="720"/>
        <w:contextualSpacing/>
        <w:rPr>
          <w:rFonts w:eastAsia="Calibri" w:cs="Arial"/>
          <w:szCs w:val="20"/>
          <w:lang w:eastAsia="en-US"/>
        </w:rPr>
      </w:pPr>
    </w:p>
    <w:p w14:paraId="34C4E85C" w14:textId="77777777" w:rsidR="00CB5680" w:rsidRPr="00B21E81" w:rsidRDefault="00CB5680" w:rsidP="009453A0">
      <w:pPr>
        <w:numPr>
          <w:ilvl w:val="0"/>
          <w:numId w:val="17"/>
        </w:numPr>
        <w:contextualSpacing/>
        <w:rPr>
          <w:rFonts w:eastAsia="Calibri" w:cs="Arial"/>
          <w:szCs w:val="20"/>
          <w:lang w:eastAsia="en-US"/>
        </w:rPr>
      </w:pPr>
      <w:r w:rsidRPr="00B21E81">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0112D47D" w14:textId="77777777" w:rsidR="00CB5680" w:rsidRPr="00B21E81" w:rsidRDefault="00CB5680" w:rsidP="009453A0">
      <w:pPr>
        <w:numPr>
          <w:ilvl w:val="0"/>
          <w:numId w:val="17"/>
        </w:numPr>
        <w:contextualSpacing/>
        <w:rPr>
          <w:rFonts w:eastAsia="Calibri" w:cs="Arial"/>
          <w:szCs w:val="20"/>
          <w:lang w:eastAsia="en-US"/>
        </w:rPr>
      </w:pPr>
      <w:r w:rsidRPr="00B21E81">
        <w:rPr>
          <w:rFonts w:eastAsia="Calibri" w:cs="Arial"/>
          <w:szCs w:val="20"/>
          <w:lang w:eastAsia="en-US"/>
        </w:rPr>
        <w:t>Les categories de tractaments efectuats per compte de cada responsable.</w:t>
      </w:r>
    </w:p>
    <w:p w14:paraId="4A6E6254" w14:textId="77777777" w:rsidR="00CB5680" w:rsidRPr="00B21E81" w:rsidRDefault="00CB5680" w:rsidP="009453A0">
      <w:pPr>
        <w:numPr>
          <w:ilvl w:val="0"/>
          <w:numId w:val="17"/>
        </w:numPr>
        <w:contextualSpacing/>
        <w:rPr>
          <w:rFonts w:eastAsia="Calibri" w:cs="Arial"/>
          <w:szCs w:val="20"/>
          <w:lang w:eastAsia="en-US"/>
        </w:rPr>
      </w:pPr>
      <w:r w:rsidRPr="00B21E81">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07BEFCB9" w14:textId="77777777" w:rsidR="00CB5680" w:rsidRPr="00B21E81" w:rsidRDefault="00CB5680" w:rsidP="009453A0">
      <w:pPr>
        <w:numPr>
          <w:ilvl w:val="0"/>
          <w:numId w:val="17"/>
        </w:numPr>
        <w:contextualSpacing/>
        <w:rPr>
          <w:rFonts w:eastAsia="Calibri" w:cs="Arial"/>
          <w:szCs w:val="20"/>
          <w:lang w:eastAsia="en-US"/>
        </w:rPr>
      </w:pPr>
      <w:r w:rsidRPr="00B21E81">
        <w:rPr>
          <w:rFonts w:eastAsia="Calibri" w:cs="Arial"/>
          <w:szCs w:val="20"/>
          <w:lang w:eastAsia="en-US"/>
        </w:rPr>
        <w:t>Una descripció general de les mesures tècniques i organitzatives de seguretat relatives a:</w:t>
      </w:r>
    </w:p>
    <w:p w14:paraId="44F1F9BB" w14:textId="77777777" w:rsidR="00CB5680" w:rsidRPr="00B21E81" w:rsidRDefault="00CB5680" w:rsidP="009453A0">
      <w:pPr>
        <w:ind w:left="1080"/>
        <w:contextualSpacing/>
        <w:rPr>
          <w:rFonts w:eastAsia="Calibri" w:cs="Arial"/>
          <w:szCs w:val="20"/>
          <w:lang w:eastAsia="en-US"/>
        </w:rPr>
      </w:pPr>
    </w:p>
    <w:p w14:paraId="12066170" w14:textId="77777777" w:rsidR="00CB5680" w:rsidRPr="00B21E81" w:rsidRDefault="00CB5680" w:rsidP="009453A0">
      <w:pPr>
        <w:numPr>
          <w:ilvl w:val="0"/>
          <w:numId w:val="18"/>
        </w:numPr>
        <w:contextualSpacing/>
        <w:rPr>
          <w:rFonts w:eastAsia="Calibri" w:cs="Arial"/>
          <w:szCs w:val="20"/>
          <w:lang w:eastAsia="en-US"/>
        </w:rPr>
      </w:pPr>
      <w:r w:rsidRPr="00B21E81">
        <w:rPr>
          <w:rFonts w:eastAsia="Calibri" w:cs="Arial"/>
          <w:szCs w:val="20"/>
          <w:lang w:eastAsia="en-US"/>
        </w:rPr>
        <w:t>La pseudonimització i el xifrat de dades personals.</w:t>
      </w:r>
    </w:p>
    <w:p w14:paraId="19D4CBC0" w14:textId="77777777" w:rsidR="00CB5680" w:rsidRPr="00B21E81" w:rsidRDefault="00CB5680" w:rsidP="009453A0">
      <w:pPr>
        <w:numPr>
          <w:ilvl w:val="0"/>
          <w:numId w:val="18"/>
        </w:numPr>
        <w:contextualSpacing/>
        <w:rPr>
          <w:rFonts w:eastAsia="Calibri" w:cs="Arial"/>
          <w:szCs w:val="20"/>
          <w:lang w:eastAsia="en-US"/>
        </w:rPr>
      </w:pPr>
      <w:r w:rsidRPr="00B21E81">
        <w:rPr>
          <w:rFonts w:eastAsia="Calibri" w:cs="Arial"/>
          <w:szCs w:val="20"/>
          <w:lang w:eastAsia="en-US"/>
        </w:rPr>
        <w:t>La capacitat de garantir la confidencialitat, la integritat, la disponibilitat i la resiliència permanents dels sistemes i serveis de tractament.</w:t>
      </w:r>
    </w:p>
    <w:p w14:paraId="139931DC" w14:textId="77777777" w:rsidR="00CB5680" w:rsidRPr="00B21E81" w:rsidRDefault="00CB5680" w:rsidP="009453A0">
      <w:pPr>
        <w:numPr>
          <w:ilvl w:val="0"/>
          <w:numId w:val="18"/>
        </w:numPr>
        <w:contextualSpacing/>
        <w:rPr>
          <w:rFonts w:eastAsia="Calibri" w:cs="Arial"/>
          <w:szCs w:val="20"/>
          <w:lang w:eastAsia="en-US"/>
        </w:rPr>
      </w:pPr>
      <w:r w:rsidRPr="00B21E81">
        <w:rPr>
          <w:rFonts w:eastAsia="Calibri" w:cs="Arial"/>
          <w:szCs w:val="20"/>
          <w:lang w:eastAsia="en-US"/>
        </w:rPr>
        <w:t>La capacitat de restaurar la disponibilitat i l’accés a les dades personals de forma ràpida, en cas d’incident físic o tècnic.</w:t>
      </w:r>
    </w:p>
    <w:p w14:paraId="771A85BB" w14:textId="77777777" w:rsidR="00CB5680" w:rsidRPr="00B21E81" w:rsidRDefault="00CB5680" w:rsidP="009453A0">
      <w:pPr>
        <w:numPr>
          <w:ilvl w:val="0"/>
          <w:numId w:val="18"/>
        </w:numPr>
        <w:contextualSpacing/>
        <w:rPr>
          <w:rFonts w:eastAsia="Calibri" w:cs="Arial"/>
          <w:szCs w:val="20"/>
          <w:lang w:eastAsia="en-US"/>
        </w:rPr>
      </w:pPr>
      <w:r w:rsidRPr="00B21E81">
        <w:rPr>
          <w:rFonts w:eastAsia="Calibri" w:cs="Arial"/>
          <w:szCs w:val="20"/>
          <w:lang w:eastAsia="en-US"/>
        </w:rPr>
        <w:t xml:space="preserve">El procés de verificació, avaluació i valoració regulars de l’eficàcia de les mesures tècniques i organitzatives que garanteixen l’eficàcia del tractament. </w:t>
      </w:r>
    </w:p>
    <w:p w14:paraId="4F895BB5" w14:textId="77777777" w:rsidR="00CB5680" w:rsidRPr="00B21E81" w:rsidRDefault="00CB5680" w:rsidP="009453A0">
      <w:pPr>
        <w:contextualSpacing/>
        <w:rPr>
          <w:rFonts w:eastAsia="Calibri" w:cs="Arial"/>
          <w:szCs w:val="20"/>
          <w:lang w:eastAsia="en-US"/>
        </w:rPr>
      </w:pPr>
    </w:p>
    <w:p w14:paraId="6390037F"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No comunicar les dades a terceres persones, tret que tingui l'autorització expressa del responsable del tractament, en els supòsits legalment admissibles.</w:t>
      </w:r>
    </w:p>
    <w:p w14:paraId="26E309B0" w14:textId="77777777" w:rsidR="00CB5680" w:rsidRPr="00B21E81" w:rsidRDefault="00CB5680" w:rsidP="009453A0">
      <w:pPr>
        <w:ind w:left="720"/>
        <w:contextualSpacing/>
        <w:rPr>
          <w:rFonts w:eastAsia="Calibri" w:cs="Arial"/>
          <w:szCs w:val="20"/>
          <w:lang w:eastAsia="en-US"/>
        </w:rPr>
      </w:pPr>
    </w:p>
    <w:p w14:paraId="6EF763A6" w14:textId="77777777" w:rsidR="00CB5680" w:rsidRPr="00B21E81" w:rsidRDefault="00CB5680" w:rsidP="009453A0">
      <w:pPr>
        <w:ind w:left="720"/>
        <w:contextualSpacing/>
        <w:rPr>
          <w:rFonts w:eastAsia="Calibri" w:cs="Arial"/>
          <w:szCs w:val="20"/>
          <w:lang w:eastAsia="en-US"/>
        </w:rPr>
      </w:pPr>
      <w:r w:rsidRPr="00B21E81">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23B6D8C8" w14:textId="77777777" w:rsidR="00CB5680" w:rsidRPr="00B21E81" w:rsidRDefault="00CB5680" w:rsidP="009453A0">
      <w:pPr>
        <w:ind w:left="720"/>
        <w:contextualSpacing/>
        <w:rPr>
          <w:rFonts w:eastAsia="Calibri" w:cs="Arial"/>
          <w:szCs w:val="20"/>
          <w:lang w:eastAsia="en-US"/>
        </w:rPr>
      </w:pPr>
    </w:p>
    <w:p w14:paraId="38A745B3" w14:textId="77777777" w:rsidR="00CB5680" w:rsidRPr="00B21E81" w:rsidRDefault="00CB5680" w:rsidP="009453A0">
      <w:pPr>
        <w:ind w:left="720"/>
        <w:contextualSpacing/>
        <w:rPr>
          <w:rFonts w:eastAsia="Calibri" w:cs="Arial"/>
          <w:szCs w:val="20"/>
          <w:lang w:eastAsia="en-US"/>
        </w:rPr>
      </w:pPr>
      <w:r w:rsidRPr="00B21E81">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0429C417" w14:textId="77777777" w:rsidR="00CB5680" w:rsidRPr="00B21E81" w:rsidRDefault="00CB5680" w:rsidP="009453A0">
      <w:pPr>
        <w:ind w:left="720"/>
        <w:contextualSpacing/>
        <w:rPr>
          <w:rFonts w:eastAsia="Calibri" w:cs="Arial"/>
          <w:szCs w:val="20"/>
          <w:lang w:eastAsia="en-US"/>
        </w:rPr>
      </w:pPr>
    </w:p>
    <w:p w14:paraId="51545496"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2B3DDB1B" w14:textId="77777777" w:rsidR="00CB5680" w:rsidRPr="00B21E81" w:rsidRDefault="00CB5680" w:rsidP="009453A0">
      <w:pPr>
        <w:ind w:left="1416"/>
        <w:contextualSpacing/>
        <w:rPr>
          <w:rFonts w:eastAsia="Calibri" w:cs="Arial"/>
          <w:szCs w:val="20"/>
          <w:lang w:eastAsia="en-US"/>
        </w:rPr>
      </w:pPr>
    </w:p>
    <w:p w14:paraId="7F0B61C3" w14:textId="77777777" w:rsidR="00CB5680" w:rsidRPr="00B21E81" w:rsidRDefault="00CB5680" w:rsidP="009453A0">
      <w:pPr>
        <w:ind w:left="708"/>
        <w:contextualSpacing/>
        <w:rPr>
          <w:rFonts w:eastAsia="Calibri" w:cs="Arial"/>
          <w:szCs w:val="20"/>
          <w:lang w:eastAsia="en-US"/>
        </w:rPr>
      </w:pPr>
      <w:r w:rsidRPr="00B21E81">
        <w:rPr>
          <w:rFonts w:eastAsia="Calibri" w:cs="Arial"/>
          <w:szCs w:val="20"/>
          <w:lang w:eastAsia="en-US"/>
        </w:rPr>
        <w:t>Si cal subcontractar algun tractament, aquest fet s’ha de comunicar prèviament i per escrit al responsable, amb una antelació d’un mes. Cal indicar els tractaments que es pretén subcontractar i identificar de forma clara i inequívoca l'empresa subcontractista i les seves dades de contacte. La subcontractació es pot dur a terme si el responsable no manifesta la seva oposició en el termini d’un mes des de la recepció de la comunicació.</w:t>
      </w:r>
    </w:p>
    <w:p w14:paraId="72B27690" w14:textId="77777777" w:rsidR="00CB5680" w:rsidRPr="00B21E81" w:rsidRDefault="00CB5680" w:rsidP="009453A0">
      <w:pPr>
        <w:ind w:left="1416"/>
        <w:contextualSpacing/>
        <w:rPr>
          <w:rFonts w:eastAsia="Calibri" w:cs="Arial"/>
          <w:szCs w:val="20"/>
          <w:lang w:eastAsia="en-US"/>
        </w:rPr>
      </w:pPr>
    </w:p>
    <w:p w14:paraId="437B74EA" w14:textId="77777777" w:rsidR="00CB5680" w:rsidRPr="00B21E81" w:rsidRDefault="00CB5680" w:rsidP="009453A0">
      <w:pPr>
        <w:ind w:left="708"/>
        <w:contextualSpacing/>
        <w:rPr>
          <w:rFonts w:eastAsia="Calibri" w:cs="Arial"/>
          <w:szCs w:val="20"/>
          <w:lang w:eastAsia="en-US"/>
        </w:rPr>
      </w:pPr>
      <w:r w:rsidRPr="00B21E81">
        <w:rPr>
          <w:rFonts w:eastAsia="Calibri" w:cs="Arial"/>
          <w:szCs w:val="20"/>
          <w:lang w:eastAsia="en-US"/>
        </w:rPr>
        <w:t>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davant el responsable pel que fa al compliment de les obligacions.</w:t>
      </w:r>
    </w:p>
    <w:p w14:paraId="7240FF8F" w14:textId="77777777" w:rsidR="00CB5680" w:rsidRPr="00B21E81" w:rsidRDefault="00CB5680" w:rsidP="009453A0">
      <w:pPr>
        <w:ind w:left="708"/>
        <w:contextualSpacing/>
        <w:rPr>
          <w:rFonts w:eastAsia="Calibri" w:cs="Arial"/>
          <w:szCs w:val="20"/>
          <w:lang w:eastAsia="en-US"/>
        </w:rPr>
      </w:pPr>
    </w:p>
    <w:p w14:paraId="429906E3" w14:textId="77777777" w:rsidR="00CB5680" w:rsidRPr="00B21E81" w:rsidRDefault="00CB5680" w:rsidP="009453A0">
      <w:pPr>
        <w:ind w:left="708"/>
        <w:contextualSpacing/>
        <w:rPr>
          <w:rFonts w:eastAsia="Calibri" w:cs="Arial"/>
          <w:szCs w:val="20"/>
          <w:lang w:eastAsia="en-US"/>
        </w:rPr>
      </w:pPr>
      <w:r w:rsidRPr="00B21E81">
        <w:rPr>
          <w:rFonts w:eastAsia="Calibri" w:cs="Arial"/>
          <w:szCs w:val="20"/>
          <w:lang w:eastAsia="en-US"/>
        </w:rPr>
        <w:t>Sens perjudici de l’anterior, l’encarregat del tractament està autoritzat per a subencarregar els tractament de dades necessaris per a la prestació del servei sense necessitat de comunicació prèvia sempre que a) els subencarregats formin part d’un mateix grup o es trobin vinculats o sota control de l’encarregat del tractament, i b) s’obligui al subencarregat a complir amb les instruccions i obligacions, especialment en matèria de seguretat del tractament, establertes per a l’encarregat per part del responsable i es pugui garantir el compliment d’aquestes instruccions i obligacions.</w:t>
      </w:r>
    </w:p>
    <w:p w14:paraId="03AA08B6" w14:textId="77777777" w:rsidR="00CB5680" w:rsidRPr="00B21E81" w:rsidRDefault="00CB5680" w:rsidP="009453A0">
      <w:pPr>
        <w:contextualSpacing/>
        <w:rPr>
          <w:rFonts w:eastAsia="Calibri" w:cs="Arial"/>
          <w:szCs w:val="20"/>
          <w:lang w:eastAsia="en-US"/>
        </w:rPr>
      </w:pPr>
    </w:p>
    <w:p w14:paraId="2D1CE438"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Mantenir el deure de secret respecte de les dades de caràcter personal a les quals hagi tingut accés en virtut d’aquest encàrrec, fins i tot després que en finalitzi l’objecte.</w:t>
      </w:r>
    </w:p>
    <w:p w14:paraId="486BF15D" w14:textId="77777777" w:rsidR="00CB5680" w:rsidRPr="00B21E81" w:rsidRDefault="00CB5680" w:rsidP="009453A0">
      <w:pPr>
        <w:ind w:left="720"/>
        <w:contextualSpacing/>
        <w:rPr>
          <w:rFonts w:eastAsia="Calibri" w:cs="Arial"/>
          <w:szCs w:val="20"/>
          <w:lang w:eastAsia="en-US"/>
        </w:rPr>
      </w:pPr>
    </w:p>
    <w:p w14:paraId="70175F63"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4BB35AAA" w14:textId="77777777" w:rsidR="00CB5680" w:rsidRPr="00B21E81" w:rsidRDefault="00CB5680" w:rsidP="009453A0">
      <w:pPr>
        <w:ind w:left="720"/>
        <w:contextualSpacing/>
        <w:rPr>
          <w:rFonts w:eastAsia="Calibri" w:cs="Arial"/>
          <w:szCs w:val="20"/>
          <w:lang w:eastAsia="en-US"/>
        </w:rPr>
      </w:pPr>
    </w:p>
    <w:p w14:paraId="3AAA15C8"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Mantenir a disposició del responsable la documentació que acredita que es compleix l'obligació que estableix l'apartat anterior.</w:t>
      </w:r>
    </w:p>
    <w:p w14:paraId="2A127452" w14:textId="77777777" w:rsidR="00CB5680" w:rsidRPr="00B21E81" w:rsidRDefault="00CB5680" w:rsidP="009453A0">
      <w:pPr>
        <w:ind w:left="720"/>
        <w:contextualSpacing/>
        <w:rPr>
          <w:rFonts w:eastAsia="Calibri" w:cs="Arial"/>
          <w:szCs w:val="20"/>
          <w:lang w:eastAsia="en-US"/>
        </w:rPr>
      </w:pPr>
    </w:p>
    <w:p w14:paraId="21053F63"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Garantir la formació necessària en matèria de protecció de dades personals de les persones autoritzades per tractar dades personals.</w:t>
      </w:r>
    </w:p>
    <w:p w14:paraId="615D8B62" w14:textId="77777777" w:rsidR="00CB5680" w:rsidRPr="00B21E81" w:rsidRDefault="00CB5680" w:rsidP="009453A0">
      <w:pPr>
        <w:ind w:left="720"/>
        <w:contextualSpacing/>
        <w:rPr>
          <w:rFonts w:eastAsia="Calibri" w:cs="Arial"/>
          <w:szCs w:val="20"/>
          <w:lang w:eastAsia="en-US"/>
        </w:rPr>
      </w:pPr>
    </w:p>
    <w:p w14:paraId="5CB9274F"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Assistir el responsable del tractament en la resposta a l'exercici dels drets següents:</w:t>
      </w:r>
    </w:p>
    <w:p w14:paraId="4625F371" w14:textId="77777777" w:rsidR="00CB5680" w:rsidRPr="00B21E81" w:rsidRDefault="00CB5680" w:rsidP="009453A0">
      <w:pPr>
        <w:contextualSpacing/>
        <w:rPr>
          <w:rFonts w:eastAsia="Calibri" w:cs="Arial"/>
          <w:szCs w:val="20"/>
          <w:lang w:eastAsia="en-US"/>
        </w:rPr>
      </w:pPr>
    </w:p>
    <w:p w14:paraId="38F9058D" w14:textId="77777777" w:rsidR="00CB5680" w:rsidRPr="00B21E81" w:rsidRDefault="00CB5680" w:rsidP="009453A0">
      <w:pPr>
        <w:numPr>
          <w:ilvl w:val="0"/>
          <w:numId w:val="19"/>
        </w:numPr>
        <w:contextualSpacing/>
        <w:rPr>
          <w:rFonts w:eastAsia="Calibri" w:cs="Arial"/>
          <w:szCs w:val="20"/>
          <w:lang w:eastAsia="en-US"/>
        </w:rPr>
      </w:pPr>
      <w:r w:rsidRPr="00B21E81">
        <w:rPr>
          <w:rFonts w:eastAsia="Calibri" w:cs="Arial"/>
          <w:szCs w:val="20"/>
          <w:lang w:eastAsia="en-US"/>
        </w:rPr>
        <w:t>Accés, rectificació, supressió i oposició</w:t>
      </w:r>
    </w:p>
    <w:p w14:paraId="4456C159" w14:textId="77777777" w:rsidR="00CB5680" w:rsidRPr="00B21E81" w:rsidRDefault="00CB5680" w:rsidP="009453A0">
      <w:pPr>
        <w:numPr>
          <w:ilvl w:val="0"/>
          <w:numId w:val="19"/>
        </w:numPr>
        <w:contextualSpacing/>
        <w:rPr>
          <w:rFonts w:eastAsia="Calibri" w:cs="Arial"/>
          <w:szCs w:val="20"/>
          <w:lang w:eastAsia="en-US"/>
        </w:rPr>
      </w:pPr>
      <w:r w:rsidRPr="00B21E81">
        <w:rPr>
          <w:rFonts w:eastAsia="Calibri" w:cs="Arial"/>
          <w:szCs w:val="20"/>
          <w:lang w:eastAsia="en-US"/>
        </w:rPr>
        <w:t>Limitació del tractament</w:t>
      </w:r>
    </w:p>
    <w:p w14:paraId="4F4445FA" w14:textId="77777777" w:rsidR="00CB5680" w:rsidRPr="00B21E81" w:rsidRDefault="00CB5680" w:rsidP="009453A0">
      <w:pPr>
        <w:numPr>
          <w:ilvl w:val="0"/>
          <w:numId w:val="19"/>
        </w:numPr>
        <w:contextualSpacing/>
        <w:rPr>
          <w:rFonts w:eastAsia="Calibri" w:cs="Arial"/>
          <w:szCs w:val="20"/>
          <w:lang w:eastAsia="en-US"/>
        </w:rPr>
      </w:pPr>
      <w:r w:rsidRPr="00B21E81">
        <w:rPr>
          <w:rFonts w:eastAsia="Calibri" w:cs="Arial"/>
          <w:szCs w:val="20"/>
          <w:lang w:eastAsia="en-US"/>
        </w:rPr>
        <w:t>Portabilitat de dades</w:t>
      </w:r>
    </w:p>
    <w:p w14:paraId="093D6F13" w14:textId="77777777" w:rsidR="00CB5680" w:rsidRPr="00B21E81" w:rsidRDefault="00CB5680" w:rsidP="009453A0">
      <w:pPr>
        <w:numPr>
          <w:ilvl w:val="0"/>
          <w:numId w:val="19"/>
        </w:numPr>
        <w:contextualSpacing/>
        <w:rPr>
          <w:rFonts w:eastAsia="Calibri" w:cs="Arial"/>
          <w:szCs w:val="20"/>
          <w:lang w:eastAsia="en-US"/>
        </w:rPr>
      </w:pPr>
      <w:r w:rsidRPr="00B21E81">
        <w:rPr>
          <w:rFonts w:eastAsia="Calibri" w:cs="Arial"/>
          <w:szCs w:val="20"/>
          <w:lang w:eastAsia="en-US"/>
        </w:rPr>
        <w:t xml:space="preserve">A no ser objecte de decisions individualitzades automatitzades (inclosa l’elaboració de perfils) </w:t>
      </w:r>
    </w:p>
    <w:p w14:paraId="14DAEAEC" w14:textId="77777777" w:rsidR="00CB5680" w:rsidRPr="00B21E81" w:rsidRDefault="00CB5680" w:rsidP="009453A0">
      <w:pPr>
        <w:contextualSpacing/>
        <w:rPr>
          <w:rFonts w:eastAsia="Calibri" w:cs="Arial"/>
          <w:szCs w:val="20"/>
          <w:lang w:eastAsia="en-US"/>
        </w:rPr>
      </w:pPr>
    </w:p>
    <w:p w14:paraId="2D7309FF" w14:textId="77777777" w:rsidR="00CB5680" w:rsidRPr="00B21E81" w:rsidRDefault="00CB5680" w:rsidP="009453A0">
      <w:pPr>
        <w:ind w:left="708"/>
        <w:contextualSpacing/>
        <w:rPr>
          <w:rFonts w:eastAsia="Calibri" w:cs="Arial"/>
          <w:szCs w:val="20"/>
          <w:lang w:eastAsia="en-US"/>
        </w:rPr>
      </w:pPr>
      <w:r w:rsidRPr="00B21E81">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3" w:history="1">
        <w:r w:rsidRPr="00B21E81">
          <w:rPr>
            <w:rStyle w:val="Hipervnculo"/>
            <w:rFonts w:eastAsia="Calibri" w:cs="Arial"/>
            <w:szCs w:val="20"/>
            <w:lang w:eastAsia="en-US"/>
          </w:rPr>
          <w:t>protecciodades@hmar.cat</w:t>
        </w:r>
      </w:hyperlink>
      <w:r w:rsidRPr="00B21E81">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31534033" w14:textId="77777777" w:rsidR="00CB5680" w:rsidRPr="00B21E81" w:rsidRDefault="00CB5680" w:rsidP="009453A0">
      <w:pPr>
        <w:contextualSpacing/>
        <w:rPr>
          <w:rFonts w:eastAsia="Calibri" w:cs="Arial"/>
          <w:i/>
          <w:iCs/>
          <w:szCs w:val="20"/>
          <w:lang w:eastAsia="en-US"/>
        </w:rPr>
      </w:pPr>
    </w:p>
    <w:p w14:paraId="61D29FB8"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Correspon al responsable facilitar el dret d'informació en el moment de recollir les dades.</w:t>
      </w:r>
    </w:p>
    <w:p w14:paraId="684642B6" w14:textId="77777777" w:rsidR="00CB5680" w:rsidRPr="00B21E81" w:rsidRDefault="00CB5680" w:rsidP="009453A0">
      <w:pPr>
        <w:ind w:left="720"/>
        <w:contextualSpacing/>
        <w:rPr>
          <w:rFonts w:eastAsia="Calibri" w:cs="Arial"/>
          <w:szCs w:val="20"/>
          <w:lang w:eastAsia="en-US"/>
        </w:rPr>
      </w:pPr>
    </w:p>
    <w:p w14:paraId="6A7A3D65"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4" w:history="1">
        <w:r w:rsidRPr="00B21E81">
          <w:rPr>
            <w:rStyle w:val="Hipervnculo"/>
            <w:rFonts w:eastAsia="Calibri" w:cs="Arial"/>
            <w:szCs w:val="20"/>
            <w:lang w:eastAsia="en-US"/>
          </w:rPr>
          <w:t>protecciodedades@hmar.cat</w:t>
        </w:r>
      </w:hyperlink>
      <w:r w:rsidRPr="00B21E81">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6E924081" w14:textId="77777777" w:rsidR="00CB5680" w:rsidRPr="00B21E81" w:rsidRDefault="00CB5680" w:rsidP="009453A0">
      <w:pPr>
        <w:contextualSpacing/>
        <w:rPr>
          <w:rFonts w:eastAsia="Calibri" w:cs="Arial"/>
          <w:szCs w:val="20"/>
          <w:lang w:eastAsia="en-US"/>
        </w:rPr>
      </w:pPr>
    </w:p>
    <w:p w14:paraId="7BC17584" w14:textId="77777777" w:rsidR="00CB5680" w:rsidRPr="00B21E81" w:rsidRDefault="00CB5680" w:rsidP="009453A0">
      <w:pPr>
        <w:ind w:firstLine="708"/>
        <w:contextualSpacing/>
        <w:rPr>
          <w:rFonts w:eastAsia="Calibri" w:cs="Arial"/>
          <w:szCs w:val="20"/>
          <w:lang w:eastAsia="en-US"/>
        </w:rPr>
      </w:pPr>
      <w:r w:rsidRPr="00B21E81">
        <w:rPr>
          <w:rFonts w:eastAsia="Calibri" w:cs="Arial"/>
          <w:szCs w:val="20"/>
          <w:lang w:eastAsia="en-US"/>
        </w:rPr>
        <w:t>Si se’n disposa, cal facilitar, com a mínim, la informació següent:</w:t>
      </w:r>
    </w:p>
    <w:p w14:paraId="47C65572" w14:textId="77777777" w:rsidR="00CB5680" w:rsidRPr="00B21E81" w:rsidRDefault="00CB5680" w:rsidP="009453A0">
      <w:pPr>
        <w:contextualSpacing/>
        <w:rPr>
          <w:rFonts w:eastAsia="Calibri" w:cs="Arial"/>
          <w:szCs w:val="20"/>
          <w:lang w:eastAsia="en-US"/>
        </w:rPr>
      </w:pPr>
    </w:p>
    <w:p w14:paraId="1EC8C012" w14:textId="77777777" w:rsidR="00CB5680" w:rsidRPr="00B21E81" w:rsidRDefault="00CB5680" w:rsidP="009453A0">
      <w:pPr>
        <w:numPr>
          <w:ilvl w:val="0"/>
          <w:numId w:val="20"/>
        </w:numPr>
        <w:contextualSpacing/>
        <w:rPr>
          <w:rFonts w:eastAsia="Calibri" w:cs="Arial"/>
          <w:szCs w:val="20"/>
          <w:lang w:eastAsia="en-US"/>
        </w:rPr>
      </w:pPr>
      <w:r w:rsidRPr="00B21E81">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167D3B39" w14:textId="77777777" w:rsidR="00CB5680" w:rsidRPr="00B21E81" w:rsidRDefault="00CB5680" w:rsidP="009453A0">
      <w:pPr>
        <w:numPr>
          <w:ilvl w:val="0"/>
          <w:numId w:val="20"/>
        </w:numPr>
        <w:contextualSpacing/>
        <w:rPr>
          <w:rFonts w:eastAsia="Calibri" w:cs="Arial"/>
          <w:szCs w:val="20"/>
          <w:lang w:eastAsia="en-US"/>
        </w:rPr>
      </w:pPr>
      <w:r w:rsidRPr="00B21E81">
        <w:rPr>
          <w:rFonts w:eastAsia="Calibri" w:cs="Arial"/>
          <w:szCs w:val="20"/>
          <w:lang w:eastAsia="en-US"/>
        </w:rPr>
        <w:t>Nom i dades de contacte del delegat de protecció de dades o d'un altre punt de contacte en el qual es pugui obtenir més informació.</w:t>
      </w:r>
    </w:p>
    <w:p w14:paraId="5D55B486" w14:textId="77777777" w:rsidR="00CB5680" w:rsidRPr="00B21E81" w:rsidRDefault="00CB5680" w:rsidP="009453A0">
      <w:pPr>
        <w:ind w:left="1080"/>
        <w:contextualSpacing/>
        <w:rPr>
          <w:rFonts w:eastAsia="Calibri" w:cs="Arial"/>
          <w:szCs w:val="20"/>
          <w:lang w:eastAsia="en-US"/>
        </w:rPr>
      </w:pPr>
    </w:p>
    <w:p w14:paraId="3BFB6913" w14:textId="77777777" w:rsidR="00CB5680" w:rsidRPr="00B21E81" w:rsidRDefault="00CB5680" w:rsidP="009453A0">
      <w:pPr>
        <w:numPr>
          <w:ilvl w:val="0"/>
          <w:numId w:val="20"/>
        </w:numPr>
        <w:contextualSpacing/>
        <w:rPr>
          <w:rFonts w:eastAsia="Calibri" w:cs="Arial"/>
          <w:szCs w:val="20"/>
          <w:lang w:eastAsia="en-US"/>
        </w:rPr>
      </w:pPr>
      <w:r w:rsidRPr="00B21E81">
        <w:rPr>
          <w:rFonts w:eastAsia="Calibri" w:cs="Arial"/>
          <w:szCs w:val="20"/>
          <w:lang w:eastAsia="en-US"/>
        </w:rPr>
        <w:t>Descripció de les possibles conseqüències de la violació de la seguretat de les dades personals.</w:t>
      </w:r>
    </w:p>
    <w:p w14:paraId="36FAC310" w14:textId="77777777" w:rsidR="00CB5680" w:rsidRPr="00B21E81" w:rsidRDefault="00CB5680" w:rsidP="009453A0">
      <w:pPr>
        <w:ind w:left="1080"/>
        <w:contextualSpacing/>
        <w:rPr>
          <w:rFonts w:eastAsia="Calibri" w:cs="Arial"/>
          <w:szCs w:val="20"/>
          <w:lang w:eastAsia="en-US"/>
        </w:rPr>
      </w:pPr>
    </w:p>
    <w:p w14:paraId="4D1A0964" w14:textId="77777777" w:rsidR="00CB5680" w:rsidRPr="00B21E81" w:rsidRDefault="00CB5680" w:rsidP="009453A0">
      <w:pPr>
        <w:numPr>
          <w:ilvl w:val="0"/>
          <w:numId w:val="20"/>
        </w:numPr>
        <w:contextualSpacing/>
        <w:rPr>
          <w:rFonts w:eastAsia="Calibri" w:cs="Arial"/>
          <w:szCs w:val="20"/>
          <w:lang w:eastAsia="en-US"/>
        </w:rPr>
      </w:pPr>
      <w:r w:rsidRPr="00B21E81">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7AE70D3A" w14:textId="77777777" w:rsidR="00CB5680" w:rsidRPr="00B21E81" w:rsidRDefault="00CB5680" w:rsidP="009453A0">
      <w:pPr>
        <w:contextualSpacing/>
        <w:rPr>
          <w:rFonts w:eastAsia="Calibri" w:cs="Arial"/>
          <w:szCs w:val="20"/>
          <w:lang w:eastAsia="en-US"/>
        </w:rPr>
      </w:pPr>
    </w:p>
    <w:p w14:paraId="0CF36A5A" w14:textId="77777777" w:rsidR="00CB5680" w:rsidRPr="00B21E81" w:rsidRDefault="00CB5680" w:rsidP="009453A0">
      <w:pPr>
        <w:ind w:left="708"/>
        <w:contextualSpacing/>
        <w:rPr>
          <w:rFonts w:eastAsia="Calibri" w:cs="Arial"/>
          <w:szCs w:val="20"/>
          <w:lang w:eastAsia="en-US"/>
        </w:rPr>
      </w:pPr>
      <w:r w:rsidRPr="00B21E81">
        <w:rPr>
          <w:rFonts w:eastAsia="Calibri" w:cs="Arial"/>
          <w:szCs w:val="20"/>
          <w:lang w:eastAsia="en-US"/>
        </w:rPr>
        <w:t>Si no és possible facilitar la informació simultàniament, i en la mesura en què no ho sigui, la informació s’ha de facilitar de manera gradual sense dilació indeguda.</w:t>
      </w:r>
    </w:p>
    <w:p w14:paraId="7143B0F8" w14:textId="77777777" w:rsidR="00CB5680" w:rsidRPr="00B21E81" w:rsidRDefault="00CB5680" w:rsidP="009453A0">
      <w:pPr>
        <w:contextualSpacing/>
        <w:rPr>
          <w:rFonts w:eastAsia="Calibri" w:cs="Arial"/>
          <w:szCs w:val="20"/>
          <w:lang w:eastAsia="en-US"/>
        </w:rPr>
      </w:pPr>
    </w:p>
    <w:p w14:paraId="4CE915BA" w14:textId="77777777" w:rsidR="00CB5680" w:rsidRPr="00B21E81" w:rsidRDefault="00CB5680" w:rsidP="009453A0">
      <w:pPr>
        <w:ind w:left="708"/>
        <w:contextualSpacing/>
        <w:rPr>
          <w:rFonts w:eastAsia="Calibri" w:cs="Arial"/>
          <w:szCs w:val="20"/>
          <w:lang w:eastAsia="en-US"/>
        </w:rPr>
      </w:pPr>
      <w:r w:rsidRPr="00B21E81">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24F34F52" w14:textId="77777777" w:rsidR="00CB5680" w:rsidRPr="00B21E81" w:rsidRDefault="00CB5680" w:rsidP="009453A0">
      <w:pPr>
        <w:ind w:left="1416"/>
        <w:contextualSpacing/>
        <w:rPr>
          <w:rFonts w:eastAsia="Calibri" w:cs="Arial"/>
          <w:b/>
          <w:bCs/>
          <w:szCs w:val="20"/>
          <w:lang w:eastAsia="en-US"/>
        </w:rPr>
      </w:pPr>
    </w:p>
    <w:p w14:paraId="2536D2F5" w14:textId="77777777" w:rsidR="00CB5680" w:rsidRPr="00B21E81" w:rsidRDefault="00CB5680" w:rsidP="009453A0">
      <w:pPr>
        <w:ind w:firstLine="708"/>
        <w:contextualSpacing/>
        <w:rPr>
          <w:rFonts w:eastAsia="Calibri" w:cs="Arial"/>
          <w:szCs w:val="20"/>
          <w:lang w:eastAsia="en-US"/>
        </w:rPr>
      </w:pPr>
      <w:r w:rsidRPr="00B21E81">
        <w:rPr>
          <w:rFonts w:eastAsia="Calibri" w:cs="Arial"/>
          <w:szCs w:val="20"/>
          <w:lang w:eastAsia="en-US"/>
        </w:rPr>
        <w:t>La comunicació s’ha de fer en un llenguatge clar i senzill i, com a mínim, inclourà:</w:t>
      </w:r>
    </w:p>
    <w:p w14:paraId="4347D67F" w14:textId="77777777" w:rsidR="00CB5680" w:rsidRPr="00B21E81" w:rsidRDefault="00CB5680" w:rsidP="009453A0">
      <w:pPr>
        <w:contextualSpacing/>
        <w:rPr>
          <w:rFonts w:eastAsia="Calibri" w:cs="Arial"/>
          <w:i/>
          <w:iCs/>
          <w:szCs w:val="20"/>
          <w:lang w:eastAsia="en-US"/>
        </w:rPr>
      </w:pPr>
    </w:p>
    <w:p w14:paraId="35FCA9A4" w14:textId="77777777" w:rsidR="00CB5680" w:rsidRPr="00B21E81" w:rsidRDefault="00CB5680" w:rsidP="009453A0">
      <w:pPr>
        <w:numPr>
          <w:ilvl w:val="0"/>
          <w:numId w:val="21"/>
        </w:numPr>
        <w:tabs>
          <w:tab w:val="num" w:pos="1440"/>
        </w:tabs>
        <w:contextualSpacing/>
        <w:rPr>
          <w:rFonts w:eastAsia="Calibri" w:cs="Arial"/>
          <w:szCs w:val="20"/>
          <w:lang w:eastAsia="en-US"/>
        </w:rPr>
      </w:pPr>
      <w:r w:rsidRPr="00B21E81">
        <w:rPr>
          <w:rFonts w:eastAsia="Calibri" w:cs="Arial"/>
          <w:szCs w:val="20"/>
          <w:lang w:eastAsia="en-US"/>
        </w:rPr>
        <w:t>Explicació de la naturalesa de la violació de dades.</w:t>
      </w:r>
    </w:p>
    <w:p w14:paraId="3904DACF"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 xml:space="preserve"> </w:t>
      </w:r>
    </w:p>
    <w:p w14:paraId="0A4B1610" w14:textId="77777777" w:rsidR="00CB5680" w:rsidRPr="00B21E81" w:rsidRDefault="00CB5680" w:rsidP="009453A0">
      <w:pPr>
        <w:numPr>
          <w:ilvl w:val="0"/>
          <w:numId w:val="21"/>
        </w:numPr>
        <w:tabs>
          <w:tab w:val="num" w:pos="1440"/>
        </w:tabs>
        <w:contextualSpacing/>
        <w:rPr>
          <w:rFonts w:eastAsia="Calibri" w:cs="Arial"/>
          <w:szCs w:val="20"/>
          <w:lang w:eastAsia="en-US"/>
        </w:rPr>
      </w:pPr>
      <w:r w:rsidRPr="00B21E81">
        <w:rPr>
          <w:rFonts w:eastAsia="Calibri" w:cs="Arial"/>
          <w:szCs w:val="20"/>
          <w:lang w:eastAsia="en-US"/>
        </w:rPr>
        <w:t>Indicació i dades de contacte del delegat de protecció de dades o d’un altre punt de contacte en què es pugui obtenir més informació.</w:t>
      </w:r>
    </w:p>
    <w:p w14:paraId="7D9A15A3" w14:textId="77777777" w:rsidR="00CB5680" w:rsidRPr="00B21E81" w:rsidRDefault="00CB5680" w:rsidP="009453A0">
      <w:pPr>
        <w:contextualSpacing/>
        <w:rPr>
          <w:rFonts w:eastAsia="Calibri" w:cs="Arial"/>
          <w:szCs w:val="20"/>
          <w:lang w:eastAsia="en-US"/>
        </w:rPr>
      </w:pPr>
    </w:p>
    <w:p w14:paraId="1B3D0667" w14:textId="77777777" w:rsidR="00CB5680" w:rsidRPr="00B21E81" w:rsidRDefault="00CB5680" w:rsidP="009453A0">
      <w:pPr>
        <w:numPr>
          <w:ilvl w:val="0"/>
          <w:numId w:val="21"/>
        </w:numPr>
        <w:tabs>
          <w:tab w:val="num" w:pos="1440"/>
        </w:tabs>
        <w:contextualSpacing/>
        <w:rPr>
          <w:rFonts w:eastAsia="Calibri" w:cs="Arial"/>
          <w:szCs w:val="20"/>
          <w:lang w:eastAsia="en-US"/>
        </w:rPr>
      </w:pPr>
      <w:r w:rsidRPr="00B21E81">
        <w:rPr>
          <w:rFonts w:eastAsia="Calibri" w:cs="Arial"/>
          <w:szCs w:val="20"/>
          <w:lang w:eastAsia="en-US"/>
        </w:rPr>
        <w:t xml:space="preserve">Descripció de les possibles conseqüències de la violació de la seguretat de les dades personals. </w:t>
      </w:r>
    </w:p>
    <w:p w14:paraId="0F2B5E62" w14:textId="77777777" w:rsidR="00CB5680" w:rsidRPr="00B21E81" w:rsidRDefault="00CB5680" w:rsidP="009453A0">
      <w:pPr>
        <w:contextualSpacing/>
        <w:rPr>
          <w:rFonts w:eastAsia="Calibri" w:cs="Arial"/>
          <w:szCs w:val="20"/>
          <w:lang w:eastAsia="en-US"/>
        </w:rPr>
      </w:pPr>
    </w:p>
    <w:p w14:paraId="0DD09B97" w14:textId="77777777" w:rsidR="00CB5680" w:rsidRPr="00B21E81" w:rsidRDefault="00CB5680" w:rsidP="009453A0">
      <w:pPr>
        <w:numPr>
          <w:ilvl w:val="0"/>
          <w:numId w:val="21"/>
        </w:numPr>
        <w:contextualSpacing/>
        <w:rPr>
          <w:rFonts w:eastAsia="Calibri" w:cs="Arial"/>
          <w:i/>
          <w:iCs/>
          <w:szCs w:val="20"/>
          <w:lang w:eastAsia="en-US"/>
        </w:rPr>
      </w:pPr>
      <w:r w:rsidRPr="00B21E81">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16ED95FF" w14:textId="77777777" w:rsidR="00CB5680" w:rsidRPr="00B21E81" w:rsidRDefault="00CB5680" w:rsidP="009453A0">
      <w:pPr>
        <w:contextualSpacing/>
        <w:rPr>
          <w:rFonts w:eastAsia="Calibri" w:cs="Arial"/>
          <w:szCs w:val="20"/>
          <w:lang w:eastAsia="en-US"/>
        </w:rPr>
      </w:pPr>
    </w:p>
    <w:p w14:paraId="33A01C92"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Donar suport al responsable del tractament a l’hora de fer les avaluacions d'impacte relatives a la protecció de dades, quan escaigui.</w:t>
      </w:r>
    </w:p>
    <w:p w14:paraId="2074EB14" w14:textId="77777777" w:rsidR="00CB5680" w:rsidRPr="00B21E81" w:rsidRDefault="00CB5680" w:rsidP="009453A0">
      <w:pPr>
        <w:ind w:left="720"/>
        <w:contextualSpacing/>
        <w:rPr>
          <w:rFonts w:eastAsia="Calibri" w:cs="Arial"/>
          <w:szCs w:val="20"/>
          <w:lang w:eastAsia="en-US"/>
        </w:rPr>
      </w:pPr>
    </w:p>
    <w:p w14:paraId="406B102B"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Donar suport al responsable del tractament a l’hora de fer les consultes prèvies a l'autoritat de control, quan escaigui.</w:t>
      </w:r>
    </w:p>
    <w:p w14:paraId="66581A69" w14:textId="77777777" w:rsidR="00CB5680" w:rsidRPr="00B21E81" w:rsidRDefault="00CB5680" w:rsidP="009453A0">
      <w:pPr>
        <w:ind w:left="720"/>
        <w:contextualSpacing/>
        <w:rPr>
          <w:rFonts w:eastAsia="Calibri" w:cs="Arial"/>
          <w:szCs w:val="20"/>
          <w:lang w:eastAsia="en-US"/>
        </w:rPr>
      </w:pPr>
    </w:p>
    <w:p w14:paraId="5CFA1159"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0078700F" w14:textId="77777777" w:rsidR="00CB5680" w:rsidRPr="00B21E81" w:rsidRDefault="00CB5680" w:rsidP="009453A0">
      <w:pPr>
        <w:ind w:left="720"/>
        <w:contextualSpacing/>
        <w:rPr>
          <w:rFonts w:eastAsia="Calibri" w:cs="Arial"/>
          <w:szCs w:val="20"/>
          <w:lang w:eastAsia="en-US"/>
        </w:rPr>
      </w:pPr>
    </w:p>
    <w:p w14:paraId="276F9211"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Implantar les mesures de seguretat adequades que garanteixin un nivell equivalent al previst per als sistemes de nivell mig segons l’Esquema Nacional de Seguretat establert al Reial Decret 311/2022, de 2 de maig, pel qual es regula l’Esquema Nacional de Seguretat. Es considerarà adequat en aquest sentit disposar de certificacions ISO 27001, sempre que s’acrediti l’aplicació de les mesures addicionals que permetin assimilar aquest, en nivell de seguretat, a l’ENS.</w:t>
      </w:r>
    </w:p>
    <w:p w14:paraId="7E436CDE" w14:textId="77777777" w:rsidR="00CB5680" w:rsidRPr="00B21E81" w:rsidRDefault="00CB5680" w:rsidP="009453A0">
      <w:pPr>
        <w:ind w:left="720"/>
        <w:contextualSpacing/>
        <w:rPr>
          <w:rFonts w:eastAsia="Calibri" w:cs="Arial"/>
          <w:szCs w:val="20"/>
          <w:lang w:eastAsia="en-US"/>
        </w:rPr>
      </w:pPr>
    </w:p>
    <w:p w14:paraId="7BB46C0E" w14:textId="77777777" w:rsidR="00CB5680" w:rsidRPr="00B21E81" w:rsidRDefault="00CB5680" w:rsidP="009453A0">
      <w:pPr>
        <w:ind w:left="720"/>
        <w:contextualSpacing/>
        <w:rPr>
          <w:rFonts w:eastAsia="Calibri" w:cs="Arial"/>
          <w:szCs w:val="20"/>
          <w:lang w:eastAsia="en-US"/>
        </w:rPr>
      </w:pPr>
      <w:r w:rsidRPr="00B21E81">
        <w:rPr>
          <w:rFonts w:eastAsia="Calibri" w:cs="Arial"/>
          <w:szCs w:val="20"/>
          <w:lang w:eastAsia="en-US"/>
        </w:rPr>
        <w:t>En tot cas, cal implantar mecanismes per:</w:t>
      </w:r>
    </w:p>
    <w:p w14:paraId="53A250CB" w14:textId="77777777" w:rsidR="00CB5680" w:rsidRPr="00B21E81" w:rsidRDefault="00CB5680" w:rsidP="009453A0">
      <w:pPr>
        <w:contextualSpacing/>
        <w:rPr>
          <w:rFonts w:eastAsia="Calibri" w:cs="Arial"/>
          <w:szCs w:val="20"/>
          <w:lang w:eastAsia="en-US"/>
        </w:rPr>
      </w:pPr>
    </w:p>
    <w:p w14:paraId="15025164" w14:textId="77777777" w:rsidR="00CB5680" w:rsidRPr="00B21E81" w:rsidRDefault="00CB5680" w:rsidP="009453A0">
      <w:pPr>
        <w:numPr>
          <w:ilvl w:val="0"/>
          <w:numId w:val="22"/>
        </w:numPr>
        <w:contextualSpacing/>
        <w:rPr>
          <w:rFonts w:eastAsia="Calibri" w:cs="Arial"/>
          <w:szCs w:val="20"/>
          <w:lang w:eastAsia="en-US"/>
        </w:rPr>
      </w:pPr>
      <w:r w:rsidRPr="00B21E81">
        <w:rPr>
          <w:rFonts w:eastAsia="Calibri" w:cs="Arial"/>
          <w:szCs w:val="20"/>
          <w:lang w:eastAsia="en-US"/>
        </w:rPr>
        <w:t>Garantir la confidencialitat, integritat, disponibilitat i resiliència permanents dels sistemes i serveis de tractament.</w:t>
      </w:r>
    </w:p>
    <w:p w14:paraId="14F93469" w14:textId="77777777" w:rsidR="00CB5680" w:rsidRPr="00B21E81" w:rsidRDefault="00CB5680" w:rsidP="009453A0">
      <w:pPr>
        <w:ind w:left="1776"/>
        <w:contextualSpacing/>
        <w:rPr>
          <w:rFonts w:eastAsia="Calibri" w:cs="Arial"/>
          <w:szCs w:val="20"/>
          <w:lang w:eastAsia="en-US"/>
        </w:rPr>
      </w:pPr>
    </w:p>
    <w:p w14:paraId="375C53C5" w14:textId="77777777" w:rsidR="00CB5680" w:rsidRPr="00B21E81" w:rsidRDefault="00CB5680" w:rsidP="009453A0">
      <w:pPr>
        <w:numPr>
          <w:ilvl w:val="0"/>
          <w:numId w:val="22"/>
        </w:numPr>
        <w:contextualSpacing/>
        <w:rPr>
          <w:rFonts w:eastAsia="Calibri" w:cs="Arial"/>
          <w:szCs w:val="20"/>
          <w:lang w:eastAsia="en-US"/>
        </w:rPr>
      </w:pPr>
      <w:r w:rsidRPr="00B21E81">
        <w:rPr>
          <w:rFonts w:eastAsia="Calibri" w:cs="Arial"/>
          <w:szCs w:val="20"/>
          <w:lang w:eastAsia="en-US"/>
        </w:rPr>
        <w:t>Restaurar la disponibilitat i l'accés a les dades personals de forma ràpida, en cas d'incident físic o tècnic.</w:t>
      </w:r>
    </w:p>
    <w:p w14:paraId="6C068C2C" w14:textId="77777777" w:rsidR="00CB5680" w:rsidRPr="00B21E81" w:rsidRDefault="00CB5680" w:rsidP="009453A0">
      <w:pPr>
        <w:ind w:left="720"/>
        <w:contextualSpacing/>
        <w:rPr>
          <w:rFonts w:eastAsia="Calibri" w:cs="Arial"/>
          <w:szCs w:val="20"/>
          <w:lang w:eastAsia="en-US"/>
        </w:rPr>
      </w:pPr>
    </w:p>
    <w:p w14:paraId="523C6B7F" w14:textId="77777777" w:rsidR="00CB5680" w:rsidRPr="00B21E81" w:rsidRDefault="00CB5680" w:rsidP="009453A0">
      <w:pPr>
        <w:numPr>
          <w:ilvl w:val="0"/>
          <w:numId w:val="22"/>
        </w:numPr>
        <w:contextualSpacing/>
        <w:rPr>
          <w:rFonts w:eastAsia="Calibri" w:cs="Arial"/>
          <w:szCs w:val="20"/>
          <w:lang w:eastAsia="en-US"/>
        </w:rPr>
      </w:pPr>
      <w:r w:rsidRPr="00B21E81">
        <w:rPr>
          <w:rFonts w:eastAsia="Calibri" w:cs="Arial"/>
          <w:szCs w:val="20"/>
          <w:lang w:eastAsia="en-US"/>
        </w:rPr>
        <w:t>Verificar, avaluar i valorar, de forma regular, l'eficàcia de les mesures tècniques i organitzatives implantades per garantir la seguretat del tractament.</w:t>
      </w:r>
    </w:p>
    <w:p w14:paraId="72F4B62F" w14:textId="77777777" w:rsidR="00CB5680" w:rsidRPr="00B21E81" w:rsidRDefault="00CB5680" w:rsidP="009453A0">
      <w:pPr>
        <w:numPr>
          <w:ilvl w:val="0"/>
          <w:numId w:val="22"/>
        </w:numPr>
        <w:contextualSpacing/>
        <w:rPr>
          <w:rFonts w:eastAsia="Calibri" w:cs="Arial"/>
          <w:szCs w:val="20"/>
          <w:lang w:eastAsia="en-US"/>
        </w:rPr>
      </w:pPr>
      <w:r w:rsidRPr="00B21E81">
        <w:rPr>
          <w:rFonts w:eastAsia="Calibri" w:cs="Arial"/>
          <w:szCs w:val="20"/>
          <w:lang w:eastAsia="en-US"/>
        </w:rPr>
        <w:t>Pseudonimitzar i xifrar les dades personals, si escau.</w:t>
      </w:r>
    </w:p>
    <w:p w14:paraId="30FE1B1E" w14:textId="77777777" w:rsidR="00CB5680" w:rsidRPr="00B21E81" w:rsidRDefault="00CB5680" w:rsidP="009453A0">
      <w:pPr>
        <w:contextualSpacing/>
        <w:rPr>
          <w:rFonts w:eastAsia="Calibri" w:cs="Arial"/>
          <w:szCs w:val="20"/>
          <w:lang w:eastAsia="en-US"/>
        </w:rPr>
      </w:pPr>
    </w:p>
    <w:p w14:paraId="1F63130F" w14:textId="77777777" w:rsidR="00CB5680" w:rsidRPr="00B21E81" w:rsidRDefault="00CB5680" w:rsidP="009453A0">
      <w:pPr>
        <w:ind w:left="708"/>
        <w:contextualSpacing/>
        <w:rPr>
          <w:rFonts w:eastAsia="Calibri" w:cs="Arial"/>
          <w:szCs w:val="20"/>
          <w:lang w:eastAsia="en-US"/>
        </w:rPr>
      </w:pPr>
      <w:r w:rsidRPr="00B21E81">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36DEF307" w14:textId="77777777" w:rsidR="00CB5680" w:rsidRPr="00B21E81" w:rsidRDefault="00CB5680" w:rsidP="009453A0">
      <w:pPr>
        <w:ind w:left="708"/>
        <w:contextualSpacing/>
        <w:rPr>
          <w:rFonts w:eastAsia="Calibri" w:cs="Arial"/>
          <w:szCs w:val="20"/>
          <w:lang w:eastAsia="en-US"/>
        </w:rPr>
      </w:pPr>
    </w:p>
    <w:p w14:paraId="221E1F73"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78A93253" w14:textId="77777777" w:rsidR="00CB5680" w:rsidRPr="00B21E81" w:rsidRDefault="00CB5680" w:rsidP="009453A0">
      <w:pPr>
        <w:ind w:left="720"/>
        <w:contextualSpacing/>
        <w:rPr>
          <w:rFonts w:eastAsia="Calibri" w:cs="Arial"/>
          <w:szCs w:val="20"/>
          <w:lang w:eastAsia="en-US"/>
        </w:rPr>
      </w:pPr>
    </w:p>
    <w:p w14:paraId="0DFC9929"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2E8C68E0" w14:textId="77777777" w:rsidR="00CB5680" w:rsidRPr="00B21E81" w:rsidRDefault="00CB5680" w:rsidP="009453A0">
      <w:pPr>
        <w:ind w:left="720"/>
        <w:contextualSpacing/>
        <w:rPr>
          <w:rFonts w:eastAsia="Calibri" w:cs="Arial"/>
          <w:szCs w:val="20"/>
          <w:lang w:eastAsia="en-US"/>
        </w:rPr>
      </w:pPr>
    </w:p>
    <w:p w14:paraId="5BA02EF1"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2B35BE07" w14:textId="77777777" w:rsidR="00CB5680" w:rsidRPr="00B21E81" w:rsidRDefault="00CB5680" w:rsidP="009453A0">
      <w:pPr>
        <w:ind w:left="720"/>
        <w:contextualSpacing/>
        <w:rPr>
          <w:rFonts w:eastAsia="Calibri" w:cs="Arial"/>
          <w:szCs w:val="20"/>
          <w:lang w:eastAsia="en-US"/>
        </w:rPr>
      </w:pPr>
    </w:p>
    <w:p w14:paraId="47C7CA4A" w14:textId="77777777" w:rsidR="00CB5680" w:rsidRPr="00B21E81" w:rsidRDefault="00CB5680" w:rsidP="009453A0">
      <w:pPr>
        <w:numPr>
          <w:ilvl w:val="0"/>
          <w:numId w:val="16"/>
        </w:numPr>
        <w:contextualSpacing/>
        <w:rPr>
          <w:rFonts w:eastAsia="Calibri" w:cs="Arial"/>
          <w:szCs w:val="20"/>
          <w:lang w:eastAsia="en-US"/>
        </w:rPr>
      </w:pPr>
      <w:r w:rsidRPr="00B21E81">
        <w:rPr>
          <w:rFonts w:eastAsia="Calibri" w:cs="Arial"/>
          <w:szCs w:val="20"/>
          <w:lang w:eastAsia="en-US"/>
        </w:rPr>
        <w:t xml:space="preserve">Destruir o retornar al responsable del tractament les dades de caràcter personal i, si escau, els suports on constin, una vegada complerta la prestació. </w:t>
      </w:r>
    </w:p>
    <w:p w14:paraId="56A8581E" w14:textId="77777777" w:rsidR="00CB5680" w:rsidRPr="00B21E81" w:rsidRDefault="00CB5680" w:rsidP="009453A0">
      <w:pPr>
        <w:contextualSpacing/>
        <w:rPr>
          <w:rFonts w:eastAsia="Calibri" w:cs="Arial"/>
          <w:szCs w:val="20"/>
          <w:lang w:eastAsia="en-US"/>
        </w:rPr>
      </w:pPr>
    </w:p>
    <w:p w14:paraId="13494B92" w14:textId="77777777" w:rsidR="00CB5680" w:rsidRPr="00B21E81" w:rsidRDefault="00CB5680" w:rsidP="009453A0">
      <w:pPr>
        <w:ind w:left="360"/>
        <w:contextualSpacing/>
        <w:rPr>
          <w:rFonts w:eastAsia="Calibri" w:cs="Arial"/>
          <w:szCs w:val="20"/>
          <w:lang w:eastAsia="en-US"/>
        </w:rPr>
      </w:pPr>
      <w:r w:rsidRPr="00B21E81">
        <w:rPr>
          <w:rFonts w:eastAsia="Calibri" w:cs="Arial"/>
          <w:szCs w:val="20"/>
          <w:lang w:eastAsia="en-US"/>
        </w:rPr>
        <w:t>La devolució ha de comportar la destrucció de les còpies i l'esborrat total de les dades existents en els equips informàtics utilitzats per l'encarregat.</w:t>
      </w:r>
    </w:p>
    <w:p w14:paraId="7DE4DD41" w14:textId="77777777" w:rsidR="00CB5680" w:rsidRPr="00B21E81" w:rsidRDefault="00CB5680" w:rsidP="009453A0">
      <w:pPr>
        <w:contextualSpacing/>
        <w:rPr>
          <w:rFonts w:eastAsia="Calibri" w:cs="Arial"/>
          <w:szCs w:val="20"/>
          <w:lang w:eastAsia="en-US"/>
        </w:rPr>
      </w:pPr>
    </w:p>
    <w:p w14:paraId="5008EFD0" w14:textId="77777777" w:rsidR="00CB5680" w:rsidRPr="00B21E81" w:rsidRDefault="00CB5680" w:rsidP="009453A0">
      <w:pPr>
        <w:ind w:left="360"/>
        <w:contextualSpacing/>
        <w:rPr>
          <w:rFonts w:eastAsia="Calibri" w:cs="Arial"/>
          <w:szCs w:val="20"/>
          <w:lang w:eastAsia="en-US"/>
        </w:rPr>
      </w:pPr>
      <w:r w:rsidRPr="00B21E81">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01E4D94E" w14:textId="77777777" w:rsidR="00CB5680" w:rsidRPr="00B21E81" w:rsidRDefault="00CB5680" w:rsidP="009453A0">
      <w:pPr>
        <w:contextualSpacing/>
        <w:rPr>
          <w:rFonts w:eastAsia="Calibri" w:cs="Arial"/>
          <w:szCs w:val="20"/>
          <w:lang w:eastAsia="en-US"/>
        </w:rPr>
      </w:pPr>
    </w:p>
    <w:p w14:paraId="4371378A" w14:textId="77777777" w:rsidR="00CB5680" w:rsidRPr="00B21E81" w:rsidRDefault="00CB5680" w:rsidP="009453A0">
      <w:pPr>
        <w:ind w:left="360"/>
        <w:contextualSpacing/>
        <w:rPr>
          <w:rFonts w:eastAsia="Calibri" w:cs="Arial"/>
          <w:szCs w:val="20"/>
          <w:lang w:eastAsia="en-US"/>
        </w:rPr>
      </w:pPr>
      <w:r w:rsidRPr="00B21E81">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696C776F" w14:textId="77777777" w:rsidR="00CB5680" w:rsidRPr="00B21E81" w:rsidRDefault="00CB5680" w:rsidP="009453A0">
      <w:pPr>
        <w:contextualSpacing/>
        <w:rPr>
          <w:rFonts w:eastAsia="Calibri" w:cs="Arial"/>
          <w:i/>
          <w:iCs/>
          <w:szCs w:val="20"/>
          <w:lang w:eastAsia="en-US"/>
        </w:rPr>
      </w:pPr>
    </w:p>
    <w:p w14:paraId="012EC70D" w14:textId="77777777" w:rsidR="00CB5680" w:rsidRPr="00B21E81" w:rsidRDefault="00CB5680" w:rsidP="009453A0">
      <w:pPr>
        <w:contextualSpacing/>
        <w:rPr>
          <w:rFonts w:eastAsia="Calibri" w:cs="Arial"/>
          <w:i/>
          <w:iCs/>
          <w:szCs w:val="20"/>
          <w:lang w:eastAsia="en-US"/>
        </w:rPr>
      </w:pPr>
    </w:p>
    <w:p w14:paraId="7A96FC82" w14:textId="77777777" w:rsidR="00CB5680" w:rsidRPr="00B21E81" w:rsidRDefault="00CB5680" w:rsidP="009453A0">
      <w:pPr>
        <w:contextualSpacing/>
        <w:rPr>
          <w:rFonts w:eastAsia="Calibri" w:cs="Arial"/>
          <w:b/>
          <w:bCs/>
          <w:color w:val="FE0000"/>
          <w:szCs w:val="20"/>
          <w:lang w:eastAsia="en-US"/>
        </w:rPr>
      </w:pPr>
      <w:r w:rsidRPr="00B21E81">
        <w:rPr>
          <w:rFonts w:eastAsia="Calibri" w:cs="Arial"/>
          <w:b/>
          <w:bCs/>
          <w:szCs w:val="20"/>
          <w:lang w:eastAsia="en-US"/>
        </w:rPr>
        <w:t>5. Obligacions del responsable del tractament</w:t>
      </w:r>
    </w:p>
    <w:p w14:paraId="0D620FAD" w14:textId="77777777" w:rsidR="00CB5680" w:rsidRPr="00B21E81" w:rsidRDefault="00CB5680" w:rsidP="009453A0">
      <w:pPr>
        <w:contextualSpacing/>
        <w:rPr>
          <w:rFonts w:eastAsia="Calibri" w:cs="Arial"/>
          <w:b/>
          <w:bCs/>
          <w:szCs w:val="20"/>
          <w:lang w:eastAsia="en-US"/>
        </w:rPr>
      </w:pPr>
    </w:p>
    <w:p w14:paraId="06001606"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Correspon al responsable del tractament:</w:t>
      </w:r>
    </w:p>
    <w:p w14:paraId="4C59A42B" w14:textId="77777777" w:rsidR="00CB5680" w:rsidRPr="00B21E81" w:rsidRDefault="00CB5680" w:rsidP="009453A0">
      <w:pPr>
        <w:contextualSpacing/>
        <w:rPr>
          <w:rFonts w:eastAsia="Calibri" w:cs="Arial"/>
          <w:szCs w:val="20"/>
          <w:lang w:eastAsia="en-US"/>
        </w:rPr>
      </w:pPr>
    </w:p>
    <w:p w14:paraId="25FBE41C" w14:textId="77777777" w:rsidR="00CB5680" w:rsidRPr="00B21E81" w:rsidRDefault="00CB5680" w:rsidP="009453A0">
      <w:pPr>
        <w:numPr>
          <w:ilvl w:val="0"/>
          <w:numId w:val="23"/>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Lliurar a l'encarregat les dades a les quals es refereix la clàusula 2 d'aquest document.</w:t>
      </w:r>
    </w:p>
    <w:p w14:paraId="4B6ABB85" w14:textId="77777777" w:rsidR="00CB5680" w:rsidRPr="00B21E81" w:rsidRDefault="00CB5680" w:rsidP="009453A0">
      <w:pPr>
        <w:contextualSpacing/>
        <w:rPr>
          <w:rFonts w:eastAsia="Calibri" w:cs="Arial"/>
          <w:szCs w:val="20"/>
          <w:lang w:eastAsia="en-US"/>
        </w:rPr>
      </w:pPr>
    </w:p>
    <w:p w14:paraId="58A8C3BE" w14:textId="77777777" w:rsidR="00CB5680" w:rsidRPr="00B21E81" w:rsidRDefault="00CB5680" w:rsidP="009453A0">
      <w:pPr>
        <w:numPr>
          <w:ilvl w:val="0"/>
          <w:numId w:val="23"/>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5D6A357A" w14:textId="77777777" w:rsidR="00CB5680" w:rsidRPr="00B21E81" w:rsidRDefault="00CB5680" w:rsidP="009453A0">
      <w:pPr>
        <w:contextualSpacing/>
        <w:rPr>
          <w:rFonts w:eastAsia="Calibri" w:cs="Arial"/>
          <w:szCs w:val="20"/>
          <w:lang w:eastAsia="en-US"/>
        </w:rPr>
      </w:pPr>
    </w:p>
    <w:p w14:paraId="4E9260E9" w14:textId="77777777" w:rsidR="00CB5680" w:rsidRPr="00B21E81" w:rsidRDefault="00CB5680" w:rsidP="009453A0">
      <w:pPr>
        <w:numPr>
          <w:ilvl w:val="0"/>
          <w:numId w:val="23"/>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Fer les consultes prèvies que correspongui a l’Autoritat de Control competent.</w:t>
      </w:r>
    </w:p>
    <w:p w14:paraId="609CB172" w14:textId="77777777" w:rsidR="00CB5680" w:rsidRPr="00B21E81" w:rsidRDefault="00CB5680" w:rsidP="009453A0">
      <w:pPr>
        <w:contextualSpacing/>
        <w:rPr>
          <w:rFonts w:eastAsia="Calibri" w:cs="Arial"/>
          <w:szCs w:val="20"/>
          <w:lang w:eastAsia="en-US"/>
        </w:rPr>
      </w:pPr>
    </w:p>
    <w:p w14:paraId="76504458" w14:textId="77777777" w:rsidR="00CB5680" w:rsidRPr="00B21E81" w:rsidRDefault="00CB5680" w:rsidP="009453A0">
      <w:pPr>
        <w:numPr>
          <w:ilvl w:val="0"/>
          <w:numId w:val="23"/>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Vetllar, abans i durant tot el tractament, perquè l’encarregat compleixi l’RGPD.</w:t>
      </w:r>
    </w:p>
    <w:p w14:paraId="005ACD52" w14:textId="77777777" w:rsidR="00CB5680" w:rsidRPr="00B21E81" w:rsidRDefault="00CB5680" w:rsidP="009453A0">
      <w:pPr>
        <w:ind w:left="720"/>
        <w:contextualSpacing/>
        <w:rPr>
          <w:rFonts w:eastAsia="Calibri" w:cs="Arial"/>
          <w:szCs w:val="20"/>
          <w:lang w:eastAsia="en-US"/>
        </w:rPr>
      </w:pPr>
    </w:p>
    <w:p w14:paraId="36838540" w14:textId="77777777" w:rsidR="00CB5680" w:rsidRPr="00B21E81" w:rsidRDefault="00CB5680" w:rsidP="009453A0">
      <w:pPr>
        <w:numPr>
          <w:ilvl w:val="0"/>
          <w:numId w:val="23"/>
        </w:numPr>
        <w:tabs>
          <w:tab w:val="clear" w:pos="549"/>
          <w:tab w:val="num" w:pos="265"/>
          <w:tab w:val="num" w:pos="833"/>
        </w:tabs>
        <w:contextualSpacing/>
        <w:rPr>
          <w:rFonts w:eastAsia="Calibri" w:cs="Arial"/>
          <w:szCs w:val="20"/>
          <w:lang w:eastAsia="en-US"/>
        </w:rPr>
      </w:pPr>
      <w:r w:rsidRPr="00B21E81">
        <w:rPr>
          <w:rFonts w:eastAsia="Calibri" w:cs="Arial"/>
          <w:szCs w:val="20"/>
          <w:lang w:eastAsia="en-US"/>
        </w:rPr>
        <w:t>Supervisar el tractament, inclosa l’execució d’inspeccions i auditories.</w:t>
      </w:r>
    </w:p>
    <w:p w14:paraId="6E9BC682" w14:textId="77777777" w:rsidR="00CB5680" w:rsidRPr="00B21E81" w:rsidRDefault="00CB5680" w:rsidP="009453A0">
      <w:pPr>
        <w:contextualSpacing/>
        <w:rPr>
          <w:rFonts w:eastAsia="Calibri" w:cs="Arial"/>
          <w:szCs w:val="20"/>
          <w:lang w:eastAsia="en-US"/>
        </w:rPr>
      </w:pPr>
    </w:p>
    <w:p w14:paraId="691B64C8" w14:textId="77777777" w:rsidR="00CB5680" w:rsidRPr="00B21E81" w:rsidRDefault="00CB5680" w:rsidP="009453A0">
      <w:pPr>
        <w:contextualSpacing/>
        <w:rPr>
          <w:rFonts w:eastAsia="Calibri" w:cs="Arial"/>
          <w:szCs w:val="20"/>
          <w:lang w:eastAsia="en-US"/>
        </w:rPr>
      </w:pPr>
    </w:p>
    <w:p w14:paraId="5AF63AB9" w14:textId="77777777" w:rsidR="00CB5680" w:rsidRPr="00B21E81" w:rsidRDefault="00CB5680" w:rsidP="009453A0">
      <w:pPr>
        <w:contextualSpacing/>
        <w:rPr>
          <w:rFonts w:eastAsia="Calibri" w:cs="Arial"/>
          <w:szCs w:val="20"/>
          <w:lang w:eastAsia="en-US"/>
        </w:rPr>
      </w:pPr>
      <w:r w:rsidRPr="00B21E81">
        <w:rPr>
          <w:rFonts w:eastAsia="Calibri" w:cs="Arial"/>
          <w:szCs w:val="20"/>
          <w:lang w:eastAsia="en-US"/>
        </w:rPr>
        <w:t>CMPSB</w:t>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r>
      <w:r w:rsidRPr="00B21E81">
        <w:rPr>
          <w:rFonts w:eastAsia="Calibri" w:cs="Arial"/>
          <w:szCs w:val="20"/>
          <w:lang w:eastAsia="en-US"/>
        </w:rPr>
        <w:tab/>
        <w:t>(...)</w:t>
      </w:r>
    </w:p>
    <w:p w14:paraId="3337C4E4" w14:textId="77777777" w:rsidR="00CB5680" w:rsidRPr="00B21E81" w:rsidRDefault="00CB5680" w:rsidP="009453A0">
      <w:pPr>
        <w:rPr>
          <w:rFonts w:cs="Arial"/>
          <w:szCs w:val="20"/>
        </w:rPr>
      </w:pPr>
    </w:p>
    <w:p w14:paraId="2F89C99A" w14:textId="77777777" w:rsidR="00B60B1B" w:rsidRPr="00CB5680" w:rsidRDefault="00B60B1B" w:rsidP="00CB5680"/>
    <w:sectPr w:rsidR="00B60B1B" w:rsidRPr="00CB5680" w:rsidSect="00E729F6">
      <w:headerReference w:type="default" r:id="rId15"/>
      <w:pgSz w:w="11906" w:h="16838"/>
      <w:pgMar w:top="1440" w:right="1080" w:bottom="1440" w:left="1080" w:header="544" w:footer="5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DA70" w16cex:dateUtc="2025-05-19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1A177" w16cid:durableId="2909DA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9F7997" w:rsidRDefault="009F7997">
      <w:r>
        <w:separator/>
      </w:r>
    </w:p>
  </w:endnote>
  <w:endnote w:type="continuationSeparator" w:id="0">
    <w:p w14:paraId="62C381E4" w14:textId="77777777" w:rsidR="009F7997" w:rsidRDefault="009F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9F7997" w:rsidRDefault="009F7997">
      <w:r>
        <w:separator/>
      </w:r>
    </w:p>
  </w:footnote>
  <w:footnote w:type="continuationSeparator" w:id="0">
    <w:p w14:paraId="2CD0EDE5" w14:textId="77777777" w:rsidR="009F7997" w:rsidRDefault="009F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B59C" w14:textId="0FAE1257" w:rsidR="009F7997" w:rsidRPr="00E729F6" w:rsidRDefault="009F7997" w:rsidP="00945C15">
    <w:pPr>
      <w:pStyle w:val="Encabezado"/>
      <w:tabs>
        <w:tab w:val="clear" w:pos="8504"/>
        <w:tab w:val="left" w:pos="4252"/>
      </w:tabs>
      <w:ind w:left="180"/>
      <w:rPr>
        <w:rFonts w:ascii="Arial" w:hAnsi="Arial" w:cs="Arial"/>
        <w:sz w:val="20"/>
        <w:szCs w:val="20"/>
      </w:rPr>
    </w:pPr>
    <w:r w:rsidRPr="00E729F6">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8"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9" w15:restartNumberingAfterBreak="0">
    <w:nsid w:val="1B486012"/>
    <w:multiLevelType w:val="hybridMultilevel"/>
    <w:tmpl w:val="C3042904"/>
    <w:lvl w:ilvl="0" w:tplc="0C0A0001">
      <w:start w:val="1"/>
      <w:numFmt w:val="bullet"/>
      <w:lvlText w:val=""/>
      <w:lvlJc w:val="left"/>
      <w:pPr>
        <w:ind w:left="3120" w:hanging="360"/>
      </w:pPr>
      <w:rPr>
        <w:rFonts w:ascii="Symbol" w:hAnsi="Symbol" w:hint="default"/>
      </w:rPr>
    </w:lvl>
    <w:lvl w:ilvl="1" w:tplc="0C0A0003" w:tentative="1">
      <w:start w:val="1"/>
      <w:numFmt w:val="bullet"/>
      <w:lvlText w:val="o"/>
      <w:lvlJc w:val="left"/>
      <w:pPr>
        <w:ind w:left="3840" w:hanging="360"/>
      </w:pPr>
      <w:rPr>
        <w:rFonts w:ascii="Courier New" w:hAnsi="Courier New" w:cs="Courier New" w:hint="default"/>
      </w:rPr>
    </w:lvl>
    <w:lvl w:ilvl="2" w:tplc="0C0A0005" w:tentative="1">
      <w:start w:val="1"/>
      <w:numFmt w:val="bullet"/>
      <w:lvlText w:val=""/>
      <w:lvlJc w:val="left"/>
      <w:pPr>
        <w:ind w:left="4560" w:hanging="360"/>
      </w:pPr>
      <w:rPr>
        <w:rFonts w:ascii="Wingdings" w:hAnsi="Wingdings" w:hint="default"/>
      </w:rPr>
    </w:lvl>
    <w:lvl w:ilvl="3" w:tplc="0C0A0001" w:tentative="1">
      <w:start w:val="1"/>
      <w:numFmt w:val="bullet"/>
      <w:lvlText w:val=""/>
      <w:lvlJc w:val="left"/>
      <w:pPr>
        <w:ind w:left="5280" w:hanging="360"/>
      </w:pPr>
      <w:rPr>
        <w:rFonts w:ascii="Symbol" w:hAnsi="Symbol" w:hint="default"/>
      </w:rPr>
    </w:lvl>
    <w:lvl w:ilvl="4" w:tplc="0C0A0003" w:tentative="1">
      <w:start w:val="1"/>
      <w:numFmt w:val="bullet"/>
      <w:lvlText w:val="o"/>
      <w:lvlJc w:val="left"/>
      <w:pPr>
        <w:ind w:left="6000" w:hanging="360"/>
      </w:pPr>
      <w:rPr>
        <w:rFonts w:ascii="Courier New" w:hAnsi="Courier New" w:cs="Courier New" w:hint="default"/>
      </w:rPr>
    </w:lvl>
    <w:lvl w:ilvl="5" w:tplc="0C0A0005" w:tentative="1">
      <w:start w:val="1"/>
      <w:numFmt w:val="bullet"/>
      <w:lvlText w:val=""/>
      <w:lvlJc w:val="left"/>
      <w:pPr>
        <w:ind w:left="6720" w:hanging="360"/>
      </w:pPr>
      <w:rPr>
        <w:rFonts w:ascii="Wingdings" w:hAnsi="Wingdings" w:hint="default"/>
      </w:rPr>
    </w:lvl>
    <w:lvl w:ilvl="6" w:tplc="0C0A0001" w:tentative="1">
      <w:start w:val="1"/>
      <w:numFmt w:val="bullet"/>
      <w:lvlText w:val=""/>
      <w:lvlJc w:val="left"/>
      <w:pPr>
        <w:ind w:left="7440" w:hanging="360"/>
      </w:pPr>
      <w:rPr>
        <w:rFonts w:ascii="Symbol" w:hAnsi="Symbol" w:hint="default"/>
      </w:rPr>
    </w:lvl>
    <w:lvl w:ilvl="7" w:tplc="0C0A0003" w:tentative="1">
      <w:start w:val="1"/>
      <w:numFmt w:val="bullet"/>
      <w:lvlText w:val="o"/>
      <w:lvlJc w:val="left"/>
      <w:pPr>
        <w:ind w:left="8160" w:hanging="360"/>
      </w:pPr>
      <w:rPr>
        <w:rFonts w:ascii="Courier New" w:hAnsi="Courier New" w:cs="Courier New" w:hint="default"/>
      </w:rPr>
    </w:lvl>
    <w:lvl w:ilvl="8" w:tplc="0C0A0005" w:tentative="1">
      <w:start w:val="1"/>
      <w:numFmt w:val="bullet"/>
      <w:lvlText w:val=""/>
      <w:lvlJc w:val="left"/>
      <w:pPr>
        <w:ind w:left="8880" w:hanging="360"/>
      </w:pPr>
      <w:rPr>
        <w:rFonts w:ascii="Wingdings" w:hAnsi="Wingdings" w:hint="default"/>
      </w:rPr>
    </w:lvl>
  </w:abstractNum>
  <w:abstractNum w:abstractNumId="10" w15:restartNumberingAfterBreak="0">
    <w:nsid w:val="1B4D093A"/>
    <w:multiLevelType w:val="multilevel"/>
    <w:tmpl w:val="6B60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43BED"/>
    <w:multiLevelType w:val="multilevel"/>
    <w:tmpl w:val="53D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281606E"/>
    <w:multiLevelType w:val="multilevel"/>
    <w:tmpl w:val="5F5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66A36"/>
    <w:multiLevelType w:val="hybridMultilevel"/>
    <w:tmpl w:val="E932ABFE"/>
    <w:lvl w:ilvl="0" w:tplc="D50E260E">
      <w:start w:val="1"/>
      <w:numFmt w:val="upperLetter"/>
      <w:lvlText w:val="%1."/>
      <w:lvlJc w:val="left"/>
      <w:pPr>
        <w:ind w:left="1440" w:hanging="360"/>
      </w:pPr>
      <w:rPr>
        <w:rFonts w:ascii="Arial" w:hAnsi="Arial" w:cs="Arial" w:hint="default"/>
        <w:b/>
        <w:sz w:val="20"/>
        <w:szCs w:val="20"/>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73B3009"/>
    <w:multiLevelType w:val="multilevel"/>
    <w:tmpl w:val="298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2228E"/>
    <w:multiLevelType w:val="multilevel"/>
    <w:tmpl w:val="91526D0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7" w15:restartNumberingAfterBreak="0">
    <w:nsid w:val="2AF70C69"/>
    <w:multiLevelType w:val="multilevel"/>
    <w:tmpl w:val="711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E84D5C"/>
    <w:multiLevelType w:val="hybridMultilevel"/>
    <w:tmpl w:val="2CE4AC7A"/>
    <w:lvl w:ilvl="0" w:tplc="08783D78">
      <w:start w:val="1"/>
      <w:numFmt w:val="bullet"/>
      <w:lvlText w:val="-"/>
      <w:lvlJc w:val="left"/>
      <w:pPr>
        <w:ind w:left="873" w:hanging="360"/>
      </w:pPr>
      <w:rPr>
        <w:rFonts w:ascii="Arial" w:eastAsia="Times New Roman" w:hAnsi="Arial" w:cs="Arial" w:hint="default"/>
        <w:color w:val="auto"/>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2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2" w15:restartNumberingAfterBreak="0">
    <w:nsid w:val="3B085285"/>
    <w:multiLevelType w:val="hybridMultilevel"/>
    <w:tmpl w:val="7CF667E2"/>
    <w:lvl w:ilvl="0" w:tplc="8E76D680">
      <w:start w:val="11"/>
      <w:numFmt w:val="bullet"/>
      <w:lvlText w:val="-"/>
      <w:lvlJc w:val="left"/>
      <w:pPr>
        <w:ind w:left="927" w:hanging="360"/>
      </w:pPr>
      <w:rPr>
        <w:rFonts w:ascii="Arial" w:eastAsia="Times New Roma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3" w15:restartNumberingAfterBreak="0">
    <w:nsid w:val="3CCD46DC"/>
    <w:multiLevelType w:val="multilevel"/>
    <w:tmpl w:val="5B1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5"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7" w15:restartNumberingAfterBreak="0">
    <w:nsid w:val="4DDE71E0"/>
    <w:multiLevelType w:val="hybridMultilevel"/>
    <w:tmpl w:val="D33AE9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4E17021E"/>
    <w:multiLevelType w:val="hybridMultilevel"/>
    <w:tmpl w:val="9AD2EF46"/>
    <w:lvl w:ilvl="0" w:tplc="F594DF14">
      <w:numFmt w:val="bullet"/>
      <w:lvlText w:val="·"/>
      <w:lvlJc w:val="left"/>
      <w:pPr>
        <w:ind w:left="1563" w:hanging="570"/>
      </w:pPr>
      <w:rPr>
        <w:rFonts w:ascii="Arial" w:eastAsia="Symbol"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29"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0" w15:restartNumberingAfterBreak="0">
    <w:nsid w:val="56A70B96"/>
    <w:multiLevelType w:val="hybridMultilevel"/>
    <w:tmpl w:val="4B985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4"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4F80EFB"/>
    <w:multiLevelType w:val="multilevel"/>
    <w:tmpl w:val="ABF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2667F"/>
    <w:multiLevelType w:val="multilevel"/>
    <w:tmpl w:val="A7A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3" w15:restartNumberingAfterBreak="0">
    <w:nsid w:val="7AE5752F"/>
    <w:multiLevelType w:val="hybridMultilevel"/>
    <w:tmpl w:val="5BBEE1E4"/>
    <w:lvl w:ilvl="0" w:tplc="1C38F4F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19"/>
  </w:num>
  <w:num w:numId="2">
    <w:abstractNumId w:val="44"/>
  </w:num>
  <w:num w:numId="3">
    <w:abstractNumId w:val="8"/>
  </w:num>
  <w:num w:numId="4">
    <w:abstractNumId w:val="34"/>
  </w:num>
  <w:num w:numId="5">
    <w:abstractNumId w:val="35"/>
  </w:num>
  <w:num w:numId="6">
    <w:abstractNumId w:val="31"/>
  </w:num>
  <w:num w:numId="7">
    <w:abstractNumId w:val="37"/>
  </w:num>
  <w:num w:numId="8">
    <w:abstractNumId w:val="18"/>
  </w:num>
  <w:num w:numId="9">
    <w:abstractNumId w:val="36"/>
  </w:num>
  <w:num w:numId="10">
    <w:abstractNumId w:val="32"/>
  </w:num>
  <w:num w:numId="11">
    <w:abstractNumId w:val="40"/>
  </w:num>
  <w:num w:numId="12">
    <w:abstractNumId w:val="25"/>
  </w:num>
  <w:num w:numId="13">
    <w:abstractNumId w:val="41"/>
  </w:num>
  <w:num w:numId="14">
    <w:abstractNumId w:val="21"/>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12"/>
  </w:num>
  <w:num w:numId="26">
    <w:abstractNumId w:val="9"/>
  </w:num>
  <w:num w:numId="27">
    <w:abstractNumId w:val="20"/>
  </w:num>
  <w:num w:numId="28">
    <w:abstractNumId w:val="22"/>
  </w:num>
  <w:num w:numId="29">
    <w:abstractNumId w:val="28"/>
  </w:num>
  <w:num w:numId="30">
    <w:abstractNumId w:val="30"/>
  </w:num>
  <w:num w:numId="31">
    <w:abstractNumId w:val="27"/>
  </w:num>
  <w:num w:numId="32">
    <w:abstractNumId w:val="10"/>
  </w:num>
  <w:num w:numId="33">
    <w:abstractNumId w:val="15"/>
  </w:num>
  <w:num w:numId="34">
    <w:abstractNumId w:val="38"/>
  </w:num>
  <w:num w:numId="35">
    <w:abstractNumId w:val="39"/>
  </w:num>
  <w:num w:numId="36">
    <w:abstractNumId w:val="23"/>
  </w:num>
  <w:num w:numId="37">
    <w:abstractNumId w:val="17"/>
  </w:num>
  <w:num w:numId="38">
    <w:abstractNumId w:val="11"/>
  </w:num>
  <w:num w:numId="39">
    <w:abstractNumId w:val="13"/>
  </w:num>
  <w:num w:numId="40">
    <w:abstractNumId w:val="43"/>
  </w:num>
  <w:num w:numId="41">
    <w:abstractNumId w:val="14"/>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defaultTabStop w:val="709"/>
  <w:hyphenationZone w:val="425"/>
  <w:characterSpacingControl w:val="doNotCompress"/>
  <w:hdrShapeDefaults>
    <o:shapedefaults v:ext="edit" spidmax="513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5FB"/>
    <w:rsid w:val="00000C2B"/>
    <w:rsid w:val="00000E09"/>
    <w:rsid w:val="0000217B"/>
    <w:rsid w:val="00003E78"/>
    <w:rsid w:val="000040E8"/>
    <w:rsid w:val="00005968"/>
    <w:rsid w:val="000059D6"/>
    <w:rsid w:val="00006213"/>
    <w:rsid w:val="00006CE2"/>
    <w:rsid w:val="00010B73"/>
    <w:rsid w:val="00010DCE"/>
    <w:rsid w:val="0001540F"/>
    <w:rsid w:val="00015AEA"/>
    <w:rsid w:val="000173A9"/>
    <w:rsid w:val="000174F9"/>
    <w:rsid w:val="00017C49"/>
    <w:rsid w:val="00021E12"/>
    <w:rsid w:val="00021EE3"/>
    <w:rsid w:val="000230A2"/>
    <w:rsid w:val="000235CE"/>
    <w:rsid w:val="00023CF2"/>
    <w:rsid w:val="000240DA"/>
    <w:rsid w:val="000245DF"/>
    <w:rsid w:val="00025264"/>
    <w:rsid w:val="00025822"/>
    <w:rsid w:val="00026A34"/>
    <w:rsid w:val="00027DF0"/>
    <w:rsid w:val="0003021B"/>
    <w:rsid w:val="00030770"/>
    <w:rsid w:val="00032B1A"/>
    <w:rsid w:val="00033CED"/>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29A"/>
    <w:rsid w:val="00061449"/>
    <w:rsid w:val="0006197E"/>
    <w:rsid w:val="000627E8"/>
    <w:rsid w:val="00062B7F"/>
    <w:rsid w:val="00063D6A"/>
    <w:rsid w:val="000640A4"/>
    <w:rsid w:val="00065316"/>
    <w:rsid w:val="000660AF"/>
    <w:rsid w:val="00066234"/>
    <w:rsid w:val="00066589"/>
    <w:rsid w:val="0006684F"/>
    <w:rsid w:val="000668E0"/>
    <w:rsid w:val="00070286"/>
    <w:rsid w:val="00070674"/>
    <w:rsid w:val="0007102E"/>
    <w:rsid w:val="000718D0"/>
    <w:rsid w:val="00072FCD"/>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AA1"/>
    <w:rsid w:val="00095EB3"/>
    <w:rsid w:val="00096C27"/>
    <w:rsid w:val="00097A10"/>
    <w:rsid w:val="000A0519"/>
    <w:rsid w:val="000A0A71"/>
    <w:rsid w:val="000A0C72"/>
    <w:rsid w:val="000A0D5C"/>
    <w:rsid w:val="000A1294"/>
    <w:rsid w:val="000A1570"/>
    <w:rsid w:val="000A1FE5"/>
    <w:rsid w:val="000A233F"/>
    <w:rsid w:val="000A24C4"/>
    <w:rsid w:val="000A28F3"/>
    <w:rsid w:val="000A2EFA"/>
    <w:rsid w:val="000A301C"/>
    <w:rsid w:val="000A3125"/>
    <w:rsid w:val="000A3594"/>
    <w:rsid w:val="000A3F70"/>
    <w:rsid w:val="000A56F4"/>
    <w:rsid w:val="000A6EE4"/>
    <w:rsid w:val="000A75C8"/>
    <w:rsid w:val="000B00A2"/>
    <w:rsid w:val="000B0FF9"/>
    <w:rsid w:val="000B1AD6"/>
    <w:rsid w:val="000B297A"/>
    <w:rsid w:val="000B3427"/>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28DA"/>
    <w:rsid w:val="000D3FB6"/>
    <w:rsid w:val="000D42CF"/>
    <w:rsid w:val="000D46A4"/>
    <w:rsid w:val="000D4FE2"/>
    <w:rsid w:val="000D5ADB"/>
    <w:rsid w:val="000D6F60"/>
    <w:rsid w:val="000E063E"/>
    <w:rsid w:val="000E1070"/>
    <w:rsid w:val="000E1C87"/>
    <w:rsid w:val="000E2BDC"/>
    <w:rsid w:val="000E32DB"/>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1B34"/>
    <w:rsid w:val="0010222D"/>
    <w:rsid w:val="0010235B"/>
    <w:rsid w:val="00102781"/>
    <w:rsid w:val="00102E74"/>
    <w:rsid w:val="001033A1"/>
    <w:rsid w:val="00103B52"/>
    <w:rsid w:val="00105DB3"/>
    <w:rsid w:val="00106F4C"/>
    <w:rsid w:val="001075C3"/>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1E6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3E92"/>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46AD1"/>
    <w:rsid w:val="00151208"/>
    <w:rsid w:val="00151688"/>
    <w:rsid w:val="00151C79"/>
    <w:rsid w:val="00152010"/>
    <w:rsid w:val="001525B4"/>
    <w:rsid w:val="001533DB"/>
    <w:rsid w:val="00154378"/>
    <w:rsid w:val="001547EC"/>
    <w:rsid w:val="001564BF"/>
    <w:rsid w:val="00157626"/>
    <w:rsid w:val="001606B7"/>
    <w:rsid w:val="001614B6"/>
    <w:rsid w:val="001620CF"/>
    <w:rsid w:val="0016249E"/>
    <w:rsid w:val="00162852"/>
    <w:rsid w:val="00162905"/>
    <w:rsid w:val="001629EE"/>
    <w:rsid w:val="00164A74"/>
    <w:rsid w:val="00164F6F"/>
    <w:rsid w:val="001651D2"/>
    <w:rsid w:val="001671A2"/>
    <w:rsid w:val="00167D1B"/>
    <w:rsid w:val="001701B0"/>
    <w:rsid w:val="001704C2"/>
    <w:rsid w:val="00170E93"/>
    <w:rsid w:val="00171149"/>
    <w:rsid w:val="00171B8B"/>
    <w:rsid w:val="00171EC4"/>
    <w:rsid w:val="001729A5"/>
    <w:rsid w:val="00174934"/>
    <w:rsid w:val="001756CC"/>
    <w:rsid w:val="001758D7"/>
    <w:rsid w:val="00175AE0"/>
    <w:rsid w:val="001766A0"/>
    <w:rsid w:val="001779D2"/>
    <w:rsid w:val="00177A88"/>
    <w:rsid w:val="00177B53"/>
    <w:rsid w:val="00177FCC"/>
    <w:rsid w:val="00180448"/>
    <w:rsid w:val="001812B8"/>
    <w:rsid w:val="00181482"/>
    <w:rsid w:val="0018160F"/>
    <w:rsid w:val="00182EB7"/>
    <w:rsid w:val="00183BE3"/>
    <w:rsid w:val="00184958"/>
    <w:rsid w:val="00185F39"/>
    <w:rsid w:val="001867B9"/>
    <w:rsid w:val="001869D0"/>
    <w:rsid w:val="00186BC6"/>
    <w:rsid w:val="0018764E"/>
    <w:rsid w:val="00187729"/>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0FA"/>
    <w:rsid w:val="001A46E8"/>
    <w:rsid w:val="001A5631"/>
    <w:rsid w:val="001A56EB"/>
    <w:rsid w:val="001A5F69"/>
    <w:rsid w:val="001A639F"/>
    <w:rsid w:val="001A6E08"/>
    <w:rsid w:val="001A6E76"/>
    <w:rsid w:val="001A712C"/>
    <w:rsid w:val="001A760C"/>
    <w:rsid w:val="001A77B1"/>
    <w:rsid w:val="001B14C9"/>
    <w:rsid w:val="001B23F5"/>
    <w:rsid w:val="001B2905"/>
    <w:rsid w:val="001B2B30"/>
    <w:rsid w:val="001B46CB"/>
    <w:rsid w:val="001B593D"/>
    <w:rsid w:val="001B6DB1"/>
    <w:rsid w:val="001B6F6B"/>
    <w:rsid w:val="001B72B4"/>
    <w:rsid w:val="001B75B3"/>
    <w:rsid w:val="001B7D35"/>
    <w:rsid w:val="001C0C1A"/>
    <w:rsid w:val="001C2501"/>
    <w:rsid w:val="001C4878"/>
    <w:rsid w:val="001C495B"/>
    <w:rsid w:val="001C4C39"/>
    <w:rsid w:val="001C52D0"/>
    <w:rsid w:val="001C5B23"/>
    <w:rsid w:val="001C5D2A"/>
    <w:rsid w:val="001C5F07"/>
    <w:rsid w:val="001C6E77"/>
    <w:rsid w:val="001C7F9E"/>
    <w:rsid w:val="001D1449"/>
    <w:rsid w:val="001D219A"/>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00EB"/>
    <w:rsid w:val="001F2300"/>
    <w:rsid w:val="001F25E4"/>
    <w:rsid w:val="001F2B31"/>
    <w:rsid w:val="001F34F6"/>
    <w:rsid w:val="001F3933"/>
    <w:rsid w:val="001F45BF"/>
    <w:rsid w:val="001F4EE3"/>
    <w:rsid w:val="001F6217"/>
    <w:rsid w:val="001F64C9"/>
    <w:rsid w:val="001F65A4"/>
    <w:rsid w:val="001F6A53"/>
    <w:rsid w:val="001F6E26"/>
    <w:rsid w:val="001F766C"/>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32EF"/>
    <w:rsid w:val="00243CAC"/>
    <w:rsid w:val="00243E8A"/>
    <w:rsid w:val="002440D2"/>
    <w:rsid w:val="002442D2"/>
    <w:rsid w:val="0024456F"/>
    <w:rsid w:val="002451B4"/>
    <w:rsid w:val="002458DF"/>
    <w:rsid w:val="00245F82"/>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0DFE"/>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2DF3"/>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8"/>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4A3"/>
    <w:rsid w:val="002C1740"/>
    <w:rsid w:val="002C188E"/>
    <w:rsid w:val="002C1FB0"/>
    <w:rsid w:val="002C2C12"/>
    <w:rsid w:val="002C3175"/>
    <w:rsid w:val="002C3395"/>
    <w:rsid w:val="002C38BA"/>
    <w:rsid w:val="002C52E3"/>
    <w:rsid w:val="002C5662"/>
    <w:rsid w:val="002C6C0E"/>
    <w:rsid w:val="002C7370"/>
    <w:rsid w:val="002C76B6"/>
    <w:rsid w:val="002C7B24"/>
    <w:rsid w:val="002C7E7C"/>
    <w:rsid w:val="002D0A90"/>
    <w:rsid w:val="002D1589"/>
    <w:rsid w:val="002D223F"/>
    <w:rsid w:val="002D29FB"/>
    <w:rsid w:val="002D34B5"/>
    <w:rsid w:val="002D356E"/>
    <w:rsid w:val="002D3AD4"/>
    <w:rsid w:val="002D3D8E"/>
    <w:rsid w:val="002D40C2"/>
    <w:rsid w:val="002D4271"/>
    <w:rsid w:val="002D478C"/>
    <w:rsid w:val="002D67FA"/>
    <w:rsid w:val="002D6FD6"/>
    <w:rsid w:val="002D7E4F"/>
    <w:rsid w:val="002E0B45"/>
    <w:rsid w:val="002E1DA6"/>
    <w:rsid w:val="002E318C"/>
    <w:rsid w:val="002E33D0"/>
    <w:rsid w:val="002E423A"/>
    <w:rsid w:val="002E4744"/>
    <w:rsid w:val="002E4AEB"/>
    <w:rsid w:val="002E5217"/>
    <w:rsid w:val="002E64CB"/>
    <w:rsid w:val="002E66F9"/>
    <w:rsid w:val="002E7BDD"/>
    <w:rsid w:val="002E7F0A"/>
    <w:rsid w:val="002F02AE"/>
    <w:rsid w:val="002F194F"/>
    <w:rsid w:val="002F28DA"/>
    <w:rsid w:val="002F2D4D"/>
    <w:rsid w:val="002F3CF7"/>
    <w:rsid w:val="002F42D9"/>
    <w:rsid w:val="002F58AC"/>
    <w:rsid w:val="002F5AEE"/>
    <w:rsid w:val="002F64FE"/>
    <w:rsid w:val="003009F9"/>
    <w:rsid w:val="00300FDA"/>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4D7"/>
    <w:rsid w:val="00311880"/>
    <w:rsid w:val="0031339B"/>
    <w:rsid w:val="00313731"/>
    <w:rsid w:val="0031508B"/>
    <w:rsid w:val="00315854"/>
    <w:rsid w:val="0031652F"/>
    <w:rsid w:val="00316CAD"/>
    <w:rsid w:val="00316E64"/>
    <w:rsid w:val="00317F6C"/>
    <w:rsid w:val="003205C2"/>
    <w:rsid w:val="003206F5"/>
    <w:rsid w:val="003219EB"/>
    <w:rsid w:val="00321FDF"/>
    <w:rsid w:val="00322C56"/>
    <w:rsid w:val="00322E6E"/>
    <w:rsid w:val="003238EF"/>
    <w:rsid w:val="00324D12"/>
    <w:rsid w:val="00325343"/>
    <w:rsid w:val="0032547B"/>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32C"/>
    <w:rsid w:val="00340F7D"/>
    <w:rsid w:val="00341042"/>
    <w:rsid w:val="003415D8"/>
    <w:rsid w:val="00341AF4"/>
    <w:rsid w:val="00342B9A"/>
    <w:rsid w:val="003444A2"/>
    <w:rsid w:val="00344886"/>
    <w:rsid w:val="00344A9D"/>
    <w:rsid w:val="00345516"/>
    <w:rsid w:val="00345F18"/>
    <w:rsid w:val="003463DB"/>
    <w:rsid w:val="00346D6E"/>
    <w:rsid w:val="003507CA"/>
    <w:rsid w:val="00350864"/>
    <w:rsid w:val="00350A9E"/>
    <w:rsid w:val="00350DDF"/>
    <w:rsid w:val="00351BB9"/>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1479"/>
    <w:rsid w:val="00382D59"/>
    <w:rsid w:val="003832BF"/>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613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3F4B"/>
    <w:rsid w:val="003C4235"/>
    <w:rsid w:val="003C4BAA"/>
    <w:rsid w:val="003C5022"/>
    <w:rsid w:val="003C5D04"/>
    <w:rsid w:val="003C6491"/>
    <w:rsid w:val="003C68FB"/>
    <w:rsid w:val="003D012D"/>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A5B"/>
    <w:rsid w:val="00407B69"/>
    <w:rsid w:val="00407DEC"/>
    <w:rsid w:val="0041155E"/>
    <w:rsid w:val="00412E08"/>
    <w:rsid w:val="00412F54"/>
    <w:rsid w:val="00413005"/>
    <w:rsid w:val="004138B8"/>
    <w:rsid w:val="00414ABA"/>
    <w:rsid w:val="0041540C"/>
    <w:rsid w:val="00416237"/>
    <w:rsid w:val="00417311"/>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02B"/>
    <w:rsid w:val="00444F30"/>
    <w:rsid w:val="004461EA"/>
    <w:rsid w:val="004471A9"/>
    <w:rsid w:val="00447651"/>
    <w:rsid w:val="004477F0"/>
    <w:rsid w:val="0045017F"/>
    <w:rsid w:val="00450447"/>
    <w:rsid w:val="00451825"/>
    <w:rsid w:val="00452F38"/>
    <w:rsid w:val="004530D0"/>
    <w:rsid w:val="00455873"/>
    <w:rsid w:val="004560A7"/>
    <w:rsid w:val="004561C6"/>
    <w:rsid w:val="00456E4B"/>
    <w:rsid w:val="0046036D"/>
    <w:rsid w:val="00460B01"/>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0970"/>
    <w:rsid w:val="00491842"/>
    <w:rsid w:val="00491952"/>
    <w:rsid w:val="00491ED5"/>
    <w:rsid w:val="004922CA"/>
    <w:rsid w:val="00492619"/>
    <w:rsid w:val="0049284C"/>
    <w:rsid w:val="00493944"/>
    <w:rsid w:val="00493A0D"/>
    <w:rsid w:val="00493E53"/>
    <w:rsid w:val="00494147"/>
    <w:rsid w:val="00494481"/>
    <w:rsid w:val="00494C68"/>
    <w:rsid w:val="0049578B"/>
    <w:rsid w:val="00495840"/>
    <w:rsid w:val="00495985"/>
    <w:rsid w:val="004967C1"/>
    <w:rsid w:val="00496A31"/>
    <w:rsid w:val="00497282"/>
    <w:rsid w:val="00497DB6"/>
    <w:rsid w:val="004A08BE"/>
    <w:rsid w:val="004A0BAD"/>
    <w:rsid w:val="004A185D"/>
    <w:rsid w:val="004A2D1E"/>
    <w:rsid w:val="004A2E19"/>
    <w:rsid w:val="004A34B8"/>
    <w:rsid w:val="004A37F7"/>
    <w:rsid w:val="004A403A"/>
    <w:rsid w:val="004A48E6"/>
    <w:rsid w:val="004A4B52"/>
    <w:rsid w:val="004A525F"/>
    <w:rsid w:val="004A5DA2"/>
    <w:rsid w:val="004A5F93"/>
    <w:rsid w:val="004A6C92"/>
    <w:rsid w:val="004A7225"/>
    <w:rsid w:val="004A760F"/>
    <w:rsid w:val="004A79BC"/>
    <w:rsid w:val="004B05B6"/>
    <w:rsid w:val="004B0853"/>
    <w:rsid w:val="004B1F3D"/>
    <w:rsid w:val="004B26D7"/>
    <w:rsid w:val="004B2A1C"/>
    <w:rsid w:val="004B2BFA"/>
    <w:rsid w:val="004B3B0E"/>
    <w:rsid w:val="004B51FB"/>
    <w:rsid w:val="004B7310"/>
    <w:rsid w:val="004B7705"/>
    <w:rsid w:val="004B7BCD"/>
    <w:rsid w:val="004C19E3"/>
    <w:rsid w:val="004C250C"/>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E6D"/>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803"/>
    <w:rsid w:val="004E7E80"/>
    <w:rsid w:val="004F0298"/>
    <w:rsid w:val="004F1955"/>
    <w:rsid w:val="004F25E9"/>
    <w:rsid w:val="004F2705"/>
    <w:rsid w:val="004F4050"/>
    <w:rsid w:val="004F4593"/>
    <w:rsid w:val="004F4BE0"/>
    <w:rsid w:val="004F5B47"/>
    <w:rsid w:val="004F5BCF"/>
    <w:rsid w:val="004F5D86"/>
    <w:rsid w:val="004F62E7"/>
    <w:rsid w:val="004F76DE"/>
    <w:rsid w:val="004F7B3A"/>
    <w:rsid w:val="0050058F"/>
    <w:rsid w:val="005014E7"/>
    <w:rsid w:val="0050154B"/>
    <w:rsid w:val="00501660"/>
    <w:rsid w:val="005017E1"/>
    <w:rsid w:val="00502158"/>
    <w:rsid w:val="00503F51"/>
    <w:rsid w:val="005054C3"/>
    <w:rsid w:val="0050599F"/>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67"/>
    <w:rsid w:val="00527490"/>
    <w:rsid w:val="00527CCE"/>
    <w:rsid w:val="00530219"/>
    <w:rsid w:val="005305C3"/>
    <w:rsid w:val="00531054"/>
    <w:rsid w:val="00531152"/>
    <w:rsid w:val="005317C5"/>
    <w:rsid w:val="005321DB"/>
    <w:rsid w:val="0053255F"/>
    <w:rsid w:val="00533D8A"/>
    <w:rsid w:val="0053447B"/>
    <w:rsid w:val="005347CF"/>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0CA3"/>
    <w:rsid w:val="00551267"/>
    <w:rsid w:val="00551879"/>
    <w:rsid w:val="00551BC6"/>
    <w:rsid w:val="00552756"/>
    <w:rsid w:val="0055279F"/>
    <w:rsid w:val="00552DFA"/>
    <w:rsid w:val="00554AAD"/>
    <w:rsid w:val="00554D9E"/>
    <w:rsid w:val="00554E73"/>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19F"/>
    <w:rsid w:val="00572F08"/>
    <w:rsid w:val="00572FE7"/>
    <w:rsid w:val="00574437"/>
    <w:rsid w:val="00574A62"/>
    <w:rsid w:val="00574BCD"/>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173"/>
    <w:rsid w:val="005A5358"/>
    <w:rsid w:val="005A6017"/>
    <w:rsid w:val="005A60A3"/>
    <w:rsid w:val="005A659B"/>
    <w:rsid w:val="005A6E5B"/>
    <w:rsid w:val="005B0BB6"/>
    <w:rsid w:val="005B0BDC"/>
    <w:rsid w:val="005B158B"/>
    <w:rsid w:val="005B2214"/>
    <w:rsid w:val="005B2467"/>
    <w:rsid w:val="005B2741"/>
    <w:rsid w:val="005B32A6"/>
    <w:rsid w:val="005B3A5A"/>
    <w:rsid w:val="005B428D"/>
    <w:rsid w:val="005B47D2"/>
    <w:rsid w:val="005B5646"/>
    <w:rsid w:val="005B5E26"/>
    <w:rsid w:val="005B7389"/>
    <w:rsid w:val="005B77BF"/>
    <w:rsid w:val="005B7C80"/>
    <w:rsid w:val="005C04DA"/>
    <w:rsid w:val="005C1342"/>
    <w:rsid w:val="005C2029"/>
    <w:rsid w:val="005C2852"/>
    <w:rsid w:val="005C2B54"/>
    <w:rsid w:val="005C2D34"/>
    <w:rsid w:val="005C38A4"/>
    <w:rsid w:val="005C3ABE"/>
    <w:rsid w:val="005C3AF2"/>
    <w:rsid w:val="005C3B19"/>
    <w:rsid w:val="005C3F49"/>
    <w:rsid w:val="005C4E7E"/>
    <w:rsid w:val="005C5223"/>
    <w:rsid w:val="005C5275"/>
    <w:rsid w:val="005C6AD6"/>
    <w:rsid w:val="005C6B2E"/>
    <w:rsid w:val="005C6EE3"/>
    <w:rsid w:val="005C745F"/>
    <w:rsid w:val="005C7E92"/>
    <w:rsid w:val="005D2917"/>
    <w:rsid w:val="005D2E20"/>
    <w:rsid w:val="005D3230"/>
    <w:rsid w:val="005D3A03"/>
    <w:rsid w:val="005D3C04"/>
    <w:rsid w:val="005D44FB"/>
    <w:rsid w:val="005D5C3B"/>
    <w:rsid w:val="005D5F4E"/>
    <w:rsid w:val="005D73DF"/>
    <w:rsid w:val="005D762A"/>
    <w:rsid w:val="005D7859"/>
    <w:rsid w:val="005E082D"/>
    <w:rsid w:val="005E0974"/>
    <w:rsid w:val="005E17E9"/>
    <w:rsid w:val="005E328E"/>
    <w:rsid w:val="005E3807"/>
    <w:rsid w:val="005E39CA"/>
    <w:rsid w:val="005E3FE8"/>
    <w:rsid w:val="005E4019"/>
    <w:rsid w:val="005E42D2"/>
    <w:rsid w:val="005E5FA4"/>
    <w:rsid w:val="005E6322"/>
    <w:rsid w:val="005E6398"/>
    <w:rsid w:val="005E6C81"/>
    <w:rsid w:val="005E6D6B"/>
    <w:rsid w:val="005E7312"/>
    <w:rsid w:val="005E739F"/>
    <w:rsid w:val="005E73FF"/>
    <w:rsid w:val="005F0140"/>
    <w:rsid w:val="005F034B"/>
    <w:rsid w:val="005F08AB"/>
    <w:rsid w:val="005F105A"/>
    <w:rsid w:val="005F22EF"/>
    <w:rsid w:val="005F309E"/>
    <w:rsid w:val="005F3CEA"/>
    <w:rsid w:val="005F571C"/>
    <w:rsid w:val="005F657F"/>
    <w:rsid w:val="005F77BF"/>
    <w:rsid w:val="005F7FA8"/>
    <w:rsid w:val="00601C73"/>
    <w:rsid w:val="00603A43"/>
    <w:rsid w:val="006043B3"/>
    <w:rsid w:val="00604739"/>
    <w:rsid w:val="00605585"/>
    <w:rsid w:val="00605591"/>
    <w:rsid w:val="00605DAA"/>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7DF"/>
    <w:rsid w:val="00615840"/>
    <w:rsid w:val="00615976"/>
    <w:rsid w:val="00615DBD"/>
    <w:rsid w:val="006171A5"/>
    <w:rsid w:val="0061796C"/>
    <w:rsid w:val="00617A39"/>
    <w:rsid w:val="00620550"/>
    <w:rsid w:val="00621B18"/>
    <w:rsid w:val="006238F7"/>
    <w:rsid w:val="00624E90"/>
    <w:rsid w:val="006250F7"/>
    <w:rsid w:val="00625876"/>
    <w:rsid w:val="00625C6D"/>
    <w:rsid w:val="00625F16"/>
    <w:rsid w:val="006265E8"/>
    <w:rsid w:val="00626677"/>
    <w:rsid w:val="0062782D"/>
    <w:rsid w:val="00627977"/>
    <w:rsid w:val="006303AD"/>
    <w:rsid w:val="00630D1F"/>
    <w:rsid w:val="006311F8"/>
    <w:rsid w:val="006314CC"/>
    <w:rsid w:val="00631B04"/>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334"/>
    <w:rsid w:val="00644D8B"/>
    <w:rsid w:val="00644EAB"/>
    <w:rsid w:val="006453E7"/>
    <w:rsid w:val="00645889"/>
    <w:rsid w:val="00645D68"/>
    <w:rsid w:val="0065000D"/>
    <w:rsid w:val="006505AE"/>
    <w:rsid w:val="006509A9"/>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63"/>
    <w:rsid w:val="006637A8"/>
    <w:rsid w:val="006637EC"/>
    <w:rsid w:val="00664352"/>
    <w:rsid w:val="00664C4E"/>
    <w:rsid w:val="00665502"/>
    <w:rsid w:val="00665FBA"/>
    <w:rsid w:val="00666E44"/>
    <w:rsid w:val="00667330"/>
    <w:rsid w:val="006674AC"/>
    <w:rsid w:val="00667AA1"/>
    <w:rsid w:val="00667CBA"/>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96D"/>
    <w:rsid w:val="00686B8F"/>
    <w:rsid w:val="00686C21"/>
    <w:rsid w:val="00687F35"/>
    <w:rsid w:val="00690986"/>
    <w:rsid w:val="006910FC"/>
    <w:rsid w:val="0069118B"/>
    <w:rsid w:val="006913E5"/>
    <w:rsid w:val="006915DA"/>
    <w:rsid w:val="006919FE"/>
    <w:rsid w:val="006926D8"/>
    <w:rsid w:val="00692F2F"/>
    <w:rsid w:val="00693585"/>
    <w:rsid w:val="00693FD8"/>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B7B15"/>
    <w:rsid w:val="006C06EE"/>
    <w:rsid w:val="006C0BF3"/>
    <w:rsid w:val="006C0D22"/>
    <w:rsid w:val="006C1560"/>
    <w:rsid w:val="006C166C"/>
    <w:rsid w:val="006C1B2F"/>
    <w:rsid w:val="006C2DBE"/>
    <w:rsid w:val="006C395D"/>
    <w:rsid w:val="006C3A61"/>
    <w:rsid w:val="006C408E"/>
    <w:rsid w:val="006C4486"/>
    <w:rsid w:val="006C4574"/>
    <w:rsid w:val="006C584F"/>
    <w:rsid w:val="006C6402"/>
    <w:rsid w:val="006C6EC5"/>
    <w:rsid w:val="006C79AF"/>
    <w:rsid w:val="006C7CBD"/>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C9D"/>
    <w:rsid w:val="006F0FB0"/>
    <w:rsid w:val="006F17BF"/>
    <w:rsid w:val="006F1FCD"/>
    <w:rsid w:val="006F2A43"/>
    <w:rsid w:val="006F2CEB"/>
    <w:rsid w:val="006F31EA"/>
    <w:rsid w:val="006F31F2"/>
    <w:rsid w:val="006F394C"/>
    <w:rsid w:val="006F4245"/>
    <w:rsid w:val="006F4E39"/>
    <w:rsid w:val="006F4EDB"/>
    <w:rsid w:val="006F512E"/>
    <w:rsid w:val="006F5768"/>
    <w:rsid w:val="006F5EEB"/>
    <w:rsid w:val="006F6281"/>
    <w:rsid w:val="006F6A23"/>
    <w:rsid w:val="006F7015"/>
    <w:rsid w:val="006F740E"/>
    <w:rsid w:val="006F7D69"/>
    <w:rsid w:val="00700195"/>
    <w:rsid w:val="00700C3F"/>
    <w:rsid w:val="00701068"/>
    <w:rsid w:val="00701559"/>
    <w:rsid w:val="00702181"/>
    <w:rsid w:val="0070222B"/>
    <w:rsid w:val="007025C9"/>
    <w:rsid w:val="007030BD"/>
    <w:rsid w:val="00703E9A"/>
    <w:rsid w:val="00703FB6"/>
    <w:rsid w:val="007041F5"/>
    <w:rsid w:val="00705170"/>
    <w:rsid w:val="00706024"/>
    <w:rsid w:val="00710AAE"/>
    <w:rsid w:val="007123B0"/>
    <w:rsid w:val="00713437"/>
    <w:rsid w:val="0071390B"/>
    <w:rsid w:val="00713C60"/>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1F47"/>
    <w:rsid w:val="00722B5D"/>
    <w:rsid w:val="00722EEA"/>
    <w:rsid w:val="0072350C"/>
    <w:rsid w:val="0072384E"/>
    <w:rsid w:val="00723C42"/>
    <w:rsid w:val="00724E0A"/>
    <w:rsid w:val="00726559"/>
    <w:rsid w:val="00726EA4"/>
    <w:rsid w:val="00727356"/>
    <w:rsid w:val="0072798C"/>
    <w:rsid w:val="00727D65"/>
    <w:rsid w:val="00730183"/>
    <w:rsid w:val="007301CF"/>
    <w:rsid w:val="00732242"/>
    <w:rsid w:val="00732FDB"/>
    <w:rsid w:val="00733634"/>
    <w:rsid w:val="00733CC7"/>
    <w:rsid w:val="00733E6A"/>
    <w:rsid w:val="0073429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68F4"/>
    <w:rsid w:val="00757268"/>
    <w:rsid w:val="0076039D"/>
    <w:rsid w:val="00760787"/>
    <w:rsid w:val="00760EF4"/>
    <w:rsid w:val="007611AC"/>
    <w:rsid w:val="00761996"/>
    <w:rsid w:val="00761BA1"/>
    <w:rsid w:val="00761CCD"/>
    <w:rsid w:val="00763688"/>
    <w:rsid w:val="00763CFD"/>
    <w:rsid w:val="00763D7F"/>
    <w:rsid w:val="00763E91"/>
    <w:rsid w:val="007652B9"/>
    <w:rsid w:val="007666DB"/>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410"/>
    <w:rsid w:val="00783BB2"/>
    <w:rsid w:val="00784355"/>
    <w:rsid w:val="00785590"/>
    <w:rsid w:val="0078621E"/>
    <w:rsid w:val="0078675E"/>
    <w:rsid w:val="00786F9F"/>
    <w:rsid w:val="007870CD"/>
    <w:rsid w:val="007879FF"/>
    <w:rsid w:val="00791201"/>
    <w:rsid w:val="007912D4"/>
    <w:rsid w:val="00793D06"/>
    <w:rsid w:val="00793EC8"/>
    <w:rsid w:val="00794E76"/>
    <w:rsid w:val="00797BBE"/>
    <w:rsid w:val="007A0B9F"/>
    <w:rsid w:val="007A1E15"/>
    <w:rsid w:val="007A1EA0"/>
    <w:rsid w:val="007A2045"/>
    <w:rsid w:val="007A22A2"/>
    <w:rsid w:val="007A3B30"/>
    <w:rsid w:val="007A3FBD"/>
    <w:rsid w:val="007A40D3"/>
    <w:rsid w:val="007A41CD"/>
    <w:rsid w:val="007A57F8"/>
    <w:rsid w:val="007A6166"/>
    <w:rsid w:val="007A6651"/>
    <w:rsid w:val="007A69E5"/>
    <w:rsid w:val="007A6A1E"/>
    <w:rsid w:val="007A6F5A"/>
    <w:rsid w:val="007A7CC4"/>
    <w:rsid w:val="007B0488"/>
    <w:rsid w:val="007B055E"/>
    <w:rsid w:val="007B14D3"/>
    <w:rsid w:val="007B1AD3"/>
    <w:rsid w:val="007B2F8C"/>
    <w:rsid w:val="007B3111"/>
    <w:rsid w:val="007B3A41"/>
    <w:rsid w:val="007B49FF"/>
    <w:rsid w:val="007B4FBA"/>
    <w:rsid w:val="007B6426"/>
    <w:rsid w:val="007B7B2E"/>
    <w:rsid w:val="007B7EB0"/>
    <w:rsid w:val="007C065D"/>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1DE2"/>
    <w:rsid w:val="007D245A"/>
    <w:rsid w:val="007D28F8"/>
    <w:rsid w:val="007D29BE"/>
    <w:rsid w:val="007D2EF0"/>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9AA"/>
    <w:rsid w:val="007E5BE2"/>
    <w:rsid w:val="007E5C10"/>
    <w:rsid w:val="007E5E15"/>
    <w:rsid w:val="007E5F55"/>
    <w:rsid w:val="007E6D4B"/>
    <w:rsid w:val="007F087B"/>
    <w:rsid w:val="007F0F17"/>
    <w:rsid w:val="007F1250"/>
    <w:rsid w:val="007F142A"/>
    <w:rsid w:val="007F1A40"/>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7E"/>
    <w:rsid w:val="008165A0"/>
    <w:rsid w:val="00816F81"/>
    <w:rsid w:val="00816FF7"/>
    <w:rsid w:val="0081721B"/>
    <w:rsid w:val="008174F6"/>
    <w:rsid w:val="00820BC4"/>
    <w:rsid w:val="008215AB"/>
    <w:rsid w:val="0082270E"/>
    <w:rsid w:val="00823D96"/>
    <w:rsid w:val="008250FB"/>
    <w:rsid w:val="00825F3B"/>
    <w:rsid w:val="0082688C"/>
    <w:rsid w:val="00826A26"/>
    <w:rsid w:val="00826B5A"/>
    <w:rsid w:val="008275AB"/>
    <w:rsid w:val="008307BC"/>
    <w:rsid w:val="0083084D"/>
    <w:rsid w:val="00831678"/>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089"/>
    <w:rsid w:val="0087321C"/>
    <w:rsid w:val="00874760"/>
    <w:rsid w:val="00875D91"/>
    <w:rsid w:val="0087663E"/>
    <w:rsid w:val="0088037D"/>
    <w:rsid w:val="008807FE"/>
    <w:rsid w:val="00880FAE"/>
    <w:rsid w:val="008814B8"/>
    <w:rsid w:val="00883184"/>
    <w:rsid w:val="0088318A"/>
    <w:rsid w:val="00883CD4"/>
    <w:rsid w:val="008848F5"/>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E4B"/>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C6E"/>
    <w:rsid w:val="008C6D80"/>
    <w:rsid w:val="008C7FE2"/>
    <w:rsid w:val="008D15A4"/>
    <w:rsid w:val="008D1A20"/>
    <w:rsid w:val="008D1D35"/>
    <w:rsid w:val="008D284B"/>
    <w:rsid w:val="008D2C49"/>
    <w:rsid w:val="008D2CE1"/>
    <w:rsid w:val="008D3583"/>
    <w:rsid w:val="008D4059"/>
    <w:rsid w:val="008D4556"/>
    <w:rsid w:val="008D5C36"/>
    <w:rsid w:val="008E0212"/>
    <w:rsid w:val="008E14ED"/>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536A"/>
    <w:rsid w:val="008F5926"/>
    <w:rsid w:val="008F63E1"/>
    <w:rsid w:val="008F72D2"/>
    <w:rsid w:val="00902011"/>
    <w:rsid w:val="00902637"/>
    <w:rsid w:val="009027E1"/>
    <w:rsid w:val="00902F6D"/>
    <w:rsid w:val="00902FA5"/>
    <w:rsid w:val="0090364C"/>
    <w:rsid w:val="009036D5"/>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17BE5"/>
    <w:rsid w:val="00920660"/>
    <w:rsid w:val="009209D7"/>
    <w:rsid w:val="0092401F"/>
    <w:rsid w:val="00925325"/>
    <w:rsid w:val="009258F7"/>
    <w:rsid w:val="00925F9F"/>
    <w:rsid w:val="00926243"/>
    <w:rsid w:val="009263B7"/>
    <w:rsid w:val="00926409"/>
    <w:rsid w:val="00926561"/>
    <w:rsid w:val="00927B1C"/>
    <w:rsid w:val="00927F46"/>
    <w:rsid w:val="00930406"/>
    <w:rsid w:val="0093092A"/>
    <w:rsid w:val="00930A2F"/>
    <w:rsid w:val="009324D0"/>
    <w:rsid w:val="0093309A"/>
    <w:rsid w:val="0093310E"/>
    <w:rsid w:val="00933265"/>
    <w:rsid w:val="009352B6"/>
    <w:rsid w:val="009379D2"/>
    <w:rsid w:val="00937D1D"/>
    <w:rsid w:val="00940F9D"/>
    <w:rsid w:val="00941785"/>
    <w:rsid w:val="00942505"/>
    <w:rsid w:val="009453A0"/>
    <w:rsid w:val="00945B0D"/>
    <w:rsid w:val="00945BC5"/>
    <w:rsid w:val="00945C15"/>
    <w:rsid w:val="00945F5A"/>
    <w:rsid w:val="0094601A"/>
    <w:rsid w:val="009462FF"/>
    <w:rsid w:val="00946C20"/>
    <w:rsid w:val="0094724D"/>
    <w:rsid w:val="009501B7"/>
    <w:rsid w:val="009501D0"/>
    <w:rsid w:val="0095105D"/>
    <w:rsid w:val="00951319"/>
    <w:rsid w:val="00951781"/>
    <w:rsid w:val="00951A7D"/>
    <w:rsid w:val="00951D5C"/>
    <w:rsid w:val="00952628"/>
    <w:rsid w:val="00952B2C"/>
    <w:rsid w:val="00952CBA"/>
    <w:rsid w:val="00952D85"/>
    <w:rsid w:val="0095305E"/>
    <w:rsid w:val="0095357A"/>
    <w:rsid w:val="00954AB3"/>
    <w:rsid w:val="00955921"/>
    <w:rsid w:val="0095638F"/>
    <w:rsid w:val="00956866"/>
    <w:rsid w:val="00956B76"/>
    <w:rsid w:val="00957296"/>
    <w:rsid w:val="009572B7"/>
    <w:rsid w:val="009573C1"/>
    <w:rsid w:val="00957DCD"/>
    <w:rsid w:val="00961B12"/>
    <w:rsid w:val="00961FDC"/>
    <w:rsid w:val="0096212B"/>
    <w:rsid w:val="009623FC"/>
    <w:rsid w:val="00962EAD"/>
    <w:rsid w:val="00963F55"/>
    <w:rsid w:val="00964C1B"/>
    <w:rsid w:val="00965020"/>
    <w:rsid w:val="009667A9"/>
    <w:rsid w:val="009674AE"/>
    <w:rsid w:val="00967770"/>
    <w:rsid w:val="00967FA8"/>
    <w:rsid w:val="009705A1"/>
    <w:rsid w:val="009708E0"/>
    <w:rsid w:val="00971477"/>
    <w:rsid w:val="00971CF8"/>
    <w:rsid w:val="009729DC"/>
    <w:rsid w:val="00972E1D"/>
    <w:rsid w:val="00973073"/>
    <w:rsid w:val="00973480"/>
    <w:rsid w:val="00973668"/>
    <w:rsid w:val="00973FF8"/>
    <w:rsid w:val="00974B55"/>
    <w:rsid w:val="0097506D"/>
    <w:rsid w:val="009755CB"/>
    <w:rsid w:val="0097578B"/>
    <w:rsid w:val="00976269"/>
    <w:rsid w:val="009765AA"/>
    <w:rsid w:val="00976995"/>
    <w:rsid w:val="009801C2"/>
    <w:rsid w:val="0098045F"/>
    <w:rsid w:val="00980C90"/>
    <w:rsid w:val="0098174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6361"/>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AAB"/>
    <w:rsid w:val="009C5D30"/>
    <w:rsid w:val="009C66DE"/>
    <w:rsid w:val="009C6C9F"/>
    <w:rsid w:val="009C74C6"/>
    <w:rsid w:val="009D0DF3"/>
    <w:rsid w:val="009D2665"/>
    <w:rsid w:val="009D2CE1"/>
    <w:rsid w:val="009D30E8"/>
    <w:rsid w:val="009D3651"/>
    <w:rsid w:val="009D5DDB"/>
    <w:rsid w:val="009E0B27"/>
    <w:rsid w:val="009E0D13"/>
    <w:rsid w:val="009E1A63"/>
    <w:rsid w:val="009E1DD3"/>
    <w:rsid w:val="009E221F"/>
    <w:rsid w:val="009E2D22"/>
    <w:rsid w:val="009E45A4"/>
    <w:rsid w:val="009E4809"/>
    <w:rsid w:val="009E5501"/>
    <w:rsid w:val="009E57B6"/>
    <w:rsid w:val="009E5F42"/>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425A"/>
    <w:rsid w:val="009F4D92"/>
    <w:rsid w:val="009F5094"/>
    <w:rsid w:val="009F63B5"/>
    <w:rsid w:val="009F671A"/>
    <w:rsid w:val="009F69D3"/>
    <w:rsid w:val="009F7997"/>
    <w:rsid w:val="009F7D28"/>
    <w:rsid w:val="00A004BF"/>
    <w:rsid w:val="00A00942"/>
    <w:rsid w:val="00A00D42"/>
    <w:rsid w:val="00A01042"/>
    <w:rsid w:val="00A01978"/>
    <w:rsid w:val="00A0277C"/>
    <w:rsid w:val="00A02E62"/>
    <w:rsid w:val="00A03B99"/>
    <w:rsid w:val="00A0405A"/>
    <w:rsid w:val="00A040FA"/>
    <w:rsid w:val="00A04BA1"/>
    <w:rsid w:val="00A05E99"/>
    <w:rsid w:val="00A06B1E"/>
    <w:rsid w:val="00A07056"/>
    <w:rsid w:val="00A07111"/>
    <w:rsid w:val="00A071B1"/>
    <w:rsid w:val="00A10048"/>
    <w:rsid w:val="00A1095D"/>
    <w:rsid w:val="00A10DB7"/>
    <w:rsid w:val="00A10EFC"/>
    <w:rsid w:val="00A11BA8"/>
    <w:rsid w:val="00A11F70"/>
    <w:rsid w:val="00A12945"/>
    <w:rsid w:val="00A129F1"/>
    <w:rsid w:val="00A136F0"/>
    <w:rsid w:val="00A14306"/>
    <w:rsid w:val="00A1477C"/>
    <w:rsid w:val="00A151BC"/>
    <w:rsid w:val="00A16500"/>
    <w:rsid w:val="00A1704F"/>
    <w:rsid w:val="00A17142"/>
    <w:rsid w:val="00A17448"/>
    <w:rsid w:val="00A20022"/>
    <w:rsid w:val="00A200A7"/>
    <w:rsid w:val="00A205E6"/>
    <w:rsid w:val="00A22301"/>
    <w:rsid w:val="00A2232A"/>
    <w:rsid w:val="00A22B6A"/>
    <w:rsid w:val="00A2330E"/>
    <w:rsid w:val="00A23345"/>
    <w:rsid w:val="00A23516"/>
    <w:rsid w:val="00A23AB6"/>
    <w:rsid w:val="00A24FEE"/>
    <w:rsid w:val="00A2570F"/>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ABB"/>
    <w:rsid w:val="00A46B9E"/>
    <w:rsid w:val="00A46FB0"/>
    <w:rsid w:val="00A478CE"/>
    <w:rsid w:val="00A47C42"/>
    <w:rsid w:val="00A47D85"/>
    <w:rsid w:val="00A47E82"/>
    <w:rsid w:val="00A47F1B"/>
    <w:rsid w:val="00A500ED"/>
    <w:rsid w:val="00A50B15"/>
    <w:rsid w:val="00A50FB4"/>
    <w:rsid w:val="00A5236E"/>
    <w:rsid w:val="00A528A4"/>
    <w:rsid w:val="00A52AA9"/>
    <w:rsid w:val="00A52C21"/>
    <w:rsid w:val="00A5311D"/>
    <w:rsid w:val="00A53976"/>
    <w:rsid w:val="00A542C8"/>
    <w:rsid w:val="00A54D38"/>
    <w:rsid w:val="00A55B56"/>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A55"/>
    <w:rsid w:val="00A95B99"/>
    <w:rsid w:val="00A95E08"/>
    <w:rsid w:val="00A96425"/>
    <w:rsid w:val="00A97503"/>
    <w:rsid w:val="00A97603"/>
    <w:rsid w:val="00A97F09"/>
    <w:rsid w:val="00AA0A60"/>
    <w:rsid w:val="00AA158B"/>
    <w:rsid w:val="00AA250F"/>
    <w:rsid w:val="00AA2690"/>
    <w:rsid w:val="00AA2AD6"/>
    <w:rsid w:val="00AA46A9"/>
    <w:rsid w:val="00AA494E"/>
    <w:rsid w:val="00AA4C77"/>
    <w:rsid w:val="00AA59F0"/>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05"/>
    <w:rsid w:val="00AB5FAD"/>
    <w:rsid w:val="00AB6299"/>
    <w:rsid w:val="00AB6E6C"/>
    <w:rsid w:val="00AB7C6D"/>
    <w:rsid w:val="00AC0601"/>
    <w:rsid w:val="00AC0905"/>
    <w:rsid w:val="00AC13A9"/>
    <w:rsid w:val="00AC452B"/>
    <w:rsid w:val="00AC4895"/>
    <w:rsid w:val="00AC6089"/>
    <w:rsid w:val="00AD0557"/>
    <w:rsid w:val="00AD078B"/>
    <w:rsid w:val="00AD1712"/>
    <w:rsid w:val="00AD19FB"/>
    <w:rsid w:val="00AD1D3C"/>
    <w:rsid w:val="00AD27B3"/>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42FC"/>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4811"/>
    <w:rsid w:val="00B16209"/>
    <w:rsid w:val="00B16766"/>
    <w:rsid w:val="00B16A71"/>
    <w:rsid w:val="00B1713C"/>
    <w:rsid w:val="00B2059C"/>
    <w:rsid w:val="00B20F5B"/>
    <w:rsid w:val="00B2175F"/>
    <w:rsid w:val="00B21E81"/>
    <w:rsid w:val="00B2244D"/>
    <w:rsid w:val="00B22510"/>
    <w:rsid w:val="00B236DA"/>
    <w:rsid w:val="00B23E55"/>
    <w:rsid w:val="00B245A2"/>
    <w:rsid w:val="00B247F0"/>
    <w:rsid w:val="00B2484A"/>
    <w:rsid w:val="00B24950"/>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B3E"/>
    <w:rsid w:val="00B40F61"/>
    <w:rsid w:val="00B41825"/>
    <w:rsid w:val="00B42236"/>
    <w:rsid w:val="00B422B1"/>
    <w:rsid w:val="00B4276E"/>
    <w:rsid w:val="00B43320"/>
    <w:rsid w:val="00B43838"/>
    <w:rsid w:val="00B4434F"/>
    <w:rsid w:val="00B4637E"/>
    <w:rsid w:val="00B469EE"/>
    <w:rsid w:val="00B511AF"/>
    <w:rsid w:val="00B51B13"/>
    <w:rsid w:val="00B52953"/>
    <w:rsid w:val="00B53A3F"/>
    <w:rsid w:val="00B543D6"/>
    <w:rsid w:val="00B60B1B"/>
    <w:rsid w:val="00B614C2"/>
    <w:rsid w:val="00B62B04"/>
    <w:rsid w:val="00B636B4"/>
    <w:rsid w:val="00B6427A"/>
    <w:rsid w:val="00B64E61"/>
    <w:rsid w:val="00B65F69"/>
    <w:rsid w:val="00B660BE"/>
    <w:rsid w:val="00B66220"/>
    <w:rsid w:val="00B6705E"/>
    <w:rsid w:val="00B675A2"/>
    <w:rsid w:val="00B676F1"/>
    <w:rsid w:val="00B70841"/>
    <w:rsid w:val="00B70F68"/>
    <w:rsid w:val="00B71A01"/>
    <w:rsid w:val="00B71C5D"/>
    <w:rsid w:val="00B72CD9"/>
    <w:rsid w:val="00B744B7"/>
    <w:rsid w:val="00B7482B"/>
    <w:rsid w:val="00B74C8D"/>
    <w:rsid w:val="00B74E1E"/>
    <w:rsid w:val="00B74EB2"/>
    <w:rsid w:val="00B75704"/>
    <w:rsid w:val="00B765DB"/>
    <w:rsid w:val="00B77E87"/>
    <w:rsid w:val="00B802B8"/>
    <w:rsid w:val="00B806B9"/>
    <w:rsid w:val="00B81228"/>
    <w:rsid w:val="00B828D0"/>
    <w:rsid w:val="00B83668"/>
    <w:rsid w:val="00B8395D"/>
    <w:rsid w:val="00B844ED"/>
    <w:rsid w:val="00B86CCB"/>
    <w:rsid w:val="00B87865"/>
    <w:rsid w:val="00B87C33"/>
    <w:rsid w:val="00B90196"/>
    <w:rsid w:val="00B90CAA"/>
    <w:rsid w:val="00B90D62"/>
    <w:rsid w:val="00B913E5"/>
    <w:rsid w:val="00B91B20"/>
    <w:rsid w:val="00B91DF9"/>
    <w:rsid w:val="00B9468F"/>
    <w:rsid w:val="00B94FAC"/>
    <w:rsid w:val="00B96999"/>
    <w:rsid w:val="00B97594"/>
    <w:rsid w:val="00BA01E2"/>
    <w:rsid w:val="00BA0EE3"/>
    <w:rsid w:val="00BA2E06"/>
    <w:rsid w:val="00BA2F74"/>
    <w:rsid w:val="00BA32BD"/>
    <w:rsid w:val="00BA40C7"/>
    <w:rsid w:val="00BA426A"/>
    <w:rsid w:val="00BA43CF"/>
    <w:rsid w:val="00BA4646"/>
    <w:rsid w:val="00BA48BA"/>
    <w:rsid w:val="00BA59B5"/>
    <w:rsid w:val="00BA6F62"/>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A6E"/>
    <w:rsid w:val="00BB7EF7"/>
    <w:rsid w:val="00BC1457"/>
    <w:rsid w:val="00BC1EDB"/>
    <w:rsid w:val="00BC24B2"/>
    <w:rsid w:val="00BC258E"/>
    <w:rsid w:val="00BC29DE"/>
    <w:rsid w:val="00BC3A6D"/>
    <w:rsid w:val="00BC412A"/>
    <w:rsid w:val="00BC563C"/>
    <w:rsid w:val="00BC5877"/>
    <w:rsid w:val="00BC5EF4"/>
    <w:rsid w:val="00BC5FDD"/>
    <w:rsid w:val="00BC69B5"/>
    <w:rsid w:val="00BC75C0"/>
    <w:rsid w:val="00BC7749"/>
    <w:rsid w:val="00BC7B19"/>
    <w:rsid w:val="00BD0677"/>
    <w:rsid w:val="00BD0F7F"/>
    <w:rsid w:val="00BD1B52"/>
    <w:rsid w:val="00BD217F"/>
    <w:rsid w:val="00BD2BF6"/>
    <w:rsid w:val="00BD2E45"/>
    <w:rsid w:val="00BD2E85"/>
    <w:rsid w:val="00BD3599"/>
    <w:rsid w:val="00BD3889"/>
    <w:rsid w:val="00BD3C4B"/>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815"/>
    <w:rsid w:val="00BE6AB5"/>
    <w:rsid w:val="00BE6DA9"/>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226"/>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2E9"/>
    <w:rsid w:val="00C13AF2"/>
    <w:rsid w:val="00C14695"/>
    <w:rsid w:val="00C15157"/>
    <w:rsid w:val="00C15222"/>
    <w:rsid w:val="00C154D3"/>
    <w:rsid w:val="00C15E66"/>
    <w:rsid w:val="00C1750F"/>
    <w:rsid w:val="00C17CCC"/>
    <w:rsid w:val="00C20EC2"/>
    <w:rsid w:val="00C21014"/>
    <w:rsid w:val="00C21293"/>
    <w:rsid w:val="00C21393"/>
    <w:rsid w:val="00C2260B"/>
    <w:rsid w:val="00C22DE2"/>
    <w:rsid w:val="00C23AE5"/>
    <w:rsid w:val="00C26951"/>
    <w:rsid w:val="00C27191"/>
    <w:rsid w:val="00C3038A"/>
    <w:rsid w:val="00C30D5D"/>
    <w:rsid w:val="00C31258"/>
    <w:rsid w:val="00C3153E"/>
    <w:rsid w:val="00C31D99"/>
    <w:rsid w:val="00C32090"/>
    <w:rsid w:val="00C32298"/>
    <w:rsid w:val="00C32C46"/>
    <w:rsid w:val="00C34CBE"/>
    <w:rsid w:val="00C34FC2"/>
    <w:rsid w:val="00C35440"/>
    <w:rsid w:val="00C35DB9"/>
    <w:rsid w:val="00C37E64"/>
    <w:rsid w:val="00C404AD"/>
    <w:rsid w:val="00C41F82"/>
    <w:rsid w:val="00C43C84"/>
    <w:rsid w:val="00C45E00"/>
    <w:rsid w:val="00C46FF8"/>
    <w:rsid w:val="00C4743E"/>
    <w:rsid w:val="00C50634"/>
    <w:rsid w:val="00C516AA"/>
    <w:rsid w:val="00C51842"/>
    <w:rsid w:val="00C51AEB"/>
    <w:rsid w:val="00C51F94"/>
    <w:rsid w:val="00C5217B"/>
    <w:rsid w:val="00C526BE"/>
    <w:rsid w:val="00C53609"/>
    <w:rsid w:val="00C53903"/>
    <w:rsid w:val="00C54C8F"/>
    <w:rsid w:val="00C54E36"/>
    <w:rsid w:val="00C55496"/>
    <w:rsid w:val="00C557C4"/>
    <w:rsid w:val="00C55B1C"/>
    <w:rsid w:val="00C5755A"/>
    <w:rsid w:val="00C606C0"/>
    <w:rsid w:val="00C608B8"/>
    <w:rsid w:val="00C60D30"/>
    <w:rsid w:val="00C60DD8"/>
    <w:rsid w:val="00C612BC"/>
    <w:rsid w:val="00C618DC"/>
    <w:rsid w:val="00C627DE"/>
    <w:rsid w:val="00C6360E"/>
    <w:rsid w:val="00C63C20"/>
    <w:rsid w:val="00C6400D"/>
    <w:rsid w:val="00C6407D"/>
    <w:rsid w:val="00C643E3"/>
    <w:rsid w:val="00C659F8"/>
    <w:rsid w:val="00C66B3A"/>
    <w:rsid w:val="00C67D7D"/>
    <w:rsid w:val="00C70477"/>
    <w:rsid w:val="00C70E01"/>
    <w:rsid w:val="00C7124B"/>
    <w:rsid w:val="00C724D6"/>
    <w:rsid w:val="00C72D70"/>
    <w:rsid w:val="00C73806"/>
    <w:rsid w:val="00C73D3F"/>
    <w:rsid w:val="00C7471A"/>
    <w:rsid w:val="00C74F65"/>
    <w:rsid w:val="00C751CA"/>
    <w:rsid w:val="00C75C2B"/>
    <w:rsid w:val="00C7601C"/>
    <w:rsid w:val="00C76A5A"/>
    <w:rsid w:val="00C76DED"/>
    <w:rsid w:val="00C7708A"/>
    <w:rsid w:val="00C771D0"/>
    <w:rsid w:val="00C77EA9"/>
    <w:rsid w:val="00C80649"/>
    <w:rsid w:val="00C81033"/>
    <w:rsid w:val="00C81775"/>
    <w:rsid w:val="00C82816"/>
    <w:rsid w:val="00C85E70"/>
    <w:rsid w:val="00C86FF9"/>
    <w:rsid w:val="00C87AF9"/>
    <w:rsid w:val="00C87B31"/>
    <w:rsid w:val="00C87E71"/>
    <w:rsid w:val="00C90731"/>
    <w:rsid w:val="00C909C6"/>
    <w:rsid w:val="00C91209"/>
    <w:rsid w:val="00C9147A"/>
    <w:rsid w:val="00C91AA8"/>
    <w:rsid w:val="00C91C20"/>
    <w:rsid w:val="00C92B6B"/>
    <w:rsid w:val="00C9372F"/>
    <w:rsid w:val="00C94A6E"/>
    <w:rsid w:val="00C94BEE"/>
    <w:rsid w:val="00C94CA8"/>
    <w:rsid w:val="00C95277"/>
    <w:rsid w:val="00C9621B"/>
    <w:rsid w:val="00C96E98"/>
    <w:rsid w:val="00C97163"/>
    <w:rsid w:val="00C9794C"/>
    <w:rsid w:val="00C97E72"/>
    <w:rsid w:val="00CA10A7"/>
    <w:rsid w:val="00CA14D7"/>
    <w:rsid w:val="00CA192D"/>
    <w:rsid w:val="00CA2BB4"/>
    <w:rsid w:val="00CA4E12"/>
    <w:rsid w:val="00CA5FAE"/>
    <w:rsid w:val="00CA6B83"/>
    <w:rsid w:val="00CA769C"/>
    <w:rsid w:val="00CA76F4"/>
    <w:rsid w:val="00CA7803"/>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5680"/>
    <w:rsid w:val="00CB6386"/>
    <w:rsid w:val="00CB65BB"/>
    <w:rsid w:val="00CB66E5"/>
    <w:rsid w:val="00CB6F16"/>
    <w:rsid w:val="00CC0243"/>
    <w:rsid w:val="00CC02DB"/>
    <w:rsid w:val="00CC099A"/>
    <w:rsid w:val="00CC0FD6"/>
    <w:rsid w:val="00CC1376"/>
    <w:rsid w:val="00CC1AC1"/>
    <w:rsid w:val="00CC2931"/>
    <w:rsid w:val="00CC2CCE"/>
    <w:rsid w:val="00CC3509"/>
    <w:rsid w:val="00CC356E"/>
    <w:rsid w:val="00CC398D"/>
    <w:rsid w:val="00CC4ADA"/>
    <w:rsid w:val="00CC4D1F"/>
    <w:rsid w:val="00CC5153"/>
    <w:rsid w:val="00CC5A13"/>
    <w:rsid w:val="00CC618E"/>
    <w:rsid w:val="00CC62BC"/>
    <w:rsid w:val="00CC639E"/>
    <w:rsid w:val="00CC6715"/>
    <w:rsid w:val="00CC73BD"/>
    <w:rsid w:val="00CC7D8C"/>
    <w:rsid w:val="00CD071C"/>
    <w:rsid w:val="00CD0970"/>
    <w:rsid w:val="00CD23D4"/>
    <w:rsid w:val="00CD27E6"/>
    <w:rsid w:val="00CD2B75"/>
    <w:rsid w:val="00CD30AD"/>
    <w:rsid w:val="00CD3571"/>
    <w:rsid w:val="00CD3794"/>
    <w:rsid w:val="00CD3BA0"/>
    <w:rsid w:val="00CD3E83"/>
    <w:rsid w:val="00CD47B0"/>
    <w:rsid w:val="00CD4967"/>
    <w:rsid w:val="00CD52DD"/>
    <w:rsid w:val="00CD5C31"/>
    <w:rsid w:val="00CD71ED"/>
    <w:rsid w:val="00CD73F1"/>
    <w:rsid w:val="00CD7ABD"/>
    <w:rsid w:val="00CE0477"/>
    <w:rsid w:val="00CE36A5"/>
    <w:rsid w:val="00CE3AAF"/>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1F0A"/>
    <w:rsid w:val="00D12862"/>
    <w:rsid w:val="00D12F95"/>
    <w:rsid w:val="00D13971"/>
    <w:rsid w:val="00D14330"/>
    <w:rsid w:val="00D14AAD"/>
    <w:rsid w:val="00D15306"/>
    <w:rsid w:val="00D16E86"/>
    <w:rsid w:val="00D2089B"/>
    <w:rsid w:val="00D20A4B"/>
    <w:rsid w:val="00D20E20"/>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3192"/>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139"/>
    <w:rsid w:val="00D53434"/>
    <w:rsid w:val="00D548AB"/>
    <w:rsid w:val="00D550BE"/>
    <w:rsid w:val="00D55E28"/>
    <w:rsid w:val="00D55F04"/>
    <w:rsid w:val="00D575D4"/>
    <w:rsid w:val="00D57CF1"/>
    <w:rsid w:val="00D60B35"/>
    <w:rsid w:val="00D60B3A"/>
    <w:rsid w:val="00D61891"/>
    <w:rsid w:val="00D61AA3"/>
    <w:rsid w:val="00D62624"/>
    <w:rsid w:val="00D627DB"/>
    <w:rsid w:val="00D62B94"/>
    <w:rsid w:val="00D6323E"/>
    <w:rsid w:val="00D64946"/>
    <w:rsid w:val="00D65ABE"/>
    <w:rsid w:val="00D66EED"/>
    <w:rsid w:val="00D67997"/>
    <w:rsid w:val="00D67D12"/>
    <w:rsid w:val="00D67F03"/>
    <w:rsid w:val="00D728AD"/>
    <w:rsid w:val="00D732FC"/>
    <w:rsid w:val="00D733B2"/>
    <w:rsid w:val="00D736A2"/>
    <w:rsid w:val="00D73A84"/>
    <w:rsid w:val="00D74035"/>
    <w:rsid w:val="00D75869"/>
    <w:rsid w:val="00D75D2C"/>
    <w:rsid w:val="00D76949"/>
    <w:rsid w:val="00D817CE"/>
    <w:rsid w:val="00D81C4C"/>
    <w:rsid w:val="00D861DF"/>
    <w:rsid w:val="00D8623D"/>
    <w:rsid w:val="00D86CD9"/>
    <w:rsid w:val="00D87514"/>
    <w:rsid w:val="00D91006"/>
    <w:rsid w:val="00D91638"/>
    <w:rsid w:val="00D9236C"/>
    <w:rsid w:val="00D92C23"/>
    <w:rsid w:val="00D92C30"/>
    <w:rsid w:val="00D950FC"/>
    <w:rsid w:val="00D954FC"/>
    <w:rsid w:val="00D969E5"/>
    <w:rsid w:val="00D97200"/>
    <w:rsid w:val="00D97EB7"/>
    <w:rsid w:val="00DA0544"/>
    <w:rsid w:val="00DA15D3"/>
    <w:rsid w:val="00DA36D8"/>
    <w:rsid w:val="00DA3A93"/>
    <w:rsid w:val="00DA5244"/>
    <w:rsid w:val="00DA5BC3"/>
    <w:rsid w:val="00DA65D6"/>
    <w:rsid w:val="00DA6D12"/>
    <w:rsid w:val="00DA70B1"/>
    <w:rsid w:val="00DA7AB1"/>
    <w:rsid w:val="00DB0187"/>
    <w:rsid w:val="00DB0C27"/>
    <w:rsid w:val="00DB160F"/>
    <w:rsid w:val="00DB1920"/>
    <w:rsid w:val="00DB2698"/>
    <w:rsid w:val="00DB3B85"/>
    <w:rsid w:val="00DB3CDE"/>
    <w:rsid w:val="00DB4085"/>
    <w:rsid w:val="00DB40B8"/>
    <w:rsid w:val="00DB438E"/>
    <w:rsid w:val="00DB467C"/>
    <w:rsid w:val="00DB59D3"/>
    <w:rsid w:val="00DB6C7B"/>
    <w:rsid w:val="00DB7C4B"/>
    <w:rsid w:val="00DB7DF9"/>
    <w:rsid w:val="00DC005F"/>
    <w:rsid w:val="00DC0110"/>
    <w:rsid w:val="00DC0FCE"/>
    <w:rsid w:val="00DC1936"/>
    <w:rsid w:val="00DC3332"/>
    <w:rsid w:val="00DC5045"/>
    <w:rsid w:val="00DC5066"/>
    <w:rsid w:val="00DC54C3"/>
    <w:rsid w:val="00DC6094"/>
    <w:rsid w:val="00DC7960"/>
    <w:rsid w:val="00DD04DA"/>
    <w:rsid w:val="00DD09BD"/>
    <w:rsid w:val="00DD0AE5"/>
    <w:rsid w:val="00DD0B77"/>
    <w:rsid w:val="00DD1A81"/>
    <w:rsid w:val="00DD22B0"/>
    <w:rsid w:val="00DD236D"/>
    <w:rsid w:val="00DD2F26"/>
    <w:rsid w:val="00DD3848"/>
    <w:rsid w:val="00DD3F77"/>
    <w:rsid w:val="00DD3FD4"/>
    <w:rsid w:val="00DD4A60"/>
    <w:rsid w:val="00DD4F1D"/>
    <w:rsid w:val="00DD63FB"/>
    <w:rsid w:val="00DD7623"/>
    <w:rsid w:val="00DE0CB0"/>
    <w:rsid w:val="00DE1C63"/>
    <w:rsid w:val="00DE209B"/>
    <w:rsid w:val="00DE2699"/>
    <w:rsid w:val="00DE2C25"/>
    <w:rsid w:val="00DE2D6A"/>
    <w:rsid w:val="00DE3AA9"/>
    <w:rsid w:val="00DE3B5F"/>
    <w:rsid w:val="00DE436D"/>
    <w:rsid w:val="00DE561A"/>
    <w:rsid w:val="00DE5B06"/>
    <w:rsid w:val="00DE5D76"/>
    <w:rsid w:val="00DE5D7D"/>
    <w:rsid w:val="00DE6DB5"/>
    <w:rsid w:val="00DE76AD"/>
    <w:rsid w:val="00DE7ACB"/>
    <w:rsid w:val="00DE7D4B"/>
    <w:rsid w:val="00DE7D51"/>
    <w:rsid w:val="00DF086B"/>
    <w:rsid w:val="00DF0AAE"/>
    <w:rsid w:val="00DF0F6B"/>
    <w:rsid w:val="00DF10EB"/>
    <w:rsid w:val="00DF1242"/>
    <w:rsid w:val="00DF13B4"/>
    <w:rsid w:val="00DF1B15"/>
    <w:rsid w:val="00DF1F61"/>
    <w:rsid w:val="00DF2511"/>
    <w:rsid w:val="00DF2930"/>
    <w:rsid w:val="00DF3017"/>
    <w:rsid w:val="00DF3EFB"/>
    <w:rsid w:val="00DF5A76"/>
    <w:rsid w:val="00DF5BDF"/>
    <w:rsid w:val="00DF5E98"/>
    <w:rsid w:val="00DF63D2"/>
    <w:rsid w:val="00DF6780"/>
    <w:rsid w:val="00DF6B2A"/>
    <w:rsid w:val="00E00150"/>
    <w:rsid w:val="00E002BC"/>
    <w:rsid w:val="00E007CE"/>
    <w:rsid w:val="00E02179"/>
    <w:rsid w:val="00E0309F"/>
    <w:rsid w:val="00E04FE2"/>
    <w:rsid w:val="00E0674A"/>
    <w:rsid w:val="00E06D01"/>
    <w:rsid w:val="00E07ABA"/>
    <w:rsid w:val="00E10506"/>
    <w:rsid w:val="00E10653"/>
    <w:rsid w:val="00E10959"/>
    <w:rsid w:val="00E11205"/>
    <w:rsid w:val="00E112AD"/>
    <w:rsid w:val="00E112EC"/>
    <w:rsid w:val="00E11680"/>
    <w:rsid w:val="00E11F1E"/>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07C1"/>
    <w:rsid w:val="00E22721"/>
    <w:rsid w:val="00E23F0A"/>
    <w:rsid w:val="00E24855"/>
    <w:rsid w:val="00E24C2D"/>
    <w:rsid w:val="00E25218"/>
    <w:rsid w:val="00E2576C"/>
    <w:rsid w:val="00E2608E"/>
    <w:rsid w:val="00E261EA"/>
    <w:rsid w:val="00E265CB"/>
    <w:rsid w:val="00E26EA0"/>
    <w:rsid w:val="00E3006A"/>
    <w:rsid w:val="00E305A9"/>
    <w:rsid w:val="00E308F8"/>
    <w:rsid w:val="00E3195D"/>
    <w:rsid w:val="00E3211B"/>
    <w:rsid w:val="00E3271C"/>
    <w:rsid w:val="00E33ADB"/>
    <w:rsid w:val="00E33FAD"/>
    <w:rsid w:val="00E34617"/>
    <w:rsid w:val="00E34BD6"/>
    <w:rsid w:val="00E3571B"/>
    <w:rsid w:val="00E35B8F"/>
    <w:rsid w:val="00E364FA"/>
    <w:rsid w:val="00E41964"/>
    <w:rsid w:val="00E41D76"/>
    <w:rsid w:val="00E423B9"/>
    <w:rsid w:val="00E43C6A"/>
    <w:rsid w:val="00E449D4"/>
    <w:rsid w:val="00E44E82"/>
    <w:rsid w:val="00E458F6"/>
    <w:rsid w:val="00E46FC7"/>
    <w:rsid w:val="00E478B5"/>
    <w:rsid w:val="00E479E3"/>
    <w:rsid w:val="00E47F2D"/>
    <w:rsid w:val="00E50CFF"/>
    <w:rsid w:val="00E51064"/>
    <w:rsid w:val="00E52ADD"/>
    <w:rsid w:val="00E52D67"/>
    <w:rsid w:val="00E53B2E"/>
    <w:rsid w:val="00E54628"/>
    <w:rsid w:val="00E55D69"/>
    <w:rsid w:val="00E564D8"/>
    <w:rsid w:val="00E56C26"/>
    <w:rsid w:val="00E6009C"/>
    <w:rsid w:val="00E60267"/>
    <w:rsid w:val="00E60391"/>
    <w:rsid w:val="00E60623"/>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339"/>
    <w:rsid w:val="00E71C88"/>
    <w:rsid w:val="00E729F6"/>
    <w:rsid w:val="00E73101"/>
    <w:rsid w:val="00E7368F"/>
    <w:rsid w:val="00E737A5"/>
    <w:rsid w:val="00E73FCA"/>
    <w:rsid w:val="00E74089"/>
    <w:rsid w:val="00E741B5"/>
    <w:rsid w:val="00E741F6"/>
    <w:rsid w:val="00E753C6"/>
    <w:rsid w:val="00E754A0"/>
    <w:rsid w:val="00E76124"/>
    <w:rsid w:val="00E761A9"/>
    <w:rsid w:val="00E764C7"/>
    <w:rsid w:val="00E807F1"/>
    <w:rsid w:val="00E8099D"/>
    <w:rsid w:val="00E812A0"/>
    <w:rsid w:val="00E81D92"/>
    <w:rsid w:val="00E82931"/>
    <w:rsid w:val="00E84843"/>
    <w:rsid w:val="00E84D35"/>
    <w:rsid w:val="00E85226"/>
    <w:rsid w:val="00E85301"/>
    <w:rsid w:val="00E876D7"/>
    <w:rsid w:val="00E87AF6"/>
    <w:rsid w:val="00E87BDF"/>
    <w:rsid w:val="00E87C71"/>
    <w:rsid w:val="00E91B1B"/>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1FE5"/>
    <w:rsid w:val="00EA2D45"/>
    <w:rsid w:val="00EA3A32"/>
    <w:rsid w:val="00EA3C3E"/>
    <w:rsid w:val="00EA3E28"/>
    <w:rsid w:val="00EA4048"/>
    <w:rsid w:val="00EA41C8"/>
    <w:rsid w:val="00EA5358"/>
    <w:rsid w:val="00EA5857"/>
    <w:rsid w:val="00EA5B21"/>
    <w:rsid w:val="00EA5E56"/>
    <w:rsid w:val="00EA653D"/>
    <w:rsid w:val="00EA66EB"/>
    <w:rsid w:val="00EA6BF4"/>
    <w:rsid w:val="00EA6C6E"/>
    <w:rsid w:val="00EA7549"/>
    <w:rsid w:val="00EA7A17"/>
    <w:rsid w:val="00EA7BB5"/>
    <w:rsid w:val="00EA7C06"/>
    <w:rsid w:val="00EB02E0"/>
    <w:rsid w:val="00EB17B5"/>
    <w:rsid w:val="00EB262B"/>
    <w:rsid w:val="00EB3504"/>
    <w:rsid w:val="00EB3D40"/>
    <w:rsid w:val="00EB45A2"/>
    <w:rsid w:val="00EB631A"/>
    <w:rsid w:val="00EB70D6"/>
    <w:rsid w:val="00EB7E2B"/>
    <w:rsid w:val="00EC0D15"/>
    <w:rsid w:val="00EC1296"/>
    <w:rsid w:val="00EC1613"/>
    <w:rsid w:val="00EC19DF"/>
    <w:rsid w:val="00EC22A1"/>
    <w:rsid w:val="00EC2AC5"/>
    <w:rsid w:val="00EC47C3"/>
    <w:rsid w:val="00EC508D"/>
    <w:rsid w:val="00EC52AF"/>
    <w:rsid w:val="00EC6169"/>
    <w:rsid w:val="00EC64FA"/>
    <w:rsid w:val="00EC6C6F"/>
    <w:rsid w:val="00EC6DA4"/>
    <w:rsid w:val="00EC6E50"/>
    <w:rsid w:val="00EC71D6"/>
    <w:rsid w:val="00EC74BC"/>
    <w:rsid w:val="00EC796F"/>
    <w:rsid w:val="00EC79A7"/>
    <w:rsid w:val="00ED06AF"/>
    <w:rsid w:val="00ED274E"/>
    <w:rsid w:val="00ED27D4"/>
    <w:rsid w:val="00ED3710"/>
    <w:rsid w:val="00ED3BA4"/>
    <w:rsid w:val="00ED3E63"/>
    <w:rsid w:val="00ED4114"/>
    <w:rsid w:val="00ED42D6"/>
    <w:rsid w:val="00ED51C2"/>
    <w:rsid w:val="00ED5236"/>
    <w:rsid w:val="00ED54F2"/>
    <w:rsid w:val="00ED6452"/>
    <w:rsid w:val="00EE0999"/>
    <w:rsid w:val="00EE17BE"/>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3809"/>
    <w:rsid w:val="00EF392C"/>
    <w:rsid w:val="00EF4371"/>
    <w:rsid w:val="00EF4A80"/>
    <w:rsid w:val="00EF4AC3"/>
    <w:rsid w:val="00EF4B4F"/>
    <w:rsid w:val="00EF5DC0"/>
    <w:rsid w:val="00EF675A"/>
    <w:rsid w:val="00EF7936"/>
    <w:rsid w:val="00EF797B"/>
    <w:rsid w:val="00F00AE0"/>
    <w:rsid w:val="00F01A5C"/>
    <w:rsid w:val="00F020E1"/>
    <w:rsid w:val="00F02388"/>
    <w:rsid w:val="00F024BC"/>
    <w:rsid w:val="00F0308A"/>
    <w:rsid w:val="00F03D64"/>
    <w:rsid w:val="00F03E25"/>
    <w:rsid w:val="00F03E28"/>
    <w:rsid w:val="00F04BCA"/>
    <w:rsid w:val="00F05253"/>
    <w:rsid w:val="00F05775"/>
    <w:rsid w:val="00F0622E"/>
    <w:rsid w:val="00F06541"/>
    <w:rsid w:val="00F0663B"/>
    <w:rsid w:val="00F06994"/>
    <w:rsid w:val="00F073F5"/>
    <w:rsid w:val="00F107A3"/>
    <w:rsid w:val="00F1160A"/>
    <w:rsid w:val="00F11EC8"/>
    <w:rsid w:val="00F11F70"/>
    <w:rsid w:val="00F12646"/>
    <w:rsid w:val="00F12FC2"/>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C90"/>
    <w:rsid w:val="00F20D54"/>
    <w:rsid w:val="00F20F34"/>
    <w:rsid w:val="00F21B30"/>
    <w:rsid w:val="00F21E6E"/>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01BC"/>
    <w:rsid w:val="00F32490"/>
    <w:rsid w:val="00F32898"/>
    <w:rsid w:val="00F32A5C"/>
    <w:rsid w:val="00F33095"/>
    <w:rsid w:val="00F33392"/>
    <w:rsid w:val="00F347E2"/>
    <w:rsid w:val="00F35168"/>
    <w:rsid w:val="00F3779E"/>
    <w:rsid w:val="00F37DD1"/>
    <w:rsid w:val="00F40675"/>
    <w:rsid w:val="00F4309B"/>
    <w:rsid w:val="00F43756"/>
    <w:rsid w:val="00F44A75"/>
    <w:rsid w:val="00F44BED"/>
    <w:rsid w:val="00F46906"/>
    <w:rsid w:val="00F46D2F"/>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27F2"/>
    <w:rsid w:val="00F741BD"/>
    <w:rsid w:val="00F744BE"/>
    <w:rsid w:val="00F74959"/>
    <w:rsid w:val="00F7714D"/>
    <w:rsid w:val="00F776C7"/>
    <w:rsid w:val="00F805C2"/>
    <w:rsid w:val="00F808AA"/>
    <w:rsid w:val="00F80C85"/>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12D"/>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06"/>
    <w:rsid w:val="00FB5250"/>
    <w:rsid w:val="00FB5955"/>
    <w:rsid w:val="00FB5968"/>
    <w:rsid w:val="00FB59EC"/>
    <w:rsid w:val="00FB5A0A"/>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1ABD"/>
    <w:rsid w:val="00FE261F"/>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3025"/>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89"/>
    <w:pPr>
      <w:spacing w:line="276" w:lineRule="auto"/>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lp1"/>
    <w:basedOn w:val="Normal"/>
    <w:link w:val="PrrafodelistaCar"/>
    <w:uiPriority w:val="34"/>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7"/>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rsid w:val="00DE6DB5"/>
    <w:rPr>
      <w:rFonts w:ascii="Univers (W1)" w:hAnsi="Univers (W1)"/>
      <w:lang w:val="ca-ES"/>
    </w:rPr>
  </w:style>
  <w:style w:type="table" w:customStyle="1" w:styleId="Taulaambquadrcula1">
    <w:name w:val="Taula amb quadrícula1"/>
    <w:basedOn w:val="Tablanormal"/>
    <w:next w:val="Tablaconcuadrcula"/>
    <w:locked/>
    <w:rsid w:val="006F42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644334"/>
  </w:style>
  <w:style w:type="paragraph" w:styleId="Textonotapie">
    <w:name w:val="footnote text"/>
    <w:basedOn w:val="Normal"/>
    <w:link w:val="TextonotapieCar"/>
    <w:uiPriority w:val="99"/>
    <w:semiHidden/>
    <w:unhideWhenUsed/>
    <w:rsid w:val="00BC5EF4"/>
    <w:rPr>
      <w:szCs w:val="20"/>
    </w:rPr>
  </w:style>
  <w:style w:type="character" w:customStyle="1" w:styleId="TextonotapieCar">
    <w:name w:val="Texto nota pie Car"/>
    <w:basedOn w:val="Fuentedeprrafopredeter"/>
    <w:link w:val="Textonotapie"/>
    <w:uiPriority w:val="99"/>
    <w:semiHidden/>
    <w:rsid w:val="00BC5EF4"/>
    <w:rPr>
      <w:rFonts w:ascii="Arial" w:hAnsi="Arial"/>
      <w:lang w:val="ca-ES"/>
    </w:rPr>
  </w:style>
  <w:style w:type="character" w:styleId="Refdenotaalpie">
    <w:name w:val="footnote reference"/>
    <w:basedOn w:val="Fuentedeprrafopredeter"/>
    <w:uiPriority w:val="99"/>
    <w:semiHidden/>
    <w:unhideWhenUsed/>
    <w:rsid w:val="00BC5EF4"/>
    <w:rPr>
      <w:vertAlign w:val="superscript"/>
    </w:rPr>
  </w:style>
  <w:style w:type="table" w:customStyle="1" w:styleId="Tablaconcuadrcula11">
    <w:name w:val="Tabla con cuadrícula11"/>
    <w:basedOn w:val="Tablanormal"/>
    <w:next w:val="Tablaconcuadrcula"/>
    <w:uiPriority w:val="39"/>
    <w:rsid w:val="005E6398"/>
    <w:pPr>
      <w:jc w:val="both"/>
    </w:pPr>
    <w:rPr>
      <w:rFonts w:ascii="Arial" w:eastAsia="Calibri" w:hAnsi="Arial"/>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locked/>
    <w:rsid w:val="005E6398"/>
    <w:rPr>
      <w:b/>
      <w:bCs/>
    </w:rPr>
  </w:style>
  <w:style w:type="paragraph" w:styleId="Textonotaalfinal">
    <w:name w:val="endnote text"/>
    <w:basedOn w:val="Normal"/>
    <w:link w:val="TextonotaalfinalCar"/>
    <w:uiPriority w:val="99"/>
    <w:semiHidden/>
    <w:unhideWhenUsed/>
    <w:rsid w:val="00732FDB"/>
    <w:rPr>
      <w:szCs w:val="20"/>
    </w:rPr>
  </w:style>
  <w:style w:type="character" w:customStyle="1" w:styleId="TextonotaalfinalCar">
    <w:name w:val="Texto nota al final Car"/>
    <w:basedOn w:val="Fuentedeprrafopredeter"/>
    <w:link w:val="Textonotaalfinal"/>
    <w:uiPriority w:val="99"/>
    <w:semiHidden/>
    <w:rsid w:val="00732FDB"/>
    <w:rPr>
      <w:rFonts w:ascii="Arial" w:hAnsi="Arial"/>
      <w:lang w:val="ca-ES"/>
    </w:rPr>
  </w:style>
  <w:style w:type="character" w:styleId="Refdenotaalfinal">
    <w:name w:val="endnote reference"/>
    <w:basedOn w:val="Fuentedeprrafopredeter"/>
    <w:uiPriority w:val="99"/>
    <w:semiHidden/>
    <w:unhideWhenUsed/>
    <w:rsid w:val="00732FDB"/>
    <w:rPr>
      <w:vertAlign w:val="superscript"/>
    </w:rPr>
  </w:style>
  <w:style w:type="table" w:styleId="Tabladelista4-nfasis1">
    <w:name w:val="List Table 4 Accent 1"/>
    <w:basedOn w:val="Tablanormal"/>
    <w:uiPriority w:val="49"/>
    <w:rsid w:val="00491952"/>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146AD1"/>
    <w:pPr>
      <w:spacing w:before="100" w:beforeAutospacing="1" w:after="100" w:afterAutospacing="1"/>
      <w:jc w:val="left"/>
    </w:pPr>
    <w:rPr>
      <w:rFonts w:ascii="Times New Roman" w:hAnsi="Times New Roman"/>
      <w:sz w:val="24"/>
      <w:lang w:val="es-ES"/>
    </w:rPr>
  </w:style>
  <w:style w:type="paragraph" w:customStyle="1" w:styleId="CapaleraGEEC">
    <w:name w:val="Capçalera GEEC"/>
    <w:rsid w:val="00873089"/>
    <w:pPr>
      <w:spacing w:after="160" w:line="252" w:lineRule="auto"/>
      <w:jc w:val="both"/>
    </w:pPr>
    <w:rPr>
      <w:rFonts w:ascii="Arial" w:eastAsiaTheme="minorEastAsia" w:hAnsi="Arial" w:cs="Arial"/>
      <w:sz w:val="16"/>
      <w:szCs w:val="16"/>
      <w:lang w:val="ca-ES" w:eastAsia="en-US"/>
    </w:rPr>
  </w:style>
  <w:style w:type="table" w:styleId="Tabladecuadrcula1clara">
    <w:name w:val="Grid Table 1 Light"/>
    <w:basedOn w:val="Tablanormal"/>
    <w:uiPriority w:val="46"/>
    <w:rsid w:val="00CB568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whitespace-normal">
    <w:name w:val="whitespace-normal"/>
    <w:basedOn w:val="Fuentedeprrafopredeter"/>
    <w:rsid w:val="00CB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592058785">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42286479">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478498452">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or.registrodelicitadores.gob.es/espd-web/filter?lan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a.gencat.cat/ca/ambits-actuacio/factura-electroni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tecciodedades@hmar.cat"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A4D12-F9A7-40A3-82ED-179B74CC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8449</TotalTime>
  <Pages>34</Pages>
  <Words>11570</Words>
  <Characters>66722</Characters>
  <Application>Microsoft Office Word</Application>
  <DocSecurity>0</DocSecurity>
  <Lines>556</Lines>
  <Paragraphs>156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78136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Ana Maria Guzman Castro (70176)</cp:lastModifiedBy>
  <cp:revision>778</cp:revision>
  <cp:lastPrinted>2026-03-17T11:23:00Z</cp:lastPrinted>
  <dcterms:created xsi:type="dcterms:W3CDTF">2020-04-02T06:27:00Z</dcterms:created>
  <dcterms:modified xsi:type="dcterms:W3CDTF">2026-04-28T12:51:00Z</dcterms:modified>
</cp:coreProperties>
</file>