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3506C" w14:textId="77777777" w:rsidR="00CD7B28" w:rsidRPr="005C17AF" w:rsidRDefault="00CD7B28" w:rsidP="005C17AF">
      <w:pPr>
        <w:tabs>
          <w:tab w:val="left" w:pos="-720"/>
        </w:tabs>
        <w:suppressAutoHyphens/>
        <w:spacing w:after="0" w:line="240" w:lineRule="auto"/>
        <w:jc w:val="both"/>
        <w:rPr>
          <w:rFonts w:cs="Arial"/>
          <w:b/>
          <w:lang w:eastAsia="es-ES"/>
        </w:rPr>
      </w:pPr>
    </w:p>
    <w:p w14:paraId="1941219E" w14:textId="77777777" w:rsidR="00EF47F1" w:rsidRPr="005C17AF" w:rsidRDefault="00EF47F1" w:rsidP="005C17AF">
      <w:pPr>
        <w:tabs>
          <w:tab w:val="left" w:pos="-720"/>
        </w:tabs>
        <w:suppressAutoHyphens/>
        <w:spacing w:after="0" w:line="240" w:lineRule="auto"/>
        <w:jc w:val="both"/>
        <w:rPr>
          <w:rFonts w:cs="Arial"/>
          <w:b/>
          <w:lang w:eastAsia="es-ES"/>
        </w:rPr>
      </w:pPr>
    </w:p>
    <w:p w14:paraId="72B370D4" w14:textId="77777777" w:rsidR="00EF47F1" w:rsidRPr="005C17AF" w:rsidRDefault="00EF47F1" w:rsidP="005C17AF">
      <w:pPr>
        <w:tabs>
          <w:tab w:val="left" w:pos="-720"/>
        </w:tabs>
        <w:suppressAutoHyphens/>
        <w:spacing w:after="0" w:line="240" w:lineRule="auto"/>
        <w:jc w:val="both"/>
        <w:rPr>
          <w:rFonts w:cs="Arial"/>
          <w:b/>
          <w:lang w:eastAsia="es-ES"/>
        </w:rPr>
      </w:pPr>
    </w:p>
    <w:p w14:paraId="68FC6B53" w14:textId="77777777" w:rsidR="00EF47F1" w:rsidRPr="005C17AF" w:rsidRDefault="00EF47F1" w:rsidP="005C17AF">
      <w:pPr>
        <w:tabs>
          <w:tab w:val="left" w:pos="-720"/>
        </w:tabs>
        <w:suppressAutoHyphens/>
        <w:spacing w:after="0" w:line="240" w:lineRule="auto"/>
        <w:jc w:val="both"/>
        <w:rPr>
          <w:rFonts w:cs="Arial"/>
          <w:b/>
          <w:lang w:eastAsia="es-ES"/>
        </w:rPr>
      </w:pPr>
    </w:p>
    <w:p w14:paraId="36AE482A" w14:textId="77777777" w:rsidR="00EF47F1" w:rsidRPr="005C17AF" w:rsidRDefault="00EF47F1" w:rsidP="005C17AF">
      <w:pPr>
        <w:tabs>
          <w:tab w:val="left" w:pos="-720"/>
        </w:tabs>
        <w:suppressAutoHyphens/>
        <w:spacing w:after="0" w:line="240" w:lineRule="auto"/>
        <w:jc w:val="both"/>
        <w:rPr>
          <w:rFonts w:cs="Arial"/>
          <w:b/>
          <w:lang w:eastAsia="es-ES"/>
        </w:rPr>
      </w:pPr>
    </w:p>
    <w:p w14:paraId="57133425" w14:textId="77777777" w:rsidR="00EF47F1" w:rsidRPr="005C17AF" w:rsidRDefault="00EF47F1" w:rsidP="005C17AF">
      <w:pPr>
        <w:tabs>
          <w:tab w:val="left" w:pos="-720"/>
        </w:tabs>
        <w:suppressAutoHyphens/>
        <w:spacing w:after="0" w:line="240" w:lineRule="auto"/>
        <w:jc w:val="both"/>
        <w:rPr>
          <w:rFonts w:cs="Arial"/>
          <w:b/>
          <w:lang w:eastAsia="es-ES"/>
        </w:rPr>
      </w:pPr>
    </w:p>
    <w:p w14:paraId="16C454D2" w14:textId="77777777" w:rsidR="00EF47F1" w:rsidRPr="005C17AF" w:rsidRDefault="00EF47F1" w:rsidP="005C17AF">
      <w:pPr>
        <w:tabs>
          <w:tab w:val="left" w:pos="-720"/>
        </w:tabs>
        <w:suppressAutoHyphens/>
        <w:spacing w:after="0" w:line="240" w:lineRule="auto"/>
        <w:jc w:val="both"/>
        <w:rPr>
          <w:rFonts w:cs="Arial"/>
          <w:b/>
          <w:lang w:eastAsia="es-ES"/>
        </w:rPr>
      </w:pPr>
    </w:p>
    <w:p w14:paraId="04F6CCEA" w14:textId="77777777" w:rsidR="00CD7B28" w:rsidRPr="005C17AF" w:rsidRDefault="00CD7B28" w:rsidP="005C17AF">
      <w:pPr>
        <w:tabs>
          <w:tab w:val="left" w:pos="-720"/>
        </w:tabs>
        <w:suppressAutoHyphens/>
        <w:spacing w:after="0" w:line="240" w:lineRule="auto"/>
        <w:jc w:val="both"/>
        <w:rPr>
          <w:rFonts w:cs="Arial"/>
          <w:b/>
          <w:lang w:eastAsia="es-ES"/>
        </w:rPr>
      </w:pPr>
    </w:p>
    <w:p w14:paraId="0B1FF192" w14:textId="77777777" w:rsidR="00CD7B28" w:rsidRPr="005C17AF" w:rsidRDefault="00CD7B28" w:rsidP="005C17AF">
      <w:pPr>
        <w:tabs>
          <w:tab w:val="left" w:pos="-720"/>
        </w:tabs>
        <w:suppressAutoHyphens/>
        <w:spacing w:after="0" w:line="240" w:lineRule="auto"/>
        <w:jc w:val="both"/>
        <w:rPr>
          <w:rFonts w:cs="Arial"/>
          <w:b/>
          <w:lang w:eastAsia="es-ES"/>
        </w:rPr>
      </w:pPr>
    </w:p>
    <w:p w14:paraId="6383293B" w14:textId="77777777" w:rsidR="00CD7B28" w:rsidRPr="005C17AF" w:rsidRDefault="00CD7B28" w:rsidP="005C17AF">
      <w:pPr>
        <w:tabs>
          <w:tab w:val="left" w:pos="-720"/>
        </w:tabs>
        <w:suppressAutoHyphens/>
        <w:spacing w:after="0" w:line="240" w:lineRule="auto"/>
        <w:jc w:val="both"/>
        <w:rPr>
          <w:rFonts w:cs="Arial"/>
          <w:b/>
          <w:lang w:eastAsia="es-ES"/>
        </w:rPr>
      </w:pPr>
    </w:p>
    <w:p w14:paraId="39D1A94E" w14:textId="77777777" w:rsidR="00CD7B28" w:rsidRPr="005C17AF" w:rsidRDefault="00CD7B28" w:rsidP="005C17AF">
      <w:pPr>
        <w:tabs>
          <w:tab w:val="left" w:pos="-720"/>
        </w:tabs>
        <w:suppressAutoHyphens/>
        <w:spacing w:after="0" w:line="240" w:lineRule="auto"/>
        <w:jc w:val="both"/>
        <w:rPr>
          <w:rFonts w:cs="Arial"/>
          <w:b/>
          <w:lang w:eastAsia="es-ES"/>
        </w:rPr>
      </w:pPr>
    </w:p>
    <w:p w14:paraId="3B58EC41" w14:textId="77777777" w:rsidR="00CD7B28" w:rsidRPr="005C17AF" w:rsidRDefault="00CD7B28" w:rsidP="005C17AF">
      <w:pPr>
        <w:tabs>
          <w:tab w:val="left" w:pos="-720"/>
        </w:tabs>
        <w:suppressAutoHyphens/>
        <w:spacing w:after="0" w:line="240" w:lineRule="auto"/>
        <w:jc w:val="both"/>
        <w:rPr>
          <w:rFonts w:cs="Arial"/>
          <w:b/>
          <w:lang w:eastAsia="es-ES"/>
        </w:rPr>
      </w:pPr>
    </w:p>
    <w:p w14:paraId="5D6C4810" w14:textId="77777777" w:rsidR="00CD7B28" w:rsidRPr="005C17AF" w:rsidRDefault="00CD7B28" w:rsidP="005C17AF">
      <w:pPr>
        <w:tabs>
          <w:tab w:val="left" w:pos="-720"/>
        </w:tabs>
        <w:suppressAutoHyphens/>
        <w:spacing w:after="0" w:line="240" w:lineRule="auto"/>
        <w:jc w:val="both"/>
        <w:rPr>
          <w:rFonts w:cs="Arial"/>
          <w:b/>
          <w:lang w:eastAsia="es-ES"/>
        </w:rPr>
      </w:pPr>
    </w:p>
    <w:p w14:paraId="1E156E79" w14:textId="77777777" w:rsidR="00CD7B28" w:rsidRPr="005C17AF" w:rsidRDefault="00CD7B28" w:rsidP="005C17AF">
      <w:pPr>
        <w:tabs>
          <w:tab w:val="left" w:pos="-720"/>
        </w:tabs>
        <w:suppressAutoHyphens/>
        <w:spacing w:after="0" w:line="240" w:lineRule="auto"/>
        <w:jc w:val="both"/>
        <w:rPr>
          <w:rFonts w:cs="Arial"/>
          <w:b/>
          <w:lang w:eastAsia="es-ES"/>
        </w:rPr>
      </w:pPr>
    </w:p>
    <w:p w14:paraId="373BD792" w14:textId="77777777" w:rsidR="00CD7B28" w:rsidRPr="005C17AF" w:rsidRDefault="00CD7B28" w:rsidP="005C17AF">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0DC9DE0C" w14:textId="77777777" w:rsidR="00CD7B28" w:rsidRPr="005C17AF" w:rsidRDefault="00EF4ADC" w:rsidP="005C17AF">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sidRPr="005C17AF">
        <w:rPr>
          <w:rFonts w:cs="Arial"/>
          <w:b/>
          <w:lang w:eastAsia="es-ES"/>
        </w:rPr>
        <w:t>PROCEDIMENT OBERT SUBMINISTRAMENTS</w:t>
      </w:r>
    </w:p>
    <w:p w14:paraId="14583C51" w14:textId="77777777" w:rsidR="00CD7B28" w:rsidRPr="005C17AF" w:rsidRDefault="00CD7B28" w:rsidP="005C17AF">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180EAD9E" w14:textId="77777777" w:rsidR="00CD7B28" w:rsidRPr="005C17AF" w:rsidRDefault="00CD7B28" w:rsidP="005C17AF">
      <w:pPr>
        <w:tabs>
          <w:tab w:val="left" w:pos="-720"/>
        </w:tabs>
        <w:suppressAutoHyphens/>
        <w:spacing w:after="0" w:line="240" w:lineRule="auto"/>
        <w:jc w:val="both"/>
        <w:rPr>
          <w:rFonts w:cs="Arial"/>
          <w:b/>
          <w:lang w:eastAsia="es-ES"/>
        </w:rPr>
      </w:pPr>
    </w:p>
    <w:p w14:paraId="0627571A" w14:textId="77777777" w:rsidR="00CD7B28" w:rsidRPr="005C17AF" w:rsidRDefault="00CD7B28" w:rsidP="005C17AF">
      <w:pPr>
        <w:tabs>
          <w:tab w:val="left" w:pos="-720"/>
        </w:tabs>
        <w:suppressAutoHyphens/>
        <w:spacing w:after="0" w:line="240" w:lineRule="auto"/>
        <w:jc w:val="both"/>
        <w:rPr>
          <w:rFonts w:cs="Arial"/>
          <w:b/>
          <w:lang w:eastAsia="es-ES"/>
        </w:rPr>
      </w:pPr>
    </w:p>
    <w:p w14:paraId="2E45259C" w14:textId="77777777" w:rsidR="00CD7B28" w:rsidRPr="005C17AF" w:rsidRDefault="00CD7B28" w:rsidP="005C17AF">
      <w:pPr>
        <w:tabs>
          <w:tab w:val="left" w:pos="-720"/>
        </w:tabs>
        <w:suppressAutoHyphens/>
        <w:spacing w:after="0" w:line="240" w:lineRule="auto"/>
        <w:jc w:val="both"/>
        <w:rPr>
          <w:rFonts w:cs="Arial"/>
          <w:b/>
          <w:lang w:eastAsia="es-ES"/>
        </w:rPr>
      </w:pPr>
    </w:p>
    <w:p w14:paraId="2DC0AF1C" w14:textId="77777777" w:rsidR="00CD7B28" w:rsidRPr="005C17AF" w:rsidRDefault="00CD7B28" w:rsidP="005C17AF">
      <w:pPr>
        <w:tabs>
          <w:tab w:val="left" w:pos="-720"/>
        </w:tabs>
        <w:suppressAutoHyphens/>
        <w:spacing w:after="0" w:line="240" w:lineRule="auto"/>
        <w:jc w:val="both"/>
        <w:rPr>
          <w:rFonts w:cs="Arial"/>
          <w:b/>
          <w:lang w:eastAsia="es-ES"/>
        </w:rPr>
      </w:pPr>
    </w:p>
    <w:p w14:paraId="540A8C0E" w14:textId="77777777" w:rsidR="00CD7B28" w:rsidRPr="005C17AF" w:rsidRDefault="00CD7B28" w:rsidP="005C17AF">
      <w:pPr>
        <w:spacing w:after="0" w:line="240" w:lineRule="auto"/>
        <w:jc w:val="both"/>
        <w:rPr>
          <w:rFonts w:cs="Arial"/>
          <w:lang w:eastAsia="es-ES"/>
        </w:rPr>
      </w:pPr>
    </w:p>
    <w:p w14:paraId="33ABC87B" w14:textId="77777777" w:rsidR="00CD7B28" w:rsidRPr="005C17AF" w:rsidRDefault="00CD7B28" w:rsidP="005C17AF">
      <w:pPr>
        <w:spacing w:after="0" w:line="240" w:lineRule="auto"/>
        <w:jc w:val="both"/>
        <w:rPr>
          <w:rFonts w:cs="Arial"/>
          <w:lang w:eastAsia="es-ES"/>
        </w:rPr>
      </w:pPr>
    </w:p>
    <w:p w14:paraId="6036F6E4" w14:textId="77777777" w:rsidR="00CD7B28" w:rsidRPr="005C17AF" w:rsidRDefault="00CD7B28" w:rsidP="005C17AF">
      <w:pPr>
        <w:spacing w:after="0" w:line="240" w:lineRule="auto"/>
        <w:jc w:val="both"/>
        <w:rPr>
          <w:rFonts w:cs="Arial"/>
          <w:lang w:eastAsia="es-ES"/>
        </w:rPr>
      </w:pPr>
    </w:p>
    <w:p w14:paraId="37AA6B5C" w14:textId="77777777" w:rsidR="00CD7B28" w:rsidRPr="005C17AF" w:rsidRDefault="00CD7B28" w:rsidP="005C17AF">
      <w:pPr>
        <w:spacing w:after="0" w:line="240" w:lineRule="auto"/>
        <w:jc w:val="both"/>
        <w:rPr>
          <w:rFonts w:cs="Arial"/>
          <w:lang w:eastAsia="es-ES"/>
        </w:rPr>
      </w:pPr>
    </w:p>
    <w:p w14:paraId="1FE57CCB" w14:textId="77777777" w:rsidR="00CD7B28" w:rsidRPr="005C17AF" w:rsidRDefault="00CD7B28" w:rsidP="005C17AF">
      <w:pPr>
        <w:spacing w:after="0" w:line="240" w:lineRule="auto"/>
        <w:jc w:val="both"/>
        <w:rPr>
          <w:rFonts w:cs="Arial"/>
          <w:lang w:eastAsia="es-ES"/>
        </w:rPr>
      </w:pPr>
    </w:p>
    <w:p w14:paraId="41F13F74" w14:textId="77777777" w:rsidR="00CD7B28" w:rsidRPr="005C17AF" w:rsidRDefault="00CD7B28" w:rsidP="005C17AF">
      <w:pPr>
        <w:spacing w:after="0" w:line="240" w:lineRule="auto"/>
        <w:jc w:val="both"/>
        <w:rPr>
          <w:rFonts w:cs="Arial"/>
          <w:lang w:eastAsia="es-ES"/>
        </w:rPr>
      </w:pPr>
    </w:p>
    <w:p w14:paraId="5F1C1876" w14:textId="77777777" w:rsidR="00CD7B28" w:rsidRPr="005C17AF" w:rsidRDefault="00CD7B28" w:rsidP="005C17AF">
      <w:pPr>
        <w:spacing w:after="0" w:line="240" w:lineRule="auto"/>
        <w:jc w:val="both"/>
        <w:rPr>
          <w:rFonts w:cs="Arial"/>
          <w:lang w:eastAsia="es-ES"/>
        </w:rPr>
      </w:pPr>
    </w:p>
    <w:p w14:paraId="53E3401B" w14:textId="77777777" w:rsidR="00CD7B28" w:rsidRPr="005C17AF" w:rsidRDefault="00CD7B28" w:rsidP="005C17AF">
      <w:pPr>
        <w:spacing w:after="0" w:line="240" w:lineRule="auto"/>
        <w:jc w:val="both"/>
        <w:rPr>
          <w:rFonts w:cs="Arial"/>
          <w:lang w:eastAsia="es-ES"/>
        </w:rPr>
      </w:pPr>
    </w:p>
    <w:p w14:paraId="501F3276" w14:textId="77777777" w:rsidR="00CD7B28" w:rsidRPr="005C17AF" w:rsidRDefault="00CD7B28" w:rsidP="005C17AF">
      <w:pPr>
        <w:spacing w:after="0" w:line="240" w:lineRule="auto"/>
        <w:jc w:val="both"/>
        <w:rPr>
          <w:rFonts w:cs="Arial"/>
          <w:lang w:eastAsia="es-ES"/>
        </w:rPr>
      </w:pPr>
    </w:p>
    <w:p w14:paraId="57DFACDC" w14:textId="77777777" w:rsidR="00CD7B28" w:rsidRPr="005C17AF" w:rsidRDefault="00CD7B28" w:rsidP="005C17AF">
      <w:pPr>
        <w:spacing w:after="0" w:line="240" w:lineRule="auto"/>
        <w:jc w:val="both"/>
        <w:rPr>
          <w:rFonts w:cs="Arial"/>
          <w:lang w:eastAsia="es-ES"/>
        </w:rPr>
      </w:pPr>
    </w:p>
    <w:p w14:paraId="3AF76584" w14:textId="77777777" w:rsidR="00CD7B28" w:rsidRPr="005C17AF" w:rsidRDefault="00CD7B28" w:rsidP="005C17AF">
      <w:pPr>
        <w:spacing w:after="0" w:line="240" w:lineRule="auto"/>
        <w:jc w:val="both"/>
        <w:rPr>
          <w:rFonts w:cs="Arial"/>
          <w:lang w:eastAsia="es-ES"/>
        </w:rPr>
      </w:pPr>
    </w:p>
    <w:p w14:paraId="3FFE3A84" w14:textId="77777777" w:rsidR="00CD7B28" w:rsidRPr="005C17AF" w:rsidRDefault="00CD7B28" w:rsidP="005C17AF">
      <w:pPr>
        <w:spacing w:after="0" w:line="240" w:lineRule="auto"/>
        <w:jc w:val="both"/>
        <w:rPr>
          <w:rFonts w:cs="Arial"/>
          <w:lang w:eastAsia="es-ES"/>
        </w:rPr>
      </w:pPr>
    </w:p>
    <w:p w14:paraId="1717B153" w14:textId="77777777" w:rsidR="00CD7B28" w:rsidRPr="005C17AF" w:rsidRDefault="00CD7B28" w:rsidP="005C17AF">
      <w:pPr>
        <w:spacing w:after="0" w:line="240" w:lineRule="auto"/>
        <w:jc w:val="both"/>
        <w:rPr>
          <w:rFonts w:cs="Arial"/>
          <w:lang w:eastAsia="es-ES"/>
        </w:rPr>
      </w:pPr>
    </w:p>
    <w:p w14:paraId="02FA68B1" w14:textId="77777777" w:rsidR="00CD7B28" w:rsidRPr="005C17AF" w:rsidRDefault="00CD7B28" w:rsidP="005C17AF">
      <w:pPr>
        <w:spacing w:after="0" w:line="240" w:lineRule="auto"/>
        <w:jc w:val="both"/>
        <w:rPr>
          <w:rFonts w:cs="Arial"/>
          <w:lang w:eastAsia="es-ES"/>
        </w:rPr>
      </w:pPr>
    </w:p>
    <w:p w14:paraId="5B8EEFDE" w14:textId="77777777" w:rsidR="00CD7B28" w:rsidRPr="005C17AF" w:rsidRDefault="00CD7B28" w:rsidP="005C17AF">
      <w:pPr>
        <w:spacing w:after="0" w:line="240" w:lineRule="auto"/>
        <w:jc w:val="both"/>
        <w:rPr>
          <w:rFonts w:cs="Arial"/>
          <w:lang w:eastAsia="es-ES"/>
        </w:rPr>
      </w:pPr>
    </w:p>
    <w:p w14:paraId="1594FFE1" w14:textId="77777777" w:rsidR="00CD7B28" w:rsidRPr="005C17AF" w:rsidRDefault="00CD7B28" w:rsidP="005C17AF">
      <w:pPr>
        <w:spacing w:after="0" w:line="240" w:lineRule="auto"/>
        <w:jc w:val="both"/>
        <w:rPr>
          <w:rFonts w:cs="Arial"/>
          <w:lang w:eastAsia="es-ES"/>
        </w:rPr>
      </w:pPr>
    </w:p>
    <w:p w14:paraId="10291842" w14:textId="77777777" w:rsidR="00CD7B28" w:rsidRPr="005C17AF" w:rsidRDefault="00CD7B28" w:rsidP="005C17AF">
      <w:pPr>
        <w:spacing w:after="0" w:line="240" w:lineRule="auto"/>
        <w:jc w:val="both"/>
        <w:rPr>
          <w:rFonts w:cs="Arial"/>
          <w:lang w:eastAsia="es-ES"/>
        </w:rPr>
      </w:pPr>
    </w:p>
    <w:p w14:paraId="13945453" w14:textId="77777777" w:rsidR="00CD7B28" w:rsidRPr="005C17AF" w:rsidRDefault="00CD7B28" w:rsidP="005C17AF">
      <w:pPr>
        <w:spacing w:after="0" w:line="240" w:lineRule="auto"/>
        <w:jc w:val="both"/>
        <w:rPr>
          <w:rFonts w:cs="Arial"/>
          <w:lang w:eastAsia="es-ES"/>
        </w:rPr>
      </w:pPr>
    </w:p>
    <w:p w14:paraId="3C73BE68" w14:textId="77777777" w:rsidR="00CD7B28" w:rsidRPr="005C17AF" w:rsidRDefault="00CD7B28" w:rsidP="005C17AF">
      <w:pPr>
        <w:spacing w:after="0" w:line="240" w:lineRule="auto"/>
        <w:jc w:val="both"/>
        <w:rPr>
          <w:rFonts w:cs="Arial"/>
          <w:lang w:eastAsia="es-ES"/>
        </w:rPr>
      </w:pPr>
    </w:p>
    <w:p w14:paraId="3F5C75D8" w14:textId="77777777" w:rsidR="00CD7B28" w:rsidRPr="005C17AF" w:rsidRDefault="00CD7B28" w:rsidP="005C17AF">
      <w:pPr>
        <w:spacing w:after="0" w:line="240" w:lineRule="auto"/>
        <w:jc w:val="both"/>
        <w:rPr>
          <w:rFonts w:cs="Arial"/>
          <w:lang w:eastAsia="es-ES"/>
        </w:rPr>
      </w:pPr>
    </w:p>
    <w:p w14:paraId="5921C60B" w14:textId="77777777" w:rsidR="00CD7B28" w:rsidRPr="005C17AF" w:rsidRDefault="00CD7B28" w:rsidP="005C17AF">
      <w:pPr>
        <w:spacing w:after="0" w:line="240" w:lineRule="auto"/>
        <w:jc w:val="both"/>
        <w:rPr>
          <w:rFonts w:cs="Arial"/>
          <w:lang w:eastAsia="es-ES"/>
        </w:rPr>
      </w:pPr>
    </w:p>
    <w:p w14:paraId="7FB78762" w14:textId="77777777" w:rsidR="00CD7B28" w:rsidRPr="005C17AF" w:rsidRDefault="00CD7B28" w:rsidP="005C17AF">
      <w:pPr>
        <w:spacing w:after="0" w:line="240" w:lineRule="auto"/>
        <w:jc w:val="both"/>
        <w:rPr>
          <w:rFonts w:cs="Arial"/>
          <w:lang w:eastAsia="es-ES"/>
        </w:rPr>
      </w:pPr>
    </w:p>
    <w:p w14:paraId="3ED1B050" w14:textId="77777777" w:rsidR="00CD7B28" w:rsidRPr="005C17AF" w:rsidRDefault="00CD7B28" w:rsidP="005C17AF">
      <w:pPr>
        <w:spacing w:after="0" w:line="240" w:lineRule="auto"/>
        <w:jc w:val="both"/>
        <w:rPr>
          <w:rFonts w:cs="Arial"/>
          <w:lang w:eastAsia="es-ES"/>
        </w:rPr>
      </w:pPr>
    </w:p>
    <w:p w14:paraId="0D65D4B1" w14:textId="77777777" w:rsidR="00CD7B28" w:rsidRPr="005C17AF" w:rsidRDefault="00CD7B28" w:rsidP="005C17AF">
      <w:pPr>
        <w:spacing w:after="0" w:line="240" w:lineRule="auto"/>
        <w:jc w:val="both"/>
        <w:rPr>
          <w:rFonts w:cs="Arial"/>
          <w:lang w:eastAsia="es-ES"/>
        </w:rPr>
      </w:pPr>
    </w:p>
    <w:p w14:paraId="169D45CC" w14:textId="77777777" w:rsidR="00CD7B28" w:rsidRPr="005C17AF" w:rsidRDefault="00CD7B28" w:rsidP="005C17AF">
      <w:pPr>
        <w:spacing w:after="0" w:line="240" w:lineRule="auto"/>
        <w:jc w:val="both"/>
        <w:rPr>
          <w:rFonts w:cs="Arial"/>
          <w:lang w:eastAsia="es-ES"/>
        </w:rPr>
      </w:pPr>
    </w:p>
    <w:p w14:paraId="2A8B5F21" w14:textId="77777777" w:rsidR="00CD7B28" w:rsidRPr="005C17AF" w:rsidRDefault="00CD7B28" w:rsidP="005C17AF">
      <w:pPr>
        <w:spacing w:after="0" w:line="240" w:lineRule="auto"/>
        <w:jc w:val="both"/>
        <w:rPr>
          <w:rFonts w:cs="Arial"/>
          <w:lang w:eastAsia="es-ES"/>
        </w:rPr>
      </w:pPr>
    </w:p>
    <w:p w14:paraId="3FCD3B6C" w14:textId="77777777" w:rsidR="00CD7B28" w:rsidRDefault="00CD7B28" w:rsidP="005C17AF">
      <w:pPr>
        <w:spacing w:after="0" w:line="240" w:lineRule="auto"/>
        <w:jc w:val="both"/>
        <w:rPr>
          <w:rFonts w:cs="Arial"/>
          <w:b/>
          <w:lang w:eastAsia="es-ES"/>
        </w:rPr>
      </w:pPr>
    </w:p>
    <w:p w14:paraId="3F6D6E2F" w14:textId="77777777" w:rsidR="008332DC" w:rsidRPr="005C17AF" w:rsidRDefault="008332DC" w:rsidP="005C17AF">
      <w:pPr>
        <w:spacing w:after="0" w:line="240" w:lineRule="auto"/>
        <w:jc w:val="both"/>
        <w:rPr>
          <w:rFonts w:cs="Arial"/>
          <w:b/>
          <w:lang w:eastAsia="es-ES"/>
        </w:rPr>
      </w:pPr>
    </w:p>
    <w:p w14:paraId="6428D3A5" w14:textId="77777777" w:rsidR="00CD7B28" w:rsidRPr="005C17AF" w:rsidRDefault="00CD7B28" w:rsidP="005C17AF">
      <w:pPr>
        <w:spacing w:after="0" w:line="240" w:lineRule="auto"/>
        <w:jc w:val="both"/>
        <w:rPr>
          <w:rFonts w:cs="Arial"/>
          <w:b/>
          <w:lang w:eastAsia="es-ES"/>
        </w:rPr>
      </w:pPr>
      <w:r w:rsidRPr="005C17AF">
        <w:rPr>
          <w:rFonts w:cs="Arial"/>
          <w:b/>
          <w:lang w:eastAsia="es-ES"/>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0D4C413A" w14:textId="77777777" w:rsidR="00CD7B28" w:rsidRPr="005C17AF" w:rsidRDefault="00CD7B28" w:rsidP="005C17AF">
          <w:pPr>
            <w:pStyle w:val="TtoldelIDC"/>
            <w:spacing w:before="0" w:line="240" w:lineRule="auto"/>
            <w:jc w:val="center"/>
            <w:rPr>
              <w:rFonts w:ascii="Arial" w:hAnsi="Arial" w:cs="Arial"/>
              <w:color w:val="auto"/>
              <w:sz w:val="22"/>
              <w:szCs w:val="22"/>
            </w:rPr>
          </w:pPr>
          <w:r w:rsidRPr="005C17AF">
            <w:rPr>
              <w:rFonts w:ascii="Arial" w:hAnsi="Arial" w:cs="Arial"/>
              <w:color w:val="auto"/>
              <w:sz w:val="22"/>
              <w:szCs w:val="22"/>
            </w:rPr>
            <w:t>ÍNDEX</w:t>
          </w:r>
        </w:p>
        <w:p w14:paraId="416F1135" w14:textId="77777777" w:rsidR="00CD7B28" w:rsidRPr="005C17AF" w:rsidRDefault="00CD7B28" w:rsidP="005C17AF">
          <w:pPr>
            <w:pStyle w:val="IDC1"/>
            <w:tabs>
              <w:tab w:val="right" w:leader="dot" w:pos="8494"/>
            </w:tabs>
            <w:spacing w:after="0" w:line="240" w:lineRule="auto"/>
            <w:rPr>
              <w:rFonts w:cs="Arial"/>
              <w:b/>
            </w:rPr>
          </w:pPr>
        </w:p>
        <w:p w14:paraId="5CF3EE80" w14:textId="01DB8C10" w:rsidR="00462AEF" w:rsidRPr="005C17AF" w:rsidRDefault="00CD7B28" w:rsidP="0049344C">
          <w:pPr>
            <w:pStyle w:val="IDC1"/>
            <w:tabs>
              <w:tab w:val="right" w:leader="dot" w:pos="8494"/>
            </w:tabs>
            <w:spacing w:after="120" w:line="240" w:lineRule="auto"/>
            <w:rPr>
              <w:rFonts w:eastAsiaTheme="minorEastAsia" w:cs="Arial"/>
              <w:noProof/>
            </w:rPr>
          </w:pPr>
          <w:r w:rsidRPr="005C17AF">
            <w:rPr>
              <w:rFonts w:cs="Arial"/>
              <w:b/>
            </w:rPr>
            <w:fldChar w:fldCharType="begin"/>
          </w:r>
          <w:r w:rsidRPr="005C17AF">
            <w:rPr>
              <w:rFonts w:cs="Arial"/>
              <w:b/>
            </w:rPr>
            <w:instrText xml:space="preserve"> TOC \o "1-3" \h \z \u </w:instrText>
          </w:r>
          <w:r w:rsidRPr="005C17AF">
            <w:rPr>
              <w:rFonts w:cs="Arial"/>
              <w:b/>
            </w:rPr>
            <w:fldChar w:fldCharType="separate"/>
          </w:r>
          <w:hyperlink w:anchor="_Toc518556568" w:history="1">
            <w:r w:rsidR="00462AEF" w:rsidRPr="005C17AF">
              <w:rPr>
                <w:rStyle w:val="Enlla"/>
                <w:rFonts w:cs="Arial"/>
                <w:noProof/>
              </w:rPr>
              <w:t xml:space="preserve">QUADRE DE CARACTERÍSTIQUES DEL CONTRACTE              </w:t>
            </w:r>
            <w:r w:rsidR="00462AEF" w:rsidRPr="005C17AF">
              <w:rPr>
                <w:rFonts w:cs="Arial"/>
                <w:noProof/>
                <w:webHidden/>
              </w:rPr>
              <w:tab/>
            </w:r>
            <w:r w:rsidR="00462AEF" w:rsidRPr="005C17AF">
              <w:rPr>
                <w:rFonts w:cs="Arial"/>
                <w:noProof/>
                <w:webHidden/>
              </w:rPr>
              <w:fldChar w:fldCharType="begin"/>
            </w:r>
            <w:r w:rsidR="00462AEF" w:rsidRPr="005C17AF">
              <w:rPr>
                <w:rFonts w:cs="Arial"/>
                <w:noProof/>
                <w:webHidden/>
              </w:rPr>
              <w:instrText xml:space="preserve"> PAGEREF _Toc518556568 \h </w:instrText>
            </w:r>
            <w:r w:rsidR="00462AEF" w:rsidRPr="005C17AF">
              <w:rPr>
                <w:rFonts w:cs="Arial"/>
                <w:noProof/>
                <w:webHidden/>
              </w:rPr>
            </w:r>
            <w:r w:rsidR="00462AEF" w:rsidRPr="005C17AF">
              <w:rPr>
                <w:rFonts w:cs="Arial"/>
                <w:noProof/>
                <w:webHidden/>
              </w:rPr>
              <w:fldChar w:fldCharType="separate"/>
            </w:r>
            <w:r w:rsidR="00D87F53">
              <w:rPr>
                <w:rFonts w:cs="Arial"/>
                <w:noProof/>
                <w:webHidden/>
              </w:rPr>
              <w:t>4</w:t>
            </w:r>
            <w:r w:rsidR="00462AEF" w:rsidRPr="005C17AF">
              <w:rPr>
                <w:rFonts w:cs="Arial"/>
                <w:noProof/>
                <w:webHidden/>
              </w:rPr>
              <w:fldChar w:fldCharType="end"/>
            </w:r>
          </w:hyperlink>
        </w:p>
        <w:p w14:paraId="151192F2" w14:textId="78C919C5" w:rsidR="00462AEF" w:rsidRPr="005C17AF" w:rsidRDefault="00462AEF" w:rsidP="0049344C">
          <w:pPr>
            <w:pStyle w:val="IDC1"/>
            <w:tabs>
              <w:tab w:val="right" w:leader="dot" w:pos="8494"/>
            </w:tabs>
            <w:spacing w:after="120" w:line="240" w:lineRule="auto"/>
            <w:rPr>
              <w:rFonts w:eastAsiaTheme="minorEastAsia" w:cs="Arial"/>
              <w:noProof/>
            </w:rPr>
          </w:pPr>
          <w:hyperlink w:anchor="_Toc518556581" w:history="1">
            <w:r w:rsidRPr="005C17AF">
              <w:rPr>
                <w:rStyle w:val="Enlla"/>
                <w:rFonts w:cs="Arial"/>
                <w:noProof/>
              </w:rPr>
              <w:t>I. DISPOSICIONS GENERALS</w:t>
            </w:r>
          </w:hyperlink>
        </w:p>
        <w:p w14:paraId="5E3F1DB6" w14:textId="39EA5BD1" w:rsidR="00462AEF" w:rsidRPr="005C17AF" w:rsidRDefault="00462AEF" w:rsidP="0049344C">
          <w:pPr>
            <w:pStyle w:val="IDC2"/>
            <w:tabs>
              <w:tab w:val="right" w:leader="dot" w:pos="8494"/>
            </w:tabs>
            <w:spacing w:after="120" w:line="240" w:lineRule="auto"/>
            <w:rPr>
              <w:rFonts w:eastAsiaTheme="minorEastAsia" w:cs="Arial"/>
              <w:noProof/>
            </w:rPr>
          </w:pPr>
          <w:hyperlink w:anchor="_Toc518556582" w:history="1">
            <w:r w:rsidRPr="005C17AF">
              <w:rPr>
                <w:rStyle w:val="Enlla"/>
                <w:rFonts w:cs="Arial"/>
                <w:noProof/>
              </w:rPr>
              <w:t>Primera. Objecte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_Toc518556582 \h </w:instrText>
            </w:r>
            <w:r w:rsidRPr="005C17AF">
              <w:rPr>
                <w:rFonts w:cs="Arial"/>
                <w:noProof/>
                <w:webHidden/>
              </w:rPr>
            </w:r>
            <w:r w:rsidRPr="005C17AF">
              <w:rPr>
                <w:rFonts w:cs="Arial"/>
                <w:noProof/>
                <w:webHidden/>
              </w:rPr>
              <w:fldChar w:fldCharType="separate"/>
            </w:r>
            <w:r w:rsidR="00D87F53">
              <w:rPr>
                <w:rFonts w:cs="Arial"/>
                <w:noProof/>
                <w:webHidden/>
              </w:rPr>
              <w:t>21</w:t>
            </w:r>
            <w:r w:rsidRPr="005C17AF">
              <w:rPr>
                <w:rFonts w:cs="Arial"/>
                <w:noProof/>
                <w:webHidden/>
              </w:rPr>
              <w:fldChar w:fldCharType="end"/>
            </w:r>
          </w:hyperlink>
        </w:p>
        <w:p w14:paraId="3663BA1E" w14:textId="684A4B18" w:rsidR="00462AEF" w:rsidRPr="005C17AF" w:rsidRDefault="00462AEF" w:rsidP="0049344C">
          <w:pPr>
            <w:pStyle w:val="IDC2"/>
            <w:tabs>
              <w:tab w:val="right" w:leader="dot" w:pos="8494"/>
            </w:tabs>
            <w:spacing w:after="120" w:line="240" w:lineRule="auto"/>
            <w:rPr>
              <w:rFonts w:eastAsiaTheme="minorEastAsia" w:cs="Arial"/>
              <w:noProof/>
            </w:rPr>
          </w:pPr>
          <w:hyperlink w:anchor="_Toc518556583" w:history="1">
            <w:r w:rsidRPr="005C17AF">
              <w:rPr>
                <w:rStyle w:val="Enlla"/>
                <w:rFonts w:cs="Arial"/>
                <w:noProof/>
              </w:rPr>
              <w:t>Segona. Necessitats administratives que cal satisfer i idoneïtat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_Toc518556583 \h </w:instrText>
            </w:r>
            <w:r w:rsidRPr="005C17AF">
              <w:rPr>
                <w:rFonts w:cs="Arial"/>
                <w:noProof/>
                <w:webHidden/>
              </w:rPr>
            </w:r>
            <w:r w:rsidRPr="005C17AF">
              <w:rPr>
                <w:rFonts w:cs="Arial"/>
                <w:noProof/>
                <w:webHidden/>
              </w:rPr>
              <w:fldChar w:fldCharType="separate"/>
            </w:r>
            <w:r w:rsidR="00D87F53">
              <w:rPr>
                <w:rFonts w:cs="Arial"/>
                <w:noProof/>
                <w:webHidden/>
              </w:rPr>
              <w:t>21</w:t>
            </w:r>
            <w:r w:rsidRPr="005C17AF">
              <w:rPr>
                <w:rFonts w:cs="Arial"/>
                <w:noProof/>
                <w:webHidden/>
              </w:rPr>
              <w:fldChar w:fldCharType="end"/>
            </w:r>
          </w:hyperlink>
        </w:p>
        <w:p w14:paraId="2AE7D310" w14:textId="1405F23E" w:rsidR="00462AEF" w:rsidRPr="005C17AF" w:rsidRDefault="00462AEF" w:rsidP="0049344C">
          <w:pPr>
            <w:pStyle w:val="IDC2"/>
            <w:tabs>
              <w:tab w:val="right" w:leader="dot" w:pos="8494"/>
            </w:tabs>
            <w:spacing w:after="120" w:line="240" w:lineRule="auto"/>
            <w:rPr>
              <w:rFonts w:eastAsiaTheme="minorEastAsia" w:cs="Arial"/>
              <w:noProof/>
            </w:rPr>
          </w:pPr>
          <w:hyperlink w:anchor="_Toc518556584" w:history="1">
            <w:r w:rsidRPr="005C17AF">
              <w:rPr>
                <w:rStyle w:val="Enlla"/>
                <w:rFonts w:cs="Arial"/>
                <w:noProof/>
              </w:rPr>
              <w:t>Tercera. Dades econòmiques del contracte i existència de crèdit</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_Toc518556584 \h </w:instrText>
            </w:r>
            <w:r w:rsidRPr="005C17AF">
              <w:rPr>
                <w:rFonts w:cs="Arial"/>
                <w:noProof/>
                <w:webHidden/>
              </w:rPr>
            </w:r>
            <w:r w:rsidRPr="005C17AF">
              <w:rPr>
                <w:rFonts w:cs="Arial"/>
                <w:noProof/>
                <w:webHidden/>
              </w:rPr>
              <w:fldChar w:fldCharType="separate"/>
            </w:r>
            <w:r w:rsidR="00D87F53">
              <w:rPr>
                <w:rFonts w:cs="Arial"/>
                <w:noProof/>
                <w:webHidden/>
              </w:rPr>
              <w:t>21</w:t>
            </w:r>
            <w:r w:rsidRPr="005C17AF">
              <w:rPr>
                <w:rFonts w:cs="Arial"/>
                <w:noProof/>
                <w:webHidden/>
              </w:rPr>
              <w:fldChar w:fldCharType="end"/>
            </w:r>
          </w:hyperlink>
        </w:p>
        <w:p w14:paraId="1A98CF34" w14:textId="608054C1" w:rsidR="00462AEF" w:rsidRPr="005C17AF" w:rsidRDefault="00462AEF" w:rsidP="0049344C">
          <w:pPr>
            <w:pStyle w:val="IDC2"/>
            <w:tabs>
              <w:tab w:val="right" w:leader="dot" w:pos="8494"/>
            </w:tabs>
            <w:spacing w:after="120" w:line="240" w:lineRule="auto"/>
            <w:rPr>
              <w:rFonts w:eastAsiaTheme="minorEastAsia" w:cs="Arial"/>
              <w:noProof/>
            </w:rPr>
          </w:pPr>
          <w:hyperlink w:anchor="_Toc518556585" w:history="1">
            <w:r w:rsidRPr="005C17AF">
              <w:rPr>
                <w:rStyle w:val="Enlla"/>
                <w:rFonts w:cs="Arial"/>
                <w:noProof/>
              </w:rPr>
              <w:t>Quarta. Termini de durada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_Toc518556585 \h </w:instrText>
            </w:r>
            <w:r w:rsidRPr="005C17AF">
              <w:rPr>
                <w:rFonts w:cs="Arial"/>
                <w:noProof/>
                <w:webHidden/>
              </w:rPr>
            </w:r>
            <w:r w:rsidRPr="005C17AF">
              <w:rPr>
                <w:rFonts w:cs="Arial"/>
                <w:noProof/>
                <w:webHidden/>
              </w:rPr>
              <w:fldChar w:fldCharType="separate"/>
            </w:r>
            <w:r w:rsidR="00D87F53">
              <w:rPr>
                <w:rFonts w:cs="Arial"/>
                <w:noProof/>
                <w:webHidden/>
              </w:rPr>
              <w:t>21</w:t>
            </w:r>
            <w:r w:rsidRPr="005C17AF">
              <w:rPr>
                <w:rFonts w:cs="Arial"/>
                <w:noProof/>
                <w:webHidden/>
              </w:rPr>
              <w:fldChar w:fldCharType="end"/>
            </w:r>
          </w:hyperlink>
        </w:p>
        <w:p w14:paraId="7351AED1" w14:textId="6097AB4E" w:rsidR="00462AEF" w:rsidRPr="005C17AF" w:rsidRDefault="00462AEF" w:rsidP="0049344C">
          <w:pPr>
            <w:pStyle w:val="IDC2"/>
            <w:tabs>
              <w:tab w:val="right" w:leader="dot" w:pos="8494"/>
            </w:tabs>
            <w:spacing w:after="120" w:line="240" w:lineRule="auto"/>
            <w:rPr>
              <w:rFonts w:eastAsiaTheme="minorEastAsia" w:cs="Arial"/>
              <w:noProof/>
            </w:rPr>
          </w:pPr>
          <w:hyperlink w:anchor="_Toc518556586" w:history="1">
            <w:r w:rsidRPr="005C17AF">
              <w:rPr>
                <w:rStyle w:val="Enlla"/>
                <w:rFonts w:cs="Arial"/>
                <w:noProof/>
              </w:rPr>
              <w:t>Cinquena. Règim jurídic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_Toc518556586 \h </w:instrText>
            </w:r>
            <w:r w:rsidRPr="005C17AF">
              <w:rPr>
                <w:rFonts w:cs="Arial"/>
                <w:noProof/>
                <w:webHidden/>
              </w:rPr>
            </w:r>
            <w:r w:rsidRPr="005C17AF">
              <w:rPr>
                <w:rFonts w:cs="Arial"/>
                <w:noProof/>
                <w:webHidden/>
              </w:rPr>
              <w:fldChar w:fldCharType="separate"/>
            </w:r>
            <w:r w:rsidR="00D87F53">
              <w:rPr>
                <w:rFonts w:cs="Arial"/>
                <w:noProof/>
                <w:webHidden/>
              </w:rPr>
              <w:t>22</w:t>
            </w:r>
            <w:r w:rsidRPr="005C17AF">
              <w:rPr>
                <w:rFonts w:cs="Arial"/>
                <w:noProof/>
                <w:webHidden/>
              </w:rPr>
              <w:fldChar w:fldCharType="end"/>
            </w:r>
          </w:hyperlink>
        </w:p>
        <w:p w14:paraId="1FAC7938" w14:textId="7DA2AB72" w:rsidR="00462AEF" w:rsidRPr="005C17AF" w:rsidRDefault="00462AEF" w:rsidP="0049344C">
          <w:pPr>
            <w:pStyle w:val="IDC2"/>
            <w:tabs>
              <w:tab w:val="right" w:leader="dot" w:pos="8494"/>
            </w:tabs>
            <w:spacing w:after="120" w:line="240" w:lineRule="auto"/>
            <w:rPr>
              <w:rFonts w:eastAsiaTheme="minorEastAsia" w:cs="Arial"/>
              <w:noProof/>
            </w:rPr>
          </w:pPr>
          <w:hyperlink w:anchor="_Toc518556587" w:history="1">
            <w:r w:rsidRPr="005C17AF">
              <w:rPr>
                <w:rStyle w:val="Enlla"/>
                <w:rFonts w:cs="Arial"/>
                <w:noProof/>
              </w:rPr>
              <w:t>Sisena. Admissió de variants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_Toc518556587 \h </w:instrText>
            </w:r>
            <w:r w:rsidRPr="005C17AF">
              <w:rPr>
                <w:rFonts w:cs="Arial"/>
                <w:noProof/>
                <w:webHidden/>
              </w:rPr>
            </w:r>
            <w:r w:rsidRPr="005C17AF">
              <w:rPr>
                <w:rFonts w:cs="Arial"/>
                <w:noProof/>
                <w:webHidden/>
              </w:rPr>
              <w:fldChar w:fldCharType="separate"/>
            </w:r>
            <w:r w:rsidR="00D87F53">
              <w:rPr>
                <w:rFonts w:cs="Arial"/>
                <w:noProof/>
                <w:webHidden/>
              </w:rPr>
              <w:t>22</w:t>
            </w:r>
            <w:r w:rsidRPr="005C17AF">
              <w:rPr>
                <w:rFonts w:cs="Arial"/>
                <w:noProof/>
                <w:webHidden/>
              </w:rPr>
              <w:fldChar w:fldCharType="end"/>
            </w:r>
          </w:hyperlink>
        </w:p>
        <w:p w14:paraId="36B32566" w14:textId="3E60E08F" w:rsidR="00462AEF" w:rsidRPr="005C17AF" w:rsidRDefault="00462AEF" w:rsidP="0049344C">
          <w:pPr>
            <w:pStyle w:val="IDC2"/>
            <w:tabs>
              <w:tab w:val="right" w:leader="dot" w:pos="8494"/>
            </w:tabs>
            <w:spacing w:after="120" w:line="240" w:lineRule="auto"/>
            <w:rPr>
              <w:rFonts w:eastAsiaTheme="minorEastAsia" w:cs="Arial"/>
              <w:noProof/>
            </w:rPr>
          </w:pPr>
          <w:hyperlink w:anchor="_Toc518556588" w:history="1">
            <w:r w:rsidRPr="005C17AF">
              <w:rPr>
                <w:rStyle w:val="Enlla"/>
                <w:rFonts w:cs="Arial"/>
                <w:noProof/>
              </w:rPr>
              <w:t>Setena. Tramitació de l’expedient i procediment d’adjudicació</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_Toc518556588 \h </w:instrText>
            </w:r>
            <w:r w:rsidRPr="005C17AF">
              <w:rPr>
                <w:rFonts w:cs="Arial"/>
                <w:noProof/>
                <w:webHidden/>
              </w:rPr>
            </w:r>
            <w:r w:rsidRPr="005C17AF">
              <w:rPr>
                <w:rFonts w:cs="Arial"/>
                <w:noProof/>
                <w:webHidden/>
              </w:rPr>
              <w:fldChar w:fldCharType="separate"/>
            </w:r>
            <w:r w:rsidR="00D87F53">
              <w:rPr>
                <w:rFonts w:cs="Arial"/>
                <w:noProof/>
                <w:webHidden/>
              </w:rPr>
              <w:t>22</w:t>
            </w:r>
            <w:r w:rsidRPr="005C17AF">
              <w:rPr>
                <w:rFonts w:cs="Arial"/>
                <w:noProof/>
                <w:webHidden/>
              </w:rPr>
              <w:fldChar w:fldCharType="end"/>
            </w:r>
          </w:hyperlink>
        </w:p>
        <w:p w14:paraId="11AE7B8C" w14:textId="2CB860A2" w:rsidR="00462AEF" w:rsidRPr="005C17AF" w:rsidRDefault="00462AEF" w:rsidP="0049344C">
          <w:pPr>
            <w:pStyle w:val="IDC2"/>
            <w:tabs>
              <w:tab w:val="right" w:leader="dot" w:pos="8494"/>
            </w:tabs>
            <w:spacing w:after="120" w:line="240" w:lineRule="auto"/>
            <w:rPr>
              <w:rFonts w:eastAsiaTheme="minorEastAsia" w:cs="Arial"/>
              <w:noProof/>
            </w:rPr>
          </w:pPr>
          <w:hyperlink w:anchor="_Toc518556589" w:history="1">
            <w:r w:rsidRPr="005C17AF">
              <w:rPr>
                <w:rStyle w:val="Enlla"/>
                <w:rFonts w:cs="Arial"/>
                <w:noProof/>
              </w:rPr>
              <w:t>Vuitena. Mitjans de comunicació electrònics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_Toc518556589 \h </w:instrText>
            </w:r>
            <w:r w:rsidRPr="005C17AF">
              <w:rPr>
                <w:rFonts w:cs="Arial"/>
                <w:noProof/>
                <w:webHidden/>
              </w:rPr>
            </w:r>
            <w:r w:rsidRPr="005C17AF">
              <w:rPr>
                <w:rFonts w:cs="Arial"/>
                <w:noProof/>
                <w:webHidden/>
              </w:rPr>
              <w:fldChar w:fldCharType="separate"/>
            </w:r>
            <w:r w:rsidR="00D87F53">
              <w:rPr>
                <w:rFonts w:cs="Arial"/>
                <w:noProof/>
                <w:webHidden/>
              </w:rPr>
              <w:t>22</w:t>
            </w:r>
            <w:r w:rsidRPr="005C17AF">
              <w:rPr>
                <w:rFonts w:cs="Arial"/>
                <w:noProof/>
                <w:webHidden/>
              </w:rPr>
              <w:fldChar w:fldCharType="end"/>
            </w:r>
          </w:hyperlink>
        </w:p>
        <w:p w14:paraId="6DC653E4" w14:textId="54EAC4C6" w:rsidR="00462AEF" w:rsidRPr="005C17AF" w:rsidRDefault="00462AEF" w:rsidP="0049344C">
          <w:pPr>
            <w:pStyle w:val="IDC2"/>
            <w:tabs>
              <w:tab w:val="right" w:leader="dot" w:pos="8494"/>
            </w:tabs>
            <w:spacing w:after="120" w:line="240" w:lineRule="auto"/>
            <w:rPr>
              <w:rFonts w:eastAsiaTheme="minorEastAsia" w:cs="Arial"/>
              <w:noProof/>
            </w:rPr>
          </w:pPr>
          <w:hyperlink w:anchor="_Toc518556590" w:history="1">
            <w:r w:rsidRPr="005C17AF">
              <w:rPr>
                <w:rStyle w:val="Enlla"/>
                <w:rFonts w:cs="Arial"/>
                <w:noProof/>
              </w:rPr>
              <w:t>Novena. Aptitud per contractar</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_Toc518556590 \h </w:instrText>
            </w:r>
            <w:r w:rsidRPr="005C17AF">
              <w:rPr>
                <w:rFonts w:cs="Arial"/>
                <w:noProof/>
                <w:webHidden/>
              </w:rPr>
            </w:r>
            <w:r w:rsidRPr="005C17AF">
              <w:rPr>
                <w:rFonts w:cs="Arial"/>
                <w:noProof/>
                <w:webHidden/>
              </w:rPr>
              <w:fldChar w:fldCharType="separate"/>
            </w:r>
            <w:r w:rsidR="00D87F53">
              <w:rPr>
                <w:rFonts w:cs="Arial"/>
                <w:noProof/>
                <w:webHidden/>
              </w:rPr>
              <w:t>24</w:t>
            </w:r>
            <w:r w:rsidRPr="005C17AF">
              <w:rPr>
                <w:rFonts w:cs="Arial"/>
                <w:noProof/>
                <w:webHidden/>
              </w:rPr>
              <w:fldChar w:fldCharType="end"/>
            </w:r>
          </w:hyperlink>
        </w:p>
        <w:p w14:paraId="6C8D4E35" w14:textId="07F782FD" w:rsidR="00462AEF" w:rsidRPr="005C17AF" w:rsidRDefault="00462AEF" w:rsidP="0049344C">
          <w:pPr>
            <w:pStyle w:val="IDC2"/>
            <w:tabs>
              <w:tab w:val="right" w:leader="dot" w:pos="8494"/>
            </w:tabs>
            <w:spacing w:after="120" w:line="240" w:lineRule="auto"/>
            <w:rPr>
              <w:rFonts w:eastAsiaTheme="minorEastAsia" w:cs="Arial"/>
              <w:noProof/>
            </w:rPr>
          </w:pPr>
          <w:hyperlink w:anchor="_Toc518556591" w:history="1">
            <w:r w:rsidRPr="005C17AF">
              <w:rPr>
                <w:rStyle w:val="Enlla"/>
                <w:rFonts w:cs="Arial"/>
                <w:noProof/>
                <w:snapToGrid w:val="0"/>
              </w:rPr>
              <w:t>Desena. Solvència de les empreses licitadores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_Toc518556591 \h </w:instrText>
            </w:r>
            <w:r w:rsidRPr="005C17AF">
              <w:rPr>
                <w:rFonts w:cs="Arial"/>
                <w:noProof/>
                <w:webHidden/>
              </w:rPr>
            </w:r>
            <w:r w:rsidRPr="005C17AF">
              <w:rPr>
                <w:rFonts w:cs="Arial"/>
                <w:noProof/>
                <w:webHidden/>
              </w:rPr>
              <w:fldChar w:fldCharType="separate"/>
            </w:r>
            <w:r w:rsidR="00D87F53">
              <w:rPr>
                <w:rFonts w:cs="Arial"/>
                <w:noProof/>
                <w:webHidden/>
              </w:rPr>
              <w:t>26</w:t>
            </w:r>
            <w:r w:rsidRPr="005C17AF">
              <w:rPr>
                <w:rFonts w:cs="Arial"/>
                <w:noProof/>
                <w:webHidden/>
              </w:rPr>
              <w:fldChar w:fldCharType="end"/>
            </w:r>
          </w:hyperlink>
        </w:p>
        <w:p w14:paraId="03FE352D" w14:textId="7880B521" w:rsidR="00462AEF" w:rsidRPr="005C17AF" w:rsidRDefault="00462AEF" w:rsidP="0049344C">
          <w:pPr>
            <w:pStyle w:val="IDC1"/>
            <w:tabs>
              <w:tab w:val="right" w:leader="dot" w:pos="8494"/>
            </w:tabs>
            <w:spacing w:after="120" w:line="240" w:lineRule="auto"/>
            <w:rPr>
              <w:rFonts w:eastAsiaTheme="minorEastAsia" w:cs="Arial"/>
              <w:noProof/>
            </w:rPr>
          </w:pPr>
          <w:hyperlink w:anchor="_Toc518556592" w:history="1">
            <w:r w:rsidRPr="005C17AF">
              <w:rPr>
                <w:rStyle w:val="Enlla"/>
                <w:rFonts w:cs="Arial"/>
                <w:noProof/>
              </w:rPr>
              <w:t>II. DISPOSICIONS RELATIVES A LA LICITACIÓ, L‘ADJUDICACIÓ I LA FORMALITZACIÓ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_Toc518556592 \h </w:instrText>
            </w:r>
            <w:r w:rsidRPr="005C17AF">
              <w:rPr>
                <w:rFonts w:cs="Arial"/>
                <w:noProof/>
                <w:webHidden/>
              </w:rPr>
            </w:r>
            <w:r w:rsidRPr="005C17AF">
              <w:rPr>
                <w:rFonts w:cs="Arial"/>
                <w:noProof/>
                <w:webHidden/>
              </w:rPr>
              <w:fldChar w:fldCharType="separate"/>
            </w:r>
            <w:r w:rsidR="00D87F53">
              <w:rPr>
                <w:rFonts w:cs="Arial"/>
                <w:noProof/>
                <w:webHidden/>
              </w:rPr>
              <w:t>27</w:t>
            </w:r>
            <w:r w:rsidRPr="005C17AF">
              <w:rPr>
                <w:rFonts w:cs="Arial"/>
                <w:noProof/>
                <w:webHidden/>
              </w:rPr>
              <w:fldChar w:fldCharType="end"/>
            </w:r>
          </w:hyperlink>
        </w:p>
        <w:p w14:paraId="4A4AC4CE" w14:textId="4476FBB0" w:rsidR="00462AEF" w:rsidRPr="005C17AF" w:rsidRDefault="00462AEF" w:rsidP="0049344C">
          <w:pPr>
            <w:pStyle w:val="IDC2"/>
            <w:tabs>
              <w:tab w:val="right" w:leader="dot" w:pos="8494"/>
            </w:tabs>
            <w:spacing w:after="120" w:line="240" w:lineRule="auto"/>
            <w:rPr>
              <w:rFonts w:eastAsiaTheme="minorEastAsia" w:cs="Arial"/>
              <w:noProof/>
            </w:rPr>
          </w:pPr>
          <w:hyperlink w:anchor="_Toc518556593" w:history="1">
            <w:r w:rsidRPr="005C17AF">
              <w:rPr>
                <w:rStyle w:val="Enlla"/>
                <w:rFonts w:cs="Arial"/>
                <w:noProof/>
              </w:rPr>
              <w:t>Onzena. Presentació de documentació i de proposicions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_Toc518556593 \h </w:instrText>
            </w:r>
            <w:r w:rsidRPr="005C17AF">
              <w:rPr>
                <w:rFonts w:cs="Arial"/>
                <w:noProof/>
                <w:webHidden/>
              </w:rPr>
            </w:r>
            <w:r w:rsidRPr="005C17AF">
              <w:rPr>
                <w:rFonts w:cs="Arial"/>
                <w:noProof/>
                <w:webHidden/>
              </w:rPr>
              <w:fldChar w:fldCharType="separate"/>
            </w:r>
            <w:r w:rsidR="00D87F53">
              <w:rPr>
                <w:rFonts w:cs="Arial"/>
                <w:noProof/>
                <w:webHidden/>
              </w:rPr>
              <w:t>27</w:t>
            </w:r>
            <w:r w:rsidRPr="005C17AF">
              <w:rPr>
                <w:rFonts w:cs="Arial"/>
                <w:noProof/>
                <w:webHidden/>
              </w:rPr>
              <w:fldChar w:fldCharType="end"/>
            </w:r>
          </w:hyperlink>
        </w:p>
        <w:p w14:paraId="316CFB4A" w14:textId="295263B1" w:rsidR="00462AEF" w:rsidRPr="005C17AF" w:rsidRDefault="00462AEF" w:rsidP="0049344C">
          <w:pPr>
            <w:pStyle w:val="IDC2"/>
            <w:tabs>
              <w:tab w:val="right" w:leader="dot" w:pos="8494"/>
            </w:tabs>
            <w:spacing w:after="120" w:line="240" w:lineRule="auto"/>
            <w:rPr>
              <w:rFonts w:eastAsiaTheme="minorEastAsia" w:cs="Arial"/>
              <w:noProof/>
            </w:rPr>
          </w:pPr>
          <w:hyperlink w:anchor="_Toc518556594" w:history="1">
            <w:r w:rsidRPr="005C17AF">
              <w:rPr>
                <w:rStyle w:val="Enlla"/>
                <w:rFonts w:cs="Arial"/>
                <w:noProof/>
              </w:rPr>
              <w:t>Dotzena. Mesa de contractació</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_Toc518556594 \h </w:instrText>
            </w:r>
            <w:r w:rsidRPr="005C17AF">
              <w:rPr>
                <w:rFonts w:cs="Arial"/>
                <w:noProof/>
                <w:webHidden/>
              </w:rPr>
            </w:r>
            <w:r w:rsidRPr="005C17AF">
              <w:rPr>
                <w:rFonts w:cs="Arial"/>
                <w:noProof/>
                <w:webHidden/>
              </w:rPr>
              <w:fldChar w:fldCharType="separate"/>
            </w:r>
            <w:r w:rsidR="00D87F53">
              <w:rPr>
                <w:rFonts w:cs="Arial"/>
                <w:noProof/>
                <w:webHidden/>
              </w:rPr>
              <w:t>38</w:t>
            </w:r>
            <w:r w:rsidRPr="005C17AF">
              <w:rPr>
                <w:rFonts w:cs="Arial"/>
                <w:noProof/>
                <w:webHidden/>
              </w:rPr>
              <w:fldChar w:fldCharType="end"/>
            </w:r>
          </w:hyperlink>
        </w:p>
        <w:p w14:paraId="3CF1014D" w14:textId="6D4DCC76" w:rsidR="00462AEF" w:rsidRPr="005C17AF" w:rsidRDefault="00462AEF" w:rsidP="0049344C">
          <w:pPr>
            <w:pStyle w:val="IDC2"/>
            <w:tabs>
              <w:tab w:val="right" w:leader="dot" w:pos="8494"/>
            </w:tabs>
            <w:spacing w:after="120" w:line="240" w:lineRule="auto"/>
            <w:rPr>
              <w:rFonts w:eastAsiaTheme="minorEastAsia" w:cs="Arial"/>
              <w:noProof/>
            </w:rPr>
          </w:pPr>
          <w:hyperlink w:anchor="_Toc518556595" w:history="1">
            <w:r w:rsidRPr="005C17AF">
              <w:rPr>
                <w:rStyle w:val="Enlla"/>
                <w:rFonts w:cs="Arial"/>
                <w:noProof/>
              </w:rPr>
              <w:t>Tretzena. Comitè d’experts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_Toc518556595 \h </w:instrText>
            </w:r>
            <w:r w:rsidRPr="005C17AF">
              <w:rPr>
                <w:rFonts w:cs="Arial"/>
                <w:noProof/>
                <w:webHidden/>
              </w:rPr>
            </w:r>
            <w:r w:rsidRPr="005C17AF">
              <w:rPr>
                <w:rFonts w:cs="Arial"/>
                <w:noProof/>
                <w:webHidden/>
              </w:rPr>
              <w:fldChar w:fldCharType="separate"/>
            </w:r>
            <w:r w:rsidR="00D87F53">
              <w:rPr>
                <w:rFonts w:cs="Arial"/>
                <w:noProof/>
                <w:webHidden/>
              </w:rPr>
              <w:t>39</w:t>
            </w:r>
            <w:r w:rsidRPr="005C17AF">
              <w:rPr>
                <w:rFonts w:cs="Arial"/>
                <w:noProof/>
                <w:webHidden/>
              </w:rPr>
              <w:fldChar w:fldCharType="end"/>
            </w:r>
          </w:hyperlink>
        </w:p>
        <w:p w14:paraId="04CBC264" w14:textId="777BD352" w:rsidR="00462AEF" w:rsidRPr="005C17AF" w:rsidRDefault="00462AEF" w:rsidP="0049344C">
          <w:pPr>
            <w:pStyle w:val="IDC2"/>
            <w:tabs>
              <w:tab w:val="right" w:leader="dot" w:pos="8494"/>
            </w:tabs>
            <w:spacing w:after="120" w:line="240" w:lineRule="auto"/>
            <w:rPr>
              <w:rFonts w:eastAsiaTheme="minorEastAsia" w:cs="Arial"/>
              <w:noProof/>
            </w:rPr>
          </w:pPr>
          <w:hyperlink w:anchor="_Toc518556596" w:history="1">
            <w:r w:rsidRPr="005C17AF">
              <w:rPr>
                <w:rStyle w:val="Enlla"/>
                <w:rFonts w:cs="Arial"/>
                <w:noProof/>
              </w:rPr>
              <w:t>Catorzena. Determinació de l’oferta econòmicament més avantatjosa</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_Toc518556596 \h </w:instrText>
            </w:r>
            <w:r w:rsidRPr="005C17AF">
              <w:rPr>
                <w:rFonts w:cs="Arial"/>
                <w:noProof/>
                <w:webHidden/>
              </w:rPr>
            </w:r>
            <w:r w:rsidRPr="005C17AF">
              <w:rPr>
                <w:rFonts w:cs="Arial"/>
                <w:noProof/>
                <w:webHidden/>
              </w:rPr>
              <w:fldChar w:fldCharType="separate"/>
            </w:r>
            <w:r w:rsidR="00D87F53">
              <w:rPr>
                <w:rFonts w:cs="Arial"/>
                <w:noProof/>
                <w:webHidden/>
              </w:rPr>
              <w:t>39</w:t>
            </w:r>
            <w:r w:rsidRPr="005C17AF">
              <w:rPr>
                <w:rFonts w:cs="Arial"/>
                <w:noProof/>
                <w:webHidden/>
              </w:rPr>
              <w:fldChar w:fldCharType="end"/>
            </w:r>
          </w:hyperlink>
        </w:p>
        <w:p w14:paraId="17ED1A85" w14:textId="5949D3D9" w:rsidR="00462AEF" w:rsidRPr="005C17AF" w:rsidRDefault="00462AEF" w:rsidP="0049344C">
          <w:pPr>
            <w:pStyle w:val="IDC2"/>
            <w:tabs>
              <w:tab w:val="right" w:leader="dot" w:pos="8494"/>
            </w:tabs>
            <w:spacing w:after="120" w:line="240" w:lineRule="auto"/>
            <w:rPr>
              <w:rFonts w:eastAsiaTheme="minorEastAsia" w:cs="Arial"/>
              <w:noProof/>
            </w:rPr>
          </w:pPr>
          <w:hyperlink w:anchor="_Toc518556597" w:history="1">
            <w:r w:rsidRPr="005C17AF">
              <w:rPr>
                <w:rStyle w:val="Enlla"/>
                <w:rFonts w:cs="Arial"/>
                <w:noProof/>
              </w:rPr>
              <w:t>Quinzena. Classificació de les ofertes i requeriment de documentació previ a l’adjudicació</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_Toc518556597 \h </w:instrText>
            </w:r>
            <w:r w:rsidRPr="005C17AF">
              <w:rPr>
                <w:rFonts w:cs="Arial"/>
                <w:noProof/>
                <w:webHidden/>
              </w:rPr>
            </w:r>
            <w:r w:rsidRPr="005C17AF">
              <w:rPr>
                <w:rFonts w:cs="Arial"/>
                <w:noProof/>
                <w:webHidden/>
              </w:rPr>
              <w:fldChar w:fldCharType="separate"/>
            </w:r>
            <w:r w:rsidR="00D87F53">
              <w:rPr>
                <w:rFonts w:cs="Arial"/>
                <w:noProof/>
                <w:webHidden/>
              </w:rPr>
              <w:t>43</w:t>
            </w:r>
            <w:r w:rsidRPr="005C17AF">
              <w:rPr>
                <w:rFonts w:cs="Arial"/>
                <w:noProof/>
                <w:webHidden/>
              </w:rPr>
              <w:fldChar w:fldCharType="end"/>
            </w:r>
          </w:hyperlink>
        </w:p>
        <w:p w14:paraId="7E1F2FE3" w14:textId="418F6F6C" w:rsidR="00462AEF" w:rsidRPr="005C17AF" w:rsidRDefault="00462AEF" w:rsidP="0049344C">
          <w:pPr>
            <w:pStyle w:val="IDC2"/>
            <w:tabs>
              <w:tab w:val="right" w:leader="dot" w:pos="8494"/>
            </w:tabs>
            <w:spacing w:after="120" w:line="240" w:lineRule="auto"/>
            <w:rPr>
              <w:rFonts w:eastAsiaTheme="minorEastAsia" w:cs="Arial"/>
              <w:noProof/>
            </w:rPr>
          </w:pPr>
          <w:hyperlink w:anchor="_Toc518556598" w:history="1">
            <w:r w:rsidRPr="005C17AF">
              <w:rPr>
                <w:rStyle w:val="Enlla"/>
                <w:rFonts w:cs="Arial"/>
                <w:noProof/>
              </w:rPr>
              <w:t>Setzena. Garantia definitiva</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_Toc518556598 \h </w:instrText>
            </w:r>
            <w:r w:rsidRPr="005C17AF">
              <w:rPr>
                <w:rFonts w:cs="Arial"/>
                <w:noProof/>
                <w:webHidden/>
              </w:rPr>
            </w:r>
            <w:r w:rsidRPr="005C17AF">
              <w:rPr>
                <w:rFonts w:cs="Arial"/>
                <w:noProof/>
                <w:webHidden/>
              </w:rPr>
              <w:fldChar w:fldCharType="separate"/>
            </w:r>
            <w:r w:rsidR="00D87F53">
              <w:rPr>
                <w:rFonts w:cs="Arial"/>
                <w:noProof/>
                <w:webHidden/>
              </w:rPr>
              <w:t>46</w:t>
            </w:r>
            <w:r w:rsidRPr="005C17AF">
              <w:rPr>
                <w:rFonts w:cs="Arial"/>
                <w:noProof/>
                <w:webHidden/>
              </w:rPr>
              <w:fldChar w:fldCharType="end"/>
            </w:r>
          </w:hyperlink>
        </w:p>
        <w:p w14:paraId="0D7D13ED" w14:textId="71471EB2" w:rsidR="00462AEF" w:rsidRPr="005C17AF" w:rsidRDefault="00462AEF" w:rsidP="0049344C">
          <w:pPr>
            <w:pStyle w:val="IDC2"/>
            <w:tabs>
              <w:tab w:val="right" w:leader="dot" w:pos="8494"/>
            </w:tabs>
            <w:spacing w:after="120" w:line="240" w:lineRule="auto"/>
            <w:rPr>
              <w:rFonts w:eastAsiaTheme="minorEastAsia" w:cs="Arial"/>
              <w:noProof/>
            </w:rPr>
          </w:pPr>
          <w:hyperlink w:anchor="_Toc518556599" w:history="1">
            <w:r w:rsidRPr="005C17AF">
              <w:rPr>
                <w:rStyle w:val="Enlla"/>
                <w:rFonts w:cs="Arial"/>
                <w:noProof/>
              </w:rPr>
              <w:t>Dissetena. Decisió de no adjudicar o subscriure el contracte i desistiment</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_Toc518556599 \h </w:instrText>
            </w:r>
            <w:r w:rsidRPr="005C17AF">
              <w:rPr>
                <w:rFonts w:cs="Arial"/>
                <w:noProof/>
                <w:webHidden/>
              </w:rPr>
            </w:r>
            <w:r w:rsidRPr="005C17AF">
              <w:rPr>
                <w:rFonts w:cs="Arial"/>
                <w:noProof/>
                <w:webHidden/>
              </w:rPr>
              <w:fldChar w:fldCharType="separate"/>
            </w:r>
            <w:r w:rsidR="00D87F53">
              <w:rPr>
                <w:rFonts w:cs="Arial"/>
                <w:noProof/>
                <w:webHidden/>
              </w:rPr>
              <w:t>47</w:t>
            </w:r>
            <w:r w:rsidRPr="005C17AF">
              <w:rPr>
                <w:rFonts w:cs="Arial"/>
                <w:noProof/>
                <w:webHidden/>
              </w:rPr>
              <w:fldChar w:fldCharType="end"/>
            </w:r>
          </w:hyperlink>
        </w:p>
        <w:p w14:paraId="12721356" w14:textId="2BBDF2C8" w:rsidR="00462AEF" w:rsidRPr="005C17AF" w:rsidRDefault="00462AEF" w:rsidP="0049344C">
          <w:pPr>
            <w:pStyle w:val="IDC2"/>
            <w:tabs>
              <w:tab w:val="right" w:leader="dot" w:pos="8494"/>
            </w:tabs>
            <w:spacing w:after="120" w:line="240" w:lineRule="auto"/>
            <w:rPr>
              <w:rFonts w:eastAsiaTheme="minorEastAsia" w:cs="Arial"/>
              <w:noProof/>
            </w:rPr>
          </w:pPr>
          <w:hyperlink w:anchor="_Toc518556600" w:history="1">
            <w:r w:rsidRPr="005C17AF">
              <w:rPr>
                <w:rStyle w:val="Enlla"/>
                <w:rFonts w:cs="Arial"/>
                <w:noProof/>
              </w:rPr>
              <w:t>Divuitena. Adjudicació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_Toc518556600 \h </w:instrText>
            </w:r>
            <w:r w:rsidRPr="005C17AF">
              <w:rPr>
                <w:rFonts w:cs="Arial"/>
                <w:noProof/>
                <w:webHidden/>
              </w:rPr>
            </w:r>
            <w:r w:rsidRPr="005C17AF">
              <w:rPr>
                <w:rFonts w:cs="Arial"/>
                <w:noProof/>
                <w:webHidden/>
              </w:rPr>
              <w:fldChar w:fldCharType="separate"/>
            </w:r>
            <w:r w:rsidR="00D87F53">
              <w:rPr>
                <w:rFonts w:cs="Arial"/>
                <w:noProof/>
                <w:webHidden/>
              </w:rPr>
              <w:t>47</w:t>
            </w:r>
            <w:r w:rsidRPr="005C17AF">
              <w:rPr>
                <w:rFonts w:cs="Arial"/>
                <w:noProof/>
                <w:webHidden/>
              </w:rPr>
              <w:fldChar w:fldCharType="end"/>
            </w:r>
          </w:hyperlink>
        </w:p>
        <w:p w14:paraId="3D5C9279" w14:textId="71B37ED7" w:rsidR="00462AEF" w:rsidRPr="005C17AF" w:rsidRDefault="00462AEF" w:rsidP="0049344C">
          <w:pPr>
            <w:pStyle w:val="IDC2"/>
            <w:tabs>
              <w:tab w:val="right" w:leader="dot" w:pos="8494"/>
            </w:tabs>
            <w:spacing w:after="120" w:line="240" w:lineRule="auto"/>
            <w:rPr>
              <w:rFonts w:eastAsiaTheme="minorEastAsia" w:cs="Arial"/>
              <w:noProof/>
            </w:rPr>
          </w:pPr>
          <w:hyperlink w:anchor="_Toc518556601" w:history="1">
            <w:r w:rsidRPr="005C17AF">
              <w:rPr>
                <w:rStyle w:val="Enlla"/>
                <w:rFonts w:cs="Arial"/>
                <w:noProof/>
              </w:rPr>
              <w:t>Dinovena. Formalització i perfecció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_Toc518556601 \h </w:instrText>
            </w:r>
            <w:r w:rsidRPr="005C17AF">
              <w:rPr>
                <w:rFonts w:cs="Arial"/>
                <w:noProof/>
                <w:webHidden/>
              </w:rPr>
            </w:r>
            <w:r w:rsidRPr="005C17AF">
              <w:rPr>
                <w:rFonts w:cs="Arial"/>
                <w:noProof/>
                <w:webHidden/>
              </w:rPr>
              <w:fldChar w:fldCharType="separate"/>
            </w:r>
            <w:r w:rsidR="00D87F53">
              <w:rPr>
                <w:rFonts w:cs="Arial"/>
                <w:noProof/>
                <w:webHidden/>
              </w:rPr>
              <w:t>48</w:t>
            </w:r>
            <w:r w:rsidRPr="005C17AF">
              <w:rPr>
                <w:rFonts w:cs="Arial"/>
                <w:noProof/>
                <w:webHidden/>
              </w:rPr>
              <w:fldChar w:fldCharType="end"/>
            </w:r>
          </w:hyperlink>
        </w:p>
        <w:p w14:paraId="236C09B2" w14:textId="791DF8A8" w:rsidR="00462AEF" w:rsidRPr="005C17AF" w:rsidRDefault="00462AEF" w:rsidP="0049344C">
          <w:pPr>
            <w:pStyle w:val="IDC1"/>
            <w:tabs>
              <w:tab w:val="right" w:leader="dot" w:pos="8494"/>
            </w:tabs>
            <w:spacing w:after="120" w:line="240" w:lineRule="auto"/>
            <w:rPr>
              <w:rFonts w:eastAsiaTheme="minorEastAsia" w:cs="Arial"/>
              <w:noProof/>
            </w:rPr>
          </w:pPr>
          <w:hyperlink w:anchor="_Toc518556602" w:history="1">
            <w:r w:rsidRPr="005C17AF">
              <w:rPr>
                <w:rStyle w:val="Enlla"/>
                <w:rFonts w:cs="Arial"/>
                <w:noProof/>
              </w:rPr>
              <w:t>III. DISPOSICIONS RELATIVES A L’EXECUCIÓ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_Toc518556602 \h </w:instrText>
            </w:r>
            <w:r w:rsidRPr="005C17AF">
              <w:rPr>
                <w:rFonts w:cs="Arial"/>
                <w:noProof/>
                <w:webHidden/>
              </w:rPr>
            </w:r>
            <w:r w:rsidRPr="005C17AF">
              <w:rPr>
                <w:rFonts w:cs="Arial"/>
                <w:noProof/>
                <w:webHidden/>
              </w:rPr>
              <w:fldChar w:fldCharType="separate"/>
            </w:r>
            <w:r w:rsidR="00D87F53">
              <w:rPr>
                <w:rFonts w:cs="Arial"/>
                <w:noProof/>
                <w:webHidden/>
              </w:rPr>
              <w:t>49</w:t>
            </w:r>
            <w:r w:rsidRPr="005C17AF">
              <w:rPr>
                <w:rFonts w:cs="Arial"/>
                <w:noProof/>
                <w:webHidden/>
              </w:rPr>
              <w:fldChar w:fldCharType="end"/>
            </w:r>
          </w:hyperlink>
        </w:p>
        <w:p w14:paraId="02BCAE0F" w14:textId="63EB78FD" w:rsidR="00462AEF" w:rsidRPr="005C17AF" w:rsidRDefault="00462AEF" w:rsidP="0049344C">
          <w:pPr>
            <w:pStyle w:val="IDC2"/>
            <w:tabs>
              <w:tab w:val="right" w:leader="dot" w:pos="8494"/>
            </w:tabs>
            <w:spacing w:after="120" w:line="240" w:lineRule="auto"/>
            <w:rPr>
              <w:rFonts w:eastAsiaTheme="minorEastAsia" w:cs="Arial"/>
              <w:noProof/>
            </w:rPr>
          </w:pPr>
          <w:hyperlink w:anchor="_Toc518556603" w:history="1">
            <w:r w:rsidRPr="005C17AF">
              <w:rPr>
                <w:rStyle w:val="Enlla"/>
                <w:rFonts w:cs="Arial"/>
                <w:noProof/>
              </w:rPr>
              <w:t>Vintena. Condicions especials d’execució</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_Toc518556603 \h </w:instrText>
            </w:r>
            <w:r w:rsidRPr="005C17AF">
              <w:rPr>
                <w:rFonts w:cs="Arial"/>
                <w:noProof/>
                <w:webHidden/>
              </w:rPr>
            </w:r>
            <w:r w:rsidRPr="005C17AF">
              <w:rPr>
                <w:rFonts w:cs="Arial"/>
                <w:noProof/>
                <w:webHidden/>
              </w:rPr>
              <w:fldChar w:fldCharType="separate"/>
            </w:r>
            <w:r w:rsidR="00D87F53">
              <w:rPr>
                <w:rFonts w:cs="Arial"/>
                <w:noProof/>
                <w:webHidden/>
              </w:rPr>
              <w:t>49</w:t>
            </w:r>
            <w:r w:rsidRPr="005C17AF">
              <w:rPr>
                <w:rFonts w:cs="Arial"/>
                <w:noProof/>
                <w:webHidden/>
              </w:rPr>
              <w:fldChar w:fldCharType="end"/>
            </w:r>
          </w:hyperlink>
        </w:p>
        <w:p w14:paraId="1B6E385D" w14:textId="5919C584" w:rsidR="00462AEF" w:rsidRPr="005C17AF" w:rsidRDefault="00462AEF" w:rsidP="0049344C">
          <w:pPr>
            <w:pStyle w:val="IDC2"/>
            <w:tabs>
              <w:tab w:val="right" w:leader="dot" w:pos="8494"/>
            </w:tabs>
            <w:spacing w:after="120" w:line="240" w:lineRule="auto"/>
            <w:rPr>
              <w:rFonts w:eastAsiaTheme="minorEastAsia" w:cs="Arial"/>
              <w:noProof/>
            </w:rPr>
          </w:pPr>
          <w:hyperlink w:anchor="_Toc518556604" w:history="1">
            <w:r w:rsidRPr="005C17AF">
              <w:rPr>
                <w:rStyle w:val="Enlla"/>
                <w:rFonts w:cs="Arial"/>
                <w:noProof/>
              </w:rPr>
              <w:t>Vint-i-unena. Execució i supervisió dels contractes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_Toc518556604 \h </w:instrText>
            </w:r>
            <w:r w:rsidRPr="005C17AF">
              <w:rPr>
                <w:rFonts w:cs="Arial"/>
                <w:noProof/>
                <w:webHidden/>
              </w:rPr>
            </w:r>
            <w:r w:rsidRPr="005C17AF">
              <w:rPr>
                <w:rFonts w:cs="Arial"/>
                <w:noProof/>
                <w:webHidden/>
              </w:rPr>
              <w:fldChar w:fldCharType="separate"/>
            </w:r>
            <w:r w:rsidR="00D87F53">
              <w:rPr>
                <w:rFonts w:cs="Arial"/>
                <w:noProof/>
                <w:webHidden/>
              </w:rPr>
              <w:t>49</w:t>
            </w:r>
            <w:r w:rsidRPr="005C17AF">
              <w:rPr>
                <w:rFonts w:cs="Arial"/>
                <w:noProof/>
                <w:webHidden/>
              </w:rPr>
              <w:fldChar w:fldCharType="end"/>
            </w:r>
          </w:hyperlink>
        </w:p>
        <w:p w14:paraId="6E750321" w14:textId="45F437C5" w:rsidR="00462AEF" w:rsidRPr="005C17AF" w:rsidRDefault="00462AEF" w:rsidP="0049344C">
          <w:pPr>
            <w:pStyle w:val="IDC2"/>
            <w:tabs>
              <w:tab w:val="right" w:leader="dot" w:pos="8494"/>
            </w:tabs>
            <w:spacing w:after="120" w:line="240" w:lineRule="auto"/>
            <w:rPr>
              <w:rFonts w:eastAsiaTheme="minorEastAsia" w:cs="Arial"/>
              <w:noProof/>
            </w:rPr>
          </w:pPr>
          <w:hyperlink w:anchor="_Toc518556605" w:history="1">
            <w:r w:rsidRPr="005C17AF">
              <w:rPr>
                <w:rStyle w:val="Enlla"/>
                <w:rFonts w:cs="Arial"/>
                <w:noProof/>
              </w:rPr>
              <w:t>Vint-i-dosena. Programa de treball</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_Toc518556605 \h </w:instrText>
            </w:r>
            <w:r w:rsidRPr="005C17AF">
              <w:rPr>
                <w:rFonts w:cs="Arial"/>
                <w:noProof/>
                <w:webHidden/>
              </w:rPr>
            </w:r>
            <w:r w:rsidRPr="005C17AF">
              <w:rPr>
                <w:rFonts w:cs="Arial"/>
                <w:noProof/>
                <w:webHidden/>
              </w:rPr>
              <w:fldChar w:fldCharType="separate"/>
            </w:r>
            <w:r w:rsidR="00D87F53">
              <w:rPr>
                <w:rFonts w:cs="Arial"/>
                <w:noProof/>
                <w:webHidden/>
              </w:rPr>
              <w:t>50</w:t>
            </w:r>
            <w:r w:rsidRPr="005C17AF">
              <w:rPr>
                <w:rFonts w:cs="Arial"/>
                <w:noProof/>
                <w:webHidden/>
              </w:rPr>
              <w:fldChar w:fldCharType="end"/>
            </w:r>
          </w:hyperlink>
        </w:p>
        <w:p w14:paraId="1A05F470" w14:textId="05E6BA1B" w:rsidR="00462AEF" w:rsidRPr="005C17AF" w:rsidRDefault="00462AEF" w:rsidP="0049344C">
          <w:pPr>
            <w:pStyle w:val="IDC2"/>
            <w:tabs>
              <w:tab w:val="right" w:leader="dot" w:pos="8494"/>
            </w:tabs>
            <w:spacing w:after="120" w:line="240" w:lineRule="auto"/>
            <w:rPr>
              <w:rFonts w:eastAsiaTheme="minorEastAsia" w:cs="Arial"/>
              <w:noProof/>
            </w:rPr>
          </w:pPr>
          <w:hyperlink w:anchor="_Toc518556606" w:history="1">
            <w:r w:rsidRPr="005C17AF">
              <w:rPr>
                <w:rStyle w:val="Enlla"/>
                <w:rFonts w:cs="Arial"/>
                <w:noProof/>
              </w:rPr>
              <w:t>Vint-i-tresena. Compliment de terminis i correcta execució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_Toc518556606 \h </w:instrText>
            </w:r>
            <w:r w:rsidRPr="005C17AF">
              <w:rPr>
                <w:rFonts w:cs="Arial"/>
                <w:noProof/>
                <w:webHidden/>
              </w:rPr>
            </w:r>
            <w:r w:rsidRPr="005C17AF">
              <w:rPr>
                <w:rFonts w:cs="Arial"/>
                <w:noProof/>
                <w:webHidden/>
              </w:rPr>
              <w:fldChar w:fldCharType="separate"/>
            </w:r>
            <w:r w:rsidR="00D87F53">
              <w:rPr>
                <w:rFonts w:cs="Arial"/>
                <w:noProof/>
                <w:webHidden/>
              </w:rPr>
              <w:t>50</w:t>
            </w:r>
            <w:r w:rsidRPr="005C17AF">
              <w:rPr>
                <w:rFonts w:cs="Arial"/>
                <w:noProof/>
                <w:webHidden/>
              </w:rPr>
              <w:fldChar w:fldCharType="end"/>
            </w:r>
          </w:hyperlink>
        </w:p>
        <w:p w14:paraId="717F3271" w14:textId="2946AE9F" w:rsidR="00462AEF" w:rsidRPr="005C17AF" w:rsidRDefault="00462AEF" w:rsidP="0049344C">
          <w:pPr>
            <w:pStyle w:val="IDC2"/>
            <w:tabs>
              <w:tab w:val="right" w:leader="dot" w:pos="8494"/>
            </w:tabs>
            <w:spacing w:after="120" w:line="240" w:lineRule="auto"/>
            <w:rPr>
              <w:rFonts w:eastAsiaTheme="minorEastAsia" w:cs="Arial"/>
              <w:noProof/>
            </w:rPr>
          </w:pPr>
          <w:hyperlink w:anchor="_Toc518556607" w:history="1">
            <w:r w:rsidRPr="005C17AF">
              <w:rPr>
                <w:rStyle w:val="Enlla"/>
                <w:rFonts w:cs="Arial"/>
                <w:noProof/>
              </w:rPr>
              <w:t>Vint-i-quatrena. Persona responsable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_Toc518556607 \h </w:instrText>
            </w:r>
            <w:r w:rsidRPr="005C17AF">
              <w:rPr>
                <w:rFonts w:cs="Arial"/>
                <w:noProof/>
                <w:webHidden/>
              </w:rPr>
            </w:r>
            <w:r w:rsidRPr="005C17AF">
              <w:rPr>
                <w:rFonts w:cs="Arial"/>
                <w:noProof/>
                <w:webHidden/>
              </w:rPr>
              <w:fldChar w:fldCharType="separate"/>
            </w:r>
            <w:r w:rsidR="00D87F53">
              <w:rPr>
                <w:rFonts w:cs="Arial"/>
                <w:noProof/>
                <w:webHidden/>
              </w:rPr>
              <w:t>51</w:t>
            </w:r>
            <w:r w:rsidRPr="005C17AF">
              <w:rPr>
                <w:rFonts w:cs="Arial"/>
                <w:noProof/>
                <w:webHidden/>
              </w:rPr>
              <w:fldChar w:fldCharType="end"/>
            </w:r>
          </w:hyperlink>
        </w:p>
        <w:p w14:paraId="37BF1D60" w14:textId="4CE398A0" w:rsidR="00462AEF" w:rsidRPr="005C17AF" w:rsidRDefault="00462AEF" w:rsidP="0049344C">
          <w:pPr>
            <w:pStyle w:val="IDC2"/>
            <w:tabs>
              <w:tab w:val="right" w:leader="dot" w:pos="8494"/>
            </w:tabs>
            <w:spacing w:after="120" w:line="240" w:lineRule="auto"/>
            <w:rPr>
              <w:rFonts w:eastAsiaTheme="minorEastAsia" w:cs="Arial"/>
              <w:noProof/>
            </w:rPr>
          </w:pPr>
          <w:hyperlink w:anchor="_Toc518556608" w:history="1">
            <w:r w:rsidRPr="005C17AF">
              <w:rPr>
                <w:rStyle w:val="Enlla"/>
                <w:rFonts w:cs="Arial"/>
                <w:noProof/>
              </w:rPr>
              <w:t>Vint-i-cinquena. Resolució d’incidències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_Toc518556608 \h </w:instrText>
            </w:r>
            <w:r w:rsidRPr="005C17AF">
              <w:rPr>
                <w:rFonts w:cs="Arial"/>
                <w:noProof/>
                <w:webHidden/>
              </w:rPr>
            </w:r>
            <w:r w:rsidRPr="005C17AF">
              <w:rPr>
                <w:rFonts w:cs="Arial"/>
                <w:noProof/>
                <w:webHidden/>
              </w:rPr>
              <w:fldChar w:fldCharType="separate"/>
            </w:r>
            <w:r w:rsidR="00D87F53">
              <w:rPr>
                <w:rFonts w:cs="Arial"/>
                <w:noProof/>
                <w:webHidden/>
              </w:rPr>
              <w:t>51</w:t>
            </w:r>
            <w:r w:rsidRPr="005C17AF">
              <w:rPr>
                <w:rFonts w:cs="Arial"/>
                <w:noProof/>
                <w:webHidden/>
              </w:rPr>
              <w:fldChar w:fldCharType="end"/>
            </w:r>
          </w:hyperlink>
        </w:p>
        <w:p w14:paraId="39D6BD53" w14:textId="3BD79F86" w:rsidR="00462AEF" w:rsidRPr="005C17AF" w:rsidRDefault="00462AEF" w:rsidP="0049344C">
          <w:pPr>
            <w:pStyle w:val="IDC2"/>
            <w:tabs>
              <w:tab w:val="right" w:leader="dot" w:pos="8494"/>
            </w:tabs>
            <w:spacing w:after="120" w:line="240" w:lineRule="auto"/>
            <w:rPr>
              <w:rFonts w:eastAsiaTheme="minorEastAsia" w:cs="Arial"/>
              <w:noProof/>
            </w:rPr>
          </w:pPr>
          <w:hyperlink w:anchor="_Toc518556609" w:history="1">
            <w:r w:rsidRPr="005C17AF">
              <w:rPr>
                <w:rStyle w:val="Enlla"/>
                <w:rFonts w:cs="Arial"/>
                <w:noProof/>
              </w:rPr>
              <w:t>Vint-i-sisena. Resolució de dubtes tècnics interpretatius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_Toc518556609 \h </w:instrText>
            </w:r>
            <w:r w:rsidRPr="005C17AF">
              <w:rPr>
                <w:rFonts w:cs="Arial"/>
                <w:noProof/>
                <w:webHidden/>
              </w:rPr>
            </w:r>
            <w:r w:rsidRPr="005C17AF">
              <w:rPr>
                <w:rFonts w:cs="Arial"/>
                <w:noProof/>
                <w:webHidden/>
              </w:rPr>
              <w:fldChar w:fldCharType="separate"/>
            </w:r>
            <w:r w:rsidR="00D87F53">
              <w:rPr>
                <w:rFonts w:cs="Arial"/>
                <w:noProof/>
                <w:webHidden/>
              </w:rPr>
              <w:t>51</w:t>
            </w:r>
            <w:r w:rsidRPr="005C17AF">
              <w:rPr>
                <w:rFonts w:cs="Arial"/>
                <w:noProof/>
                <w:webHidden/>
              </w:rPr>
              <w:fldChar w:fldCharType="end"/>
            </w:r>
          </w:hyperlink>
        </w:p>
        <w:p w14:paraId="7E29DDA2" w14:textId="28677DFD" w:rsidR="00462AEF" w:rsidRPr="005C17AF" w:rsidRDefault="00462AEF" w:rsidP="0049344C">
          <w:pPr>
            <w:pStyle w:val="IDC1"/>
            <w:tabs>
              <w:tab w:val="right" w:leader="dot" w:pos="8494"/>
            </w:tabs>
            <w:spacing w:after="120" w:line="240" w:lineRule="auto"/>
            <w:rPr>
              <w:rFonts w:eastAsiaTheme="minorEastAsia" w:cs="Arial"/>
              <w:noProof/>
            </w:rPr>
          </w:pPr>
          <w:hyperlink w:anchor="_Toc518556610" w:history="1">
            <w:r w:rsidRPr="005C17AF">
              <w:rPr>
                <w:rStyle w:val="Enlla"/>
                <w:rFonts w:cs="Arial"/>
                <w:noProof/>
              </w:rPr>
              <w:t>IV. DISPOSICIONS RELATIVES ALS DRETS I OBLIGACIONS DE LES PARTS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_Toc518556610 \h </w:instrText>
            </w:r>
            <w:r w:rsidRPr="005C17AF">
              <w:rPr>
                <w:rFonts w:cs="Arial"/>
                <w:noProof/>
                <w:webHidden/>
              </w:rPr>
            </w:r>
            <w:r w:rsidRPr="005C17AF">
              <w:rPr>
                <w:rFonts w:cs="Arial"/>
                <w:noProof/>
                <w:webHidden/>
              </w:rPr>
              <w:fldChar w:fldCharType="separate"/>
            </w:r>
            <w:r w:rsidR="00D87F53">
              <w:rPr>
                <w:rFonts w:cs="Arial"/>
                <w:noProof/>
                <w:webHidden/>
              </w:rPr>
              <w:t>51</w:t>
            </w:r>
            <w:r w:rsidRPr="005C17AF">
              <w:rPr>
                <w:rFonts w:cs="Arial"/>
                <w:noProof/>
                <w:webHidden/>
              </w:rPr>
              <w:fldChar w:fldCharType="end"/>
            </w:r>
          </w:hyperlink>
        </w:p>
        <w:p w14:paraId="272890CE" w14:textId="665EF2B7" w:rsidR="00462AEF" w:rsidRPr="005C17AF" w:rsidRDefault="00462AEF" w:rsidP="0049344C">
          <w:pPr>
            <w:pStyle w:val="IDC2"/>
            <w:tabs>
              <w:tab w:val="right" w:leader="dot" w:pos="8494"/>
            </w:tabs>
            <w:spacing w:after="120" w:line="240" w:lineRule="auto"/>
            <w:rPr>
              <w:rFonts w:eastAsiaTheme="minorEastAsia" w:cs="Arial"/>
              <w:noProof/>
            </w:rPr>
          </w:pPr>
          <w:hyperlink w:anchor="_Toc518556611" w:history="1">
            <w:r w:rsidRPr="005C17AF">
              <w:rPr>
                <w:rStyle w:val="Enlla"/>
                <w:rFonts w:cs="Arial"/>
                <w:noProof/>
              </w:rPr>
              <w:t>Vint-i-setena. Abonaments a l’empresa contractista</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_Toc518556611 \h </w:instrText>
            </w:r>
            <w:r w:rsidRPr="005C17AF">
              <w:rPr>
                <w:rFonts w:cs="Arial"/>
                <w:noProof/>
                <w:webHidden/>
              </w:rPr>
            </w:r>
            <w:r w:rsidRPr="005C17AF">
              <w:rPr>
                <w:rFonts w:cs="Arial"/>
                <w:noProof/>
                <w:webHidden/>
              </w:rPr>
              <w:fldChar w:fldCharType="separate"/>
            </w:r>
            <w:r w:rsidR="00D87F53">
              <w:rPr>
                <w:rFonts w:cs="Arial"/>
                <w:noProof/>
                <w:webHidden/>
              </w:rPr>
              <w:t>51</w:t>
            </w:r>
            <w:r w:rsidRPr="005C17AF">
              <w:rPr>
                <w:rFonts w:cs="Arial"/>
                <w:noProof/>
                <w:webHidden/>
              </w:rPr>
              <w:fldChar w:fldCharType="end"/>
            </w:r>
          </w:hyperlink>
        </w:p>
        <w:p w14:paraId="5A47F98A" w14:textId="7FFD4A47" w:rsidR="00462AEF" w:rsidRPr="005C17AF" w:rsidRDefault="00462AEF" w:rsidP="0049344C">
          <w:pPr>
            <w:pStyle w:val="IDC2"/>
            <w:tabs>
              <w:tab w:val="right" w:leader="dot" w:pos="8494"/>
            </w:tabs>
            <w:spacing w:after="120" w:line="240" w:lineRule="auto"/>
            <w:rPr>
              <w:rFonts w:eastAsiaTheme="minorEastAsia" w:cs="Arial"/>
              <w:noProof/>
            </w:rPr>
          </w:pPr>
          <w:hyperlink w:anchor="_Toc518556612" w:history="1">
            <w:r w:rsidRPr="005C17AF">
              <w:rPr>
                <w:rStyle w:val="Enlla"/>
                <w:rFonts w:cs="Arial"/>
                <w:noProof/>
              </w:rPr>
              <w:t>Vint-i-vuitena. Responsabilitat de l’empresa contractista</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_Toc518556612 \h </w:instrText>
            </w:r>
            <w:r w:rsidRPr="005C17AF">
              <w:rPr>
                <w:rFonts w:cs="Arial"/>
                <w:noProof/>
                <w:webHidden/>
              </w:rPr>
            </w:r>
            <w:r w:rsidRPr="005C17AF">
              <w:rPr>
                <w:rFonts w:cs="Arial"/>
                <w:noProof/>
                <w:webHidden/>
              </w:rPr>
              <w:fldChar w:fldCharType="separate"/>
            </w:r>
            <w:r w:rsidR="00D87F53">
              <w:rPr>
                <w:rFonts w:cs="Arial"/>
                <w:noProof/>
                <w:webHidden/>
              </w:rPr>
              <w:t>52</w:t>
            </w:r>
            <w:r w:rsidRPr="005C17AF">
              <w:rPr>
                <w:rFonts w:cs="Arial"/>
                <w:noProof/>
                <w:webHidden/>
              </w:rPr>
              <w:fldChar w:fldCharType="end"/>
            </w:r>
          </w:hyperlink>
        </w:p>
        <w:p w14:paraId="163D00A5" w14:textId="279C2379" w:rsidR="00462AEF" w:rsidRPr="005C17AF" w:rsidRDefault="00462AEF" w:rsidP="0049344C">
          <w:pPr>
            <w:pStyle w:val="IDC2"/>
            <w:tabs>
              <w:tab w:val="right" w:leader="dot" w:pos="8494"/>
            </w:tabs>
            <w:spacing w:after="120" w:line="240" w:lineRule="auto"/>
            <w:rPr>
              <w:rFonts w:eastAsiaTheme="minorEastAsia" w:cs="Arial"/>
              <w:noProof/>
            </w:rPr>
          </w:pPr>
          <w:hyperlink w:anchor="_Toc518556613" w:history="1">
            <w:r w:rsidRPr="005C17AF">
              <w:rPr>
                <w:rStyle w:val="Enlla"/>
                <w:rFonts w:cs="Arial"/>
                <w:noProof/>
                <w:snapToGrid w:val="0"/>
              </w:rPr>
              <w:t>Vint-i-novena</w:t>
            </w:r>
            <w:r w:rsidRPr="005C17AF">
              <w:rPr>
                <w:rStyle w:val="Enlla"/>
                <w:rFonts w:cs="Arial"/>
                <w:noProof/>
              </w:rPr>
              <w:t>. Altres obligacions de l’empresa contractista</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_Toc518556613 \h </w:instrText>
            </w:r>
            <w:r w:rsidRPr="005C17AF">
              <w:rPr>
                <w:rFonts w:cs="Arial"/>
                <w:noProof/>
                <w:webHidden/>
              </w:rPr>
            </w:r>
            <w:r w:rsidRPr="005C17AF">
              <w:rPr>
                <w:rFonts w:cs="Arial"/>
                <w:noProof/>
                <w:webHidden/>
              </w:rPr>
              <w:fldChar w:fldCharType="separate"/>
            </w:r>
            <w:r w:rsidR="00D87F53">
              <w:rPr>
                <w:rFonts w:cs="Arial"/>
                <w:noProof/>
                <w:webHidden/>
              </w:rPr>
              <w:t>53</w:t>
            </w:r>
            <w:r w:rsidRPr="005C17AF">
              <w:rPr>
                <w:rFonts w:cs="Arial"/>
                <w:noProof/>
                <w:webHidden/>
              </w:rPr>
              <w:fldChar w:fldCharType="end"/>
            </w:r>
          </w:hyperlink>
        </w:p>
        <w:p w14:paraId="3D4E87CB" w14:textId="08850BA9" w:rsidR="00462AEF" w:rsidRPr="005C17AF" w:rsidRDefault="00462AEF" w:rsidP="0049344C">
          <w:pPr>
            <w:pStyle w:val="IDC2"/>
            <w:tabs>
              <w:tab w:val="right" w:leader="dot" w:pos="8494"/>
            </w:tabs>
            <w:spacing w:after="120" w:line="240" w:lineRule="auto"/>
            <w:rPr>
              <w:rFonts w:eastAsiaTheme="minorEastAsia" w:cs="Arial"/>
              <w:noProof/>
            </w:rPr>
          </w:pPr>
          <w:hyperlink w:anchor="_Toc518556615" w:history="1">
            <w:r w:rsidRPr="005C17AF">
              <w:rPr>
                <w:rStyle w:val="Enlla"/>
                <w:rFonts w:cs="Arial"/>
                <w:noProof/>
              </w:rPr>
              <w:t>Trentena. Prerrogatives de l’Administració</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_Toc518556615 \h </w:instrText>
            </w:r>
            <w:r w:rsidRPr="005C17AF">
              <w:rPr>
                <w:rFonts w:cs="Arial"/>
                <w:noProof/>
                <w:webHidden/>
              </w:rPr>
            </w:r>
            <w:r w:rsidRPr="005C17AF">
              <w:rPr>
                <w:rFonts w:cs="Arial"/>
                <w:noProof/>
                <w:webHidden/>
              </w:rPr>
              <w:fldChar w:fldCharType="separate"/>
            </w:r>
            <w:r w:rsidR="00D87F53">
              <w:rPr>
                <w:rFonts w:cs="Arial"/>
                <w:noProof/>
                <w:webHidden/>
              </w:rPr>
              <w:t>53</w:t>
            </w:r>
            <w:r w:rsidRPr="005C17AF">
              <w:rPr>
                <w:rFonts w:cs="Arial"/>
                <w:noProof/>
                <w:webHidden/>
              </w:rPr>
              <w:fldChar w:fldCharType="end"/>
            </w:r>
          </w:hyperlink>
        </w:p>
        <w:p w14:paraId="08BC4606" w14:textId="3A54BABF" w:rsidR="00462AEF" w:rsidRPr="005C17AF" w:rsidRDefault="00462AEF" w:rsidP="0049344C">
          <w:pPr>
            <w:pStyle w:val="IDC2"/>
            <w:tabs>
              <w:tab w:val="right" w:leader="dot" w:pos="8494"/>
            </w:tabs>
            <w:spacing w:after="120" w:line="240" w:lineRule="auto"/>
            <w:rPr>
              <w:rFonts w:eastAsiaTheme="minorEastAsia" w:cs="Arial"/>
              <w:noProof/>
            </w:rPr>
          </w:pPr>
          <w:hyperlink w:anchor="_Toc518556616" w:history="1">
            <w:r w:rsidRPr="005C17AF">
              <w:rPr>
                <w:rStyle w:val="Enlla"/>
                <w:rFonts w:cs="Arial"/>
                <w:noProof/>
              </w:rPr>
              <w:t>Trenta-unena. Modificació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_Toc518556616 \h </w:instrText>
            </w:r>
            <w:r w:rsidRPr="005C17AF">
              <w:rPr>
                <w:rFonts w:cs="Arial"/>
                <w:noProof/>
                <w:webHidden/>
              </w:rPr>
            </w:r>
            <w:r w:rsidRPr="005C17AF">
              <w:rPr>
                <w:rFonts w:cs="Arial"/>
                <w:noProof/>
                <w:webHidden/>
              </w:rPr>
              <w:fldChar w:fldCharType="separate"/>
            </w:r>
            <w:r w:rsidR="00D87F53">
              <w:rPr>
                <w:rFonts w:cs="Arial"/>
                <w:noProof/>
                <w:webHidden/>
              </w:rPr>
              <w:t>56</w:t>
            </w:r>
            <w:r w:rsidRPr="005C17AF">
              <w:rPr>
                <w:rFonts w:cs="Arial"/>
                <w:noProof/>
                <w:webHidden/>
              </w:rPr>
              <w:fldChar w:fldCharType="end"/>
            </w:r>
          </w:hyperlink>
        </w:p>
        <w:p w14:paraId="39D70E66" w14:textId="4008CC59" w:rsidR="00462AEF" w:rsidRPr="005C17AF" w:rsidRDefault="00462AEF" w:rsidP="0049344C">
          <w:pPr>
            <w:pStyle w:val="IDC2"/>
            <w:tabs>
              <w:tab w:val="right" w:leader="dot" w:pos="8494"/>
            </w:tabs>
            <w:spacing w:after="120" w:line="240" w:lineRule="auto"/>
            <w:rPr>
              <w:rFonts w:eastAsiaTheme="minorEastAsia" w:cs="Arial"/>
              <w:noProof/>
            </w:rPr>
          </w:pPr>
          <w:hyperlink w:anchor="_Toc518556617" w:history="1">
            <w:r w:rsidRPr="005C17AF">
              <w:rPr>
                <w:rStyle w:val="Enlla"/>
                <w:rFonts w:cs="Arial"/>
                <w:noProof/>
              </w:rPr>
              <w:t>Trenta-dosena. Suspensió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_Toc518556617 \h </w:instrText>
            </w:r>
            <w:r w:rsidRPr="005C17AF">
              <w:rPr>
                <w:rFonts w:cs="Arial"/>
                <w:noProof/>
                <w:webHidden/>
              </w:rPr>
            </w:r>
            <w:r w:rsidRPr="005C17AF">
              <w:rPr>
                <w:rFonts w:cs="Arial"/>
                <w:noProof/>
                <w:webHidden/>
              </w:rPr>
              <w:fldChar w:fldCharType="separate"/>
            </w:r>
            <w:r w:rsidR="00D87F53">
              <w:rPr>
                <w:rFonts w:cs="Arial"/>
                <w:noProof/>
                <w:webHidden/>
              </w:rPr>
              <w:t>57</w:t>
            </w:r>
            <w:r w:rsidRPr="005C17AF">
              <w:rPr>
                <w:rFonts w:cs="Arial"/>
                <w:noProof/>
                <w:webHidden/>
              </w:rPr>
              <w:fldChar w:fldCharType="end"/>
            </w:r>
          </w:hyperlink>
        </w:p>
        <w:p w14:paraId="0A503E11" w14:textId="4F10131B" w:rsidR="00462AEF" w:rsidRPr="005C17AF" w:rsidRDefault="00462AEF" w:rsidP="0049344C">
          <w:pPr>
            <w:pStyle w:val="IDC1"/>
            <w:tabs>
              <w:tab w:val="right" w:leader="dot" w:pos="8494"/>
            </w:tabs>
            <w:spacing w:after="120" w:line="240" w:lineRule="auto"/>
            <w:rPr>
              <w:rFonts w:eastAsiaTheme="minorEastAsia" w:cs="Arial"/>
              <w:noProof/>
            </w:rPr>
          </w:pPr>
          <w:hyperlink w:anchor="_Toc518556618" w:history="1">
            <w:r w:rsidRPr="005C17AF">
              <w:rPr>
                <w:rStyle w:val="Enlla"/>
                <w:rFonts w:cs="Arial"/>
                <w:noProof/>
              </w:rPr>
              <w:t>V. DISPOSICIONS RELATIVES A LA SUCCESSIÓ, CESSIÓ, LA SUBCONTRACTACIÓ I LA REVISIÓ DE PREUS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_Toc518556618 \h </w:instrText>
            </w:r>
            <w:r w:rsidRPr="005C17AF">
              <w:rPr>
                <w:rFonts w:cs="Arial"/>
                <w:noProof/>
                <w:webHidden/>
              </w:rPr>
            </w:r>
            <w:r w:rsidRPr="005C17AF">
              <w:rPr>
                <w:rFonts w:cs="Arial"/>
                <w:noProof/>
                <w:webHidden/>
              </w:rPr>
              <w:fldChar w:fldCharType="separate"/>
            </w:r>
            <w:r w:rsidR="00D87F53">
              <w:rPr>
                <w:rFonts w:cs="Arial"/>
                <w:noProof/>
                <w:webHidden/>
              </w:rPr>
              <w:t>58</w:t>
            </w:r>
            <w:r w:rsidRPr="005C17AF">
              <w:rPr>
                <w:rFonts w:cs="Arial"/>
                <w:noProof/>
                <w:webHidden/>
              </w:rPr>
              <w:fldChar w:fldCharType="end"/>
            </w:r>
          </w:hyperlink>
        </w:p>
        <w:p w14:paraId="4369D1F1" w14:textId="11D88360" w:rsidR="00462AEF" w:rsidRPr="005C17AF" w:rsidRDefault="00462AEF" w:rsidP="0049344C">
          <w:pPr>
            <w:pStyle w:val="IDC2"/>
            <w:tabs>
              <w:tab w:val="right" w:leader="dot" w:pos="8494"/>
            </w:tabs>
            <w:spacing w:after="120" w:line="240" w:lineRule="auto"/>
            <w:rPr>
              <w:rFonts w:eastAsiaTheme="minorEastAsia" w:cs="Arial"/>
              <w:noProof/>
            </w:rPr>
          </w:pPr>
          <w:hyperlink w:anchor="_Toc518556619" w:history="1">
            <w:r w:rsidRPr="005C17AF">
              <w:rPr>
                <w:rStyle w:val="Enlla"/>
                <w:rFonts w:cs="Arial"/>
                <w:noProof/>
              </w:rPr>
              <w:t>Trenta-tresena. Succesió i Cessió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_Toc518556619 \h </w:instrText>
            </w:r>
            <w:r w:rsidRPr="005C17AF">
              <w:rPr>
                <w:rFonts w:cs="Arial"/>
                <w:noProof/>
                <w:webHidden/>
              </w:rPr>
            </w:r>
            <w:r w:rsidRPr="005C17AF">
              <w:rPr>
                <w:rFonts w:cs="Arial"/>
                <w:noProof/>
                <w:webHidden/>
              </w:rPr>
              <w:fldChar w:fldCharType="separate"/>
            </w:r>
            <w:r w:rsidR="00D87F53">
              <w:rPr>
                <w:rFonts w:cs="Arial"/>
                <w:noProof/>
                <w:webHidden/>
              </w:rPr>
              <w:t>58</w:t>
            </w:r>
            <w:r w:rsidRPr="005C17AF">
              <w:rPr>
                <w:rFonts w:cs="Arial"/>
                <w:noProof/>
                <w:webHidden/>
              </w:rPr>
              <w:fldChar w:fldCharType="end"/>
            </w:r>
          </w:hyperlink>
        </w:p>
        <w:p w14:paraId="4DA7D421" w14:textId="12F39B79" w:rsidR="00462AEF" w:rsidRPr="005C17AF" w:rsidRDefault="00462AEF" w:rsidP="0049344C">
          <w:pPr>
            <w:pStyle w:val="IDC2"/>
            <w:tabs>
              <w:tab w:val="right" w:leader="dot" w:pos="8494"/>
            </w:tabs>
            <w:spacing w:after="120" w:line="240" w:lineRule="auto"/>
            <w:rPr>
              <w:rFonts w:eastAsiaTheme="minorEastAsia" w:cs="Arial"/>
              <w:noProof/>
            </w:rPr>
          </w:pPr>
          <w:hyperlink w:anchor="_Toc518556620" w:history="1">
            <w:r w:rsidRPr="005C17AF">
              <w:rPr>
                <w:rStyle w:val="Enlla"/>
                <w:rFonts w:cs="Arial"/>
                <w:noProof/>
              </w:rPr>
              <w:t>Trenta-quatrena. Subcontractació</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_Toc518556620 \h </w:instrText>
            </w:r>
            <w:r w:rsidRPr="005C17AF">
              <w:rPr>
                <w:rFonts w:cs="Arial"/>
                <w:noProof/>
                <w:webHidden/>
              </w:rPr>
            </w:r>
            <w:r w:rsidRPr="005C17AF">
              <w:rPr>
                <w:rFonts w:cs="Arial"/>
                <w:noProof/>
                <w:webHidden/>
              </w:rPr>
              <w:fldChar w:fldCharType="separate"/>
            </w:r>
            <w:r w:rsidR="00D87F53">
              <w:rPr>
                <w:rFonts w:cs="Arial"/>
                <w:noProof/>
                <w:webHidden/>
              </w:rPr>
              <w:t>59</w:t>
            </w:r>
            <w:r w:rsidRPr="005C17AF">
              <w:rPr>
                <w:rFonts w:cs="Arial"/>
                <w:noProof/>
                <w:webHidden/>
              </w:rPr>
              <w:fldChar w:fldCharType="end"/>
            </w:r>
          </w:hyperlink>
        </w:p>
        <w:p w14:paraId="3A81DE10" w14:textId="693DC103" w:rsidR="00462AEF" w:rsidRPr="005C17AF" w:rsidRDefault="00462AEF" w:rsidP="0049344C">
          <w:pPr>
            <w:pStyle w:val="IDC2"/>
            <w:tabs>
              <w:tab w:val="right" w:leader="dot" w:pos="8494"/>
            </w:tabs>
            <w:spacing w:after="120" w:line="240" w:lineRule="auto"/>
            <w:rPr>
              <w:rFonts w:eastAsiaTheme="minorEastAsia" w:cs="Arial"/>
              <w:noProof/>
            </w:rPr>
          </w:pPr>
          <w:hyperlink w:anchor="_Toc518556621" w:history="1">
            <w:r w:rsidRPr="005C17AF">
              <w:rPr>
                <w:rStyle w:val="Enlla"/>
                <w:rFonts w:cs="Arial"/>
                <w:noProof/>
              </w:rPr>
              <w:t>Trenta-cinquena. Revisió de preus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_Toc518556621 \h </w:instrText>
            </w:r>
            <w:r w:rsidRPr="005C17AF">
              <w:rPr>
                <w:rFonts w:cs="Arial"/>
                <w:noProof/>
                <w:webHidden/>
              </w:rPr>
            </w:r>
            <w:r w:rsidRPr="005C17AF">
              <w:rPr>
                <w:rFonts w:cs="Arial"/>
                <w:noProof/>
                <w:webHidden/>
              </w:rPr>
              <w:fldChar w:fldCharType="separate"/>
            </w:r>
            <w:r w:rsidR="00D87F53">
              <w:rPr>
                <w:rFonts w:cs="Arial"/>
                <w:noProof/>
                <w:webHidden/>
              </w:rPr>
              <w:t>61</w:t>
            </w:r>
            <w:r w:rsidRPr="005C17AF">
              <w:rPr>
                <w:rFonts w:cs="Arial"/>
                <w:noProof/>
                <w:webHidden/>
              </w:rPr>
              <w:fldChar w:fldCharType="end"/>
            </w:r>
          </w:hyperlink>
        </w:p>
        <w:p w14:paraId="2330F11E" w14:textId="215A94B8" w:rsidR="00462AEF" w:rsidRPr="005C17AF" w:rsidRDefault="00462AEF" w:rsidP="0049344C">
          <w:pPr>
            <w:pStyle w:val="IDC1"/>
            <w:tabs>
              <w:tab w:val="right" w:leader="dot" w:pos="8494"/>
            </w:tabs>
            <w:spacing w:after="120" w:line="240" w:lineRule="auto"/>
            <w:rPr>
              <w:rFonts w:eastAsiaTheme="minorEastAsia" w:cs="Arial"/>
              <w:noProof/>
            </w:rPr>
          </w:pPr>
          <w:hyperlink w:anchor="_Toc518556622" w:history="1">
            <w:r w:rsidRPr="005C17AF">
              <w:rPr>
                <w:rStyle w:val="Enlla"/>
                <w:rFonts w:cs="Arial"/>
                <w:noProof/>
              </w:rPr>
              <w:t>VI. DISPOSICIONS RELATIVES A L’EXTINCIÓ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_Toc518556622 \h </w:instrText>
            </w:r>
            <w:r w:rsidRPr="005C17AF">
              <w:rPr>
                <w:rFonts w:cs="Arial"/>
                <w:noProof/>
                <w:webHidden/>
              </w:rPr>
            </w:r>
            <w:r w:rsidRPr="005C17AF">
              <w:rPr>
                <w:rFonts w:cs="Arial"/>
                <w:noProof/>
                <w:webHidden/>
              </w:rPr>
              <w:fldChar w:fldCharType="separate"/>
            </w:r>
            <w:r w:rsidR="00D87F53">
              <w:rPr>
                <w:rFonts w:cs="Arial"/>
                <w:noProof/>
                <w:webHidden/>
              </w:rPr>
              <w:t>61</w:t>
            </w:r>
            <w:r w:rsidRPr="005C17AF">
              <w:rPr>
                <w:rFonts w:cs="Arial"/>
                <w:noProof/>
                <w:webHidden/>
              </w:rPr>
              <w:fldChar w:fldCharType="end"/>
            </w:r>
          </w:hyperlink>
        </w:p>
        <w:p w14:paraId="279ED58E" w14:textId="72635C37" w:rsidR="00462AEF" w:rsidRPr="005C17AF" w:rsidRDefault="00462AEF" w:rsidP="0049344C">
          <w:pPr>
            <w:pStyle w:val="IDC2"/>
            <w:tabs>
              <w:tab w:val="right" w:leader="dot" w:pos="8494"/>
            </w:tabs>
            <w:spacing w:after="120" w:line="240" w:lineRule="auto"/>
            <w:rPr>
              <w:rFonts w:eastAsiaTheme="minorEastAsia" w:cs="Arial"/>
              <w:noProof/>
            </w:rPr>
          </w:pPr>
          <w:hyperlink w:anchor="_Toc518556623" w:history="1">
            <w:r w:rsidRPr="005C17AF">
              <w:rPr>
                <w:rStyle w:val="Enlla"/>
                <w:rFonts w:cs="Arial"/>
                <w:noProof/>
              </w:rPr>
              <w:t>Trenta-sisena. Recepció i liquidació</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_Toc518556623 \h </w:instrText>
            </w:r>
            <w:r w:rsidRPr="005C17AF">
              <w:rPr>
                <w:rFonts w:cs="Arial"/>
                <w:noProof/>
                <w:webHidden/>
              </w:rPr>
            </w:r>
            <w:r w:rsidRPr="005C17AF">
              <w:rPr>
                <w:rFonts w:cs="Arial"/>
                <w:noProof/>
                <w:webHidden/>
              </w:rPr>
              <w:fldChar w:fldCharType="separate"/>
            </w:r>
            <w:r w:rsidR="00D87F53">
              <w:rPr>
                <w:rFonts w:cs="Arial"/>
                <w:noProof/>
                <w:webHidden/>
              </w:rPr>
              <w:t>61</w:t>
            </w:r>
            <w:r w:rsidRPr="005C17AF">
              <w:rPr>
                <w:rFonts w:cs="Arial"/>
                <w:noProof/>
                <w:webHidden/>
              </w:rPr>
              <w:fldChar w:fldCharType="end"/>
            </w:r>
          </w:hyperlink>
        </w:p>
        <w:p w14:paraId="13737145" w14:textId="635863B0" w:rsidR="00462AEF" w:rsidRPr="005C17AF" w:rsidRDefault="00462AEF" w:rsidP="0049344C">
          <w:pPr>
            <w:pStyle w:val="IDC2"/>
            <w:tabs>
              <w:tab w:val="right" w:leader="dot" w:pos="8494"/>
            </w:tabs>
            <w:spacing w:after="120" w:line="240" w:lineRule="auto"/>
            <w:rPr>
              <w:rFonts w:eastAsiaTheme="minorEastAsia" w:cs="Arial"/>
              <w:noProof/>
            </w:rPr>
          </w:pPr>
          <w:hyperlink w:anchor="_Toc518556624" w:history="1">
            <w:r w:rsidRPr="005C17AF">
              <w:rPr>
                <w:rStyle w:val="Enlla"/>
                <w:rFonts w:cs="Arial"/>
                <w:noProof/>
              </w:rPr>
              <w:t>Trenta-setena. Termini de garantia i devolució o cancel·lació de la garantia definitiva</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_Toc518556624 \h </w:instrText>
            </w:r>
            <w:r w:rsidRPr="005C17AF">
              <w:rPr>
                <w:rFonts w:cs="Arial"/>
                <w:noProof/>
                <w:webHidden/>
              </w:rPr>
            </w:r>
            <w:r w:rsidRPr="005C17AF">
              <w:rPr>
                <w:rFonts w:cs="Arial"/>
                <w:noProof/>
                <w:webHidden/>
              </w:rPr>
              <w:fldChar w:fldCharType="separate"/>
            </w:r>
            <w:r w:rsidR="00D87F53">
              <w:rPr>
                <w:rFonts w:cs="Arial"/>
                <w:noProof/>
                <w:webHidden/>
              </w:rPr>
              <w:t>61</w:t>
            </w:r>
            <w:r w:rsidRPr="005C17AF">
              <w:rPr>
                <w:rFonts w:cs="Arial"/>
                <w:noProof/>
                <w:webHidden/>
              </w:rPr>
              <w:fldChar w:fldCharType="end"/>
            </w:r>
          </w:hyperlink>
        </w:p>
        <w:p w14:paraId="4ECD1EE2" w14:textId="6A2EEA86" w:rsidR="00462AEF" w:rsidRPr="005C17AF" w:rsidRDefault="00462AEF" w:rsidP="0049344C">
          <w:pPr>
            <w:pStyle w:val="IDC2"/>
            <w:tabs>
              <w:tab w:val="right" w:leader="dot" w:pos="8494"/>
            </w:tabs>
            <w:spacing w:after="120" w:line="240" w:lineRule="auto"/>
            <w:rPr>
              <w:rFonts w:eastAsiaTheme="minorEastAsia" w:cs="Arial"/>
              <w:noProof/>
            </w:rPr>
          </w:pPr>
          <w:hyperlink w:anchor="_Toc518556625" w:history="1">
            <w:r w:rsidRPr="005C17AF">
              <w:rPr>
                <w:rStyle w:val="Enlla"/>
                <w:rFonts w:cs="Arial"/>
                <w:noProof/>
              </w:rPr>
              <w:t>Trenta-vuitena. Resolució del contracte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_Toc518556625 \h </w:instrText>
            </w:r>
            <w:r w:rsidRPr="005C17AF">
              <w:rPr>
                <w:rFonts w:cs="Arial"/>
                <w:noProof/>
                <w:webHidden/>
              </w:rPr>
            </w:r>
            <w:r w:rsidRPr="005C17AF">
              <w:rPr>
                <w:rFonts w:cs="Arial"/>
                <w:noProof/>
                <w:webHidden/>
              </w:rPr>
              <w:fldChar w:fldCharType="separate"/>
            </w:r>
            <w:r w:rsidR="00D87F53">
              <w:rPr>
                <w:rFonts w:cs="Arial"/>
                <w:noProof/>
                <w:webHidden/>
              </w:rPr>
              <w:t>62</w:t>
            </w:r>
            <w:r w:rsidRPr="005C17AF">
              <w:rPr>
                <w:rFonts w:cs="Arial"/>
                <w:noProof/>
                <w:webHidden/>
              </w:rPr>
              <w:fldChar w:fldCharType="end"/>
            </w:r>
          </w:hyperlink>
        </w:p>
        <w:p w14:paraId="2E26B47F" w14:textId="71DA8649" w:rsidR="00462AEF" w:rsidRPr="005C17AF" w:rsidRDefault="00462AEF" w:rsidP="0049344C">
          <w:pPr>
            <w:pStyle w:val="IDC1"/>
            <w:tabs>
              <w:tab w:val="right" w:leader="dot" w:pos="8494"/>
            </w:tabs>
            <w:spacing w:after="120" w:line="240" w:lineRule="auto"/>
            <w:rPr>
              <w:rFonts w:eastAsiaTheme="minorEastAsia" w:cs="Arial"/>
              <w:noProof/>
            </w:rPr>
          </w:pPr>
          <w:hyperlink w:anchor="_Toc518556626" w:history="1">
            <w:r w:rsidRPr="005C17AF">
              <w:rPr>
                <w:rStyle w:val="Enlla"/>
                <w:rFonts w:cs="Arial"/>
                <w:noProof/>
              </w:rPr>
              <w:t>VII. RECURSOS, MESURES PROVISIONALS I SUPÒSITS ESPECIALS DE NUL·LITAT CONTRACTUAL</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_Toc518556626 \h </w:instrText>
            </w:r>
            <w:r w:rsidRPr="005C17AF">
              <w:rPr>
                <w:rFonts w:cs="Arial"/>
                <w:noProof/>
                <w:webHidden/>
              </w:rPr>
            </w:r>
            <w:r w:rsidRPr="005C17AF">
              <w:rPr>
                <w:rFonts w:cs="Arial"/>
                <w:noProof/>
                <w:webHidden/>
              </w:rPr>
              <w:fldChar w:fldCharType="separate"/>
            </w:r>
            <w:r w:rsidR="00D87F53">
              <w:rPr>
                <w:rFonts w:cs="Arial"/>
                <w:noProof/>
                <w:webHidden/>
              </w:rPr>
              <w:t>63</w:t>
            </w:r>
            <w:r w:rsidRPr="005C17AF">
              <w:rPr>
                <w:rFonts w:cs="Arial"/>
                <w:noProof/>
                <w:webHidden/>
              </w:rPr>
              <w:fldChar w:fldCharType="end"/>
            </w:r>
          </w:hyperlink>
        </w:p>
        <w:p w14:paraId="1DE7314C" w14:textId="33975568" w:rsidR="00462AEF" w:rsidRPr="005C17AF" w:rsidRDefault="00462AEF" w:rsidP="0049344C">
          <w:pPr>
            <w:pStyle w:val="IDC2"/>
            <w:tabs>
              <w:tab w:val="right" w:leader="dot" w:pos="8494"/>
            </w:tabs>
            <w:spacing w:after="120" w:line="240" w:lineRule="auto"/>
            <w:rPr>
              <w:rFonts w:eastAsiaTheme="minorEastAsia" w:cs="Arial"/>
              <w:noProof/>
            </w:rPr>
          </w:pPr>
          <w:hyperlink w:anchor="_Toc518556627" w:history="1">
            <w:r w:rsidRPr="005C17AF">
              <w:rPr>
                <w:rStyle w:val="Enlla"/>
                <w:rFonts w:cs="Arial"/>
                <w:noProof/>
              </w:rPr>
              <w:t>Trenta-novena. Règim de recursos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_Toc518556627 \h </w:instrText>
            </w:r>
            <w:r w:rsidRPr="005C17AF">
              <w:rPr>
                <w:rFonts w:cs="Arial"/>
                <w:noProof/>
                <w:webHidden/>
              </w:rPr>
            </w:r>
            <w:r w:rsidRPr="005C17AF">
              <w:rPr>
                <w:rFonts w:cs="Arial"/>
                <w:noProof/>
                <w:webHidden/>
              </w:rPr>
              <w:fldChar w:fldCharType="separate"/>
            </w:r>
            <w:r w:rsidR="00D87F53">
              <w:rPr>
                <w:rFonts w:cs="Arial"/>
                <w:noProof/>
                <w:webHidden/>
              </w:rPr>
              <w:t>63</w:t>
            </w:r>
            <w:r w:rsidRPr="005C17AF">
              <w:rPr>
                <w:rFonts w:cs="Arial"/>
                <w:noProof/>
                <w:webHidden/>
              </w:rPr>
              <w:fldChar w:fldCharType="end"/>
            </w:r>
          </w:hyperlink>
        </w:p>
        <w:p w14:paraId="495AFD30" w14:textId="5212E61E" w:rsidR="00462AEF" w:rsidRPr="005C17AF" w:rsidRDefault="00462AEF" w:rsidP="0049344C">
          <w:pPr>
            <w:pStyle w:val="IDC2"/>
            <w:tabs>
              <w:tab w:val="right" w:leader="dot" w:pos="8494"/>
            </w:tabs>
            <w:spacing w:after="120" w:line="240" w:lineRule="auto"/>
            <w:rPr>
              <w:rFonts w:eastAsiaTheme="minorEastAsia" w:cs="Arial"/>
              <w:noProof/>
            </w:rPr>
          </w:pPr>
          <w:hyperlink w:anchor="_Toc518556628" w:history="1">
            <w:r w:rsidRPr="005C17AF">
              <w:rPr>
                <w:rStyle w:val="Enlla"/>
                <w:rFonts w:cs="Arial"/>
                <w:noProof/>
              </w:rPr>
              <w:t>Quarantena. Arbitratge</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_Toc518556628 \h </w:instrText>
            </w:r>
            <w:r w:rsidRPr="005C17AF">
              <w:rPr>
                <w:rFonts w:cs="Arial"/>
                <w:noProof/>
                <w:webHidden/>
              </w:rPr>
            </w:r>
            <w:r w:rsidRPr="005C17AF">
              <w:rPr>
                <w:rFonts w:cs="Arial"/>
                <w:noProof/>
                <w:webHidden/>
              </w:rPr>
              <w:fldChar w:fldCharType="separate"/>
            </w:r>
            <w:r w:rsidR="00D87F53">
              <w:rPr>
                <w:rFonts w:cs="Arial"/>
                <w:noProof/>
                <w:webHidden/>
              </w:rPr>
              <w:t>64</w:t>
            </w:r>
            <w:r w:rsidRPr="005C17AF">
              <w:rPr>
                <w:rFonts w:cs="Arial"/>
                <w:noProof/>
                <w:webHidden/>
              </w:rPr>
              <w:fldChar w:fldCharType="end"/>
            </w:r>
          </w:hyperlink>
        </w:p>
        <w:p w14:paraId="42AFE657" w14:textId="01479C8E" w:rsidR="00462AEF" w:rsidRPr="005C17AF" w:rsidRDefault="00462AEF" w:rsidP="0049344C">
          <w:pPr>
            <w:pStyle w:val="IDC2"/>
            <w:tabs>
              <w:tab w:val="right" w:leader="dot" w:pos="8494"/>
            </w:tabs>
            <w:spacing w:after="120" w:line="240" w:lineRule="auto"/>
            <w:rPr>
              <w:rFonts w:eastAsiaTheme="minorEastAsia" w:cs="Arial"/>
              <w:noProof/>
            </w:rPr>
          </w:pPr>
          <w:hyperlink w:anchor="_Toc518556629" w:history="1">
            <w:r w:rsidRPr="005C17AF">
              <w:rPr>
                <w:rStyle w:val="Enlla"/>
                <w:rFonts w:cs="Arial"/>
                <w:noProof/>
              </w:rPr>
              <w:t>Quaranta-unena. Mesures cautelars</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_Toc518556629 \h </w:instrText>
            </w:r>
            <w:r w:rsidRPr="005C17AF">
              <w:rPr>
                <w:rFonts w:cs="Arial"/>
                <w:noProof/>
                <w:webHidden/>
              </w:rPr>
            </w:r>
            <w:r w:rsidRPr="005C17AF">
              <w:rPr>
                <w:rFonts w:cs="Arial"/>
                <w:noProof/>
                <w:webHidden/>
              </w:rPr>
              <w:fldChar w:fldCharType="separate"/>
            </w:r>
            <w:r w:rsidR="00D87F53">
              <w:rPr>
                <w:rFonts w:cs="Arial"/>
                <w:noProof/>
                <w:webHidden/>
              </w:rPr>
              <w:t>64</w:t>
            </w:r>
            <w:r w:rsidRPr="005C17AF">
              <w:rPr>
                <w:rFonts w:cs="Arial"/>
                <w:noProof/>
                <w:webHidden/>
              </w:rPr>
              <w:fldChar w:fldCharType="end"/>
            </w:r>
          </w:hyperlink>
        </w:p>
        <w:p w14:paraId="71247184" w14:textId="4209A546" w:rsidR="00462AEF" w:rsidRPr="005C17AF" w:rsidRDefault="00462AEF" w:rsidP="0049344C">
          <w:pPr>
            <w:pStyle w:val="IDC2"/>
            <w:tabs>
              <w:tab w:val="right" w:leader="dot" w:pos="8494"/>
            </w:tabs>
            <w:spacing w:after="120" w:line="240" w:lineRule="auto"/>
            <w:rPr>
              <w:rFonts w:eastAsiaTheme="minorEastAsia" w:cs="Arial"/>
              <w:noProof/>
            </w:rPr>
          </w:pPr>
          <w:hyperlink w:anchor="_Toc518556630" w:history="1">
            <w:r w:rsidRPr="005C17AF">
              <w:rPr>
                <w:rStyle w:val="Enlla"/>
                <w:rFonts w:cs="Arial"/>
                <w:noProof/>
              </w:rPr>
              <w:t>Quaranta-dosena. Règim d’invalidesa</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_Toc518556630 \h </w:instrText>
            </w:r>
            <w:r w:rsidRPr="005C17AF">
              <w:rPr>
                <w:rFonts w:cs="Arial"/>
                <w:noProof/>
                <w:webHidden/>
              </w:rPr>
            </w:r>
            <w:r w:rsidRPr="005C17AF">
              <w:rPr>
                <w:rFonts w:cs="Arial"/>
                <w:noProof/>
                <w:webHidden/>
              </w:rPr>
              <w:fldChar w:fldCharType="separate"/>
            </w:r>
            <w:r w:rsidR="00D87F53">
              <w:rPr>
                <w:rFonts w:cs="Arial"/>
                <w:noProof/>
                <w:webHidden/>
              </w:rPr>
              <w:t>64</w:t>
            </w:r>
            <w:r w:rsidRPr="005C17AF">
              <w:rPr>
                <w:rFonts w:cs="Arial"/>
                <w:noProof/>
                <w:webHidden/>
              </w:rPr>
              <w:fldChar w:fldCharType="end"/>
            </w:r>
          </w:hyperlink>
        </w:p>
        <w:p w14:paraId="1E23D3F5" w14:textId="7DEEF47A" w:rsidR="00462AEF" w:rsidRPr="005C17AF" w:rsidRDefault="00462AEF" w:rsidP="0049344C">
          <w:pPr>
            <w:pStyle w:val="IDC2"/>
            <w:tabs>
              <w:tab w:val="right" w:leader="dot" w:pos="8494"/>
            </w:tabs>
            <w:spacing w:after="120" w:line="240" w:lineRule="auto"/>
            <w:rPr>
              <w:rFonts w:eastAsiaTheme="minorEastAsia" w:cs="Arial"/>
              <w:noProof/>
            </w:rPr>
          </w:pPr>
          <w:hyperlink w:anchor="_Toc518556631" w:history="1">
            <w:r w:rsidRPr="005C17AF">
              <w:rPr>
                <w:rStyle w:val="Enlla"/>
                <w:rFonts w:cs="Arial"/>
                <w:noProof/>
              </w:rPr>
              <w:t>Quaranta-tresena. Jurisdicció competent</w:t>
            </w:r>
            <w:r w:rsidRPr="005C17AF">
              <w:rPr>
                <w:rFonts w:cs="Arial"/>
                <w:noProof/>
                <w:webHidden/>
              </w:rPr>
              <w:tab/>
            </w:r>
            <w:r w:rsidRPr="005C17AF">
              <w:rPr>
                <w:rFonts w:cs="Arial"/>
                <w:noProof/>
                <w:webHidden/>
              </w:rPr>
              <w:fldChar w:fldCharType="begin"/>
            </w:r>
            <w:r w:rsidRPr="005C17AF">
              <w:rPr>
                <w:rFonts w:cs="Arial"/>
                <w:noProof/>
                <w:webHidden/>
              </w:rPr>
              <w:instrText xml:space="preserve"> PAGEREF _Toc518556631 \h </w:instrText>
            </w:r>
            <w:r w:rsidRPr="005C17AF">
              <w:rPr>
                <w:rFonts w:cs="Arial"/>
                <w:noProof/>
                <w:webHidden/>
              </w:rPr>
            </w:r>
            <w:r w:rsidRPr="005C17AF">
              <w:rPr>
                <w:rFonts w:cs="Arial"/>
                <w:noProof/>
                <w:webHidden/>
              </w:rPr>
              <w:fldChar w:fldCharType="separate"/>
            </w:r>
            <w:r w:rsidR="00D87F53">
              <w:rPr>
                <w:rFonts w:cs="Arial"/>
                <w:noProof/>
                <w:webHidden/>
              </w:rPr>
              <w:t>64</w:t>
            </w:r>
            <w:r w:rsidRPr="005C17AF">
              <w:rPr>
                <w:rFonts w:cs="Arial"/>
                <w:noProof/>
                <w:webHidden/>
              </w:rPr>
              <w:fldChar w:fldCharType="end"/>
            </w:r>
          </w:hyperlink>
        </w:p>
        <w:p w14:paraId="5F873358" w14:textId="77777777" w:rsidR="00CD7B28" w:rsidRPr="005C17AF" w:rsidRDefault="00CD7B28" w:rsidP="005C17AF">
          <w:pPr>
            <w:spacing w:after="0" w:line="240" w:lineRule="auto"/>
            <w:rPr>
              <w:rFonts w:cs="Arial"/>
            </w:rPr>
          </w:pPr>
          <w:r w:rsidRPr="005C17AF">
            <w:rPr>
              <w:rFonts w:cs="Arial"/>
              <w:b/>
              <w:bCs/>
            </w:rPr>
            <w:fldChar w:fldCharType="end"/>
          </w:r>
        </w:p>
      </w:sdtContent>
    </w:sdt>
    <w:p w14:paraId="60C9B2E6" w14:textId="77777777" w:rsidR="00CD7B28" w:rsidRPr="00256AA1" w:rsidRDefault="00CD7B28" w:rsidP="00256AA1">
      <w:pPr>
        <w:spacing w:after="0" w:line="240" w:lineRule="auto"/>
        <w:jc w:val="both"/>
        <w:rPr>
          <w:rFonts w:cs="Arial"/>
          <w:b/>
          <w:lang w:eastAsia="es-ES"/>
        </w:rPr>
      </w:pPr>
      <w:r w:rsidRPr="00256AA1">
        <w:rPr>
          <w:rFonts w:cs="Arial"/>
          <w:b/>
          <w:lang w:eastAsia="es-ES"/>
        </w:rPr>
        <w:br w:type="page"/>
      </w:r>
    </w:p>
    <w:p w14:paraId="34E10C07" w14:textId="28857508" w:rsidR="003C0F5F" w:rsidRPr="00256AA1" w:rsidRDefault="00CD7B28" w:rsidP="00256AA1">
      <w:pPr>
        <w:pStyle w:val="Ttol1"/>
        <w:pBdr>
          <w:bottom w:val="single" w:sz="4" w:space="1" w:color="auto"/>
        </w:pBdr>
        <w:rPr>
          <w:rFonts w:cs="Arial"/>
          <w:sz w:val="22"/>
          <w:szCs w:val="22"/>
        </w:rPr>
      </w:pPr>
      <w:bookmarkStart w:id="0" w:name="_Toc518556568"/>
      <w:r w:rsidRPr="00256AA1">
        <w:rPr>
          <w:rFonts w:cs="Arial"/>
          <w:sz w:val="22"/>
          <w:szCs w:val="22"/>
        </w:rPr>
        <w:lastRenderedPageBreak/>
        <w:t>QUADRE DE CARACTERÍSTIQUES DEL CONTRACTE</w:t>
      </w:r>
      <w:r w:rsidR="00D30564" w:rsidRPr="00256AA1">
        <w:rPr>
          <w:rFonts w:cs="Arial"/>
          <w:sz w:val="22"/>
          <w:szCs w:val="22"/>
        </w:rPr>
        <w:t xml:space="preserve">      </w:t>
      </w:r>
      <w:r w:rsidR="002A758F">
        <w:rPr>
          <w:rFonts w:cs="Arial"/>
          <w:sz w:val="22"/>
          <w:szCs w:val="22"/>
        </w:rPr>
        <w:tab/>
      </w:r>
      <w:r w:rsidR="00D30564" w:rsidRPr="00256AA1">
        <w:rPr>
          <w:rFonts w:cs="Arial"/>
          <w:sz w:val="22"/>
          <w:szCs w:val="22"/>
        </w:rPr>
        <w:t xml:space="preserve">        Exp. </w:t>
      </w:r>
      <w:bookmarkEnd w:id="0"/>
      <w:r w:rsidR="00B1686B">
        <w:rPr>
          <w:rFonts w:cs="Arial"/>
          <w:sz w:val="22"/>
          <w:szCs w:val="22"/>
        </w:rPr>
        <w:t>EC 202</w:t>
      </w:r>
      <w:r w:rsidR="00DE71BB">
        <w:rPr>
          <w:rFonts w:cs="Arial"/>
          <w:sz w:val="22"/>
          <w:szCs w:val="22"/>
        </w:rPr>
        <w:t xml:space="preserve">6 </w:t>
      </w:r>
      <w:r w:rsidR="001464DF">
        <w:rPr>
          <w:rFonts w:cs="Arial"/>
          <w:sz w:val="22"/>
          <w:szCs w:val="22"/>
        </w:rPr>
        <w:t>127</w:t>
      </w:r>
    </w:p>
    <w:p w14:paraId="389746A7" w14:textId="77777777" w:rsidR="00256AA1" w:rsidRPr="00256AA1" w:rsidRDefault="00256AA1" w:rsidP="00256AA1">
      <w:pPr>
        <w:spacing w:after="0" w:line="240" w:lineRule="auto"/>
        <w:ind w:left="360"/>
        <w:jc w:val="both"/>
        <w:rPr>
          <w:rFonts w:cs="Arial"/>
          <w:b/>
          <w:snapToGrid w:val="0"/>
          <w:lang w:eastAsia="es-ES"/>
        </w:rPr>
      </w:pPr>
    </w:p>
    <w:p w14:paraId="1E7E53E7" w14:textId="77777777" w:rsidR="00CD7B28" w:rsidRPr="00256AA1" w:rsidRDefault="00CD7B28" w:rsidP="00256AA1">
      <w:pPr>
        <w:numPr>
          <w:ilvl w:val="0"/>
          <w:numId w:val="3"/>
        </w:numPr>
        <w:tabs>
          <w:tab w:val="clear" w:pos="360"/>
          <w:tab w:val="num" w:pos="143"/>
        </w:tabs>
        <w:spacing w:after="0" w:line="240" w:lineRule="auto"/>
        <w:jc w:val="both"/>
        <w:rPr>
          <w:rFonts w:cs="Arial"/>
          <w:b/>
          <w:snapToGrid w:val="0"/>
          <w:lang w:eastAsia="es-ES"/>
        </w:rPr>
      </w:pPr>
      <w:r w:rsidRPr="00256AA1">
        <w:rPr>
          <w:rFonts w:cs="Arial"/>
          <w:b/>
          <w:snapToGrid w:val="0"/>
          <w:lang w:eastAsia="es-ES"/>
        </w:rPr>
        <w:t xml:space="preserve">Objecte </w:t>
      </w:r>
    </w:p>
    <w:p w14:paraId="6F659996" w14:textId="77777777" w:rsidR="00CD7B28" w:rsidRPr="00256AA1" w:rsidRDefault="00CD7B28" w:rsidP="00256AA1">
      <w:pPr>
        <w:spacing w:after="0" w:line="240" w:lineRule="auto"/>
        <w:jc w:val="both"/>
        <w:rPr>
          <w:rFonts w:cs="Arial"/>
          <w:b/>
          <w:snapToGrid w:val="0"/>
          <w:lang w:eastAsia="es-ES"/>
        </w:rPr>
      </w:pPr>
    </w:p>
    <w:p w14:paraId="27C1F313" w14:textId="77777777" w:rsidR="007B7408" w:rsidRPr="00256AA1" w:rsidRDefault="007B7408" w:rsidP="007B7408">
      <w:pPr>
        <w:spacing w:after="0" w:line="240" w:lineRule="auto"/>
        <w:jc w:val="both"/>
        <w:rPr>
          <w:rFonts w:cs="Arial"/>
          <w:snapToGrid w:val="0"/>
          <w:lang w:eastAsia="es-ES"/>
        </w:rPr>
      </w:pPr>
      <w:r w:rsidRPr="00256AA1">
        <w:rPr>
          <w:rFonts w:cs="Arial"/>
          <w:snapToGrid w:val="0"/>
          <w:lang w:eastAsia="es-ES"/>
        </w:rPr>
        <w:t xml:space="preserve">Descripció: </w:t>
      </w:r>
    </w:p>
    <w:p w14:paraId="5696E2D0" w14:textId="77777777" w:rsidR="007B7408" w:rsidRPr="00256AA1" w:rsidRDefault="007B7408" w:rsidP="007B7408">
      <w:pPr>
        <w:pStyle w:val="NormalWeb"/>
        <w:spacing w:before="0" w:beforeAutospacing="0" w:after="0"/>
        <w:jc w:val="both"/>
        <w:rPr>
          <w:rStyle w:val="Ttol1Car"/>
          <w:rFonts w:cs="Arial"/>
          <w:sz w:val="22"/>
          <w:szCs w:val="22"/>
        </w:rPr>
      </w:pPr>
    </w:p>
    <w:p w14:paraId="03575684" w14:textId="33105887" w:rsidR="00DE22BA" w:rsidRPr="00E46355" w:rsidRDefault="00E46355" w:rsidP="007B7408">
      <w:pPr>
        <w:spacing w:after="0" w:line="240" w:lineRule="auto"/>
        <w:jc w:val="both"/>
        <w:rPr>
          <w:rFonts w:cs="Arial"/>
          <w:snapToGrid w:val="0"/>
          <w:lang w:val="es-ES" w:eastAsia="es-ES"/>
        </w:rPr>
      </w:pPr>
      <w:r w:rsidRPr="00E46355">
        <w:rPr>
          <w:rFonts w:cs="Arial"/>
          <w:snapToGrid w:val="0"/>
          <w:lang w:val="es-ES" w:eastAsia="es-ES"/>
        </w:rPr>
        <w:t>Subministrament, instal·lació i posada en funcionament d’un sistema integral de control d’accessos, presència i gestió de visites a l’edifici situat al carrer Fontanella, núm. 6, de Barcelona, seu de la Intervenció General de la Generalitat de Catalunya.</w:t>
      </w:r>
    </w:p>
    <w:p w14:paraId="674CBD73" w14:textId="77777777" w:rsidR="00E46355" w:rsidRDefault="00E46355" w:rsidP="007B7408">
      <w:pPr>
        <w:spacing w:after="0" w:line="240" w:lineRule="auto"/>
        <w:jc w:val="both"/>
        <w:rPr>
          <w:rFonts w:cs="Arial"/>
        </w:rPr>
      </w:pPr>
    </w:p>
    <w:p w14:paraId="489EAE57" w14:textId="77777777" w:rsidR="00DE22BA" w:rsidRPr="008D381C" w:rsidRDefault="00DE22BA" w:rsidP="00DE22BA">
      <w:pPr>
        <w:pStyle w:val="Textindependent"/>
        <w:rPr>
          <w:rFonts w:cs="Arial"/>
          <w:sz w:val="22"/>
          <w:szCs w:val="22"/>
          <w:u w:val="single"/>
        </w:rPr>
      </w:pPr>
      <w:proofErr w:type="spellStart"/>
      <w:r w:rsidRPr="008D381C">
        <w:rPr>
          <w:rFonts w:cs="Arial"/>
          <w:sz w:val="22"/>
          <w:szCs w:val="22"/>
          <w:u w:val="single"/>
        </w:rPr>
        <w:t>Naturalesa</w:t>
      </w:r>
      <w:proofErr w:type="spellEnd"/>
      <w:r w:rsidRPr="008D381C">
        <w:rPr>
          <w:rFonts w:cs="Arial"/>
          <w:sz w:val="22"/>
          <w:szCs w:val="22"/>
          <w:u w:val="single"/>
        </w:rPr>
        <w:t xml:space="preserve"> del contracte</w:t>
      </w:r>
    </w:p>
    <w:p w14:paraId="0A9315C7" w14:textId="77777777" w:rsidR="00DE22BA" w:rsidRPr="008D381C" w:rsidRDefault="00DE22BA" w:rsidP="00DE22BA">
      <w:pPr>
        <w:pStyle w:val="Textindependent"/>
        <w:rPr>
          <w:rFonts w:cs="Arial"/>
          <w:sz w:val="22"/>
          <w:szCs w:val="22"/>
        </w:rPr>
      </w:pPr>
    </w:p>
    <w:p w14:paraId="027AA15A" w14:textId="6FB47A85" w:rsidR="00E46355" w:rsidRPr="00E46355" w:rsidRDefault="00E46355" w:rsidP="00E46355">
      <w:pPr>
        <w:spacing w:after="0" w:line="240" w:lineRule="auto"/>
        <w:jc w:val="both"/>
        <w:rPr>
          <w:rFonts w:cs="Arial"/>
          <w:snapToGrid w:val="0"/>
          <w:lang w:val="es-ES" w:eastAsia="es-ES"/>
        </w:rPr>
      </w:pPr>
      <w:proofErr w:type="spellStart"/>
      <w:r w:rsidRPr="00E46355">
        <w:rPr>
          <w:rFonts w:cs="Arial"/>
          <w:snapToGrid w:val="0"/>
          <w:lang w:val="es-ES" w:eastAsia="es-ES"/>
        </w:rPr>
        <w:t>D’acord</w:t>
      </w:r>
      <w:proofErr w:type="spellEnd"/>
      <w:r w:rsidRPr="00E46355">
        <w:rPr>
          <w:rFonts w:cs="Arial"/>
          <w:snapToGrid w:val="0"/>
          <w:lang w:val="es-ES" w:eastAsia="es-ES"/>
        </w:rPr>
        <w:t xml:space="preserve"> </w:t>
      </w:r>
      <w:proofErr w:type="spellStart"/>
      <w:r w:rsidRPr="00E46355">
        <w:rPr>
          <w:rFonts w:cs="Arial"/>
          <w:snapToGrid w:val="0"/>
          <w:lang w:val="es-ES" w:eastAsia="es-ES"/>
        </w:rPr>
        <w:t>amb</w:t>
      </w:r>
      <w:proofErr w:type="spellEnd"/>
      <w:r w:rsidRPr="00E46355">
        <w:rPr>
          <w:rFonts w:cs="Arial"/>
          <w:snapToGrid w:val="0"/>
          <w:lang w:val="es-ES" w:eastAsia="es-ES"/>
        </w:rPr>
        <w:t xml:space="preserve"> </w:t>
      </w:r>
      <w:proofErr w:type="spellStart"/>
      <w:r w:rsidRPr="00E46355">
        <w:rPr>
          <w:rFonts w:cs="Arial"/>
          <w:snapToGrid w:val="0"/>
          <w:lang w:val="es-ES" w:eastAsia="es-ES"/>
        </w:rPr>
        <w:t>l’establert</w:t>
      </w:r>
      <w:proofErr w:type="spellEnd"/>
      <w:r w:rsidRPr="00E46355">
        <w:rPr>
          <w:rFonts w:cs="Arial"/>
          <w:snapToGrid w:val="0"/>
          <w:lang w:val="es-ES" w:eastAsia="es-ES"/>
        </w:rPr>
        <w:t xml:space="preserve"> a </w:t>
      </w:r>
      <w:proofErr w:type="spellStart"/>
      <w:r w:rsidRPr="00E46355">
        <w:rPr>
          <w:rFonts w:cs="Arial"/>
          <w:snapToGrid w:val="0"/>
          <w:lang w:val="es-ES" w:eastAsia="es-ES"/>
        </w:rPr>
        <w:t>l’article</w:t>
      </w:r>
      <w:proofErr w:type="spellEnd"/>
      <w:r w:rsidRPr="00E46355">
        <w:rPr>
          <w:rFonts w:cs="Arial"/>
          <w:snapToGrid w:val="0"/>
          <w:lang w:val="es-ES" w:eastAsia="es-ES"/>
        </w:rPr>
        <w:t xml:space="preserve"> 18 de la </w:t>
      </w:r>
      <w:proofErr w:type="spellStart"/>
      <w:r w:rsidRPr="00E46355">
        <w:rPr>
          <w:rFonts w:cs="Arial"/>
          <w:snapToGrid w:val="0"/>
          <w:lang w:val="es-ES" w:eastAsia="es-ES"/>
        </w:rPr>
        <w:t>Llei</w:t>
      </w:r>
      <w:proofErr w:type="spellEnd"/>
      <w:r w:rsidRPr="00E46355">
        <w:rPr>
          <w:rFonts w:cs="Arial"/>
          <w:snapToGrid w:val="0"/>
          <w:lang w:val="es-ES" w:eastAsia="es-ES"/>
        </w:rPr>
        <w:t xml:space="preserve"> 9/2017, de contractes del sector </w:t>
      </w:r>
      <w:proofErr w:type="spellStart"/>
      <w:r w:rsidRPr="00E46355">
        <w:rPr>
          <w:rFonts w:cs="Arial"/>
          <w:snapToGrid w:val="0"/>
          <w:lang w:val="es-ES" w:eastAsia="es-ES"/>
        </w:rPr>
        <w:t>públic</w:t>
      </w:r>
      <w:proofErr w:type="spellEnd"/>
      <w:r w:rsidRPr="00E46355">
        <w:rPr>
          <w:rFonts w:cs="Arial"/>
          <w:snapToGrid w:val="0"/>
          <w:lang w:val="es-ES" w:eastAsia="es-ES"/>
        </w:rPr>
        <w:t xml:space="preserve"> (en </w:t>
      </w:r>
      <w:proofErr w:type="spellStart"/>
      <w:r w:rsidRPr="00E46355">
        <w:rPr>
          <w:rFonts w:cs="Arial"/>
          <w:snapToGrid w:val="0"/>
          <w:lang w:val="es-ES" w:eastAsia="es-ES"/>
        </w:rPr>
        <w:t>endavant</w:t>
      </w:r>
      <w:proofErr w:type="spellEnd"/>
      <w:r w:rsidRPr="00E46355">
        <w:rPr>
          <w:rFonts w:cs="Arial"/>
          <w:snapToGrid w:val="0"/>
          <w:lang w:val="es-ES" w:eastAsia="es-ES"/>
        </w:rPr>
        <w:t xml:space="preserve">, LCSP), el contracte </w:t>
      </w:r>
      <w:proofErr w:type="spellStart"/>
      <w:r w:rsidRPr="00E46355">
        <w:rPr>
          <w:rFonts w:cs="Arial"/>
          <w:snapToGrid w:val="0"/>
          <w:lang w:val="es-ES" w:eastAsia="es-ES"/>
        </w:rPr>
        <w:t>proposat</w:t>
      </w:r>
      <w:proofErr w:type="spellEnd"/>
      <w:r w:rsidRPr="00E46355">
        <w:rPr>
          <w:rFonts w:cs="Arial"/>
          <w:snapToGrid w:val="0"/>
          <w:lang w:val="es-ES" w:eastAsia="es-ES"/>
        </w:rPr>
        <w:t xml:space="preserve"> té una </w:t>
      </w:r>
      <w:proofErr w:type="spellStart"/>
      <w:r w:rsidRPr="00E46355">
        <w:rPr>
          <w:rFonts w:cs="Arial"/>
          <w:snapToGrid w:val="0"/>
          <w:lang w:val="es-ES" w:eastAsia="es-ES"/>
        </w:rPr>
        <w:t>naturalesa</w:t>
      </w:r>
      <w:proofErr w:type="spellEnd"/>
      <w:r w:rsidRPr="00E46355">
        <w:rPr>
          <w:rFonts w:cs="Arial"/>
          <w:snapToGrid w:val="0"/>
          <w:lang w:val="es-ES" w:eastAsia="es-ES"/>
        </w:rPr>
        <w:t xml:space="preserve"> mixta </w:t>
      </w:r>
      <w:proofErr w:type="spellStart"/>
      <w:r w:rsidRPr="00E46355">
        <w:rPr>
          <w:rFonts w:cs="Arial"/>
          <w:snapToGrid w:val="0"/>
          <w:lang w:val="es-ES" w:eastAsia="es-ES"/>
        </w:rPr>
        <w:t>atès</w:t>
      </w:r>
      <w:proofErr w:type="spellEnd"/>
      <w:r w:rsidRPr="00E46355">
        <w:rPr>
          <w:rFonts w:cs="Arial"/>
          <w:snapToGrid w:val="0"/>
          <w:lang w:val="es-ES" w:eastAsia="es-ES"/>
        </w:rPr>
        <w:t xml:space="preserve"> que </w:t>
      </w:r>
      <w:proofErr w:type="spellStart"/>
      <w:r w:rsidRPr="00E46355">
        <w:rPr>
          <w:rFonts w:cs="Arial"/>
          <w:snapToGrid w:val="0"/>
          <w:lang w:val="es-ES" w:eastAsia="es-ES"/>
        </w:rPr>
        <w:t>comprèn</w:t>
      </w:r>
      <w:proofErr w:type="spellEnd"/>
      <w:r w:rsidRPr="00E46355">
        <w:rPr>
          <w:rFonts w:cs="Arial"/>
          <w:snapToGrid w:val="0"/>
          <w:lang w:val="es-ES" w:eastAsia="es-ES"/>
        </w:rPr>
        <w:t xml:space="preserve"> </w:t>
      </w:r>
      <w:proofErr w:type="spellStart"/>
      <w:r w:rsidRPr="00E46355">
        <w:rPr>
          <w:rFonts w:cs="Arial"/>
          <w:snapToGrid w:val="0"/>
          <w:lang w:val="es-ES" w:eastAsia="es-ES"/>
        </w:rPr>
        <w:t>prestacions</w:t>
      </w:r>
      <w:proofErr w:type="spellEnd"/>
      <w:r w:rsidRPr="00E46355">
        <w:rPr>
          <w:rFonts w:cs="Arial"/>
          <w:snapToGrid w:val="0"/>
          <w:lang w:val="es-ES" w:eastAsia="es-ES"/>
        </w:rPr>
        <w:t xml:space="preserve"> </w:t>
      </w:r>
      <w:proofErr w:type="spellStart"/>
      <w:r w:rsidRPr="00E46355">
        <w:rPr>
          <w:rFonts w:cs="Arial"/>
          <w:snapToGrid w:val="0"/>
          <w:lang w:val="es-ES" w:eastAsia="es-ES"/>
        </w:rPr>
        <w:t>pròpies</w:t>
      </w:r>
      <w:proofErr w:type="spellEnd"/>
      <w:r w:rsidRPr="00E46355">
        <w:rPr>
          <w:rFonts w:cs="Arial"/>
          <w:snapToGrid w:val="0"/>
          <w:lang w:val="es-ES" w:eastAsia="es-ES"/>
        </w:rPr>
        <w:t xml:space="preserve"> del contracte de </w:t>
      </w:r>
      <w:proofErr w:type="spellStart"/>
      <w:r w:rsidRPr="00E46355">
        <w:rPr>
          <w:rFonts w:cs="Arial"/>
          <w:snapToGrid w:val="0"/>
          <w:lang w:val="es-ES" w:eastAsia="es-ES"/>
        </w:rPr>
        <w:t>subministraments</w:t>
      </w:r>
      <w:proofErr w:type="spellEnd"/>
      <w:r w:rsidRPr="00E46355">
        <w:rPr>
          <w:rFonts w:cs="Arial"/>
          <w:snapToGrid w:val="0"/>
          <w:lang w:val="es-ES" w:eastAsia="es-ES"/>
        </w:rPr>
        <w:t xml:space="preserve"> (</w:t>
      </w:r>
      <w:proofErr w:type="spellStart"/>
      <w:r w:rsidRPr="00E46355">
        <w:rPr>
          <w:rFonts w:cs="Arial"/>
          <w:snapToGrid w:val="0"/>
          <w:lang w:val="es-ES" w:eastAsia="es-ES"/>
        </w:rPr>
        <w:t>prestació</w:t>
      </w:r>
      <w:proofErr w:type="spellEnd"/>
      <w:r w:rsidRPr="00E46355">
        <w:rPr>
          <w:rFonts w:cs="Arial"/>
          <w:snapToGrid w:val="0"/>
          <w:lang w:val="es-ES" w:eastAsia="es-ES"/>
        </w:rPr>
        <w:t xml:space="preserve"> principal) i del contracte </w:t>
      </w:r>
      <w:proofErr w:type="spellStart"/>
      <w:r w:rsidRPr="00E46355">
        <w:rPr>
          <w:rFonts w:cs="Arial"/>
          <w:snapToGrid w:val="0"/>
          <w:lang w:val="es-ES" w:eastAsia="es-ES"/>
        </w:rPr>
        <w:t>d’obres</w:t>
      </w:r>
      <w:proofErr w:type="spellEnd"/>
      <w:r w:rsidRPr="00E46355">
        <w:rPr>
          <w:rFonts w:cs="Arial"/>
          <w:snapToGrid w:val="0"/>
          <w:lang w:val="es-ES" w:eastAsia="es-ES"/>
        </w:rPr>
        <w:t xml:space="preserve"> (</w:t>
      </w:r>
      <w:proofErr w:type="spellStart"/>
      <w:r w:rsidRPr="00E46355">
        <w:rPr>
          <w:rFonts w:cs="Arial"/>
          <w:snapToGrid w:val="0"/>
          <w:lang w:val="es-ES" w:eastAsia="es-ES"/>
        </w:rPr>
        <w:t>prestació</w:t>
      </w:r>
      <w:proofErr w:type="spellEnd"/>
      <w:r w:rsidRPr="00E46355">
        <w:rPr>
          <w:rFonts w:cs="Arial"/>
          <w:snapToGrid w:val="0"/>
          <w:lang w:val="es-ES" w:eastAsia="es-ES"/>
        </w:rPr>
        <w:t xml:space="preserve"> </w:t>
      </w:r>
      <w:proofErr w:type="spellStart"/>
      <w:r w:rsidRPr="00E46355">
        <w:rPr>
          <w:rFonts w:cs="Arial"/>
          <w:snapToGrid w:val="0"/>
          <w:lang w:val="es-ES" w:eastAsia="es-ES"/>
        </w:rPr>
        <w:t>secundària</w:t>
      </w:r>
      <w:proofErr w:type="spellEnd"/>
      <w:r w:rsidRPr="00E46355">
        <w:rPr>
          <w:rFonts w:cs="Arial"/>
          <w:snapToGrid w:val="0"/>
          <w:lang w:val="es-ES" w:eastAsia="es-ES"/>
        </w:rPr>
        <w:t xml:space="preserve">). </w:t>
      </w:r>
    </w:p>
    <w:p w14:paraId="05EF244B" w14:textId="77777777" w:rsidR="00DE71BB" w:rsidRPr="00E46355" w:rsidRDefault="00DE71BB" w:rsidP="00E46355">
      <w:pPr>
        <w:spacing w:after="0" w:line="240" w:lineRule="auto"/>
        <w:jc w:val="both"/>
        <w:rPr>
          <w:snapToGrid w:val="0"/>
          <w:lang w:val="es-ES" w:eastAsia="es-ES"/>
        </w:rPr>
      </w:pPr>
    </w:p>
    <w:p w14:paraId="4F7F1F1A" w14:textId="51F47F4B" w:rsidR="00E46355" w:rsidRPr="00E46355" w:rsidRDefault="00DE71BB" w:rsidP="00E46355">
      <w:pPr>
        <w:spacing w:after="0" w:line="240" w:lineRule="auto"/>
        <w:jc w:val="both"/>
        <w:rPr>
          <w:rFonts w:cs="Arial"/>
          <w:snapToGrid w:val="0"/>
          <w:lang w:val="es-ES" w:eastAsia="es-ES"/>
        </w:rPr>
      </w:pPr>
      <w:r w:rsidRPr="00E46355">
        <w:rPr>
          <w:snapToGrid w:val="0"/>
          <w:lang w:val="es-ES" w:eastAsia="es-ES"/>
        </w:rPr>
        <w:t xml:space="preserve">El contracte es tipifica </w:t>
      </w:r>
      <w:proofErr w:type="spellStart"/>
      <w:r w:rsidRPr="00E46355">
        <w:rPr>
          <w:snapToGrid w:val="0"/>
          <w:lang w:val="es-ES" w:eastAsia="es-ES"/>
        </w:rPr>
        <w:t>com</w:t>
      </w:r>
      <w:proofErr w:type="spellEnd"/>
      <w:r w:rsidRPr="00E46355">
        <w:rPr>
          <w:snapToGrid w:val="0"/>
          <w:lang w:val="es-ES" w:eastAsia="es-ES"/>
        </w:rPr>
        <w:t xml:space="preserve"> de </w:t>
      </w:r>
      <w:proofErr w:type="spellStart"/>
      <w:r w:rsidRPr="00E46355">
        <w:rPr>
          <w:snapToGrid w:val="0"/>
          <w:lang w:val="es-ES" w:eastAsia="es-ES"/>
        </w:rPr>
        <w:t>subministraments</w:t>
      </w:r>
      <w:proofErr w:type="spellEnd"/>
      <w:r w:rsidRPr="00E46355">
        <w:rPr>
          <w:snapToGrid w:val="0"/>
          <w:lang w:val="es-ES" w:eastAsia="es-ES"/>
        </w:rPr>
        <w:t xml:space="preserve"> </w:t>
      </w:r>
      <w:proofErr w:type="spellStart"/>
      <w:r w:rsidRPr="00E46355">
        <w:rPr>
          <w:snapToGrid w:val="0"/>
          <w:lang w:val="es-ES" w:eastAsia="es-ES"/>
        </w:rPr>
        <w:t>perquè</w:t>
      </w:r>
      <w:proofErr w:type="spellEnd"/>
      <w:r w:rsidRPr="00E46355">
        <w:rPr>
          <w:snapToGrid w:val="0"/>
          <w:lang w:val="es-ES" w:eastAsia="es-ES"/>
        </w:rPr>
        <w:t xml:space="preserve"> </w:t>
      </w:r>
      <w:proofErr w:type="spellStart"/>
      <w:r w:rsidR="00E46355" w:rsidRPr="00E46355">
        <w:rPr>
          <w:rFonts w:cs="Arial"/>
          <w:snapToGrid w:val="0"/>
          <w:lang w:val="es-ES" w:eastAsia="es-ES"/>
        </w:rPr>
        <w:t>és</w:t>
      </w:r>
      <w:proofErr w:type="spellEnd"/>
      <w:r w:rsidR="00E46355" w:rsidRPr="00E46355">
        <w:rPr>
          <w:rFonts w:cs="Arial"/>
          <w:snapToGrid w:val="0"/>
          <w:lang w:val="es-ES" w:eastAsia="es-ES"/>
        </w:rPr>
        <w:t xml:space="preserve"> la </w:t>
      </w:r>
      <w:proofErr w:type="spellStart"/>
      <w:r w:rsidR="00E46355" w:rsidRPr="00E46355">
        <w:rPr>
          <w:rFonts w:cs="Arial"/>
          <w:snapToGrid w:val="0"/>
          <w:lang w:val="es-ES" w:eastAsia="es-ES"/>
        </w:rPr>
        <w:t>prestació</w:t>
      </w:r>
      <w:proofErr w:type="spellEnd"/>
      <w:r w:rsidR="00E46355" w:rsidRPr="00E46355">
        <w:rPr>
          <w:rFonts w:cs="Arial"/>
          <w:snapToGrid w:val="0"/>
          <w:lang w:val="es-ES" w:eastAsia="es-ES"/>
        </w:rPr>
        <w:t xml:space="preserve"> principal i a </w:t>
      </w:r>
      <w:proofErr w:type="spellStart"/>
      <w:r w:rsidR="00E46355" w:rsidRPr="00E46355">
        <w:rPr>
          <w:rFonts w:cs="Arial"/>
          <w:snapToGrid w:val="0"/>
          <w:lang w:val="es-ES" w:eastAsia="es-ES"/>
        </w:rPr>
        <w:t>més</w:t>
      </w:r>
      <w:proofErr w:type="spellEnd"/>
      <w:r w:rsidR="00E46355" w:rsidRPr="00E46355">
        <w:rPr>
          <w:rFonts w:cs="Arial"/>
          <w:snapToGrid w:val="0"/>
          <w:lang w:val="es-ES" w:eastAsia="es-ES"/>
        </w:rPr>
        <w:t xml:space="preserve"> té </w:t>
      </w:r>
      <w:proofErr w:type="spellStart"/>
      <w:r w:rsidR="00E46355" w:rsidRPr="00E46355">
        <w:rPr>
          <w:rFonts w:cs="Arial"/>
          <w:snapToGrid w:val="0"/>
          <w:lang w:val="es-ES" w:eastAsia="es-ES"/>
        </w:rPr>
        <w:t>més</w:t>
      </w:r>
      <w:proofErr w:type="spellEnd"/>
      <w:r w:rsidR="00E46355" w:rsidRPr="00E46355">
        <w:rPr>
          <w:rFonts w:cs="Arial"/>
          <w:snapToGrid w:val="0"/>
          <w:lang w:val="es-ES" w:eastAsia="es-ES"/>
        </w:rPr>
        <w:t xml:space="preserve"> pes </w:t>
      </w:r>
      <w:proofErr w:type="spellStart"/>
      <w:r w:rsidR="00E46355" w:rsidRPr="00E46355">
        <w:rPr>
          <w:rFonts w:cs="Arial"/>
          <w:snapToGrid w:val="0"/>
          <w:lang w:val="es-ES" w:eastAsia="es-ES"/>
        </w:rPr>
        <w:t>econòmic</w:t>
      </w:r>
      <w:proofErr w:type="spellEnd"/>
      <w:r w:rsidR="00E46355" w:rsidRPr="00E46355">
        <w:rPr>
          <w:rFonts w:cs="Arial"/>
          <w:snapToGrid w:val="0"/>
          <w:lang w:val="es-ES" w:eastAsia="es-ES"/>
        </w:rPr>
        <w:t xml:space="preserve"> (75%) </w:t>
      </w:r>
      <w:proofErr w:type="spellStart"/>
      <w:r w:rsidR="00E46355" w:rsidRPr="00E46355">
        <w:rPr>
          <w:rFonts w:cs="Arial"/>
          <w:snapToGrid w:val="0"/>
          <w:lang w:val="es-ES" w:eastAsia="es-ES"/>
        </w:rPr>
        <w:t>enfront</w:t>
      </w:r>
      <w:proofErr w:type="spellEnd"/>
      <w:r w:rsidR="00E46355" w:rsidRPr="00E46355">
        <w:rPr>
          <w:rFonts w:cs="Arial"/>
          <w:snapToGrid w:val="0"/>
          <w:lang w:val="es-ES" w:eastAsia="es-ES"/>
        </w:rPr>
        <w:t xml:space="preserve"> de </w:t>
      </w:r>
      <w:proofErr w:type="spellStart"/>
      <w:r w:rsidR="00E46355" w:rsidRPr="00E46355">
        <w:rPr>
          <w:rFonts w:cs="Arial"/>
          <w:snapToGrid w:val="0"/>
          <w:lang w:val="es-ES" w:eastAsia="es-ES"/>
        </w:rPr>
        <w:t>l’obra</w:t>
      </w:r>
      <w:proofErr w:type="spellEnd"/>
      <w:r w:rsidR="00E46355" w:rsidRPr="00E46355">
        <w:rPr>
          <w:rFonts w:cs="Arial"/>
          <w:snapToGrid w:val="0"/>
          <w:lang w:val="es-ES" w:eastAsia="es-ES"/>
        </w:rPr>
        <w:t xml:space="preserve"> (25%).</w:t>
      </w:r>
    </w:p>
    <w:p w14:paraId="57B06CBD" w14:textId="5AD9007C" w:rsidR="00DE22BA" w:rsidRDefault="00DE22BA" w:rsidP="00E46355">
      <w:pPr>
        <w:pStyle w:val="Textindependent"/>
        <w:spacing w:line="244" w:lineRule="auto"/>
        <w:rPr>
          <w:rFonts w:cs="Arial"/>
        </w:rPr>
      </w:pPr>
    </w:p>
    <w:p w14:paraId="264870E5" w14:textId="77777777" w:rsidR="007B7408" w:rsidRDefault="00AA21B4" w:rsidP="007B7408">
      <w:pPr>
        <w:spacing w:after="0" w:line="240" w:lineRule="auto"/>
        <w:jc w:val="both"/>
        <w:rPr>
          <w:rFonts w:cs="Arial"/>
          <w:u w:val="single"/>
        </w:rPr>
      </w:pPr>
      <w:r>
        <w:rPr>
          <w:rFonts w:cs="Arial"/>
          <w:u w:val="single"/>
        </w:rPr>
        <w:t>Justificació no divisió en</w:t>
      </w:r>
      <w:r w:rsidR="007B7408" w:rsidRPr="00256AA1">
        <w:rPr>
          <w:rFonts w:cs="Arial"/>
          <w:u w:val="single"/>
        </w:rPr>
        <w:t xml:space="preserve"> lots</w:t>
      </w:r>
    </w:p>
    <w:p w14:paraId="441FB9B0" w14:textId="77777777" w:rsidR="007B7408" w:rsidRDefault="007B7408" w:rsidP="007B7408">
      <w:pPr>
        <w:spacing w:after="0" w:line="240" w:lineRule="auto"/>
        <w:jc w:val="both"/>
        <w:rPr>
          <w:rFonts w:cs="Arial"/>
          <w:u w:val="single"/>
        </w:rPr>
      </w:pPr>
    </w:p>
    <w:p w14:paraId="1A7F95E2" w14:textId="77777777" w:rsidR="00E46355" w:rsidRPr="00220006" w:rsidRDefault="00E46355" w:rsidP="00E46355">
      <w:pPr>
        <w:pStyle w:val="Textindependent"/>
        <w:rPr>
          <w:rFonts w:cs="Arial"/>
          <w:sz w:val="22"/>
          <w:szCs w:val="22"/>
        </w:rPr>
      </w:pPr>
      <w:proofErr w:type="spellStart"/>
      <w:r w:rsidRPr="00220006">
        <w:rPr>
          <w:rFonts w:cs="Arial"/>
          <w:sz w:val="22"/>
          <w:szCs w:val="22"/>
        </w:rPr>
        <w:t>D’acord</w:t>
      </w:r>
      <w:proofErr w:type="spellEnd"/>
      <w:r w:rsidRPr="00220006">
        <w:rPr>
          <w:rFonts w:cs="Arial"/>
          <w:sz w:val="22"/>
          <w:szCs w:val="22"/>
        </w:rPr>
        <w:t xml:space="preserve"> </w:t>
      </w:r>
      <w:proofErr w:type="spellStart"/>
      <w:r w:rsidRPr="00220006">
        <w:rPr>
          <w:rFonts w:cs="Arial"/>
          <w:sz w:val="22"/>
          <w:szCs w:val="22"/>
        </w:rPr>
        <w:t>amb</w:t>
      </w:r>
      <w:proofErr w:type="spellEnd"/>
      <w:r w:rsidRPr="00220006">
        <w:rPr>
          <w:rFonts w:cs="Arial"/>
          <w:sz w:val="22"/>
          <w:szCs w:val="22"/>
        </w:rPr>
        <w:t xml:space="preserve"> el que </w:t>
      </w:r>
      <w:proofErr w:type="spellStart"/>
      <w:r w:rsidRPr="00220006">
        <w:rPr>
          <w:rFonts w:cs="Arial"/>
          <w:sz w:val="22"/>
          <w:szCs w:val="22"/>
        </w:rPr>
        <w:t>estableix</w:t>
      </w:r>
      <w:proofErr w:type="spellEnd"/>
      <w:r w:rsidRPr="00220006">
        <w:rPr>
          <w:rFonts w:cs="Arial"/>
          <w:sz w:val="22"/>
          <w:szCs w:val="22"/>
        </w:rPr>
        <w:t xml:space="preserve"> </w:t>
      </w:r>
      <w:proofErr w:type="spellStart"/>
      <w:r w:rsidRPr="00220006">
        <w:rPr>
          <w:rFonts w:cs="Arial"/>
          <w:sz w:val="22"/>
          <w:szCs w:val="22"/>
        </w:rPr>
        <w:t>l’article</w:t>
      </w:r>
      <w:proofErr w:type="spellEnd"/>
      <w:r w:rsidRPr="00220006">
        <w:rPr>
          <w:rFonts w:cs="Arial"/>
          <w:sz w:val="22"/>
          <w:szCs w:val="22"/>
        </w:rPr>
        <w:t xml:space="preserve"> 99.3 de la </w:t>
      </w:r>
      <w:proofErr w:type="spellStart"/>
      <w:r w:rsidRPr="00220006">
        <w:rPr>
          <w:rFonts w:cs="Arial"/>
          <w:sz w:val="22"/>
          <w:szCs w:val="22"/>
        </w:rPr>
        <w:t>Llei</w:t>
      </w:r>
      <w:proofErr w:type="spellEnd"/>
      <w:r w:rsidRPr="00220006">
        <w:rPr>
          <w:rFonts w:cs="Arial"/>
          <w:sz w:val="22"/>
          <w:szCs w:val="22"/>
        </w:rPr>
        <w:t xml:space="preserve"> 9/2017, de 8 de </w:t>
      </w:r>
      <w:proofErr w:type="spellStart"/>
      <w:r w:rsidRPr="00220006">
        <w:rPr>
          <w:rFonts w:cs="Arial"/>
          <w:sz w:val="22"/>
          <w:szCs w:val="22"/>
        </w:rPr>
        <w:t>novembre</w:t>
      </w:r>
      <w:proofErr w:type="spellEnd"/>
      <w:r w:rsidRPr="00220006">
        <w:rPr>
          <w:rFonts w:cs="Arial"/>
          <w:sz w:val="22"/>
          <w:szCs w:val="22"/>
        </w:rPr>
        <w:t xml:space="preserve">, de contractes del sector </w:t>
      </w:r>
      <w:proofErr w:type="spellStart"/>
      <w:r w:rsidRPr="00220006">
        <w:rPr>
          <w:rFonts w:cs="Arial"/>
          <w:sz w:val="22"/>
          <w:szCs w:val="22"/>
        </w:rPr>
        <w:t>públic</w:t>
      </w:r>
      <w:proofErr w:type="spellEnd"/>
      <w:r w:rsidRPr="00220006">
        <w:rPr>
          <w:rFonts w:cs="Arial"/>
          <w:sz w:val="22"/>
          <w:szCs w:val="22"/>
        </w:rPr>
        <w:t xml:space="preserve"> (LCSP), </w:t>
      </w:r>
      <w:proofErr w:type="spellStart"/>
      <w:r w:rsidRPr="00220006">
        <w:rPr>
          <w:rFonts w:cs="Arial"/>
          <w:sz w:val="22"/>
          <w:szCs w:val="22"/>
        </w:rPr>
        <w:t>s’ha</w:t>
      </w:r>
      <w:proofErr w:type="spellEnd"/>
      <w:r w:rsidRPr="00220006">
        <w:rPr>
          <w:rFonts w:cs="Arial"/>
          <w:sz w:val="22"/>
          <w:szCs w:val="22"/>
        </w:rPr>
        <w:t xml:space="preserve"> </w:t>
      </w:r>
      <w:proofErr w:type="spellStart"/>
      <w:r w:rsidRPr="00220006">
        <w:rPr>
          <w:rFonts w:cs="Arial"/>
          <w:sz w:val="22"/>
          <w:szCs w:val="22"/>
        </w:rPr>
        <w:t>valorat</w:t>
      </w:r>
      <w:proofErr w:type="spellEnd"/>
      <w:r w:rsidRPr="00220006">
        <w:rPr>
          <w:rFonts w:cs="Arial"/>
          <w:sz w:val="22"/>
          <w:szCs w:val="22"/>
        </w:rPr>
        <w:t xml:space="preserve"> la </w:t>
      </w:r>
      <w:proofErr w:type="spellStart"/>
      <w:r w:rsidRPr="00220006">
        <w:rPr>
          <w:rFonts w:cs="Arial"/>
          <w:sz w:val="22"/>
          <w:szCs w:val="22"/>
        </w:rPr>
        <w:t>possibilitat</w:t>
      </w:r>
      <w:proofErr w:type="spellEnd"/>
      <w:r w:rsidRPr="00220006">
        <w:rPr>
          <w:rFonts w:cs="Arial"/>
          <w:sz w:val="22"/>
          <w:szCs w:val="22"/>
        </w:rPr>
        <w:t xml:space="preserve"> de dividir el contracte en </w:t>
      </w:r>
      <w:proofErr w:type="spellStart"/>
      <w:r w:rsidRPr="00220006">
        <w:rPr>
          <w:rFonts w:cs="Arial"/>
          <w:sz w:val="22"/>
          <w:szCs w:val="22"/>
        </w:rPr>
        <w:t>lots</w:t>
      </w:r>
      <w:proofErr w:type="spellEnd"/>
      <w:r w:rsidRPr="00220006">
        <w:rPr>
          <w:rFonts w:cs="Arial"/>
          <w:sz w:val="22"/>
          <w:szCs w:val="22"/>
        </w:rPr>
        <w:t xml:space="preserve">. No </w:t>
      </w:r>
      <w:proofErr w:type="spellStart"/>
      <w:r w:rsidRPr="00220006">
        <w:rPr>
          <w:rFonts w:cs="Arial"/>
          <w:sz w:val="22"/>
          <w:szCs w:val="22"/>
        </w:rPr>
        <w:t>obstant</w:t>
      </w:r>
      <w:proofErr w:type="spellEnd"/>
      <w:r w:rsidRPr="00220006">
        <w:rPr>
          <w:rFonts w:cs="Arial"/>
          <w:sz w:val="22"/>
          <w:szCs w:val="22"/>
        </w:rPr>
        <w:t xml:space="preserve"> </w:t>
      </w:r>
      <w:proofErr w:type="spellStart"/>
      <w:r w:rsidRPr="00220006">
        <w:rPr>
          <w:rFonts w:cs="Arial"/>
          <w:sz w:val="22"/>
          <w:szCs w:val="22"/>
        </w:rPr>
        <w:t>això</w:t>
      </w:r>
      <w:proofErr w:type="spellEnd"/>
      <w:r w:rsidRPr="00220006">
        <w:rPr>
          <w:rFonts w:cs="Arial"/>
          <w:sz w:val="22"/>
          <w:szCs w:val="22"/>
        </w:rPr>
        <w:t xml:space="preserve">, en </w:t>
      </w:r>
      <w:proofErr w:type="spellStart"/>
      <w:r w:rsidRPr="00220006">
        <w:rPr>
          <w:rFonts w:cs="Arial"/>
          <w:sz w:val="22"/>
          <w:szCs w:val="22"/>
        </w:rPr>
        <w:t>aquest</w:t>
      </w:r>
      <w:proofErr w:type="spellEnd"/>
      <w:r w:rsidRPr="00220006">
        <w:rPr>
          <w:rFonts w:cs="Arial"/>
          <w:sz w:val="22"/>
          <w:szCs w:val="22"/>
        </w:rPr>
        <w:t xml:space="preserve"> </w:t>
      </w:r>
      <w:proofErr w:type="spellStart"/>
      <w:r w:rsidRPr="00220006">
        <w:rPr>
          <w:rFonts w:cs="Arial"/>
          <w:sz w:val="22"/>
          <w:szCs w:val="22"/>
        </w:rPr>
        <w:t>expedient</w:t>
      </w:r>
      <w:proofErr w:type="spellEnd"/>
      <w:r w:rsidRPr="00220006">
        <w:rPr>
          <w:rFonts w:cs="Arial"/>
          <w:sz w:val="22"/>
          <w:szCs w:val="22"/>
        </w:rPr>
        <w:t xml:space="preserve"> no es considera oportuna la </w:t>
      </w:r>
      <w:proofErr w:type="spellStart"/>
      <w:r w:rsidRPr="00220006">
        <w:rPr>
          <w:rFonts w:cs="Arial"/>
          <w:sz w:val="22"/>
          <w:szCs w:val="22"/>
        </w:rPr>
        <w:t>seva</w:t>
      </w:r>
      <w:proofErr w:type="spellEnd"/>
      <w:r w:rsidRPr="00220006">
        <w:rPr>
          <w:rFonts w:cs="Arial"/>
          <w:sz w:val="22"/>
          <w:szCs w:val="22"/>
        </w:rPr>
        <w:t xml:space="preserve"> </w:t>
      </w:r>
      <w:proofErr w:type="spellStart"/>
      <w:r w:rsidRPr="00220006">
        <w:rPr>
          <w:rFonts w:cs="Arial"/>
          <w:sz w:val="22"/>
          <w:szCs w:val="22"/>
        </w:rPr>
        <w:t>divisió</w:t>
      </w:r>
      <w:proofErr w:type="spellEnd"/>
      <w:r w:rsidRPr="00220006">
        <w:rPr>
          <w:rFonts w:cs="Arial"/>
          <w:sz w:val="22"/>
          <w:szCs w:val="22"/>
        </w:rPr>
        <w:t xml:space="preserve"> en </w:t>
      </w:r>
      <w:proofErr w:type="spellStart"/>
      <w:r w:rsidRPr="00220006">
        <w:rPr>
          <w:rFonts w:cs="Arial"/>
          <w:sz w:val="22"/>
          <w:szCs w:val="22"/>
        </w:rPr>
        <w:t>lots</w:t>
      </w:r>
      <w:proofErr w:type="spellEnd"/>
      <w:r w:rsidRPr="00220006">
        <w:rPr>
          <w:rFonts w:cs="Arial"/>
          <w:sz w:val="22"/>
          <w:szCs w:val="22"/>
        </w:rPr>
        <w:t xml:space="preserve"> per les </w:t>
      </w:r>
      <w:proofErr w:type="spellStart"/>
      <w:r w:rsidRPr="00220006">
        <w:rPr>
          <w:rFonts w:cs="Arial"/>
          <w:sz w:val="22"/>
          <w:szCs w:val="22"/>
        </w:rPr>
        <w:t>raons</w:t>
      </w:r>
      <w:proofErr w:type="spellEnd"/>
      <w:r w:rsidRPr="00220006">
        <w:rPr>
          <w:rFonts w:cs="Arial"/>
          <w:sz w:val="22"/>
          <w:szCs w:val="22"/>
        </w:rPr>
        <w:t xml:space="preserve"> </w:t>
      </w:r>
      <w:proofErr w:type="spellStart"/>
      <w:r w:rsidRPr="00220006">
        <w:rPr>
          <w:rFonts w:cs="Arial"/>
          <w:sz w:val="22"/>
          <w:szCs w:val="22"/>
        </w:rPr>
        <w:t>següents</w:t>
      </w:r>
      <w:proofErr w:type="spellEnd"/>
      <w:r w:rsidRPr="00220006">
        <w:rPr>
          <w:rFonts w:cs="Arial"/>
          <w:sz w:val="22"/>
          <w:szCs w:val="22"/>
        </w:rPr>
        <w:t>:</w:t>
      </w:r>
    </w:p>
    <w:p w14:paraId="2BA5C529" w14:textId="77777777" w:rsidR="00E46355" w:rsidRPr="00220006" w:rsidRDefault="00E46355" w:rsidP="00E46355">
      <w:pPr>
        <w:pStyle w:val="Textindependent"/>
        <w:rPr>
          <w:rFonts w:cs="Arial"/>
          <w:sz w:val="22"/>
          <w:szCs w:val="22"/>
        </w:rPr>
      </w:pPr>
    </w:p>
    <w:p w14:paraId="1189895E" w14:textId="77777777" w:rsidR="00E46355" w:rsidRPr="00220006" w:rsidRDefault="00E46355" w:rsidP="00827075">
      <w:pPr>
        <w:pStyle w:val="Pargrafdellista"/>
        <w:widowControl w:val="0"/>
        <w:numPr>
          <w:ilvl w:val="0"/>
          <w:numId w:val="36"/>
        </w:numPr>
        <w:tabs>
          <w:tab w:val="left" w:pos="709"/>
          <w:tab w:val="left" w:pos="2045"/>
        </w:tabs>
        <w:autoSpaceDE w:val="0"/>
        <w:autoSpaceDN w:val="0"/>
        <w:ind w:left="426" w:firstLine="0"/>
        <w:rPr>
          <w:rFonts w:ascii="Arial" w:hAnsi="Arial" w:cs="Arial"/>
          <w:sz w:val="22"/>
          <w:szCs w:val="22"/>
        </w:rPr>
      </w:pPr>
      <w:r w:rsidRPr="00220006">
        <w:rPr>
          <w:rFonts w:ascii="Arial" w:hAnsi="Arial" w:cs="Arial"/>
          <w:sz w:val="22"/>
          <w:szCs w:val="22"/>
          <w:u w:val="single"/>
        </w:rPr>
        <w:t>Caràcter</w:t>
      </w:r>
      <w:r w:rsidRPr="00220006">
        <w:rPr>
          <w:rFonts w:ascii="Arial" w:hAnsi="Arial" w:cs="Arial"/>
          <w:spacing w:val="-6"/>
          <w:sz w:val="22"/>
          <w:szCs w:val="22"/>
          <w:u w:val="single"/>
        </w:rPr>
        <w:t xml:space="preserve"> </w:t>
      </w:r>
      <w:r w:rsidRPr="00220006">
        <w:rPr>
          <w:rFonts w:ascii="Arial" w:hAnsi="Arial" w:cs="Arial"/>
          <w:spacing w:val="-2"/>
          <w:sz w:val="22"/>
          <w:szCs w:val="22"/>
          <w:u w:val="single"/>
        </w:rPr>
        <w:t>integrat</w:t>
      </w:r>
    </w:p>
    <w:p w14:paraId="64679BF6" w14:textId="77777777" w:rsidR="00E46355" w:rsidRPr="00220006" w:rsidRDefault="00E46355" w:rsidP="00E46355">
      <w:pPr>
        <w:pStyle w:val="Textindependent"/>
        <w:tabs>
          <w:tab w:val="left" w:pos="709"/>
        </w:tabs>
        <w:ind w:left="426"/>
        <w:rPr>
          <w:rFonts w:cs="Arial"/>
          <w:sz w:val="22"/>
          <w:szCs w:val="22"/>
        </w:rPr>
      </w:pPr>
    </w:p>
    <w:p w14:paraId="75D70AC6" w14:textId="77777777" w:rsidR="00E46355" w:rsidRPr="00220006" w:rsidRDefault="00E46355" w:rsidP="00E46355">
      <w:pPr>
        <w:pStyle w:val="Textindependent"/>
        <w:tabs>
          <w:tab w:val="left" w:pos="709"/>
        </w:tabs>
        <w:ind w:left="426"/>
        <w:rPr>
          <w:rFonts w:cs="Arial"/>
          <w:sz w:val="22"/>
          <w:szCs w:val="22"/>
        </w:rPr>
      </w:pPr>
      <w:r w:rsidRPr="00220006">
        <w:rPr>
          <w:rFonts w:cs="Arial"/>
          <w:sz w:val="22"/>
          <w:szCs w:val="22"/>
        </w:rPr>
        <w:t xml:space="preserve">Les </w:t>
      </w:r>
      <w:proofErr w:type="spellStart"/>
      <w:r w:rsidRPr="00220006">
        <w:rPr>
          <w:rFonts w:cs="Arial"/>
          <w:sz w:val="22"/>
          <w:szCs w:val="22"/>
        </w:rPr>
        <w:t>actuacions</w:t>
      </w:r>
      <w:proofErr w:type="spellEnd"/>
      <w:r w:rsidRPr="00220006">
        <w:rPr>
          <w:rFonts w:cs="Arial"/>
          <w:sz w:val="22"/>
          <w:szCs w:val="22"/>
        </w:rPr>
        <w:t xml:space="preserve"> </w:t>
      </w:r>
      <w:proofErr w:type="spellStart"/>
      <w:r w:rsidRPr="00220006">
        <w:rPr>
          <w:rFonts w:cs="Arial"/>
          <w:sz w:val="22"/>
          <w:szCs w:val="22"/>
        </w:rPr>
        <w:t>necessàries</w:t>
      </w:r>
      <w:proofErr w:type="spellEnd"/>
      <w:r w:rsidRPr="00220006">
        <w:rPr>
          <w:rFonts w:cs="Arial"/>
          <w:sz w:val="22"/>
          <w:szCs w:val="22"/>
        </w:rPr>
        <w:t xml:space="preserve"> per a la </w:t>
      </w:r>
      <w:proofErr w:type="spellStart"/>
      <w:r w:rsidRPr="00220006">
        <w:rPr>
          <w:rFonts w:cs="Arial"/>
          <w:sz w:val="22"/>
          <w:szCs w:val="22"/>
        </w:rPr>
        <w:t>instal·lació</w:t>
      </w:r>
      <w:proofErr w:type="spellEnd"/>
      <w:r w:rsidRPr="00220006">
        <w:rPr>
          <w:rFonts w:cs="Arial"/>
          <w:sz w:val="22"/>
          <w:szCs w:val="22"/>
        </w:rPr>
        <w:t xml:space="preserve"> </w:t>
      </w:r>
      <w:proofErr w:type="spellStart"/>
      <w:r w:rsidRPr="00220006">
        <w:rPr>
          <w:rFonts w:cs="Arial"/>
          <w:sz w:val="22"/>
          <w:szCs w:val="22"/>
        </w:rPr>
        <w:t>dels</w:t>
      </w:r>
      <w:proofErr w:type="spellEnd"/>
      <w:r w:rsidRPr="00220006">
        <w:rPr>
          <w:rFonts w:cs="Arial"/>
          <w:sz w:val="22"/>
          <w:szCs w:val="22"/>
        </w:rPr>
        <w:t xml:space="preserve"> </w:t>
      </w:r>
      <w:proofErr w:type="spellStart"/>
      <w:r w:rsidRPr="00220006">
        <w:rPr>
          <w:rFonts w:cs="Arial"/>
          <w:sz w:val="22"/>
          <w:szCs w:val="22"/>
        </w:rPr>
        <w:t>torns</w:t>
      </w:r>
      <w:proofErr w:type="spellEnd"/>
      <w:r w:rsidRPr="00220006">
        <w:rPr>
          <w:rFonts w:cs="Arial"/>
          <w:sz w:val="22"/>
          <w:szCs w:val="22"/>
        </w:rPr>
        <w:t xml:space="preserve"> de control </w:t>
      </w:r>
      <w:proofErr w:type="spellStart"/>
      <w:r w:rsidRPr="00220006">
        <w:rPr>
          <w:rFonts w:cs="Arial"/>
          <w:sz w:val="22"/>
          <w:szCs w:val="22"/>
        </w:rPr>
        <w:t>d’accessos</w:t>
      </w:r>
      <w:proofErr w:type="spellEnd"/>
      <w:r w:rsidRPr="00220006">
        <w:rPr>
          <w:rFonts w:cs="Arial"/>
          <w:sz w:val="22"/>
          <w:szCs w:val="22"/>
        </w:rPr>
        <w:t xml:space="preserve"> formen un </w:t>
      </w:r>
      <w:proofErr w:type="spellStart"/>
      <w:r w:rsidRPr="00220006">
        <w:rPr>
          <w:rFonts w:cs="Arial"/>
          <w:sz w:val="22"/>
          <w:szCs w:val="22"/>
        </w:rPr>
        <w:t>conjunt</w:t>
      </w:r>
      <w:proofErr w:type="spellEnd"/>
      <w:r w:rsidRPr="00220006">
        <w:rPr>
          <w:rFonts w:cs="Arial"/>
          <w:sz w:val="22"/>
          <w:szCs w:val="22"/>
        </w:rPr>
        <w:t xml:space="preserve"> </w:t>
      </w:r>
      <w:proofErr w:type="spellStart"/>
      <w:r w:rsidRPr="00220006">
        <w:rPr>
          <w:rFonts w:cs="Arial"/>
          <w:sz w:val="22"/>
          <w:szCs w:val="22"/>
        </w:rPr>
        <w:t>tècnicament</w:t>
      </w:r>
      <w:proofErr w:type="spellEnd"/>
      <w:r w:rsidRPr="00220006">
        <w:rPr>
          <w:rFonts w:cs="Arial"/>
          <w:sz w:val="22"/>
          <w:szCs w:val="22"/>
        </w:rPr>
        <w:t xml:space="preserve"> inseparable, ja que </w:t>
      </w:r>
      <w:proofErr w:type="spellStart"/>
      <w:r w:rsidRPr="00220006">
        <w:rPr>
          <w:rFonts w:cs="Arial"/>
          <w:sz w:val="22"/>
          <w:szCs w:val="22"/>
        </w:rPr>
        <w:t>inclouen</w:t>
      </w:r>
      <w:proofErr w:type="spellEnd"/>
      <w:r w:rsidRPr="00220006">
        <w:rPr>
          <w:rFonts w:cs="Arial"/>
          <w:sz w:val="22"/>
          <w:szCs w:val="22"/>
        </w:rPr>
        <w:t xml:space="preserve">: </w:t>
      </w:r>
      <w:proofErr w:type="spellStart"/>
      <w:r w:rsidRPr="00220006">
        <w:rPr>
          <w:rFonts w:cs="Arial"/>
          <w:sz w:val="22"/>
          <w:szCs w:val="22"/>
        </w:rPr>
        <w:t>treballs</w:t>
      </w:r>
      <w:proofErr w:type="spellEnd"/>
      <w:r w:rsidRPr="00220006">
        <w:rPr>
          <w:rFonts w:cs="Arial"/>
          <w:sz w:val="22"/>
          <w:szCs w:val="22"/>
        </w:rPr>
        <w:t xml:space="preserve"> </w:t>
      </w:r>
      <w:proofErr w:type="spellStart"/>
      <w:r w:rsidRPr="00220006">
        <w:rPr>
          <w:rFonts w:cs="Arial"/>
          <w:sz w:val="22"/>
          <w:szCs w:val="22"/>
        </w:rPr>
        <w:t>d’obra</w:t>
      </w:r>
      <w:proofErr w:type="spellEnd"/>
      <w:r w:rsidRPr="00220006">
        <w:rPr>
          <w:rFonts w:cs="Arial"/>
          <w:sz w:val="22"/>
          <w:szCs w:val="22"/>
        </w:rPr>
        <w:t xml:space="preserve"> civil i </w:t>
      </w:r>
      <w:proofErr w:type="spellStart"/>
      <w:r w:rsidRPr="00220006">
        <w:rPr>
          <w:rFonts w:cs="Arial"/>
          <w:sz w:val="22"/>
          <w:szCs w:val="22"/>
        </w:rPr>
        <w:t>adaptació</w:t>
      </w:r>
      <w:proofErr w:type="spellEnd"/>
      <w:r w:rsidRPr="00220006">
        <w:rPr>
          <w:rFonts w:cs="Arial"/>
          <w:sz w:val="22"/>
          <w:szCs w:val="22"/>
        </w:rPr>
        <w:t xml:space="preserve"> </w:t>
      </w:r>
      <w:proofErr w:type="spellStart"/>
      <w:r w:rsidRPr="00220006">
        <w:rPr>
          <w:rFonts w:cs="Arial"/>
          <w:sz w:val="22"/>
          <w:szCs w:val="22"/>
        </w:rPr>
        <w:t>d’espais</w:t>
      </w:r>
      <w:proofErr w:type="spellEnd"/>
      <w:r w:rsidRPr="00220006">
        <w:rPr>
          <w:rFonts w:cs="Arial"/>
          <w:sz w:val="22"/>
          <w:szCs w:val="22"/>
        </w:rPr>
        <w:t xml:space="preserve">, </w:t>
      </w:r>
      <w:proofErr w:type="spellStart"/>
      <w:r w:rsidRPr="00220006">
        <w:rPr>
          <w:rFonts w:cs="Arial"/>
          <w:sz w:val="22"/>
          <w:szCs w:val="22"/>
        </w:rPr>
        <w:t>instal·lacions</w:t>
      </w:r>
      <w:proofErr w:type="spellEnd"/>
      <w:r w:rsidRPr="00220006">
        <w:rPr>
          <w:rFonts w:cs="Arial"/>
          <w:sz w:val="22"/>
          <w:szCs w:val="22"/>
        </w:rPr>
        <w:t xml:space="preserve"> </w:t>
      </w:r>
      <w:proofErr w:type="spellStart"/>
      <w:r w:rsidRPr="00220006">
        <w:rPr>
          <w:rFonts w:cs="Arial"/>
          <w:sz w:val="22"/>
          <w:szCs w:val="22"/>
        </w:rPr>
        <w:t>elèctriques</w:t>
      </w:r>
      <w:proofErr w:type="spellEnd"/>
      <w:r w:rsidRPr="00220006">
        <w:rPr>
          <w:rFonts w:cs="Arial"/>
          <w:sz w:val="22"/>
          <w:szCs w:val="22"/>
        </w:rPr>
        <w:t xml:space="preserve"> i de </w:t>
      </w:r>
      <w:proofErr w:type="spellStart"/>
      <w:r w:rsidRPr="00220006">
        <w:rPr>
          <w:rFonts w:cs="Arial"/>
          <w:sz w:val="22"/>
          <w:szCs w:val="22"/>
        </w:rPr>
        <w:t>comunicacions</w:t>
      </w:r>
      <w:proofErr w:type="spellEnd"/>
      <w:r w:rsidRPr="00220006">
        <w:rPr>
          <w:rFonts w:cs="Arial"/>
          <w:sz w:val="22"/>
          <w:szCs w:val="22"/>
        </w:rPr>
        <w:t xml:space="preserve">, </w:t>
      </w:r>
      <w:proofErr w:type="spellStart"/>
      <w:r w:rsidRPr="00220006">
        <w:rPr>
          <w:rFonts w:cs="Arial"/>
          <w:sz w:val="22"/>
          <w:szCs w:val="22"/>
        </w:rPr>
        <w:t>subministrament</w:t>
      </w:r>
      <w:proofErr w:type="spellEnd"/>
      <w:r w:rsidRPr="00220006">
        <w:rPr>
          <w:rFonts w:cs="Arial"/>
          <w:sz w:val="22"/>
          <w:szCs w:val="22"/>
        </w:rPr>
        <w:t xml:space="preserve"> i </w:t>
      </w:r>
      <w:proofErr w:type="spellStart"/>
      <w:r w:rsidRPr="00220006">
        <w:rPr>
          <w:rFonts w:cs="Arial"/>
          <w:sz w:val="22"/>
          <w:szCs w:val="22"/>
        </w:rPr>
        <w:t>muntatge</w:t>
      </w:r>
      <w:proofErr w:type="spellEnd"/>
      <w:r w:rsidRPr="00220006">
        <w:rPr>
          <w:rFonts w:cs="Arial"/>
          <w:sz w:val="22"/>
          <w:szCs w:val="22"/>
        </w:rPr>
        <w:t xml:space="preserve"> </w:t>
      </w:r>
      <w:proofErr w:type="spellStart"/>
      <w:r w:rsidRPr="00220006">
        <w:rPr>
          <w:rFonts w:cs="Arial"/>
          <w:sz w:val="22"/>
          <w:szCs w:val="22"/>
        </w:rPr>
        <w:t>dels</w:t>
      </w:r>
      <w:proofErr w:type="spellEnd"/>
      <w:r w:rsidRPr="00220006">
        <w:rPr>
          <w:rFonts w:cs="Arial"/>
          <w:sz w:val="22"/>
          <w:szCs w:val="22"/>
        </w:rPr>
        <w:t xml:space="preserve"> </w:t>
      </w:r>
      <w:proofErr w:type="spellStart"/>
      <w:r w:rsidRPr="00220006">
        <w:rPr>
          <w:rFonts w:cs="Arial"/>
          <w:sz w:val="22"/>
          <w:szCs w:val="22"/>
        </w:rPr>
        <w:t>torns</w:t>
      </w:r>
      <w:proofErr w:type="spellEnd"/>
      <w:r w:rsidRPr="00220006">
        <w:rPr>
          <w:rFonts w:cs="Arial"/>
          <w:sz w:val="22"/>
          <w:szCs w:val="22"/>
        </w:rPr>
        <w:t xml:space="preserve">, </w:t>
      </w:r>
      <w:proofErr w:type="spellStart"/>
      <w:r w:rsidRPr="00220006">
        <w:rPr>
          <w:rFonts w:cs="Arial"/>
          <w:sz w:val="22"/>
          <w:szCs w:val="22"/>
        </w:rPr>
        <w:t>integració</w:t>
      </w:r>
      <w:proofErr w:type="spellEnd"/>
      <w:r w:rsidRPr="00220006">
        <w:rPr>
          <w:rFonts w:cs="Arial"/>
          <w:sz w:val="22"/>
          <w:szCs w:val="22"/>
        </w:rPr>
        <w:t xml:space="preserve"> </w:t>
      </w:r>
      <w:proofErr w:type="spellStart"/>
      <w:r w:rsidRPr="00220006">
        <w:rPr>
          <w:rFonts w:cs="Arial"/>
          <w:sz w:val="22"/>
          <w:szCs w:val="22"/>
        </w:rPr>
        <w:t>amb</w:t>
      </w:r>
      <w:proofErr w:type="spellEnd"/>
      <w:r w:rsidRPr="00220006">
        <w:rPr>
          <w:rFonts w:cs="Arial"/>
          <w:sz w:val="22"/>
          <w:szCs w:val="22"/>
        </w:rPr>
        <w:t xml:space="preserve"> la plataforma </w:t>
      </w:r>
      <w:proofErr w:type="spellStart"/>
      <w:r w:rsidRPr="00220006">
        <w:rPr>
          <w:rFonts w:cs="Arial"/>
          <w:sz w:val="22"/>
          <w:szCs w:val="22"/>
        </w:rPr>
        <w:t>informàtica</w:t>
      </w:r>
      <w:proofErr w:type="spellEnd"/>
      <w:r w:rsidRPr="00220006">
        <w:rPr>
          <w:rFonts w:cs="Arial"/>
          <w:sz w:val="22"/>
          <w:szCs w:val="22"/>
        </w:rPr>
        <w:t xml:space="preserve"> corporativa, </w:t>
      </w:r>
      <w:proofErr w:type="spellStart"/>
      <w:r w:rsidRPr="00220006">
        <w:rPr>
          <w:rFonts w:cs="Arial"/>
          <w:sz w:val="22"/>
          <w:szCs w:val="22"/>
        </w:rPr>
        <w:t>comprovacions</w:t>
      </w:r>
      <w:proofErr w:type="spellEnd"/>
      <w:r w:rsidRPr="00220006">
        <w:rPr>
          <w:rFonts w:cs="Arial"/>
          <w:sz w:val="22"/>
          <w:szCs w:val="22"/>
        </w:rPr>
        <w:t xml:space="preserve">, </w:t>
      </w:r>
      <w:proofErr w:type="spellStart"/>
      <w:r w:rsidRPr="00220006">
        <w:rPr>
          <w:rFonts w:cs="Arial"/>
          <w:sz w:val="22"/>
          <w:szCs w:val="22"/>
        </w:rPr>
        <w:t>proves</w:t>
      </w:r>
      <w:proofErr w:type="spellEnd"/>
      <w:r w:rsidRPr="00220006">
        <w:rPr>
          <w:rFonts w:cs="Arial"/>
          <w:sz w:val="22"/>
          <w:szCs w:val="22"/>
        </w:rPr>
        <w:t xml:space="preserve"> </w:t>
      </w:r>
      <w:proofErr w:type="spellStart"/>
      <w:r w:rsidRPr="00220006">
        <w:rPr>
          <w:rFonts w:cs="Arial"/>
          <w:sz w:val="22"/>
          <w:szCs w:val="22"/>
        </w:rPr>
        <w:t>funcionals</w:t>
      </w:r>
      <w:proofErr w:type="spellEnd"/>
      <w:r w:rsidRPr="00220006">
        <w:rPr>
          <w:rFonts w:cs="Arial"/>
          <w:sz w:val="22"/>
          <w:szCs w:val="22"/>
        </w:rPr>
        <w:t xml:space="preserve"> i posada en </w:t>
      </w:r>
      <w:proofErr w:type="spellStart"/>
      <w:r w:rsidRPr="00220006">
        <w:rPr>
          <w:rFonts w:cs="Arial"/>
          <w:sz w:val="22"/>
          <w:szCs w:val="22"/>
        </w:rPr>
        <w:t>servei</w:t>
      </w:r>
      <w:proofErr w:type="spellEnd"/>
      <w:r w:rsidRPr="00220006">
        <w:rPr>
          <w:rFonts w:cs="Arial"/>
          <w:sz w:val="22"/>
          <w:szCs w:val="22"/>
        </w:rPr>
        <w:t>.</w:t>
      </w:r>
    </w:p>
    <w:p w14:paraId="55C54909" w14:textId="77777777" w:rsidR="00E46355" w:rsidRPr="00220006" w:rsidRDefault="00E46355" w:rsidP="00E46355">
      <w:pPr>
        <w:widowControl w:val="0"/>
        <w:tabs>
          <w:tab w:val="left" w:pos="709"/>
          <w:tab w:val="left" w:pos="2046"/>
        </w:tabs>
        <w:autoSpaceDE w:val="0"/>
        <w:autoSpaceDN w:val="0"/>
        <w:spacing w:after="0" w:line="240" w:lineRule="auto"/>
        <w:ind w:left="426"/>
        <w:rPr>
          <w:rFonts w:cs="Arial"/>
          <w:u w:val="single"/>
        </w:rPr>
      </w:pPr>
    </w:p>
    <w:p w14:paraId="0C8FC8E5" w14:textId="77777777" w:rsidR="00E46355" w:rsidRPr="00220006" w:rsidRDefault="00E46355" w:rsidP="00827075">
      <w:pPr>
        <w:pStyle w:val="Pargrafdellista"/>
        <w:widowControl w:val="0"/>
        <w:numPr>
          <w:ilvl w:val="0"/>
          <w:numId w:val="36"/>
        </w:numPr>
        <w:tabs>
          <w:tab w:val="left" w:pos="709"/>
          <w:tab w:val="left" w:pos="2046"/>
        </w:tabs>
        <w:autoSpaceDE w:val="0"/>
        <w:autoSpaceDN w:val="0"/>
        <w:ind w:left="426" w:firstLine="0"/>
        <w:rPr>
          <w:rFonts w:ascii="Arial" w:hAnsi="Arial" w:cs="Arial"/>
          <w:sz w:val="22"/>
          <w:szCs w:val="22"/>
        </w:rPr>
      </w:pPr>
      <w:r w:rsidRPr="00220006">
        <w:rPr>
          <w:rFonts w:ascii="Arial" w:hAnsi="Arial" w:cs="Arial"/>
          <w:sz w:val="22"/>
          <w:szCs w:val="22"/>
          <w:u w:val="single"/>
        </w:rPr>
        <w:t>Necessitat</w:t>
      </w:r>
      <w:r w:rsidRPr="00220006">
        <w:rPr>
          <w:rFonts w:ascii="Arial" w:hAnsi="Arial" w:cs="Arial"/>
          <w:spacing w:val="-7"/>
          <w:sz w:val="22"/>
          <w:szCs w:val="22"/>
          <w:u w:val="single"/>
        </w:rPr>
        <w:t xml:space="preserve"> </w:t>
      </w:r>
      <w:r w:rsidRPr="00220006">
        <w:rPr>
          <w:rFonts w:ascii="Arial" w:hAnsi="Arial" w:cs="Arial"/>
          <w:sz w:val="22"/>
          <w:szCs w:val="22"/>
          <w:u w:val="single"/>
        </w:rPr>
        <w:t>d’un</w:t>
      </w:r>
      <w:r w:rsidRPr="00220006">
        <w:rPr>
          <w:rFonts w:ascii="Arial" w:hAnsi="Arial" w:cs="Arial"/>
          <w:spacing w:val="-7"/>
          <w:sz w:val="22"/>
          <w:szCs w:val="22"/>
          <w:u w:val="single"/>
        </w:rPr>
        <w:t xml:space="preserve"> </w:t>
      </w:r>
      <w:r w:rsidRPr="00220006">
        <w:rPr>
          <w:rFonts w:ascii="Arial" w:hAnsi="Arial" w:cs="Arial"/>
          <w:sz w:val="22"/>
          <w:szCs w:val="22"/>
          <w:u w:val="single"/>
        </w:rPr>
        <w:t>únic</w:t>
      </w:r>
      <w:r w:rsidRPr="00220006">
        <w:rPr>
          <w:rFonts w:ascii="Arial" w:hAnsi="Arial" w:cs="Arial"/>
          <w:spacing w:val="-8"/>
          <w:sz w:val="22"/>
          <w:szCs w:val="22"/>
          <w:u w:val="single"/>
        </w:rPr>
        <w:t xml:space="preserve"> </w:t>
      </w:r>
      <w:r w:rsidRPr="00220006">
        <w:rPr>
          <w:rFonts w:ascii="Arial" w:hAnsi="Arial" w:cs="Arial"/>
          <w:sz w:val="22"/>
          <w:szCs w:val="22"/>
          <w:u w:val="single"/>
        </w:rPr>
        <w:t>responsable</w:t>
      </w:r>
      <w:r w:rsidRPr="00220006">
        <w:rPr>
          <w:rFonts w:ascii="Arial" w:hAnsi="Arial" w:cs="Arial"/>
          <w:spacing w:val="-6"/>
          <w:sz w:val="22"/>
          <w:szCs w:val="22"/>
          <w:u w:val="single"/>
        </w:rPr>
        <w:t xml:space="preserve"> </w:t>
      </w:r>
      <w:r w:rsidRPr="00220006">
        <w:rPr>
          <w:rFonts w:ascii="Arial" w:hAnsi="Arial" w:cs="Arial"/>
          <w:spacing w:val="-2"/>
          <w:sz w:val="22"/>
          <w:szCs w:val="22"/>
          <w:u w:val="single"/>
        </w:rPr>
        <w:t>tècnic</w:t>
      </w:r>
    </w:p>
    <w:p w14:paraId="031ABEE1" w14:textId="77777777" w:rsidR="00E46355" w:rsidRPr="00220006" w:rsidRDefault="00E46355" w:rsidP="00E46355">
      <w:pPr>
        <w:pStyle w:val="Textindependent"/>
        <w:tabs>
          <w:tab w:val="left" w:pos="709"/>
        </w:tabs>
        <w:ind w:left="426"/>
        <w:rPr>
          <w:rFonts w:cs="Arial"/>
          <w:sz w:val="22"/>
          <w:szCs w:val="22"/>
        </w:rPr>
      </w:pPr>
    </w:p>
    <w:p w14:paraId="34196E5E" w14:textId="77777777" w:rsidR="00E46355" w:rsidRPr="00220006" w:rsidRDefault="00E46355" w:rsidP="00E46355">
      <w:pPr>
        <w:pStyle w:val="Textindependent"/>
        <w:tabs>
          <w:tab w:val="left" w:pos="709"/>
        </w:tabs>
        <w:ind w:left="426"/>
        <w:rPr>
          <w:rFonts w:cs="Arial"/>
          <w:sz w:val="22"/>
          <w:szCs w:val="22"/>
        </w:rPr>
      </w:pPr>
      <w:r w:rsidRPr="00220006">
        <w:rPr>
          <w:rFonts w:cs="Arial"/>
          <w:sz w:val="22"/>
          <w:szCs w:val="22"/>
        </w:rPr>
        <w:t xml:space="preserve">La </w:t>
      </w:r>
      <w:proofErr w:type="spellStart"/>
      <w:r w:rsidRPr="00220006">
        <w:rPr>
          <w:rFonts w:cs="Arial"/>
          <w:sz w:val="22"/>
          <w:szCs w:val="22"/>
        </w:rPr>
        <w:t>complexitat</w:t>
      </w:r>
      <w:proofErr w:type="spellEnd"/>
      <w:r w:rsidRPr="00220006">
        <w:rPr>
          <w:rFonts w:cs="Arial"/>
          <w:sz w:val="22"/>
          <w:szCs w:val="22"/>
        </w:rPr>
        <w:t xml:space="preserve"> de la </w:t>
      </w:r>
      <w:proofErr w:type="spellStart"/>
      <w:r w:rsidRPr="00220006">
        <w:rPr>
          <w:rFonts w:cs="Arial"/>
          <w:sz w:val="22"/>
          <w:szCs w:val="22"/>
        </w:rPr>
        <w:t>integració</w:t>
      </w:r>
      <w:proofErr w:type="spellEnd"/>
      <w:r w:rsidRPr="00220006">
        <w:rPr>
          <w:rFonts w:cs="Arial"/>
          <w:sz w:val="22"/>
          <w:szCs w:val="22"/>
        </w:rPr>
        <w:t xml:space="preserve"> </w:t>
      </w:r>
      <w:proofErr w:type="spellStart"/>
      <w:r w:rsidRPr="00220006">
        <w:rPr>
          <w:rFonts w:cs="Arial"/>
          <w:sz w:val="22"/>
          <w:szCs w:val="22"/>
        </w:rPr>
        <w:t>amb</w:t>
      </w:r>
      <w:proofErr w:type="spellEnd"/>
      <w:r w:rsidRPr="00220006">
        <w:rPr>
          <w:rFonts w:cs="Arial"/>
          <w:sz w:val="22"/>
          <w:szCs w:val="22"/>
        </w:rPr>
        <w:t xml:space="preserve"> </w:t>
      </w:r>
      <w:proofErr w:type="spellStart"/>
      <w:r w:rsidRPr="00220006">
        <w:rPr>
          <w:rFonts w:cs="Arial"/>
          <w:sz w:val="22"/>
          <w:szCs w:val="22"/>
        </w:rPr>
        <w:t>els</w:t>
      </w:r>
      <w:proofErr w:type="spellEnd"/>
      <w:r w:rsidRPr="00220006">
        <w:rPr>
          <w:rFonts w:cs="Arial"/>
          <w:sz w:val="22"/>
          <w:szCs w:val="22"/>
        </w:rPr>
        <w:t xml:space="preserve"> </w:t>
      </w:r>
      <w:proofErr w:type="spellStart"/>
      <w:r w:rsidRPr="00220006">
        <w:rPr>
          <w:rFonts w:cs="Arial"/>
          <w:sz w:val="22"/>
          <w:szCs w:val="22"/>
        </w:rPr>
        <w:t>sistemes</w:t>
      </w:r>
      <w:proofErr w:type="spellEnd"/>
      <w:r w:rsidRPr="00220006">
        <w:rPr>
          <w:rFonts w:cs="Arial"/>
          <w:sz w:val="22"/>
          <w:szCs w:val="22"/>
        </w:rPr>
        <w:t xml:space="preserve"> </w:t>
      </w:r>
      <w:proofErr w:type="spellStart"/>
      <w:r w:rsidRPr="00220006">
        <w:rPr>
          <w:rFonts w:cs="Arial"/>
          <w:sz w:val="22"/>
          <w:szCs w:val="22"/>
        </w:rPr>
        <w:t>corporatius</w:t>
      </w:r>
      <w:proofErr w:type="spellEnd"/>
      <w:r w:rsidRPr="00220006">
        <w:rPr>
          <w:rFonts w:cs="Arial"/>
          <w:sz w:val="22"/>
          <w:szCs w:val="22"/>
        </w:rPr>
        <w:t xml:space="preserve"> de </w:t>
      </w:r>
      <w:proofErr w:type="spellStart"/>
      <w:r w:rsidRPr="00220006">
        <w:rPr>
          <w:rFonts w:cs="Arial"/>
          <w:sz w:val="22"/>
          <w:szCs w:val="22"/>
        </w:rPr>
        <w:t>seguretat</w:t>
      </w:r>
      <w:proofErr w:type="spellEnd"/>
      <w:r w:rsidRPr="00220006">
        <w:rPr>
          <w:rFonts w:cs="Arial"/>
          <w:sz w:val="22"/>
          <w:szCs w:val="22"/>
        </w:rPr>
        <w:t xml:space="preserve"> i la </w:t>
      </w:r>
      <w:proofErr w:type="spellStart"/>
      <w:r w:rsidRPr="00220006">
        <w:rPr>
          <w:rFonts w:cs="Arial"/>
          <w:sz w:val="22"/>
          <w:szCs w:val="22"/>
        </w:rPr>
        <w:t>necessitat</w:t>
      </w:r>
      <w:proofErr w:type="spellEnd"/>
      <w:r w:rsidRPr="00220006">
        <w:rPr>
          <w:rFonts w:cs="Arial"/>
          <w:sz w:val="22"/>
          <w:szCs w:val="22"/>
        </w:rPr>
        <w:t xml:space="preserve"> que</w:t>
      </w:r>
      <w:r w:rsidRPr="00220006">
        <w:rPr>
          <w:rFonts w:cs="Arial"/>
          <w:spacing w:val="-13"/>
          <w:sz w:val="22"/>
          <w:szCs w:val="22"/>
        </w:rPr>
        <w:t xml:space="preserve"> </w:t>
      </w:r>
      <w:r w:rsidRPr="00220006">
        <w:rPr>
          <w:rFonts w:cs="Arial"/>
          <w:sz w:val="22"/>
          <w:szCs w:val="22"/>
        </w:rPr>
        <w:t>totes</w:t>
      </w:r>
      <w:r w:rsidRPr="00220006">
        <w:rPr>
          <w:rFonts w:cs="Arial"/>
          <w:spacing w:val="-13"/>
          <w:sz w:val="22"/>
          <w:szCs w:val="22"/>
        </w:rPr>
        <w:t xml:space="preserve"> </w:t>
      </w:r>
      <w:r w:rsidRPr="00220006">
        <w:rPr>
          <w:rFonts w:cs="Arial"/>
          <w:sz w:val="22"/>
          <w:szCs w:val="22"/>
        </w:rPr>
        <w:t>les</w:t>
      </w:r>
      <w:r w:rsidRPr="00220006">
        <w:rPr>
          <w:rFonts w:cs="Arial"/>
          <w:spacing w:val="-13"/>
          <w:sz w:val="22"/>
          <w:szCs w:val="22"/>
        </w:rPr>
        <w:t xml:space="preserve"> </w:t>
      </w:r>
      <w:proofErr w:type="spellStart"/>
      <w:r w:rsidRPr="00220006">
        <w:rPr>
          <w:rFonts w:cs="Arial"/>
          <w:sz w:val="22"/>
          <w:szCs w:val="22"/>
        </w:rPr>
        <w:t>actuacions</w:t>
      </w:r>
      <w:proofErr w:type="spellEnd"/>
      <w:r w:rsidRPr="00220006">
        <w:rPr>
          <w:rFonts w:cs="Arial"/>
          <w:spacing w:val="-15"/>
          <w:sz w:val="22"/>
          <w:szCs w:val="22"/>
        </w:rPr>
        <w:t xml:space="preserve"> </w:t>
      </w:r>
      <w:proofErr w:type="spellStart"/>
      <w:r w:rsidRPr="00220006">
        <w:rPr>
          <w:rFonts w:cs="Arial"/>
          <w:sz w:val="22"/>
          <w:szCs w:val="22"/>
        </w:rPr>
        <w:t>estiguin</w:t>
      </w:r>
      <w:proofErr w:type="spellEnd"/>
      <w:r w:rsidRPr="00220006">
        <w:rPr>
          <w:rFonts w:cs="Arial"/>
          <w:spacing w:val="-13"/>
          <w:sz w:val="22"/>
          <w:szCs w:val="22"/>
        </w:rPr>
        <w:t xml:space="preserve"> </w:t>
      </w:r>
      <w:proofErr w:type="spellStart"/>
      <w:r w:rsidRPr="00220006">
        <w:rPr>
          <w:rFonts w:cs="Arial"/>
          <w:sz w:val="22"/>
          <w:szCs w:val="22"/>
        </w:rPr>
        <w:t>perfectament</w:t>
      </w:r>
      <w:proofErr w:type="spellEnd"/>
      <w:r w:rsidRPr="00220006">
        <w:rPr>
          <w:rFonts w:cs="Arial"/>
          <w:spacing w:val="-14"/>
          <w:sz w:val="22"/>
          <w:szCs w:val="22"/>
        </w:rPr>
        <w:t xml:space="preserve"> </w:t>
      </w:r>
      <w:proofErr w:type="spellStart"/>
      <w:r w:rsidRPr="00220006">
        <w:rPr>
          <w:rFonts w:cs="Arial"/>
          <w:sz w:val="22"/>
          <w:szCs w:val="22"/>
        </w:rPr>
        <w:t>sincronitzades</w:t>
      </w:r>
      <w:proofErr w:type="spellEnd"/>
      <w:r w:rsidRPr="00220006">
        <w:rPr>
          <w:rFonts w:cs="Arial"/>
          <w:spacing w:val="-15"/>
          <w:sz w:val="22"/>
          <w:szCs w:val="22"/>
        </w:rPr>
        <w:t xml:space="preserve"> </w:t>
      </w:r>
      <w:r w:rsidRPr="00220006">
        <w:rPr>
          <w:rFonts w:cs="Arial"/>
          <w:sz w:val="22"/>
          <w:szCs w:val="22"/>
        </w:rPr>
        <w:t>fan</w:t>
      </w:r>
      <w:r w:rsidRPr="00220006">
        <w:rPr>
          <w:rFonts w:cs="Arial"/>
          <w:spacing w:val="-13"/>
          <w:sz w:val="22"/>
          <w:szCs w:val="22"/>
        </w:rPr>
        <w:t xml:space="preserve"> </w:t>
      </w:r>
      <w:proofErr w:type="spellStart"/>
      <w:r w:rsidRPr="00220006">
        <w:rPr>
          <w:rFonts w:cs="Arial"/>
          <w:sz w:val="22"/>
          <w:szCs w:val="22"/>
        </w:rPr>
        <w:t>necessari</w:t>
      </w:r>
      <w:proofErr w:type="spellEnd"/>
      <w:r w:rsidRPr="00220006">
        <w:rPr>
          <w:rFonts w:cs="Arial"/>
          <w:spacing w:val="-14"/>
          <w:sz w:val="22"/>
          <w:szCs w:val="22"/>
        </w:rPr>
        <w:t xml:space="preserve"> </w:t>
      </w:r>
      <w:proofErr w:type="spellStart"/>
      <w:r w:rsidRPr="00220006">
        <w:rPr>
          <w:rFonts w:cs="Arial"/>
          <w:sz w:val="22"/>
          <w:szCs w:val="22"/>
        </w:rPr>
        <w:t>disposar</w:t>
      </w:r>
      <w:proofErr w:type="spellEnd"/>
      <w:r w:rsidRPr="00220006">
        <w:rPr>
          <w:rFonts w:cs="Arial"/>
          <w:spacing w:val="-12"/>
          <w:sz w:val="22"/>
          <w:szCs w:val="22"/>
        </w:rPr>
        <w:t xml:space="preserve"> </w:t>
      </w:r>
      <w:proofErr w:type="spellStart"/>
      <w:r w:rsidRPr="00220006">
        <w:rPr>
          <w:rFonts w:cs="Arial"/>
          <w:sz w:val="22"/>
          <w:szCs w:val="22"/>
        </w:rPr>
        <w:t>d’un</w:t>
      </w:r>
      <w:proofErr w:type="spellEnd"/>
      <w:r w:rsidRPr="00220006">
        <w:rPr>
          <w:rFonts w:cs="Arial"/>
          <w:sz w:val="22"/>
          <w:szCs w:val="22"/>
        </w:rPr>
        <w:t xml:space="preserve"> interlocutor </w:t>
      </w:r>
      <w:proofErr w:type="spellStart"/>
      <w:r w:rsidRPr="00220006">
        <w:rPr>
          <w:rFonts w:cs="Arial"/>
          <w:sz w:val="22"/>
          <w:szCs w:val="22"/>
        </w:rPr>
        <w:t>únic</w:t>
      </w:r>
      <w:proofErr w:type="spellEnd"/>
      <w:r w:rsidRPr="00220006">
        <w:rPr>
          <w:rFonts w:cs="Arial"/>
          <w:sz w:val="22"/>
          <w:szCs w:val="22"/>
        </w:rPr>
        <w:t xml:space="preserve"> i </w:t>
      </w:r>
      <w:proofErr w:type="spellStart"/>
      <w:r w:rsidRPr="00220006">
        <w:rPr>
          <w:rFonts w:cs="Arial"/>
          <w:sz w:val="22"/>
          <w:szCs w:val="22"/>
        </w:rPr>
        <w:t>d’un</w:t>
      </w:r>
      <w:proofErr w:type="spellEnd"/>
      <w:r w:rsidRPr="00220006">
        <w:rPr>
          <w:rFonts w:cs="Arial"/>
          <w:sz w:val="22"/>
          <w:szCs w:val="22"/>
        </w:rPr>
        <w:t xml:space="preserve"> responsable final </w:t>
      </w:r>
      <w:proofErr w:type="spellStart"/>
      <w:r w:rsidRPr="00220006">
        <w:rPr>
          <w:rFonts w:cs="Arial"/>
          <w:sz w:val="22"/>
          <w:szCs w:val="22"/>
        </w:rPr>
        <w:t>clar</w:t>
      </w:r>
      <w:proofErr w:type="spellEnd"/>
      <w:r w:rsidRPr="00220006">
        <w:rPr>
          <w:rFonts w:cs="Arial"/>
          <w:sz w:val="22"/>
          <w:szCs w:val="22"/>
        </w:rPr>
        <w:t>.</w:t>
      </w:r>
    </w:p>
    <w:p w14:paraId="4EABE192" w14:textId="77777777" w:rsidR="00E46355" w:rsidRPr="00220006" w:rsidRDefault="00E46355" w:rsidP="00E46355">
      <w:pPr>
        <w:pStyle w:val="Textindependent"/>
        <w:tabs>
          <w:tab w:val="left" w:pos="709"/>
        </w:tabs>
        <w:ind w:left="426"/>
        <w:rPr>
          <w:rFonts w:cs="Arial"/>
          <w:sz w:val="22"/>
          <w:szCs w:val="22"/>
        </w:rPr>
      </w:pPr>
    </w:p>
    <w:p w14:paraId="32F96B37" w14:textId="77777777" w:rsidR="00E46355" w:rsidRPr="00220006" w:rsidRDefault="00E46355" w:rsidP="00E46355">
      <w:pPr>
        <w:pStyle w:val="Textindependent"/>
        <w:tabs>
          <w:tab w:val="left" w:pos="709"/>
        </w:tabs>
        <w:ind w:left="426"/>
        <w:rPr>
          <w:rFonts w:cs="Arial"/>
          <w:sz w:val="22"/>
          <w:szCs w:val="22"/>
        </w:rPr>
      </w:pPr>
      <w:r w:rsidRPr="00220006">
        <w:rPr>
          <w:rFonts w:cs="Arial"/>
          <w:sz w:val="22"/>
          <w:szCs w:val="22"/>
        </w:rPr>
        <w:t>La</w:t>
      </w:r>
      <w:r w:rsidRPr="00220006">
        <w:rPr>
          <w:rFonts w:cs="Arial"/>
          <w:spacing w:val="-5"/>
          <w:sz w:val="22"/>
          <w:szCs w:val="22"/>
        </w:rPr>
        <w:t xml:space="preserve"> </w:t>
      </w:r>
      <w:proofErr w:type="spellStart"/>
      <w:r w:rsidRPr="00220006">
        <w:rPr>
          <w:rFonts w:cs="Arial"/>
          <w:sz w:val="22"/>
          <w:szCs w:val="22"/>
        </w:rPr>
        <w:t>divisió</w:t>
      </w:r>
      <w:proofErr w:type="spellEnd"/>
      <w:r w:rsidRPr="00220006">
        <w:rPr>
          <w:rFonts w:cs="Arial"/>
          <w:spacing w:val="-5"/>
          <w:sz w:val="22"/>
          <w:szCs w:val="22"/>
        </w:rPr>
        <w:t xml:space="preserve"> </w:t>
      </w:r>
      <w:r w:rsidRPr="00220006">
        <w:rPr>
          <w:rFonts w:cs="Arial"/>
          <w:sz w:val="22"/>
          <w:szCs w:val="22"/>
        </w:rPr>
        <w:t>en</w:t>
      </w:r>
      <w:r w:rsidRPr="00220006">
        <w:rPr>
          <w:rFonts w:cs="Arial"/>
          <w:spacing w:val="-5"/>
          <w:sz w:val="22"/>
          <w:szCs w:val="22"/>
        </w:rPr>
        <w:t xml:space="preserve"> </w:t>
      </w:r>
      <w:proofErr w:type="spellStart"/>
      <w:r w:rsidRPr="00220006">
        <w:rPr>
          <w:rFonts w:cs="Arial"/>
          <w:sz w:val="22"/>
          <w:szCs w:val="22"/>
        </w:rPr>
        <w:t>lots</w:t>
      </w:r>
      <w:proofErr w:type="spellEnd"/>
      <w:r w:rsidRPr="00220006">
        <w:rPr>
          <w:rFonts w:cs="Arial"/>
          <w:spacing w:val="-5"/>
          <w:sz w:val="22"/>
          <w:szCs w:val="22"/>
        </w:rPr>
        <w:t xml:space="preserve"> </w:t>
      </w:r>
      <w:proofErr w:type="spellStart"/>
      <w:r w:rsidRPr="00220006">
        <w:rPr>
          <w:rFonts w:cs="Arial"/>
          <w:sz w:val="22"/>
          <w:szCs w:val="22"/>
        </w:rPr>
        <w:t>podria</w:t>
      </w:r>
      <w:proofErr w:type="spellEnd"/>
      <w:r w:rsidRPr="00220006">
        <w:rPr>
          <w:rFonts w:cs="Arial"/>
          <w:spacing w:val="-8"/>
          <w:sz w:val="22"/>
          <w:szCs w:val="22"/>
        </w:rPr>
        <w:t xml:space="preserve"> </w:t>
      </w:r>
      <w:r w:rsidRPr="00220006">
        <w:rPr>
          <w:rFonts w:cs="Arial"/>
          <w:sz w:val="22"/>
          <w:szCs w:val="22"/>
        </w:rPr>
        <w:t>provocar:</w:t>
      </w:r>
      <w:r w:rsidRPr="00220006">
        <w:rPr>
          <w:rFonts w:cs="Arial"/>
          <w:spacing w:val="-3"/>
          <w:sz w:val="22"/>
          <w:szCs w:val="22"/>
        </w:rPr>
        <w:t xml:space="preserve"> </w:t>
      </w:r>
      <w:proofErr w:type="spellStart"/>
      <w:r w:rsidRPr="00220006">
        <w:rPr>
          <w:rFonts w:cs="Arial"/>
          <w:sz w:val="22"/>
          <w:szCs w:val="22"/>
        </w:rPr>
        <w:t>divergències</w:t>
      </w:r>
      <w:proofErr w:type="spellEnd"/>
      <w:r w:rsidRPr="00220006">
        <w:rPr>
          <w:rFonts w:cs="Arial"/>
          <w:spacing w:val="-5"/>
          <w:sz w:val="22"/>
          <w:szCs w:val="22"/>
        </w:rPr>
        <w:t xml:space="preserve"> </w:t>
      </w:r>
      <w:r w:rsidRPr="00220006">
        <w:rPr>
          <w:rFonts w:cs="Arial"/>
          <w:sz w:val="22"/>
          <w:szCs w:val="22"/>
        </w:rPr>
        <w:t>entre</w:t>
      </w:r>
      <w:r w:rsidRPr="00220006">
        <w:rPr>
          <w:rFonts w:cs="Arial"/>
          <w:spacing w:val="-7"/>
          <w:sz w:val="22"/>
          <w:szCs w:val="22"/>
        </w:rPr>
        <w:t xml:space="preserve"> </w:t>
      </w:r>
      <w:r w:rsidRPr="00220006">
        <w:rPr>
          <w:rFonts w:cs="Arial"/>
          <w:sz w:val="22"/>
          <w:szCs w:val="22"/>
        </w:rPr>
        <w:t>responsables</w:t>
      </w:r>
      <w:r w:rsidRPr="00220006">
        <w:rPr>
          <w:rFonts w:cs="Arial"/>
          <w:spacing w:val="-5"/>
          <w:sz w:val="22"/>
          <w:szCs w:val="22"/>
        </w:rPr>
        <w:t xml:space="preserve"> </w:t>
      </w:r>
      <w:proofErr w:type="spellStart"/>
      <w:r w:rsidRPr="00220006">
        <w:rPr>
          <w:rFonts w:cs="Arial"/>
          <w:sz w:val="22"/>
          <w:szCs w:val="22"/>
        </w:rPr>
        <w:t>d’obra</w:t>
      </w:r>
      <w:proofErr w:type="spellEnd"/>
      <w:r w:rsidRPr="00220006">
        <w:rPr>
          <w:rFonts w:cs="Arial"/>
          <w:spacing w:val="-7"/>
          <w:sz w:val="22"/>
          <w:szCs w:val="22"/>
        </w:rPr>
        <w:t xml:space="preserve"> </w:t>
      </w:r>
      <w:r w:rsidRPr="00220006">
        <w:rPr>
          <w:rFonts w:cs="Arial"/>
          <w:sz w:val="22"/>
          <w:szCs w:val="22"/>
        </w:rPr>
        <w:t>i</w:t>
      </w:r>
      <w:r w:rsidRPr="00220006">
        <w:rPr>
          <w:rFonts w:cs="Arial"/>
          <w:spacing w:val="-6"/>
          <w:sz w:val="22"/>
          <w:szCs w:val="22"/>
        </w:rPr>
        <w:t xml:space="preserve"> </w:t>
      </w:r>
      <w:r w:rsidRPr="00220006">
        <w:rPr>
          <w:rFonts w:cs="Arial"/>
          <w:sz w:val="22"/>
          <w:szCs w:val="22"/>
        </w:rPr>
        <w:t xml:space="preserve">responsables </w:t>
      </w:r>
      <w:proofErr w:type="spellStart"/>
      <w:r w:rsidRPr="00220006">
        <w:rPr>
          <w:rFonts w:cs="Arial"/>
          <w:sz w:val="22"/>
          <w:szCs w:val="22"/>
        </w:rPr>
        <w:t>tècnics</w:t>
      </w:r>
      <w:proofErr w:type="spellEnd"/>
      <w:r w:rsidRPr="00220006">
        <w:rPr>
          <w:rFonts w:cs="Arial"/>
          <w:sz w:val="22"/>
          <w:szCs w:val="22"/>
        </w:rPr>
        <w:t xml:space="preserve">, </w:t>
      </w:r>
      <w:proofErr w:type="spellStart"/>
      <w:r w:rsidRPr="00220006">
        <w:rPr>
          <w:rFonts w:cs="Arial"/>
          <w:sz w:val="22"/>
          <w:szCs w:val="22"/>
        </w:rPr>
        <w:t>dificultats</w:t>
      </w:r>
      <w:proofErr w:type="spellEnd"/>
      <w:r w:rsidRPr="00220006">
        <w:rPr>
          <w:rFonts w:cs="Arial"/>
          <w:sz w:val="22"/>
          <w:szCs w:val="22"/>
        </w:rPr>
        <w:t xml:space="preserve"> </w:t>
      </w:r>
      <w:proofErr w:type="spellStart"/>
      <w:r w:rsidRPr="00220006">
        <w:rPr>
          <w:rFonts w:cs="Arial"/>
          <w:sz w:val="22"/>
          <w:szCs w:val="22"/>
        </w:rPr>
        <w:t>d’assignació</w:t>
      </w:r>
      <w:proofErr w:type="spellEnd"/>
      <w:r w:rsidRPr="00220006">
        <w:rPr>
          <w:rFonts w:cs="Arial"/>
          <w:sz w:val="22"/>
          <w:szCs w:val="22"/>
        </w:rPr>
        <w:t xml:space="preserve"> de </w:t>
      </w:r>
      <w:proofErr w:type="spellStart"/>
      <w:r w:rsidRPr="00220006">
        <w:rPr>
          <w:rFonts w:cs="Arial"/>
          <w:sz w:val="22"/>
          <w:szCs w:val="22"/>
        </w:rPr>
        <w:t>responsabilitats</w:t>
      </w:r>
      <w:proofErr w:type="spellEnd"/>
      <w:r w:rsidRPr="00220006">
        <w:rPr>
          <w:rFonts w:cs="Arial"/>
          <w:sz w:val="22"/>
          <w:szCs w:val="22"/>
        </w:rPr>
        <w:t xml:space="preserve"> </w:t>
      </w:r>
      <w:proofErr w:type="spellStart"/>
      <w:r w:rsidRPr="00220006">
        <w:rPr>
          <w:rFonts w:cs="Arial"/>
          <w:sz w:val="22"/>
          <w:szCs w:val="22"/>
        </w:rPr>
        <w:t>davant</w:t>
      </w:r>
      <w:proofErr w:type="spellEnd"/>
      <w:r w:rsidRPr="00220006">
        <w:rPr>
          <w:rFonts w:cs="Arial"/>
          <w:sz w:val="22"/>
          <w:szCs w:val="22"/>
        </w:rPr>
        <w:t xml:space="preserve"> </w:t>
      </w:r>
      <w:proofErr w:type="spellStart"/>
      <w:r w:rsidRPr="00220006">
        <w:rPr>
          <w:rFonts w:cs="Arial"/>
          <w:sz w:val="22"/>
          <w:szCs w:val="22"/>
        </w:rPr>
        <w:t>incidències</w:t>
      </w:r>
      <w:proofErr w:type="spellEnd"/>
      <w:r w:rsidRPr="00220006">
        <w:rPr>
          <w:rFonts w:cs="Arial"/>
          <w:sz w:val="22"/>
          <w:szCs w:val="22"/>
        </w:rPr>
        <w:t xml:space="preserve">, </w:t>
      </w:r>
      <w:proofErr w:type="spellStart"/>
      <w:r w:rsidRPr="00220006">
        <w:rPr>
          <w:rFonts w:cs="Arial"/>
          <w:sz w:val="22"/>
          <w:szCs w:val="22"/>
        </w:rPr>
        <w:t>increments</w:t>
      </w:r>
      <w:proofErr w:type="spellEnd"/>
      <w:r w:rsidRPr="00220006">
        <w:rPr>
          <w:rFonts w:cs="Arial"/>
          <w:sz w:val="22"/>
          <w:szCs w:val="22"/>
        </w:rPr>
        <w:t xml:space="preserve"> de </w:t>
      </w:r>
      <w:proofErr w:type="spellStart"/>
      <w:r w:rsidRPr="00220006">
        <w:rPr>
          <w:rFonts w:cs="Arial"/>
          <w:sz w:val="22"/>
          <w:szCs w:val="22"/>
        </w:rPr>
        <w:t>temps</w:t>
      </w:r>
      <w:proofErr w:type="spellEnd"/>
      <w:r w:rsidRPr="00220006">
        <w:rPr>
          <w:rFonts w:cs="Arial"/>
          <w:sz w:val="22"/>
          <w:szCs w:val="22"/>
        </w:rPr>
        <w:t xml:space="preserve"> en la </w:t>
      </w:r>
      <w:proofErr w:type="spellStart"/>
      <w:r w:rsidRPr="00220006">
        <w:rPr>
          <w:rFonts w:cs="Arial"/>
          <w:sz w:val="22"/>
          <w:szCs w:val="22"/>
        </w:rPr>
        <w:t>resolució</w:t>
      </w:r>
      <w:proofErr w:type="spellEnd"/>
      <w:r w:rsidRPr="00220006">
        <w:rPr>
          <w:rFonts w:cs="Arial"/>
          <w:sz w:val="22"/>
          <w:szCs w:val="22"/>
        </w:rPr>
        <w:t xml:space="preserve"> </w:t>
      </w:r>
      <w:proofErr w:type="spellStart"/>
      <w:r w:rsidRPr="00220006">
        <w:rPr>
          <w:rFonts w:cs="Arial"/>
          <w:sz w:val="22"/>
          <w:szCs w:val="22"/>
        </w:rPr>
        <w:t>d’errors</w:t>
      </w:r>
      <w:proofErr w:type="spellEnd"/>
      <w:r w:rsidRPr="00220006">
        <w:rPr>
          <w:rFonts w:cs="Arial"/>
          <w:sz w:val="22"/>
          <w:szCs w:val="22"/>
        </w:rPr>
        <w:t xml:space="preserve"> </w:t>
      </w:r>
      <w:proofErr w:type="spellStart"/>
      <w:r w:rsidRPr="00220006">
        <w:rPr>
          <w:rFonts w:cs="Arial"/>
          <w:sz w:val="22"/>
          <w:szCs w:val="22"/>
        </w:rPr>
        <w:t>d’integració</w:t>
      </w:r>
      <w:proofErr w:type="spellEnd"/>
      <w:r w:rsidRPr="00220006">
        <w:rPr>
          <w:rFonts w:cs="Arial"/>
          <w:sz w:val="22"/>
          <w:szCs w:val="22"/>
        </w:rPr>
        <w:t xml:space="preserve">, sobrecostos </w:t>
      </w:r>
      <w:proofErr w:type="spellStart"/>
      <w:r w:rsidRPr="00220006">
        <w:rPr>
          <w:rFonts w:cs="Arial"/>
          <w:sz w:val="22"/>
          <w:szCs w:val="22"/>
        </w:rPr>
        <w:t>derivats</w:t>
      </w:r>
      <w:proofErr w:type="spellEnd"/>
      <w:r w:rsidRPr="00220006">
        <w:rPr>
          <w:rFonts w:cs="Arial"/>
          <w:sz w:val="22"/>
          <w:szCs w:val="22"/>
        </w:rPr>
        <w:t xml:space="preserve"> de </w:t>
      </w:r>
      <w:proofErr w:type="spellStart"/>
      <w:r w:rsidRPr="00220006">
        <w:rPr>
          <w:rFonts w:cs="Arial"/>
          <w:sz w:val="22"/>
          <w:szCs w:val="22"/>
        </w:rPr>
        <w:t>duplicitats</w:t>
      </w:r>
      <w:proofErr w:type="spellEnd"/>
      <w:r w:rsidRPr="00220006">
        <w:rPr>
          <w:rFonts w:cs="Arial"/>
          <w:sz w:val="22"/>
          <w:szCs w:val="22"/>
        </w:rPr>
        <w:t xml:space="preserve"> o </w:t>
      </w:r>
      <w:proofErr w:type="spellStart"/>
      <w:r w:rsidRPr="00220006">
        <w:rPr>
          <w:rFonts w:cs="Arial"/>
          <w:sz w:val="22"/>
          <w:szCs w:val="22"/>
        </w:rPr>
        <w:t>incompatibilitats</w:t>
      </w:r>
      <w:proofErr w:type="spellEnd"/>
      <w:r w:rsidRPr="00220006">
        <w:rPr>
          <w:rFonts w:cs="Arial"/>
          <w:sz w:val="22"/>
          <w:szCs w:val="22"/>
        </w:rPr>
        <w:t xml:space="preserve"> entre </w:t>
      </w:r>
      <w:proofErr w:type="spellStart"/>
      <w:r w:rsidRPr="00220006">
        <w:rPr>
          <w:rFonts w:cs="Arial"/>
          <w:sz w:val="22"/>
          <w:szCs w:val="22"/>
        </w:rPr>
        <w:t>proveïdors</w:t>
      </w:r>
      <w:proofErr w:type="spellEnd"/>
      <w:r w:rsidRPr="00220006">
        <w:rPr>
          <w:rFonts w:cs="Arial"/>
          <w:sz w:val="22"/>
          <w:szCs w:val="22"/>
        </w:rPr>
        <w:t>.</w:t>
      </w:r>
    </w:p>
    <w:p w14:paraId="2592FA45" w14:textId="77777777" w:rsidR="00E46355" w:rsidRPr="00220006" w:rsidRDefault="00E46355" w:rsidP="00E46355">
      <w:pPr>
        <w:pStyle w:val="Textindependent"/>
        <w:tabs>
          <w:tab w:val="left" w:pos="709"/>
        </w:tabs>
        <w:ind w:left="426"/>
        <w:rPr>
          <w:rFonts w:cs="Arial"/>
          <w:sz w:val="22"/>
          <w:szCs w:val="22"/>
        </w:rPr>
      </w:pPr>
    </w:p>
    <w:p w14:paraId="1297E204" w14:textId="77777777" w:rsidR="00E46355" w:rsidRDefault="00E46355" w:rsidP="00E46355">
      <w:pPr>
        <w:pStyle w:val="Textindependent"/>
        <w:tabs>
          <w:tab w:val="left" w:pos="709"/>
        </w:tabs>
        <w:ind w:left="426"/>
        <w:rPr>
          <w:rFonts w:cs="Arial"/>
          <w:spacing w:val="-2"/>
          <w:sz w:val="22"/>
          <w:szCs w:val="22"/>
        </w:rPr>
      </w:pPr>
      <w:r w:rsidRPr="00220006">
        <w:rPr>
          <w:rFonts w:cs="Arial"/>
          <w:sz w:val="22"/>
          <w:szCs w:val="22"/>
        </w:rPr>
        <w:t>Un</w:t>
      </w:r>
      <w:r w:rsidRPr="00220006">
        <w:rPr>
          <w:rFonts w:cs="Arial"/>
          <w:spacing w:val="-8"/>
          <w:sz w:val="22"/>
          <w:szCs w:val="22"/>
        </w:rPr>
        <w:t xml:space="preserve"> </w:t>
      </w:r>
      <w:proofErr w:type="spellStart"/>
      <w:r w:rsidRPr="00220006">
        <w:rPr>
          <w:rFonts w:cs="Arial"/>
          <w:sz w:val="22"/>
          <w:szCs w:val="22"/>
        </w:rPr>
        <w:t>únic</w:t>
      </w:r>
      <w:proofErr w:type="spellEnd"/>
      <w:r w:rsidRPr="00220006">
        <w:rPr>
          <w:rFonts w:cs="Arial"/>
          <w:spacing w:val="-4"/>
          <w:sz w:val="22"/>
          <w:szCs w:val="22"/>
        </w:rPr>
        <w:t xml:space="preserve"> </w:t>
      </w:r>
      <w:proofErr w:type="spellStart"/>
      <w:r w:rsidRPr="00220006">
        <w:rPr>
          <w:rFonts w:cs="Arial"/>
          <w:sz w:val="22"/>
          <w:szCs w:val="22"/>
        </w:rPr>
        <w:t>contractista</w:t>
      </w:r>
      <w:proofErr w:type="spellEnd"/>
      <w:r w:rsidRPr="00220006">
        <w:rPr>
          <w:rFonts w:cs="Arial"/>
          <w:spacing w:val="-5"/>
          <w:sz w:val="22"/>
          <w:szCs w:val="22"/>
        </w:rPr>
        <w:t xml:space="preserve"> </w:t>
      </w:r>
      <w:proofErr w:type="spellStart"/>
      <w:r w:rsidRPr="00220006">
        <w:rPr>
          <w:rFonts w:cs="Arial"/>
          <w:sz w:val="22"/>
          <w:szCs w:val="22"/>
        </w:rPr>
        <w:t>garanteix</w:t>
      </w:r>
      <w:proofErr w:type="spellEnd"/>
      <w:r w:rsidRPr="00220006">
        <w:rPr>
          <w:rFonts w:cs="Arial"/>
          <w:spacing w:val="-5"/>
          <w:sz w:val="22"/>
          <w:szCs w:val="22"/>
        </w:rPr>
        <w:t xml:space="preserve"> </w:t>
      </w:r>
      <w:r w:rsidRPr="00220006">
        <w:rPr>
          <w:rFonts w:cs="Arial"/>
          <w:sz w:val="22"/>
          <w:szCs w:val="22"/>
        </w:rPr>
        <w:t>una</w:t>
      </w:r>
      <w:r w:rsidRPr="00220006">
        <w:rPr>
          <w:rFonts w:cs="Arial"/>
          <w:spacing w:val="-7"/>
          <w:sz w:val="22"/>
          <w:szCs w:val="22"/>
        </w:rPr>
        <w:t xml:space="preserve"> </w:t>
      </w:r>
      <w:proofErr w:type="spellStart"/>
      <w:r w:rsidRPr="00220006">
        <w:rPr>
          <w:rFonts w:cs="Arial"/>
          <w:sz w:val="22"/>
          <w:szCs w:val="22"/>
        </w:rPr>
        <w:t>millor</w:t>
      </w:r>
      <w:proofErr w:type="spellEnd"/>
      <w:r w:rsidRPr="00220006">
        <w:rPr>
          <w:rFonts w:cs="Arial"/>
          <w:spacing w:val="-3"/>
          <w:sz w:val="22"/>
          <w:szCs w:val="22"/>
        </w:rPr>
        <w:t xml:space="preserve"> </w:t>
      </w:r>
      <w:proofErr w:type="spellStart"/>
      <w:r w:rsidRPr="00220006">
        <w:rPr>
          <w:rFonts w:cs="Arial"/>
          <w:sz w:val="22"/>
          <w:szCs w:val="22"/>
        </w:rPr>
        <w:t>coordinació</w:t>
      </w:r>
      <w:proofErr w:type="spellEnd"/>
      <w:r w:rsidRPr="00220006">
        <w:rPr>
          <w:rFonts w:cs="Arial"/>
          <w:spacing w:val="-5"/>
          <w:sz w:val="22"/>
          <w:szCs w:val="22"/>
        </w:rPr>
        <w:t xml:space="preserve"> </w:t>
      </w:r>
      <w:r w:rsidRPr="00220006">
        <w:rPr>
          <w:rFonts w:cs="Arial"/>
          <w:sz w:val="22"/>
          <w:szCs w:val="22"/>
        </w:rPr>
        <w:t>i</w:t>
      </w:r>
      <w:r w:rsidRPr="00220006">
        <w:rPr>
          <w:rFonts w:cs="Arial"/>
          <w:spacing w:val="-6"/>
          <w:sz w:val="22"/>
          <w:szCs w:val="22"/>
        </w:rPr>
        <w:t xml:space="preserve"> </w:t>
      </w:r>
      <w:r w:rsidRPr="00220006">
        <w:rPr>
          <w:rFonts w:cs="Arial"/>
          <w:sz w:val="22"/>
          <w:szCs w:val="22"/>
        </w:rPr>
        <w:t>una</w:t>
      </w:r>
      <w:r w:rsidRPr="00220006">
        <w:rPr>
          <w:rFonts w:cs="Arial"/>
          <w:spacing w:val="-5"/>
          <w:sz w:val="22"/>
          <w:szCs w:val="22"/>
        </w:rPr>
        <w:t xml:space="preserve"> </w:t>
      </w:r>
      <w:proofErr w:type="spellStart"/>
      <w:r w:rsidRPr="00220006">
        <w:rPr>
          <w:rFonts w:cs="Arial"/>
          <w:sz w:val="22"/>
          <w:szCs w:val="22"/>
        </w:rPr>
        <w:t>execució</w:t>
      </w:r>
      <w:proofErr w:type="spellEnd"/>
      <w:r w:rsidRPr="00220006">
        <w:rPr>
          <w:rFonts w:cs="Arial"/>
          <w:spacing w:val="-5"/>
          <w:sz w:val="22"/>
          <w:szCs w:val="22"/>
        </w:rPr>
        <w:t xml:space="preserve"> </w:t>
      </w:r>
      <w:proofErr w:type="spellStart"/>
      <w:r w:rsidRPr="00220006">
        <w:rPr>
          <w:rFonts w:cs="Arial"/>
          <w:sz w:val="22"/>
          <w:szCs w:val="22"/>
        </w:rPr>
        <w:t>homogènia</w:t>
      </w:r>
      <w:proofErr w:type="spellEnd"/>
      <w:r w:rsidRPr="00220006">
        <w:rPr>
          <w:rFonts w:cs="Arial"/>
          <w:spacing w:val="-5"/>
          <w:sz w:val="22"/>
          <w:szCs w:val="22"/>
        </w:rPr>
        <w:t xml:space="preserve"> </w:t>
      </w:r>
      <w:r w:rsidRPr="00220006">
        <w:rPr>
          <w:rFonts w:cs="Arial"/>
          <w:sz w:val="22"/>
          <w:szCs w:val="22"/>
        </w:rPr>
        <w:t>i</w:t>
      </w:r>
      <w:r w:rsidRPr="00220006">
        <w:rPr>
          <w:rFonts w:cs="Arial"/>
          <w:spacing w:val="-5"/>
          <w:sz w:val="22"/>
          <w:szCs w:val="22"/>
        </w:rPr>
        <w:t xml:space="preserve"> </w:t>
      </w:r>
      <w:r w:rsidRPr="00220006">
        <w:rPr>
          <w:rFonts w:cs="Arial"/>
          <w:spacing w:val="-2"/>
          <w:sz w:val="22"/>
          <w:szCs w:val="22"/>
        </w:rPr>
        <w:t>segura.</w:t>
      </w:r>
    </w:p>
    <w:p w14:paraId="67C668BA" w14:textId="77777777" w:rsidR="00E46355" w:rsidRDefault="00E46355" w:rsidP="00E46355">
      <w:pPr>
        <w:widowControl w:val="0"/>
        <w:tabs>
          <w:tab w:val="left" w:pos="709"/>
          <w:tab w:val="left" w:pos="2045"/>
        </w:tabs>
        <w:autoSpaceDE w:val="0"/>
        <w:autoSpaceDN w:val="0"/>
        <w:spacing w:after="0" w:line="240" w:lineRule="auto"/>
        <w:ind w:left="426"/>
        <w:rPr>
          <w:rFonts w:cs="Arial"/>
          <w:u w:val="single"/>
        </w:rPr>
      </w:pPr>
    </w:p>
    <w:p w14:paraId="51231B43" w14:textId="77777777" w:rsidR="00414AD4" w:rsidRDefault="00414AD4" w:rsidP="00E46355">
      <w:pPr>
        <w:widowControl w:val="0"/>
        <w:tabs>
          <w:tab w:val="left" w:pos="709"/>
          <w:tab w:val="left" w:pos="2045"/>
        </w:tabs>
        <w:autoSpaceDE w:val="0"/>
        <w:autoSpaceDN w:val="0"/>
        <w:spacing w:after="0" w:line="240" w:lineRule="auto"/>
        <w:ind w:left="426"/>
        <w:rPr>
          <w:rFonts w:cs="Arial"/>
          <w:u w:val="single"/>
        </w:rPr>
      </w:pPr>
    </w:p>
    <w:p w14:paraId="1D73B51C" w14:textId="77777777" w:rsidR="00414AD4" w:rsidRPr="00220006" w:rsidRDefault="00414AD4" w:rsidP="00E46355">
      <w:pPr>
        <w:widowControl w:val="0"/>
        <w:tabs>
          <w:tab w:val="left" w:pos="709"/>
          <w:tab w:val="left" w:pos="2045"/>
        </w:tabs>
        <w:autoSpaceDE w:val="0"/>
        <w:autoSpaceDN w:val="0"/>
        <w:spacing w:after="0" w:line="240" w:lineRule="auto"/>
        <w:ind w:left="426"/>
        <w:rPr>
          <w:rFonts w:cs="Arial"/>
          <w:u w:val="single"/>
        </w:rPr>
      </w:pPr>
    </w:p>
    <w:p w14:paraId="41AC8707" w14:textId="77777777" w:rsidR="00E46355" w:rsidRPr="00220006" w:rsidRDefault="00E46355" w:rsidP="00827075">
      <w:pPr>
        <w:pStyle w:val="Pargrafdellista"/>
        <w:widowControl w:val="0"/>
        <w:numPr>
          <w:ilvl w:val="0"/>
          <w:numId w:val="36"/>
        </w:numPr>
        <w:tabs>
          <w:tab w:val="left" w:pos="709"/>
          <w:tab w:val="left" w:pos="2045"/>
        </w:tabs>
        <w:autoSpaceDE w:val="0"/>
        <w:autoSpaceDN w:val="0"/>
        <w:ind w:left="426" w:firstLine="0"/>
        <w:rPr>
          <w:rFonts w:ascii="Arial" w:hAnsi="Arial" w:cs="Arial"/>
          <w:sz w:val="22"/>
          <w:szCs w:val="22"/>
        </w:rPr>
      </w:pPr>
      <w:r w:rsidRPr="00220006">
        <w:rPr>
          <w:rFonts w:ascii="Arial" w:hAnsi="Arial" w:cs="Arial"/>
          <w:sz w:val="22"/>
          <w:szCs w:val="22"/>
          <w:u w:val="single"/>
        </w:rPr>
        <w:lastRenderedPageBreak/>
        <w:t>Eficiència</w:t>
      </w:r>
      <w:r w:rsidRPr="00220006">
        <w:rPr>
          <w:rFonts w:ascii="Arial" w:hAnsi="Arial" w:cs="Arial"/>
          <w:spacing w:val="-8"/>
          <w:sz w:val="22"/>
          <w:szCs w:val="22"/>
          <w:u w:val="single"/>
        </w:rPr>
        <w:t xml:space="preserve"> </w:t>
      </w:r>
      <w:r w:rsidRPr="00220006">
        <w:rPr>
          <w:rFonts w:ascii="Arial" w:hAnsi="Arial" w:cs="Arial"/>
          <w:sz w:val="22"/>
          <w:szCs w:val="22"/>
          <w:u w:val="single"/>
        </w:rPr>
        <w:t>en</w:t>
      </w:r>
      <w:r w:rsidRPr="00220006">
        <w:rPr>
          <w:rFonts w:ascii="Arial" w:hAnsi="Arial" w:cs="Arial"/>
          <w:spacing w:val="-7"/>
          <w:sz w:val="22"/>
          <w:szCs w:val="22"/>
          <w:u w:val="single"/>
        </w:rPr>
        <w:t xml:space="preserve"> </w:t>
      </w:r>
      <w:r w:rsidRPr="00220006">
        <w:rPr>
          <w:rFonts w:ascii="Arial" w:hAnsi="Arial" w:cs="Arial"/>
          <w:sz w:val="22"/>
          <w:szCs w:val="22"/>
          <w:u w:val="single"/>
        </w:rPr>
        <w:t>el</w:t>
      </w:r>
      <w:r w:rsidRPr="00220006">
        <w:rPr>
          <w:rFonts w:ascii="Arial" w:hAnsi="Arial" w:cs="Arial"/>
          <w:spacing w:val="-5"/>
          <w:sz w:val="22"/>
          <w:szCs w:val="22"/>
          <w:u w:val="single"/>
        </w:rPr>
        <w:t xml:space="preserve"> </w:t>
      </w:r>
      <w:r w:rsidRPr="00220006">
        <w:rPr>
          <w:rFonts w:ascii="Arial" w:hAnsi="Arial" w:cs="Arial"/>
          <w:sz w:val="22"/>
          <w:szCs w:val="22"/>
          <w:u w:val="single"/>
        </w:rPr>
        <w:t>cronograma</w:t>
      </w:r>
      <w:r w:rsidRPr="00220006">
        <w:rPr>
          <w:rFonts w:ascii="Arial" w:hAnsi="Arial" w:cs="Arial"/>
          <w:spacing w:val="-7"/>
          <w:sz w:val="22"/>
          <w:szCs w:val="22"/>
          <w:u w:val="single"/>
        </w:rPr>
        <w:t xml:space="preserve"> </w:t>
      </w:r>
      <w:r w:rsidRPr="00220006">
        <w:rPr>
          <w:rFonts w:ascii="Arial" w:hAnsi="Arial" w:cs="Arial"/>
          <w:sz w:val="22"/>
          <w:szCs w:val="22"/>
          <w:u w:val="single"/>
        </w:rPr>
        <w:t>i</w:t>
      </w:r>
      <w:r w:rsidRPr="00220006">
        <w:rPr>
          <w:rFonts w:ascii="Arial" w:hAnsi="Arial" w:cs="Arial"/>
          <w:spacing w:val="-6"/>
          <w:sz w:val="22"/>
          <w:szCs w:val="22"/>
          <w:u w:val="single"/>
        </w:rPr>
        <w:t xml:space="preserve"> </w:t>
      </w:r>
      <w:r w:rsidRPr="00220006">
        <w:rPr>
          <w:rFonts w:ascii="Arial" w:hAnsi="Arial" w:cs="Arial"/>
          <w:sz w:val="22"/>
          <w:szCs w:val="22"/>
          <w:u w:val="single"/>
        </w:rPr>
        <w:t>minimització</w:t>
      </w:r>
      <w:r w:rsidRPr="00220006">
        <w:rPr>
          <w:rFonts w:ascii="Arial" w:hAnsi="Arial" w:cs="Arial"/>
          <w:spacing w:val="-5"/>
          <w:sz w:val="22"/>
          <w:szCs w:val="22"/>
          <w:u w:val="single"/>
        </w:rPr>
        <w:t xml:space="preserve"> </w:t>
      </w:r>
      <w:r w:rsidRPr="00220006">
        <w:rPr>
          <w:rFonts w:ascii="Arial" w:hAnsi="Arial" w:cs="Arial"/>
          <w:sz w:val="22"/>
          <w:szCs w:val="22"/>
          <w:u w:val="single"/>
        </w:rPr>
        <w:t>d’afectacions</w:t>
      </w:r>
      <w:r w:rsidRPr="00220006">
        <w:rPr>
          <w:rFonts w:ascii="Arial" w:hAnsi="Arial" w:cs="Arial"/>
          <w:spacing w:val="-4"/>
          <w:sz w:val="22"/>
          <w:szCs w:val="22"/>
          <w:u w:val="single"/>
        </w:rPr>
        <w:t xml:space="preserve"> </w:t>
      </w:r>
      <w:r w:rsidRPr="00220006">
        <w:rPr>
          <w:rFonts w:ascii="Arial" w:hAnsi="Arial" w:cs="Arial"/>
          <w:sz w:val="22"/>
          <w:szCs w:val="22"/>
          <w:u w:val="single"/>
        </w:rPr>
        <w:t>a</w:t>
      </w:r>
      <w:r w:rsidRPr="00220006">
        <w:rPr>
          <w:rFonts w:ascii="Arial" w:hAnsi="Arial" w:cs="Arial"/>
          <w:spacing w:val="-7"/>
          <w:sz w:val="22"/>
          <w:szCs w:val="22"/>
          <w:u w:val="single"/>
        </w:rPr>
        <w:t xml:space="preserve"> </w:t>
      </w:r>
      <w:r w:rsidRPr="00220006">
        <w:rPr>
          <w:rFonts w:ascii="Arial" w:hAnsi="Arial" w:cs="Arial"/>
          <w:spacing w:val="-2"/>
          <w:sz w:val="22"/>
          <w:szCs w:val="22"/>
          <w:u w:val="single"/>
        </w:rPr>
        <w:t>l’edifici</w:t>
      </w:r>
    </w:p>
    <w:p w14:paraId="12C5011F" w14:textId="77777777" w:rsidR="00E46355" w:rsidRPr="00220006" w:rsidRDefault="00E46355" w:rsidP="00E46355">
      <w:pPr>
        <w:pStyle w:val="Pargrafdellista"/>
        <w:widowControl w:val="0"/>
        <w:tabs>
          <w:tab w:val="left" w:pos="709"/>
          <w:tab w:val="left" w:pos="2045"/>
        </w:tabs>
        <w:autoSpaceDE w:val="0"/>
        <w:autoSpaceDN w:val="0"/>
        <w:ind w:left="426"/>
        <w:rPr>
          <w:rFonts w:ascii="Arial" w:hAnsi="Arial" w:cs="Arial"/>
          <w:sz w:val="22"/>
          <w:szCs w:val="22"/>
        </w:rPr>
      </w:pPr>
    </w:p>
    <w:p w14:paraId="2AC8B31E" w14:textId="77777777" w:rsidR="00E46355" w:rsidRPr="00220006" w:rsidRDefault="00E46355" w:rsidP="00E46355">
      <w:pPr>
        <w:pStyle w:val="Textindependent"/>
        <w:tabs>
          <w:tab w:val="left" w:pos="709"/>
        </w:tabs>
        <w:ind w:left="426"/>
        <w:rPr>
          <w:rFonts w:cs="Arial"/>
          <w:sz w:val="22"/>
          <w:szCs w:val="22"/>
        </w:rPr>
      </w:pPr>
      <w:r w:rsidRPr="00220006">
        <w:rPr>
          <w:rFonts w:cs="Arial"/>
          <w:sz w:val="22"/>
          <w:szCs w:val="22"/>
        </w:rPr>
        <w:t xml:space="preserve">Les </w:t>
      </w:r>
      <w:proofErr w:type="spellStart"/>
      <w:r w:rsidRPr="00220006">
        <w:rPr>
          <w:rFonts w:cs="Arial"/>
          <w:sz w:val="22"/>
          <w:szCs w:val="22"/>
        </w:rPr>
        <w:t>actuacions</w:t>
      </w:r>
      <w:proofErr w:type="spellEnd"/>
      <w:r w:rsidRPr="00220006">
        <w:rPr>
          <w:rFonts w:cs="Arial"/>
          <w:sz w:val="22"/>
          <w:szCs w:val="22"/>
        </w:rPr>
        <w:t xml:space="preserve"> es </w:t>
      </w:r>
      <w:proofErr w:type="spellStart"/>
      <w:r w:rsidRPr="00220006">
        <w:rPr>
          <w:rFonts w:cs="Arial"/>
          <w:sz w:val="22"/>
          <w:szCs w:val="22"/>
        </w:rPr>
        <w:t>realitzen</w:t>
      </w:r>
      <w:proofErr w:type="spellEnd"/>
      <w:r w:rsidRPr="00220006">
        <w:rPr>
          <w:rFonts w:cs="Arial"/>
          <w:sz w:val="22"/>
          <w:szCs w:val="22"/>
        </w:rPr>
        <w:t xml:space="preserve"> en </w:t>
      </w:r>
      <w:proofErr w:type="spellStart"/>
      <w:r w:rsidRPr="00220006">
        <w:rPr>
          <w:rFonts w:cs="Arial"/>
          <w:sz w:val="22"/>
          <w:szCs w:val="22"/>
        </w:rPr>
        <w:t>zones</w:t>
      </w:r>
      <w:proofErr w:type="spellEnd"/>
      <w:r w:rsidRPr="00220006">
        <w:rPr>
          <w:rFonts w:cs="Arial"/>
          <w:sz w:val="22"/>
          <w:szCs w:val="22"/>
        </w:rPr>
        <w:t xml:space="preserve"> </w:t>
      </w:r>
      <w:proofErr w:type="spellStart"/>
      <w:r w:rsidRPr="00220006">
        <w:rPr>
          <w:rFonts w:cs="Arial"/>
          <w:sz w:val="22"/>
          <w:szCs w:val="22"/>
        </w:rPr>
        <w:t>d’accés</w:t>
      </w:r>
      <w:proofErr w:type="spellEnd"/>
      <w:r w:rsidRPr="00220006">
        <w:rPr>
          <w:rFonts w:cs="Arial"/>
          <w:sz w:val="22"/>
          <w:szCs w:val="22"/>
        </w:rPr>
        <w:t xml:space="preserve"> </w:t>
      </w:r>
      <w:proofErr w:type="spellStart"/>
      <w:r w:rsidRPr="00220006">
        <w:rPr>
          <w:rFonts w:cs="Arial"/>
          <w:sz w:val="22"/>
          <w:szCs w:val="22"/>
        </w:rPr>
        <w:t>estratègiques</w:t>
      </w:r>
      <w:proofErr w:type="spellEnd"/>
      <w:r w:rsidRPr="00220006">
        <w:rPr>
          <w:rFonts w:cs="Arial"/>
          <w:sz w:val="22"/>
          <w:szCs w:val="22"/>
        </w:rPr>
        <w:t xml:space="preserve">, </w:t>
      </w:r>
      <w:proofErr w:type="spellStart"/>
      <w:r w:rsidRPr="00220006">
        <w:rPr>
          <w:rFonts w:cs="Arial"/>
          <w:sz w:val="22"/>
          <w:szCs w:val="22"/>
        </w:rPr>
        <w:t>amb</w:t>
      </w:r>
      <w:proofErr w:type="spellEnd"/>
      <w:r w:rsidRPr="00220006">
        <w:rPr>
          <w:rFonts w:cs="Arial"/>
          <w:sz w:val="22"/>
          <w:szCs w:val="22"/>
        </w:rPr>
        <w:t xml:space="preserve"> </w:t>
      </w:r>
      <w:proofErr w:type="spellStart"/>
      <w:r w:rsidRPr="00220006">
        <w:rPr>
          <w:rFonts w:cs="Arial"/>
          <w:sz w:val="22"/>
          <w:szCs w:val="22"/>
        </w:rPr>
        <w:t>afectació</w:t>
      </w:r>
      <w:proofErr w:type="spellEnd"/>
      <w:r w:rsidRPr="00220006">
        <w:rPr>
          <w:rFonts w:cs="Arial"/>
          <w:sz w:val="22"/>
          <w:szCs w:val="22"/>
        </w:rPr>
        <w:t xml:space="preserve"> directa </w:t>
      </w:r>
      <w:proofErr w:type="spellStart"/>
      <w:r w:rsidRPr="00220006">
        <w:rPr>
          <w:rFonts w:cs="Arial"/>
          <w:sz w:val="22"/>
          <w:szCs w:val="22"/>
        </w:rPr>
        <w:t>als</w:t>
      </w:r>
      <w:proofErr w:type="spellEnd"/>
      <w:r w:rsidRPr="00220006">
        <w:rPr>
          <w:rFonts w:cs="Arial"/>
          <w:sz w:val="22"/>
          <w:szCs w:val="22"/>
        </w:rPr>
        <w:t xml:space="preserve"> </w:t>
      </w:r>
      <w:proofErr w:type="spellStart"/>
      <w:r w:rsidRPr="00220006">
        <w:rPr>
          <w:rFonts w:cs="Arial"/>
          <w:sz w:val="22"/>
          <w:szCs w:val="22"/>
        </w:rPr>
        <w:t>fluxos</w:t>
      </w:r>
      <w:proofErr w:type="spellEnd"/>
      <w:r w:rsidRPr="00220006">
        <w:rPr>
          <w:rFonts w:cs="Arial"/>
          <w:spacing w:val="-1"/>
          <w:sz w:val="22"/>
          <w:szCs w:val="22"/>
        </w:rPr>
        <w:t xml:space="preserve"> </w:t>
      </w:r>
      <w:r w:rsidRPr="00220006">
        <w:rPr>
          <w:rFonts w:cs="Arial"/>
          <w:sz w:val="22"/>
          <w:szCs w:val="22"/>
        </w:rPr>
        <w:t>de</w:t>
      </w:r>
      <w:r w:rsidRPr="00220006">
        <w:rPr>
          <w:rFonts w:cs="Arial"/>
          <w:spacing w:val="-3"/>
          <w:sz w:val="22"/>
          <w:szCs w:val="22"/>
        </w:rPr>
        <w:t xml:space="preserve"> </w:t>
      </w:r>
      <w:r w:rsidRPr="00220006">
        <w:rPr>
          <w:rFonts w:cs="Arial"/>
          <w:sz w:val="22"/>
          <w:szCs w:val="22"/>
        </w:rPr>
        <w:t>personal</w:t>
      </w:r>
      <w:r w:rsidRPr="00220006">
        <w:rPr>
          <w:rFonts w:cs="Arial"/>
          <w:spacing w:val="-4"/>
          <w:sz w:val="22"/>
          <w:szCs w:val="22"/>
        </w:rPr>
        <w:t xml:space="preserve"> </w:t>
      </w:r>
      <w:proofErr w:type="spellStart"/>
      <w:r w:rsidRPr="00220006">
        <w:rPr>
          <w:rFonts w:cs="Arial"/>
          <w:sz w:val="22"/>
          <w:szCs w:val="22"/>
        </w:rPr>
        <w:t>usuari</w:t>
      </w:r>
      <w:proofErr w:type="spellEnd"/>
      <w:r w:rsidRPr="00220006">
        <w:rPr>
          <w:rFonts w:cs="Arial"/>
          <w:spacing w:val="-4"/>
          <w:sz w:val="22"/>
          <w:szCs w:val="22"/>
        </w:rPr>
        <w:t xml:space="preserve"> </w:t>
      </w:r>
      <w:r w:rsidRPr="00220006">
        <w:rPr>
          <w:rFonts w:cs="Arial"/>
          <w:sz w:val="22"/>
          <w:szCs w:val="22"/>
        </w:rPr>
        <w:t>de</w:t>
      </w:r>
      <w:r w:rsidRPr="00220006">
        <w:rPr>
          <w:rFonts w:cs="Arial"/>
          <w:spacing w:val="-1"/>
          <w:sz w:val="22"/>
          <w:szCs w:val="22"/>
        </w:rPr>
        <w:t xml:space="preserve"> </w:t>
      </w:r>
      <w:proofErr w:type="spellStart"/>
      <w:r w:rsidRPr="00220006">
        <w:rPr>
          <w:rFonts w:cs="Arial"/>
          <w:sz w:val="22"/>
          <w:szCs w:val="22"/>
        </w:rPr>
        <w:t>l’edifici</w:t>
      </w:r>
      <w:proofErr w:type="spellEnd"/>
      <w:r w:rsidRPr="00220006">
        <w:rPr>
          <w:rFonts w:cs="Arial"/>
          <w:sz w:val="22"/>
          <w:szCs w:val="22"/>
        </w:rPr>
        <w:t>. Una</w:t>
      </w:r>
      <w:r w:rsidRPr="00220006">
        <w:rPr>
          <w:rFonts w:cs="Arial"/>
          <w:spacing w:val="-1"/>
          <w:sz w:val="22"/>
          <w:szCs w:val="22"/>
        </w:rPr>
        <w:t xml:space="preserve"> </w:t>
      </w:r>
      <w:proofErr w:type="spellStart"/>
      <w:r w:rsidRPr="00220006">
        <w:rPr>
          <w:rFonts w:cs="Arial"/>
          <w:sz w:val="22"/>
          <w:szCs w:val="22"/>
        </w:rPr>
        <w:t>execució</w:t>
      </w:r>
      <w:proofErr w:type="spellEnd"/>
      <w:r w:rsidRPr="00220006">
        <w:rPr>
          <w:rFonts w:cs="Arial"/>
          <w:spacing w:val="-2"/>
          <w:sz w:val="22"/>
          <w:szCs w:val="22"/>
        </w:rPr>
        <w:t xml:space="preserve"> </w:t>
      </w:r>
      <w:proofErr w:type="spellStart"/>
      <w:r w:rsidRPr="00220006">
        <w:rPr>
          <w:rFonts w:cs="Arial"/>
          <w:sz w:val="22"/>
          <w:szCs w:val="22"/>
        </w:rPr>
        <w:t>ràpida</w:t>
      </w:r>
      <w:proofErr w:type="spellEnd"/>
      <w:r w:rsidRPr="00220006">
        <w:rPr>
          <w:rFonts w:cs="Arial"/>
          <w:spacing w:val="-1"/>
          <w:sz w:val="22"/>
          <w:szCs w:val="22"/>
        </w:rPr>
        <w:t xml:space="preserve"> </w:t>
      </w:r>
      <w:r w:rsidRPr="00220006">
        <w:rPr>
          <w:rFonts w:cs="Arial"/>
          <w:sz w:val="22"/>
          <w:szCs w:val="22"/>
        </w:rPr>
        <w:t>i</w:t>
      </w:r>
      <w:r w:rsidRPr="00220006">
        <w:rPr>
          <w:rFonts w:cs="Arial"/>
          <w:spacing w:val="-2"/>
          <w:sz w:val="22"/>
          <w:szCs w:val="22"/>
        </w:rPr>
        <w:t xml:space="preserve"> </w:t>
      </w:r>
      <w:r w:rsidRPr="00220006">
        <w:rPr>
          <w:rFonts w:cs="Arial"/>
          <w:sz w:val="22"/>
          <w:szCs w:val="22"/>
        </w:rPr>
        <w:t>ben</w:t>
      </w:r>
      <w:r w:rsidRPr="00220006">
        <w:rPr>
          <w:rFonts w:cs="Arial"/>
          <w:spacing w:val="-3"/>
          <w:sz w:val="22"/>
          <w:szCs w:val="22"/>
        </w:rPr>
        <w:t xml:space="preserve"> </w:t>
      </w:r>
      <w:r w:rsidRPr="00220006">
        <w:rPr>
          <w:rFonts w:cs="Arial"/>
          <w:sz w:val="22"/>
          <w:szCs w:val="22"/>
        </w:rPr>
        <w:t>coordinada</w:t>
      </w:r>
      <w:r w:rsidRPr="00220006">
        <w:rPr>
          <w:rFonts w:cs="Arial"/>
          <w:spacing w:val="-1"/>
          <w:sz w:val="22"/>
          <w:szCs w:val="22"/>
        </w:rPr>
        <w:t xml:space="preserve"> </w:t>
      </w:r>
      <w:proofErr w:type="spellStart"/>
      <w:r w:rsidRPr="00220006">
        <w:rPr>
          <w:rFonts w:cs="Arial"/>
          <w:sz w:val="22"/>
          <w:szCs w:val="22"/>
        </w:rPr>
        <w:t>és</w:t>
      </w:r>
      <w:proofErr w:type="spellEnd"/>
      <w:r w:rsidRPr="00220006">
        <w:rPr>
          <w:rFonts w:cs="Arial"/>
          <w:spacing w:val="-1"/>
          <w:sz w:val="22"/>
          <w:szCs w:val="22"/>
        </w:rPr>
        <w:t xml:space="preserve"> </w:t>
      </w:r>
      <w:proofErr w:type="spellStart"/>
      <w:r w:rsidRPr="00220006">
        <w:rPr>
          <w:rFonts w:cs="Arial"/>
          <w:sz w:val="22"/>
          <w:szCs w:val="22"/>
        </w:rPr>
        <w:t>essencial</w:t>
      </w:r>
      <w:proofErr w:type="spellEnd"/>
      <w:r w:rsidRPr="00220006">
        <w:rPr>
          <w:rFonts w:cs="Arial"/>
          <w:sz w:val="22"/>
          <w:szCs w:val="22"/>
        </w:rPr>
        <w:t>.</w:t>
      </w:r>
    </w:p>
    <w:p w14:paraId="708C49DB" w14:textId="77777777" w:rsidR="00E46355" w:rsidRPr="00220006" w:rsidRDefault="00E46355" w:rsidP="00E46355">
      <w:pPr>
        <w:pStyle w:val="Textindependent"/>
        <w:tabs>
          <w:tab w:val="left" w:pos="709"/>
        </w:tabs>
        <w:ind w:left="426"/>
        <w:rPr>
          <w:rFonts w:cs="Arial"/>
          <w:sz w:val="22"/>
          <w:szCs w:val="22"/>
        </w:rPr>
      </w:pPr>
    </w:p>
    <w:p w14:paraId="50FA4D18" w14:textId="77777777" w:rsidR="00E46355" w:rsidRPr="00220006" w:rsidRDefault="00E46355" w:rsidP="00E46355">
      <w:pPr>
        <w:pStyle w:val="Textindependent"/>
        <w:tabs>
          <w:tab w:val="left" w:pos="709"/>
        </w:tabs>
        <w:ind w:left="426"/>
        <w:rPr>
          <w:rFonts w:cs="Arial"/>
          <w:sz w:val="22"/>
          <w:szCs w:val="22"/>
        </w:rPr>
      </w:pPr>
      <w:r w:rsidRPr="00220006">
        <w:rPr>
          <w:rFonts w:cs="Arial"/>
          <w:sz w:val="22"/>
          <w:szCs w:val="22"/>
        </w:rPr>
        <w:t xml:space="preserve">Dividir en </w:t>
      </w:r>
      <w:proofErr w:type="spellStart"/>
      <w:r w:rsidRPr="00220006">
        <w:rPr>
          <w:rFonts w:cs="Arial"/>
          <w:sz w:val="22"/>
          <w:szCs w:val="22"/>
        </w:rPr>
        <w:t>lots</w:t>
      </w:r>
      <w:proofErr w:type="spellEnd"/>
      <w:r w:rsidRPr="00220006">
        <w:rPr>
          <w:rFonts w:cs="Arial"/>
          <w:sz w:val="22"/>
          <w:szCs w:val="22"/>
        </w:rPr>
        <w:t xml:space="preserve"> </w:t>
      </w:r>
      <w:proofErr w:type="spellStart"/>
      <w:r w:rsidRPr="00220006">
        <w:rPr>
          <w:rFonts w:cs="Arial"/>
          <w:sz w:val="22"/>
          <w:szCs w:val="22"/>
        </w:rPr>
        <w:t>multiplicaria</w:t>
      </w:r>
      <w:proofErr w:type="spellEnd"/>
      <w:r w:rsidRPr="00220006">
        <w:rPr>
          <w:rFonts w:cs="Arial"/>
          <w:sz w:val="22"/>
          <w:szCs w:val="22"/>
        </w:rPr>
        <w:t xml:space="preserve">: </w:t>
      </w:r>
      <w:proofErr w:type="spellStart"/>
      <w:r w:rsidRPr="00220006">
        <w:rPr>
          <w:rFonts w:cs="Arial"/>
          <w:sz w:val="22"/>
          <w:szCs w:val="22"/>
        </w:rPr>
        <w:t>els</w:t>
      </w:r>
      <w:proofErr w:type="spellEnd"/>
      <w:r w:rsidRPr="00220006">
        <w:rPr>
          <w:rFonts w:cs="Arial"/>
          <w:sz w:val="22"/>
          <w:szCs w:val="22"/>
        </w:rPr>
        <w:t xml:space="preserve"> </w:t>
      </w:r>
      <w:proofErr w:type="spellStart"/>
      <w:r w:rsidRPr="00220006">
        <w:rPr>
          <w:rFonts w:cs="Arial"/>
          <w:sz w:val="22"/>
          <w:szCs w:val="22"/>
        </w:rPr>
        <w:t>calendaris</w:t>
      </w:r>
      <w:proofErr w:type="spellEnd"/>
      <w:r w:rsidRPr="00220006">
        <w:rPr>
          <w:rFonts w:cs="Arial"/>
          <w:sz w:val="22"/>
          <w:szCs w:val="22"/>
        </w:rPr>
        <w:t xml:space="preserve"> </w:t>
      </w:r>
      <w:proofErr w:type="spellStart"/>
      <w:r w:rsidRPr="00220006">
        <w:rPr>
          <w:rFonts w:cs="Arial"/>
          <w:sz w:val="22"/>
          <w:szCs w:val="22"/>
        </w:rPr>
        <w:t>d’obra</w:t>
      </w:r>
      <w:proofErr w:type="spellEnd"/>
      <w:r w:rsidRPr="00220006">
        <w:rPr>
          <w:rFonts w:cs="Arial"/>
          <w:sz w:val="22"/>
          <w:szCs w:val="22"/>
        </w:rPr>
        <w:t xml:space="preserve"> i </w:t>
      </w:r>
      <w:proofErr w:type="spellStart"/>
      <w:r w:rsidRPr="00220006">
        <w:rPr>
          <w:rFonts w:cs="Arial"/>
          <w:sz w:val="22"/>
          <w:szCs w:val="22"/>
        </w:rPr>
        <w:t>els</w:t>
      </w:r>
      <w:proofErr w:type="spellEnd"/>
      <w:r w:rsidRPr="00220006">
        <w:rPr>
          <w:rFonts w:cs="Arial"/>
          <w:sz w:val="22"/>
          <w:szCs w:val="22"/>
        </w:rPr>
        <w:t xml:space="preserve"> </w:t>
      </w:r>
      <w:proofErr w:type="spellStart"/>
      <w:r w:rsidRPr="00220006">
        <w:rPr>
          <w:rFonts w:cs="Arial"/>
          <w:sz w:val="22"/>
          <w:szCs w:val="22"/>
        </w:rPr>
        <w:t>solapaments</w:t>
      </w:r>
      <w:proofErr w:type="spellEnd"/>
      <w:r w:rsidRPr="00220006">
        <w:rPr>
          <w:rFonts w:cs="Arial"/>
          <w:sz w:val="22"/>
          <w:szCs w:val="22"/>
        </w:rPr>
        <w:t xml:space="preserve">, la </w:t>
      </w:r>
      <w:proofErr w:type="spellStart"/>
      <w:r w:rsidRPr="00220006">
        <w:rPr>
          <w:rFonts w:cs="Arial"/>
          <w:sz w:val="22"/>
          <w:szCs w:val="22"/>
        </w:rPr>
        <w:t>presència</w:t>
      </w:r>
      <w:proofErr w:type="spellEnd"/>
      <w:r w:rsidRPr="00220006">
        <w:rPr>
          <w:rFonts w:cs="Arial"/>
          <w:sz w:val="22"/>
          <w:szCs w:val="22"/>
        </w:rPr>
        <w:t xml:space="preserve"> de </w:t>
      </w:r>
      <w:proofErr w:type="spellStart"/>
      <w:r w:rsidRPr="00220006">
        <w:rPr>
          <w:rFonts w:cs="Arial"/>
          <w:sz w:val="22"/>
          <w:szCs w:val="22"/>
        </w:rPr>
        <w:t>diferents</w:t>
      </w:r>
      <w:proofErr w:type="spellEnd"/>
      <w:r w:rsidRPr="00220006">
        <w:rPr>
          <w:rFonts w:cs="Arial"/>
          <w:sz w:val="22"/>
          <w:szCs w:val="22"/>
        </w:rPr>
        <w:t xml:space="preserve"> </w:t>
      </w:r>
      <w:proofErr w:type="spellStart"/>
      <w:r w:rsidRPr="00220006">
        <w:rPr>
          <w:rFonts w:cs="Arial"/>
          <w:sz w:val="22"/>
          <w:szCs w:val="22"/>
        </w:rPr>
        <w:t>equips</w:t>
      </w:r>
      <w:proofErr w:type="spellEnd"/>
      <w:r w:rsidRPr="00220006">
        <w:rPr>
          <w:rFonts w:cs="Arial"/>
          <w:sz w:val="22"/>
          <w:szCs w:val="22"/>
        </w:rPr>
        <w:t xml:space="preserve"> </w:t>
      </w:r>
      <w:proofErr w:type="spellStart"/>
      <w:r w:rsidRPr="00220006">
        <w:rPr>
          <w:rFonts w:cs="Arial"/>
          <w:sz w:val="22"/>
          <w:szCs w:val="22"/>
        </w:rPr>
        <w:t>treballant</w:t>
      </w:r>
      <w:proofErr w:type="spellEnd"/>
      <w:r w:rsidRPr="00220006">
        <w:rPr>
          <w:rFonts w:cs="Arial"/>
          <w:sz w:val="22"/>
          <w:szCs w:val="22"/>
        </w:rPr>
        <w:t xml:space="preserve"> </w:t>
      </w:r>
      <w:proofErr w:type="spellStart"/>
      <w:r w:rsidRPr="00220006">
        <w:rPr>
          <w:rFonts w:cs="Arial"/>
          <w:sz w:val="22"/>
          <w:szCs w:val="22"/>
        </w:rPr>
        <w:t>simultàniament</w:t>
      </w:r>
      <w:proofErr w:type="spellEnd"/>
      <w:r w:rsidRPr="00220006">
        <w:rPr>
          <w:rFonts w:cs="Arial"/>
          <w:sz w:val="22"/>
          <w:szCs w:val="22"/>
        </w:rPr>
        <w:t xml:space="preserve">, el </w:t>
      </w:r>
      <w:proofErr w:type="spellStart"/>
      <w:r w:rsidRPr="00220006">
        <w:rPr>
          <w:rFonts w:cs="Arial"/>
          <w:sz w:val="22"/>
          <w:szCs w:val="22"/>
        </w:rPr>
        <w:t>temps</w:t>
      </w:r>
      <w:proofErr w:type="spellEnd"/>
      <w:r w:rsidRPr="00220006">
        <w:rPr>
          <w:rFonts w:cs="Arial"/>
          <w:sz w:val="22"/>
          <w:szCs w:val="22"/>
        </w:rPr>
        <w:t xml:space="preserve"> </w:t>
      </w:r>
      <w:proofErr w:type="spellStart"/>
      <w:r w:rsidRPr="00220006">
        <w:rPr>
          <w:rFonts w:cs="Arial"/>
          <w:sz w:val="22"/>
          <w:szCs w:val="22"/>
        </w:rPr>
        <w:t>d’afectació</w:t>
      </w:r>
      <w:proofErr w:type="spellEnd"/>
      <w:r w:rsidRPr="00220006">
        <w:rPr>
          <w:rFonts w:cs="Arial"/>
          <w:sz w:val="22"/>
          <w:szCs w:val="22"/>
        </w:rPr>
        <w:t xml:space="preserve"> </w:t>
      </w:r>
      <w:proofErr w:type="spellStart"/>
      <w:r w:rsidRPr="00220006">
        <w:rPr>
          <w:rFonts w:cs="Arial"/>
          <w:sz w:val="22"/>
          <w:szCs w:val="22"/>
        </w:rPr>
        <w:t>als</w:t>
      </w:r>
      <w:proofErr w:type="spellEnd"/>
      <w:r w:rsidRPr="00220006">
        <w:rPr>
          <w:rFonts w:cs="Arial"/>
          <w:sz w:val="22"/>
          <w:szCs w:val="22"/>
        </w:rPr>
        <w:t xml:space="preserve"> </w:t>
      </w:r>
      <w:proofErr w:type="spellStart"/>
      <w:r w:rsidRPr="00220006">
        <w:rPr>
          <w:rFonts w:cs="Arial"/>
          <w:sz w:val="22"/>
          <w:szCs w:val="22"/>
        </w:rPr>
        <w:t>accessos</w:t>
      </w:r>
      <w:proofErr w:type="spellEnd"/>
      <w:r w:rsidRPr="00220006">
        <w:rPr>
          <w:rFonts w:cs="Arial"/>
          <w:sz w:val="22"/>
          <w:szCs w:val="22"/>
        </w:rPr>
        <w:t xml:space="preserve"> </w:t>
      </w:r>
      <w:proofErr w:type="spellStart"/>
      <w:r w:rsidRPr="00220006">
        <w:rPr>
          <w:rFonts w:cs="Arial"/>
          <w:sz w:val="22"/>
          <w:szCs w:val="22"/>
        </w:rPr>
        <w:t>principals</w:t>
      </w:r>
      <w:proofErr w:type="spellEnd"/>
      <w:r w:rsidRPr="00220006">
        <w:rPr>
          <w:rFonts w:cs="Arial"/>
          <w:sz w:val="22"/>
          <w:szCs w:val="22"/>
        </w:rPr>
        <w:t>.</w:t>
      </w:r>
    </w:p>
    <w:p w14:paraId="2D6C7959" w14:textId="77777777" w:rsidR="00E46355" w:rsidRPr="00220006" w:rsidRDefault="00E46355" w:rsidP="00E46355">
      <w:pPr>
        <w:pStyle w:val="Textindependent"/>
        <w:tabs>
          <w:tab w:val="left" w:pos="709"/>
        </w:tabs>
        <w:ind w:left="426"/>
        <w:rPr>
          <w:rFonts w:cs="Arial"/>
          <w:sz w:val="22"/>
          <w:szCs w:val="22"/>
        </w:rPr>
      </w:pPr>
    </w:p>
    <w:p w14:paraId="357806D3" w14:textId="77777777" w:rsidR="00E46355" w:rsidRPr="00220006" w:rsidRDefault="00E46355" w:rsidP="00E46355">
      <w:pPr>
        <w:pStyle w:val="Textindependent"/>
        <w:tabs>
          <w:tab w:val="left" w:pos="709"/>
        </w:tabs>
        <w:ind w:left="426"/>
        <w:rPr>
          <w:rFonts w:cs="Arial"/>
          <w:sz w:val="22"/>
          <w:szCs w:val="22"/>
        </w:rPr>
      </w:pPr>
      <w:r w:rsidRPr="00220006">
        <w:rPr>
          <w:rFonts w:cs="Arial"/>
          <w:sz w:val="22"/>
          <w:szCs w:val="22"/>
        </w:rPr>
        <w:t>La</w:t>
      </w:r>
      <w:r w:rsidRPr="00220006">
        <w:rPr>
          <w:rFonts w:cs="Arial"/>
          <w:spacing w:val="-3"/>
          <w:sz w:val="22"/>
          <w:szCs w:val="22"/>
        </w:rPr>
        <w:t xml:space="preserve"> </w:t>
      </w:r>
      <w:proofErr w:type="spellStart"/>
      <w:r w:rsidRPr="00220006">
        <w:rPr>
          <w:rFonts w:cs="Arial"/>
          <w:sz w:val="22"/>
          <w:szCs w:val="22"/>
        </w:rPr>
        <w:t>licitació</w:t>
      </w:r>
      <w:proofErr w:type="spellEnd"/>
      <w:r w:rsidRPr="00220006">
        <w:rPr>
          <w:rFonts w:cs="Arial"/>
          <w:spacing w:val="-3"/>
          <w:sz w:val="22"/>
          <w:szCs w:val="22"/>
        </w:rPr>
        <w:t xml:space="preserve"> </w:t>
      </w:r>
      <w:r w:rsidRPr="00220006">
        <w:rPr>
          <w:rFonts w:cs="Arial"/>
          <w:sz w:val="22"/>
          <w:szCs w:val="22"/>
        </w:rPr>
        <w:t>en</w:t>
      </w:r>
      <w:r w:rsidRPr="00220006">
        <w:rPr>
          <w:rFonts w:cs="Arial"/>
          <w:spacing w:val="-3"/>
          <w:sz w:val="22"/>
          <w:szCs w:val="22"/>
        </w:rPr>
        <w:t xml:space="preserve"> </w:t>
      </w:r>
      <w:r w:rsidRPr="00220006">
        <w:rPr>
          <w:rFonts w:cs="Arial"/>
          <w:sz w:val="22"/>
          <w:szCs w:val="22"/>
        </w:rPr>
        <w:t>un</w:t>
      </w:r>
      <w:r w:rsidRPr="00220006">
        <w:rPr>
          <w:rFonts w:cs="Arial"/>
          <w:spacing w:val="-5"/>
          <w:sz w:val="22"/>
          <w:szCs w:val="22"/>
        </w:rPr>
        <w:t xml:space="preserve"> </w:t>
      </w:r>
      <w:r w:rsidRPr="00220006">
        <w:rPr>
          <w:rFonts w:cs="Arial"/>
          <w:sz w:val="22"/>
          <w:szCs w:val="22"/>
        </w:rPr>
        <w:t>sol</w:t>
      </w:r>
      <w:r w:rsidRPr="00220006">
        <w:rPr>
          <w:rFonts w:cs="Arial"/>
          <w:spacing w:val="-3"/>
          <w:sz w:val="22"/>
          <w:szCs w:val="22"/>
        </w:rPr>
        <w:t xml:space="preserve"> </w:t>
      </w:r>
      <w:proofErr w:type="spellStart"/>
      <w:r w:rsidRPr="00220006">
        <w:rPr>
          <w:rFonts w:cs="Arial"/>
          <w:sz w:val="22"/>
          <w:szCs w:val="22"/>
        </w:rPr>
        <w:t>lot</w:t>
      </w:r>
      <w:proofErr w:type="spellEnd"/>
      <w:r w:rsidRPr="00220006">
        <w:rPr>
          <w:rFonts w:cs="Arial"/>
          <w:spacing w:val="-3"/>
          <w:sz w:val="22"/>
          <w:szCs w:val="22"/>
        </w:rPr>
        <w:t xml:space="preserve"> </w:t>
      </w:r>
      <w:r w:rsidRPr="00220006">
        <w:rPr>
          <w:rFonts w:cs="Arial"/>
          <w:sz w:val="22"/>
          <w:szCs w:val="22"/>
        </w:rPr>
        <w:t>facilita</w:t>
      </w:r>
      <w:r w:rsidRPr="00220006">
        <w:rPr>
          <w:rFonts w:cs="Arial"/>
          <w:spacing w:val="-3"/>
          <w:sz w:val="22"/>
          <w:szCs w:val="22"/>
        </w:rPr>
        <w:t xml:space="preserve"> </w:t>
      </w:r>
      <w:r w:rsidRPr="00220006">
        <w:rPr>
          <w:rFonts w:cs="Arial"/>
          <w:sz w:val="22"/>
          <w:szCs w:val="22"/>
        </w:rPr>
        <w:t>la</w:t>
      </w:r>
      <w:r w:rsidRPr="00220006">
        <w:rPr>
          <w:rFonts w:cs="Arial"/>
          <w:spacing w:val="-3"/>
          <w:sz w:val="22"/>
          <w:szCs w:val="22"/>
        </w:rPr>
        <w:t xml:space="preserve"> </w:t>
      </w:r>
      <w:proofErr w:type="spellStart"/>
      <w:r w:rsidRPr="00220006">
        <w:rPr>
          <w:rFonts w:cs="Arial"/>
          <w:sz w:val="22"/>
          <w:szCs w:val="22"/>
        </w:rPr>
        <w:t>planificació</w:t>
      </w:r>
      <w:proofErr w:type="spellEnd"/>
      <w:r w:rsidRPr="00220006">
        <w:rPr>
          <w:rFonts w:cs="Arial"/>
          <w:spacing w:val="-3"/>
          <w:sz w:val="22"/>
          <w:szCs w:val="22"/>
        </w:rPr>
        <w:t xml:space="preserve"> </w:t>
      </w:r>
      <w:r w:rsidRPr="00220006">
        <w:rPr>
          <w:rFonts w:cs="Arial"/>
          <w:sz w:val="22"/>
          <w:szCs w:val="22"/>
        </w:rPr>
        <w:t>conjunta</w:t>
      </w:r>
      <w:r w:rsidRPr="00220006">
        <w:rPr>
          <w:rFonts w:cs="Arial"/>
          <w:spacing w:val="-3"/>
          <w:sz w:val="22"/>
          <w:szCs w:val="22"/>
        </w:rPr>
        <w:t xml:space="preserve"> </w:t>
      </w:r>
      <w:r w:rsidRPr="00220006">
        <w:rPr>
          <w:rFonts w:cs="Arial"/>
          <w:sz w:val="22"/>
          <w:szCs w:val="22"/>
        </w:rPr>
        <w:t>i</w:t>
      </w:r>
      <w:r w:rsidRPr="00220006">
        <w:rPr>
          <w:rFonts w:cs="Arial"/>
          <w:spacing w:val="-6"/>
          <w:sz w:val="22"/>
          <w:szCs w:val="22"/>
        </w:rPr>
        <w:t xml:space="preserve"> </w:t>
      </w:r>
      <w:proofErr w:type="spellStart"/>
      <w:r w:rsidRPr="00220006">
        <w:rPr>
          <w:rFonts w:cs="Arial"/>
          <w:sz w:val="22"/>
          <w:szCs w:val="22"/>
        </w:rPr>
        <w:t>minimitza</w:t>
      </w:r>
      <w:proofErr w:type="spellEnd"/>
      <w:r w:rsidRPr="00220006">
        <w:rPr>
          <w:rFonts w:cs="Arial"/>
          <w:spacing w:val="-5"/>
          <w:sz w:val="22"/>
          <w:szCs w:val="22"/>
        </w:rPr>
        <w:t xml:space="preserve"> </w:t>
      </w:r>
      <w:proofErr w:type="spellStart"/>
      <w:r w:rsidRPr="00220006">
        <w:rPr>
          <w:rFonts w:cs="Arial"/>
          <w:sz w:val="22"/>
          <w:szCs w:val="22"/>
        </w:rPr>
        <w:t>l’impacte</w:t>
      </w:r>
      <w:proofErr w:type="spellEnd"/>
      <w:r w:rsidRPr="00220006">
        <w:rPr>
          <w:rFonts w:cs="Arial"/>
          <w:spacing w:val="-3"/>
          <w:sz w:val="22"/>
          <w:szCs w:val="22"/>
        </w:rPr>
        <w:t xml:space="preserve"> </w:t>
      </w:r>
      <w:r w:rsidRPr="00220006">
        <w:rPr>
          <w:rFonts w:cs="Arial"/>
          <w:sz w:val="22"/>
          <w:szCs w:val="22"/>
        </w:rPr>
        <w:t>en</w:t>
      </w:r>
      <w:r w:rsidRPr="00220006">
        <w:rPr>
          <w:rFonts w:cs="Arial"/>
          <w:spacing w:val="-3"/>
          <w:sz w:val="22"/>
          <w:szCs w:val="22"/>
        </w:rPr>
        <w:t xml:space="preserve"> </w:t>
      </w:r>
      <w:proofErr w:type="spellStart"/>
      <w:r w:rsidRPr="00220006">
        <w:rPr>
          <w:rFonts w:cs="Arial"/>
          <w:sz w:val="22"/>
          <w:szCs w:val="22"/>
        </w:rPr>
        <w:t>l’activitat</w:t>
      </w:r>
      <w:proofErr w:type="spellEnd"/>
      <w:r w:rsidRPr="00220006">
        <w:rPr>
          <w:rFonts w:cs="Arial"/>
          <w:sz w:val="22"/>
          <w:szCs w:val="22"/>
        </w:rPr>
        <w:t xml:space="preserve"> </w:t>
      </w:r>
      <w:proofErr w:type="spellStart"/>
      <w:r w:rsidRPr="00220006">
        <w:rPr>
          <w:rFonts w:cs="Arial"/>
          <w:sz w:val="22"/>
          <w:szCs w:val="22"/>
        </w:rPr>
        <w:t>diària</w:t>
      </w:r>
      <w:proofErr w:type="spellEnd"/>
      <w:r w:rsidRPr="00220006">
        <w:rPr>
          <w:rFonts w:cs="Arial"/>
          <w:sz w:val="22"/>
          <w:szCs w:val="22"/>
        </w:rPr>
        <w:t xml:space="preserve"> de </w:t>
      </w:r>
      <w:proofErr w:type="spellStart"/>
      <w:r w:rsidRPr="00220006">
        <w:rPr>
          <w:rFonts w:cs="Arial"/>
          <w:sz w:val="22"/>
          <w:szCs w:val="22"/>
        </w:rPr>
        <w:t>l’edifici</w:t>
      </w:r>
      <w:proofErr w:type="spellEnd"/>
      <w:r w:rsidRPr="00220006">
        <w:rPr>
          <w:rFonts w:cs="Arial"/>
          <w:sz w:val="22"/>
          <w:szCs w:val="22"/>
        </w:rPr>
        <w:t>.</w:t>
      </w:r>
    </w:p>
    <w:p w14:paraId="58AAAF08" w14:textId="77777777" w:rsidR="00E46355" w:rsidRPr="00220006" w:rsidRDefault="00E46355" w:rsidP="00E46355">
      <w:pPr>
        <w:pStyle w:val="Textindependent"/>
        <w:tabs>
          <w:tab w:val="left" w:pos="709"/>
        </w:tabs>
        <w:ind w:left="426"/>
        <w:rPr>
          <w:rFonts w:cs="Arial"/>
          <w:sz w:val="22"/>
          <w:szCs w:val="22"/>
        </w:rPr>
      </w:pPr>
    </w:p>
    <w:p w14:paraId="2709B2B4" w14:textId="77777777" w:rsidR="00E46355" w:rsidRPr="00220006" w:rsidRDefault="00E46355" w:rsidP="00827075">
      <w:pPr>
        <w:pStyle w:val="Pargrafdellista"/>
        <w:widowControl w:val="0"/>
        <w:numPr>
          <w:ilvl w:val="0"/>
          <w:numId w:val="36"/>
        </w:numPr>
        <w:tabs>
          <w:tab w:val="left" w:pos="709"/>
          <w:tab w:val="left" w:pos="2046"/>
        </w:tabs>
        <w:autoSpaceDE w:val="0"/>
        <w:autoSpaceDN w:val="0"/>
        <w:ind w:left="426" w:firstLine="0"/>
        <w:rPr>
          <w:rFonts w:ascii="Arial" w:hAnsi="Arial" w:cs="Arial"/>
          <w:sz w:val="22"/>
          <w:szCs w:val="22"/>
        </w:rPr>
      </w:pPr>
      <w:r w:rsidRPr="00220006">
        <w:rPr>
          <w:rFonts w:ascii="Arial" w:hAnsi="Arial" w:cs="Arial"/>
          <w:sz w:val="22"/>
          <w:szCs w:val="22"/>
          <w:u w:val="single"/>
        </w:rPr>
        <w:t>Riscos</w:t>
      </w:r>
      <w:r w:rsidRPr="00220006">
        <w:rPr>
          <w:rFonts w:ascii="Arial" w:hAnsi="Arial" w:cs="Arial"/>
          <w:spacing w:val="-6"/>
          <w:sz w:val="22"/>
          <w:szCs w:val="22"/>
          <w:u w:val="single"/>
        </w:rPr>
        <w:t xml:space="preserve"> </w:t>
      </w:r>
      <w:r w:rsidRPr="00220006">
        <w:rPr>
          <w:rFonts w:ascii="Arial" w:hAnsi="Arial" w:cs="Arial"/>
          <w:sz w:val="22"/>
          <w:szCs w:val="22"/>
          <w:u w:val="single"/>
        </w:rPr>
        <w:t>en</w:t>
      </w:r>
      <w:r w:rsidRPr="00220006">
        <w:rPr>
          <w:rFonts w:ascii="Arial" w:hAnsi="Arial" w:cs="Arial"/>
          <w:spacing w:val="-5"/>
          <w:sz w:val="22"/>
          <w:szCs w:val="22"/>
          <w:u w:val="single"/>
        </w:rPr>
        <w:t xml:space="preserve"> </w:t>
      </w:r>
      <w:r w:rsidRPr="00220006">
        <w:rPr>
          <w:rFonts w:ascii="Arial" w:hAnsi="Arial" w:cs="Arial"/>
          <w:sz w:val="22"/>
          <w:szCs w:val="22"/>
          <w:u w:val="single"/>
        </w:rPr>
        <w:t>garanties</w:t>
      </w:r>
      <w:r w:rsidRPr="00220006">
        <w:rPr>
          <w:rFonts w:ascii="Arial" w:hAnsi="Arial" w:cs="Arial"/>
          <w:spacing w:val="-6"/>
          <w:sz w:val="22"/>
          <w:szCs w:val="22"/>
          <w:u w:val="single"/>
        </w:rPr>
        <w:t xml:space="preserve"> </w:t>
      </w:r>
      <w:r w:rsidRPr="00220006">
        <w:rPr>
          <w:rFonts w:ascii="Arial" w:hAnsi="Arial" w:cs="Arial"/>
          <w:sz w:val="22"/>
          <w:szCs w:val="22"/>
          <w:u w:val="single"/>
        </w:rPr>
        <w:t>i</w:t>
      </w:r>
      <w:r w:rsidRPr="00220006">
        <w:rPr>
          <w:rFonts w:ascii="Arial" w:hAnsi="Arial" w:cs="Arial"/>
          <w:spacing w:val="-8"/>
          <w:sz w:val="22"/>
          <w:szCs w:val="22"/>
          <w:u w:val="single"/>
        </w:rPr>
        <w:t xml:space="preserve"> </w:t>
      </w:r>
      <w:r w:rsidRPr="00220006">
        <w:rPr>
          <w:rFonts w:ascii="Arial" w:hAnsi="Arial" w:cs="Arial"/>
          <w:sz w:val="22"/>
          <w:szCs w:val="22"/>
          <w:u w:val="single"/>
        </w:rPr>
        <w:t>manteniment</w:t>
      </w:r>
      <w:r w:rsidRPr="00220006">
        <w:rPr>
          <w:rFonts w:ascii="Arial" w:hAnsi="Arial" w:cs="Arial"/>
          <w:spacing w:val="-4"/>
          <w:sz w:val="22"/>
          <w:szCs w:val="22"/>
          <w:u w:val="single"/>
        </w:rPr>
        <w:t xml:space="preserve"> </w:t>
      </w:r>
      <w:r w:rsidRPr="00220006">
        <w:rPr>
          <w:rFonts w:ascii="Arial" w:hAnsi="Arial" w:cs="Arial"/>
          <w:spacing w:val="-2"/>
          <w:sz w:val="22"/>
          <w:szCs w:val="22"/>
          <w:u w:val="single"/>
        </w:rPr>
        <w:t>inicial</w:t>
      </w:r>
    </w:p>
    <w:p w14:paraId="3A197357" w14:textId="77777777" w:rsidR="00E46355" w:rsidRPr="00220006" w:rsidRDefault="00E46355" w:rsidP="00E46355">
      <w:pPr>
        <w:pStyle w:val="Textindependent"/>
        <w:tabs>
          <w:tab w:val="left" w:pos="709"/>
        </w:tabs>
        <w:ind w:left="426"/>
        <w:rPr>
          <w:rFonts w:cs="Arial"/>
          <w:sz w:val="22"/>
          <w:szCs w:val="22"/>
        </w:rPr>
      </w:pPr>
    </w:p>
    <w:p w14:paraId="7D6AA32C" w14:textId="77777777" w:rsidR="00E46355" w:rsidRPr="00220006" w:rsidRDefault="00E46355" w:rsidP="00E46355">
      <w:pPr>
        <w:pStyle w:val="Textindependent"/>
        <w:tabs>
          <w:tab w:val="left" w:pos="709"/>
        </w:tabs>
        <w:ind w:left="426"/>
        <w:rPr>
          <w:rFonts w:cs="Arial"/>
          <w:sz w:val="22"/>
          <w:szCs w:val="22"/>
        </w:rPr>
      </w:pPr>
      <w:r w:rsidRPr="00220006">
        <w:rPr>
          <w:rFonts w:cs="Arial"/>
          <w:sz w:val="22"/>
          <w:szCs w:val="22"/>
        </w:rPr>
        <w:t>El</w:t>
      </w:r>
      <w:r w:rsidRPr="00220006">
        <w:rPr>
          <w:rFonts w:cs="Arial"/>
          <w:spacing w:val="-3"/>
          <w:sz w:val="22"/>
          <w:szCs w:val="22"/>
        </w:rPr>
        <w:t xml:space="preserve"> </w:t>
      </w:r>
      <w:r w:rsidRPr="00220006">
        <w:rPr>
          <w:rFonts w:cs="Arial"/>
          <w:sz w:val="22"/>
          <w:szCs w:val="22"/>
        </w:rPr>
        <w:t>sistema</w:t>
      </w:r>
      <w:r w:rsidRPr="00220006">
        <w:rPr>
          <w:rFonts w:cs="Arial"/>
          <w:spacing w:val="-4"/>
          <w:sz w:val="22"/>
          <w:szCs w:val="22"/>
        </w:rPr>
        <w:t xml:space="preserve"> </w:t>
      </w:r>
      <w:proofErr w:type="spellStart"/>
      <w:r w:rsidRPr="00220006">
        <w:rPr>
          <w:rFonts w:cs="Arial"/>
          <w:sz w:val="22"/>
          <w:szCs w:val="22"/>
        </w:rPr>
        <w:t>requereix</w:t>
      </w:r>
      <w:proofErr w:type="spellEnd"/>
      <w:r w:rsidRPr="00220006">
        <w:rPr>
          <w:rFonts w:cs="Arial"/>
          <w:spacing w:val="-2"/>
          <w:sz w:val="22"/>
          <w:szCs w:val="22"/>
        </w:rPr>
        <w:t xml:space="preserve"> </w:t>
      </w:r>
      <w:r w:rsidRPr="00220006">
        <w:rPr>
          <w:rFonts w:cs="Arial"/>
          <w:sz w:val="22"/>
          <w:szCs w:val="22"/>
        </w:rPr>
        <w:t>un</w:t>
      </w:r>
      <w:r w:rsidRPr="00220006">
        <w:rPr>
          <w:rFonts w:cs="Arial"/>
          <w:spacing w:val="-6"/>
          <w:sz w:val="22"/>
          <w:szCs w:val="22"/>
        </w:rPr>
        <w:t xml:space="preserve"> </w:t>
      </w:r>
      <w:proofErr w:type="spellStart"/>
      <w:r w:rsidRPr="00220006">
        <w:rPr>
          <w:rFonts w:cs="Arial"/>
          <w:sz w:val="22"/>
          <w:szCs w:val="22"/>
        </w:rPr>
        <w:t>període</w:t>
      </w:r>
      <w:proofErr w:type="spellEnd"/>
      <w:r w:rsidRPr="00220006">
        <w:rPr>
          <w:rFonts w:cs="Arial"/>
          <w:spacing w:val="-4"/>
          <w:sz w:val="22"/>
          <w:szCs w:val="22"/>
        </w:rPr>
        <w:t xml:space="preserve"> </w:t>
      </w:r>
      <w:r w:rsidRPr="00220006">
        <w:rPr>
          <w:rFonts w:cs="Arial"/>
          <w:sz w:val="22"/>
          <w:szCs w:val="22"/>
        </w:rPr>
        <w:t>inicial</w:t>
      </w:r>
      <w:r w:rsidRPr="00220006">
        <w:rPr>
          <w:rFonts w:cs="Arial"/>
          <w:spacing w:val="-3"/>
          <w:sz w:val="22"/>
          <w:szCs w:val="22"/>
        </w:rPr>
        <w:t xml:space="preserve"> </w:t>
      </w:r>
      <w:r w:rsidRPr="00220006">
        <w:rPr>
          <w:rFonts w:cs="Arial"/>
          <w:sz w:val="22"/>
          <w:szCs w:val="22"/>
        </w:rPr>
        <w:t>de</w:t>
      </w:r>
      <w:r w:rsidRPr="00220006">
        <w:rPr>
          <w:rFonts w:cs="Arial"/>
          <w:spacing w:val="-3"/>
          <w:sz w:val="22"/>
          <w:szCs w:val="22"/>
        </w:rPr>
        <w:t xml:space="preserve"> </w:t>
      </w:r>
      <w:r w:rsidRPr="00220006">
        <w:rPr>
          <w:rFonts w:cs="Arial"/>
          <w:sz w:val="22"/>
          <w:szCs w:val="22"/>
        </w:rPr>
        <w:t>posada</w:t>
      </w:r>
      <w:r w:rsidRPr="00220006">
        <w:rPr>
          <w:rFonts w:cs="Arial"/>
          <w:spacing w:val="-4"/>
          <w:sz w:val="22"/>
          <w:szCs w:val="22"/>
        </w:rPr>
        <w:t xml:space="preserve"> </w:t>
      </w:r>
      <w:r w:rsidRPr="00220006">
        <w:rPr>
          <w:rFonts w:cs="Arial"/>
          <w:sz w:val="22"/>
          <w:szCs w:val="22"/>
        </w:rPr>
        <w:t>en</w:t>
      </w:r>
      <w:r w:rsidRPr="00220006">
        <w:rPr>
          <w:rFonts w:cs="Arial"/>
          <w:spacing w:val="-4"/>
          <w:sz w:val="22"/>
          <w:szCs w:val="22"/>
        </w:rPr>
        <w:t xml:space="preserve"> </w:t>
      </w:r>
      <w:proofErr w:type="spellStart"/>
      <w:r w:rsidRPr="00220006">
        <w:rPr>
          <w:rFonts w:cs="Arial"/>
          <w:sz w:val="22"/>
          <w:szCs w:val="22"/>
        </w:rPr>
        <w:t>funcionament</w:t>
      </w:r>
      <w:proofErr w:type="spellEnd"/>
      <w:r w:rsidRPr="00220006">
        <w:rPr>
          <w:rFonts w:cs="Arial"/>
          <w:spacing w:val="-1"/>
          <w:sz w:val="22"/>
          <w:szCs w:val="22"/>
        </w:rPr>
        <w:t xml:space="preserve"> </w:t>
      </w:r>
      <w:r w:rsidRPr="00220006">
        <w:rPr>
          <w:rFonts w:cs="Arial"/>
          <w:sz w:val="22"/>
          <w:szCs w:val="22"/>
        </w:rPr>
        <w:t>i</w:t>
      </w:r>
      <w:r w:rsidRPr="00220006">
        <w:rPr>
          <w:rFonts w:cs="Arial"/>
          <w:spacing w:val="-3"/>
          <w:sz w:val="22"/>
          <w:szCs w:val="22"/>
        </w:rPr>
        <w:t xml:space="preserve"> </w:t>
      </w:r>
      <w:proofErr w:type="spellStart"/>
      <w:r w:rsidRPr="00220006">
        <w:rPr>
          <w:rFonts w:cs="Arial"/>
          <w:sz w:val="22"/>
          <w:szCs w:val="22"/>
        </w:rPr>
        <w:t>garantia</w:t>
      </w:r>
      <w:proofErr w:type="spellEnd"/>
      <w:r w:rsidRPr="00220006">
        <w:rPr>
          <w:rFonts w:cs="Arial"/>
          <w:spacing w:val="-3"/>
          <w:sz w:val="22"/>
          <w:szCs w:val="22"/>
        </w:rPr>
        <w:t xml:space="preserve"> </w:t>
      </w:r>
      <w:r w:rsidRPr="00220006">
        <w:rPr>
          <w:rFonts w:cs="Arial"/>
          <w:sz w:val="22"/>
          <w:szCs w:val="22"/>
        </w:rPr>
        <w:t>en</w:t>
      </w:r>
      <w:r w:rsidRPr="00220006">
        <w:rPr>
          <w:rFonts w:cs="Arial"/>
          <w:spacing w:val="-3"/>
          <w:sz w:val="22"/>
          <w:szCs w:val="22"/>
        </w:rPr>
        <w:t xml:space="preserve"> </w:t>
      </w:r>
      <w:proofErr w:type="spellStart"/>
      <w:r w:rsidRPr="00220006">
        <w:rPr>
          <w:rFonts w:cs="Arial"/>
          <w:sz w:val="22"/>
          <w:szCs w:val="22"/>
        </w:rPr>
        <w:t>què</w:t>
      </w:r>
      <w:proofErr w:type="spellEnd"/>
      <w:r w:rsidRPr="00220006">
        <w:rPr>
          <w:rFonts w:cs="Arial"/>
          <w:spacing w:val="-4"/>
          <w:sz w:val="22"/>
          <w:szCs w:val="22"/>
        </w:rPr>
        <w:t xml:space="preserve"> </w:t>
      </w:r>
      <w:proofErr w:type="spellStart"/>
      <w:r w:rsidRPr="00220006">
        <w:rPr>
          <w:rFonts w:cs="Arial"/>
          <w:sz w:val="22"/>
          <w:szCs w:val="22"/>
        </w:rPr>
        <w:t>és</w:t>
      </w:r>
      <w:proofErr w:type="spellEnd"/>
      <w:r w:rsidRPr="00220006">
        <w:rPr>
          <w:rFonts w:cs="Arial"/>
          <w:sz w:val="22"/>
          <w:szCs w:val="22"/>
        </w:rPr>
        <w:t xml:space="preserve"> imprescindible que totes les </w:t>
      </w:r>
      <w:proofErr w:type="spellStart"/>
      <w:r w:rsidRPr="00220006">
        <w:rPr>
          <w:rFonts w:cs="Arial"/>
          <w:sz w:val="22"/>
          <w:szCs w:val="22"/>
        </w:rPr>
        <w:t>parts</w:t>
      </w:r>
      <w:proofErr w:type="spellEnd"/>
      <w:r w:rsidRPr="00220006">
        <w:rPr>
          <w:rFonts w:cs="Arial"/>
          <w:sz w:val="22"/>
          <w:szCs w:val="22"/>
        </w:rPr>
        <w:t xml:space="preserve"> </w:t>
      </w:r>
      <w:proofErr w:type="spellStart"/>
      <w:r w:rsidRPr="00220006">
        <w:rPr>
          <w:rFonts w:cs="Arial"/>
          <w:sz w:val="22"/>
          <w:szCs w:val="22"/>
        </w:rPr>
        <w:t>responguin</w:t>
      </w:r>
      <w:proofErr w:type="spellEnd"/>
      <w:r w:rsidRPr="00220006">
        <w:rPr>
          <w:rFonts w:cs="Arial"/>
          <w:sz w:val="22"/>
          <w:szCs w:val="22"/>
        </w:rPr>
        <w:t xml:space="preserve"> de manera coordinada.</w:t>
      </w:r>
    </w:p>
    <w:p w14:paraId="7F02D5A1" w14:textId="77777777" w:rsidR="00E46355" w:rsidRPr="00220006" w:rsidRDefault="00E46355" w:rsidP="00E46355">
      <w:pPr>
        <w:pStyle w:val="Textindependent"/>
        <w:tabs>
          <w:tab w:val="left" w:pos="709"/>
        </w:tabs>
        <w:ind w:left="426"/>
        <w:rPr>
          <w:rFonts w:cs="Arial"/>
          <w:sz w:val="22"/>
          <w:szCs w:val="22"/>
        </w:rPr>
      </w:pPr>
    </w:p>
    <w:p w14:paraId="4C0BBEFE" w14:textId="77777777" w:rsidR="002B1B8A" w:rsidRDefault="00E46355" w:rsidP="002B1B8A">
      <w:pPr>
        <w:pStyle w:val="Textindependent"/>
        <w:tabs>
          <w:tab w:val="left" w:pos="709"/>
        </w:tabs>
        <w:ind w:left="426"/>
        <w:rPr>
          <w:rFonts w:cs="Arial"/>
          <w:sz w:val="22"/>
          <w:szCs w:val="22"/>
        </w:rPr>
      </w:pPr>
      <w:proofErr w:type="spellStart"/>
      <w:r w:rsidRPr="00220006">
        <w:rPr>
          <w:rFonts w:cs="Arial"/>
          <w:sz w:val="22"/>
          <w:szCs w:val="22"/>
        </w:rPr>
        <w:t>Amb</w:t>
      </w:r>
      <w:proofErr w:type="spellEnd"/>
      <w:r w:rsidRPr="00220006">
        <w:rPr>
          <w:rFonts w:cs="Arial"/>
          <w:spacing w:val="-3"/>
          <w:sz w:val="22"/>
          <w:szCs w:val="22"/>
        </w:rPr>
        <w:t xml:space="preserve"> </w:t>
      </w:r>
      <w:r w:rsidRPr="00220006">
        <w:rPr>
          <w:rFonts w:cs="Arial"/>
          <w:sz w:val="22"/>
          <w:szCs w:val="22"/>
        </w:rPr>
        <w:t>diversos</w:t>
      </w:r>
      <w:r w:rsidRPr="00220006">
        <w:rPr>
          <w:rFonts w:cs="Arial"/>
          <w:spacing w:val="-2"/>
          <w:sz w:val="22"/>
          <w:szCs w:val="22"/>
        </w:rPr>
        <w:t xml:space="preserve"> </w:t>
      </w:r>
      <w:proofErr w:type="spellStart"/>
      <w:r w:rsidRPr="00220006">
        <w:rPr>
          <w:rFonts w:cs="Arial"/>
          <w:sz w:val="22"/>
          <w:szCs w:val="22"/>
        </w:rPr>
        <w:t>adjudicataris</w:t>
      </w:r>
      <w:proofErr w:type="spellEnd"/>
      <w:r w:rsidRPr="00220006">
        <w:rPr>
          <w:rFonts w:cs="Arial"/>
          <w:sz w:val="22"/>
          <w:szCs w:val="22"/>
        </w:rPr>
        <w:t>,</w:t>
      </w:r>
      <w:r w:rsidRPr="00220006">
        <w:rPr>
          <w:rFonts w:cs="Arial"/>
          <w:spacing w:val="-1"/>
          <w:sz w:val="22"/>
          <w:szCs w:val="22"/>
        </w:rPr>
        <w:t xml:space="preserve"> </w:t>
      </w:r>
      <w:r w:rsidRPr="00220006">
        <w:rPr>
          <w:rFonts w:cs="Arial"/>
          <w:sz w:val="22"/>
          <w:szCs w:val="22"/>
        </w:rPr>
        <w:t>hi</w:t>
      </w:r>
      <w:r w:rsidRPr="00220006">
        <w:rPr>
          <w:rFonts w:cs="Arial"/>
          <w:spacing w:val="-6"/>
          <w:sz w:val="22"/>
          <w:szCs w:val="22"/>
        </w:rPr>
        <w:t xml:space="preserve"> </w:t>
      </w:r>
      <w:r w:rsidRPr="00220006">
        <w:rPr>
          <w:rFonts w:cs="Arial"/>
          <w:sz w:val="22"/>
          <w:szCs w:val="22"/>
        </w:rPr>
        <w:t>ha</w:t>
      </w:r>
      <w:r w:rsidRPr="00220006">
        <w:rPr>
          <w:rFonts w:cs="Arial"/>
          <w:spacing w:val="-5"/>
          <w:sz w:val="22"/>
          <w:szCs w:val="22"/>
        </w:rPr>
        <w:t xml:space="preserve"> </w:t>
      </w:r>
      <w:proofErr w:type="spellStart"/>
      <w:r w:rsidRPr="00220006">
        <w:rPr>
          <w:rFonts w:cs="Arial"/>
          <w:sz w:val="22"/>
          <w:szCs w:val="22"/>
        </w:rPr>
        <w:t>risc</w:t>
      </w:r>
      <w:proofErr w:type="spellEnd"/>
      <w:r w:rsidRPr="00220006">
        <w:rPr>
          <w:rFonts w:cs="Arial"/>
          <w:spacing w:val="-2"/>
          <w:sz w:val="22"/>
          <w:szCs w:val="22"/>
        </w:rPr>
        <w:t xml:space="preserve"> </w:t>
      </w:r>
      <w:r w:rsidRPr="00220006">
        <w:rPr>
          <w:rFonts w:cs="Arial"/>
          <w:sz w:val="22"/>
          <w:szCs w:val="22"/>
        </w:rPr>
        <w:t>de:</w:t>
      </w:r>
      <w:r w:rsidRPr="00220006">
        <w:rPr>
          <w:rFonts w:cs="Arial"/>
          <w:spacing w:val="-1"/>
          <w:sz w:val="22"/>
          <w:szCs w:val="22"/>
        </w:rPr>
        <w:t xml:space="preserve"> </w:t>
      </w:r>
      <w:proofErr w:type="spellStart"/>
      <w:r w:rsidRPr="00220006">
        <w:rPr>
          <w:rFonts w:cs="Arial"/>
          <w:sz w:val="22"/>
          <w:szCs w:val="22"/>
        </w:rPr>
        <w:t>solapament</w:t>
      </w:r>
      <w:proofErr w:type="spellEnd"/>
      <w:r w:rsidRPr="00220006">
        <w:rPr>
          <w:rFonts w:cs="Arial"/>
          <w:spacing w:val="-3"/>
          <w:sz w:val="22"/>
          <w:szCs w:val="22"/>
        </w:rPr>
        <w:t xml:space="preserve"> </w:t>
      </w:r>
      <w:r w:rsidRPr="00220006">
        <w:rPr>
          <w:rFonts w:cs="Arial"/>
          <w:sz w:val="22"/>
          <w:szCs w:val="22"/>
        </w:rPr>
        <w:t>o</w:t>
      </w:r>
      <w:r w:rsidRPr="00220006">
        <w:rPr>
          <w:rFonts w:cs="Arial"/>
          <w:spacing w:val="-3"/>
          <w:sz w:val="22"/>
          <w:szCs w:val="22"/>
        </w:rPr>
        <w:t xml:space="preserve"> </w:t>
      </w:r>
      <w:proofErr w:type="spellStart"/>
      <w:r w:rsidRPr="00220006">
        <w:rPr>
          <w:rFonts w:cs="Arial"/>
          <w:sz w:val="22"/>
          <w:szCs w:val="22"/>
        </w:rPr>
        <w:t>indefinició</w:t>
      </w:r>
      <w:proofErr w:type="spellEnd"/>
      <w:r w:rsidRPr="00220006">
        <w:rPr>
          <w:rFonts w:cs="Arial"/>
          <w:spacing w:val="-3"/>
          <w:sz w:val="22"/>
          <w:szCs w:val="22"/>
        </w:rPr>
        <w:t xml:space="preserve"> </w:t>
      </w:r>
      <w:r w:rsidRPr="00220006">
        <w:rPr>
          <w:rFonts w:cs="Arial"/>
          <w:sz w:val="22"/>
          <w:szCs w:val="22"/>
        </w:rPr>
        <w:t>de</w:t>
      </w:r>
      <w:r w:rsidRPr="00220006">
        <w:rPr>
          <w:rFonts w:cs="Arial"/>
          <w:spacing w:val="-5"/>
          <w:sz w:val="22"/>
          <w:szCs w:val="22"/>
        </w:rPr>
        <w:t xml:space="preserve"> </w:t>
      </w:r>
      <w:proofErr w:type="spellStart"/>
      <w:r w:rsidRPr="00220006">
        <w:rPr>
          <w:rFonts w:cs="Arial"/>
          <w:sz w:val="22"/>
          <w:szCs w:val="22"/>
        </w:rPr>
        <w:t>responsabilitats</w:t>
      </w:r>
      <w:proofErr w:type="spellEnd"/>
      <w:r w:rsidRPr="00220006">
        <w:rPr>
          <w:rFonts w:cs="Arial"/>
          <w:spacing w:val="-2"/>
          <w:sz w:val="22"/>
          <w:szCs w:val="22"/>
        </w:rPr>
        <w:t xml:space="preserve"> </w:t>
      </w:r>
      <w:r w:rsidRPr="00220006">
        <w:rPr>
          <w:rFonts w:cs="Arial"/>
          <w:sz w:val="22"/>
          <w:szCs w:val="22"/>
        </w:rPr>
        <w:t xml:space="preserve">de </w:t>
      </w:r>
      <w:proofErr w:type="spellStart"/>
      <w:r w:rsidRPr="00220006">
        <w:rPr>
          <w:rFonts w:cs="Arial"/>
          <w:sz w:val="22"/>
          <w:szCs w:val="22"/>
        </w:rPr>
        <w:t>garantia</w:t>
      </w:r>
      <w:proofErr w:type="spellEnd"/>
      <w:r w:rsidRPr="00220006">
        <w:rPr>
          <w:rFonts w:cs="Arial"/>
          <w:sz w:val="22"/>
          <w:szCs w:val="22"/>
        </w:rPr>
        <w:t xml:space="preserve">, manca </w:t>
      </w:r>
      <w:proofErr w:type="spellStart"/>
      <w:r w:rsidRPr="00220006">
        <w:rPr>
          <w:rFonts w:cs="Arial"/>
          <w:sz w:val="22"/>
          <w:szCs w:val="22"/>
        </w:rPr>
        <w:t>d’un</w:t>
      </w:r>
      <w:proofErr w:type="spellEnd"/>
      <w:r w:rsidRPr="00220006">
        <w:rPr>
          <w:rFonts w:cs="Arial"/>
          <w:sz w:val="22"/>
          <w:szCs w:val="22"/>
        </w:rPr>
        <w:t xml:space="preserve"> </w:t>
      </w:r>
      <w:proofErr w:type="spellStart"/>
      <w:r w:rsidRPr="00220006">
        <w:rPr>
          <w:rFonts w:cs="Arial"/>
          <w:sz w:val="22"/>
          <w:szCs w:val="22"/>
        </w:rPr>
        <w:t>servei</w:t>
      </w:r>
      <w:proofErr w:type="spellEnd"/>
      <w:r w:rsidRPr="00220006">
        <w:rPr>
          <w:rFonts w:cs="Arial"/>
          <w:sz w:val="22"/>
          <w:szCs w:val="22"/>
        </w:rPr>
        <w:t xml:space="preserve"> </w:t>
      </w:r>
      <w:proofErr w:type="spellStart"/>
      <w:r w:rsidRPr="00220006">
        <w:rPr>
          <w:rFonts w:cs="Arial"/>
          <w:sz w:val="22"/>
          <w:szCs w:val="22"/>
        </w:rPr>
        <w:t>unificat</w:t>
      </w:r>
      <w:proofErr w:type="spellEnd"/>
      <w:r w:rsidRPr="00220006">
        <w:rPr>
          <w:rFonts w:cs="Arial"/>
          <w:sz w:val="22"/>
          <w:szCs w:val="22"/>
        </w:rPr>
        <w:t xml:space="preserve"> </w:t>
      </w:r>
      <w:proofErr w:type="spellStart"/>
      <w:r w:rsidRPr="00220006">
        <w:rPr>
          <w:rFonts w:cs="Arial"/>
          <w:sz w:val="22"/>
          <w:szCs w:val="22"/>
        </w:rPr>
        <w:t>d’assistència</w:t>
      </w:r>
      <w:proofErr w:type="spellEnd"/>
      <w:r w:rsidRPr="00220006">
        <w:rPr>
          <w:rFonts w:cs="Arial"/>
          <w:sz w:val="22"/>
          <w:szCs w:val="22"/>
        </w:rPr>
        <w:t xml:space="preserve">, </w:t>
      </w:r>
      <w:proofErr w:type="spellStart"/>
      <w:r w:rsidRPr="00220006">
        <w:rPr>
          <w:rFonts w:cs="Arial"/>
          <w:sz w:val="22"/>
          <w:szCs w:val="22"/>
        </w:rPr>
        <w:t>dificultat</w:t>
      </w:r>
      <w:proofErr w:type="spellEnd"/>
      <w:r w:rsidRPr="00220006">
        <w:rPr>
          <w:rFonts w:cs="Arial"/>
          <w:sz w:val="22"/>
          <w:szCs w:val="22"/>
        </w:rPr>
        <w:t xml:space="preserve"> </w:t>
      </w:r>
      <w:proofErr w:type="spellStart"/>
      <w:r w:rsidRPr="00220006">
        <w:rPr>
          <w:rFonts w:cs="Arial"/>
          <w:sz w:val="22"/>
          <w:szCs w:val="22"/>
        </w:rPr>
        <w:t>d’identificar</w:t>
      </w:r>
      <w:proofErr w:type="spellEnd"/>
      <w:r w:rsidRPr="00220006">
        <w:rPr>
          <w:rFonts w:cs="Arial"/>
          <w:sz w:val="22"/>
          <w:szCs w:val="22"/>
        </w:rPr>
        <w:t xml:space="preserve"> </w:t>
      </w:r>
      <w:proofErr w:type="spellStart"/>
      <w:r w:rsidRPr="00220006">
        <w:rPr>
          <w:rFonts w:cs="Arial"/>
          <w:sz w:val="22"/>
          <w:szCs w:val="22"/>
        </w:rPr>
        <w:t>l’origen</w:t>
      </w:r>
      <w:proofErr w:type="spellEnd"/>
      <w:r w:rsidRPr="00220006">
        <w:rPr>
          <w:rFonts w:cs="Arial"/>
          <w:sz w:val="22"/>
          <w:szCs w:val="22"/>
        </w:rPr>
        <w:t xml:space="preserve"> </w:t>
      </w:r>
      <w:proofErr w:type="spellStart"/>
      <w:r w:rsidRPr="00220006">
        <w:rPr>
          <w:rFonts w:cs="Arial"/>
          <w:sz w:val="22"/>
          <w:szCs w:val="22"/>
        </w:rPr>
        <w:t>d’una</w:t>
      </w:r>
      <w:proofErr w:type="spellEnd"/>
      <w:r w:rsidRPr="00220006">
        <w:rPr>
          <w:rFonts w:cs="Arial"/>
          <w:sz w:val="22"/>
          <w:szCs w:val="22"/>
        </w:rPr>
        <w:t xml:space="preserve"> </w:t>
      </w:r>
      <w:proofErr w:type="spellStart"/>
      <w:r w:rsidRPr="00220006">
        <w:rPr>
          <w:rFonts w:cs="Arial"/>
          <w:sz w:val="22"/>
          <w:szCs w:val="22"/>
        </w:rPr>
        <w:t>incidència</w:t>
      </w:r>
      <w:proofErr w:type="spellEnd"/>
      <w:r w:rsidRPr="00220006">
        <w:rPr>
          <w:rFonts w:cs="Arial"/>
          <w:sz w:val="22"/>
          <w:szCs w:val="22"/>
        </w:rPr>
        <w:t xml:space="preserve"> (obra civil, hardware, software, </w:t>
      </w:r>
      <w:proofErr w:type="spellStart"/>
      <w:r w:rsidRPr="00220006">
        <w:rPr>
          <w:rFonts w:cs="Arial"/>
          <w:sz w:val="22"/>
          <w:szCs w:val="22"/>
        </w:rPr>
        <w:t>cablejat</w:t>
      </w:r>
      <w:proofErr w:type="spellEnd"/>
      <w:r w:rsidRPr="00220006">
        <w:rPr>
          <w:rFonts w:cs="Arial"/>
          <w:sz w:val="22"/>
          <w:szCs w:val="22"/>
        </w:rPr>
        <w:t>…).</w:t>
      </w:r>
    </w:p>
    <w:p w14:paraId="7ABF854B" w14:textId="045BAD15" w:rsidR="00E46355" w:rsidRPr="002B1B8A" w:rsidRDefault="00E46355" w:rsidP="002B1B8A">
      <w:pPr>
        <w:pStyle w:val="Textindependent"/>
        <w:tabs>
          <w:tab w:val="left" w:pos="709"/>
        </w:tabs>
        <w:ind w:left="426"/>
        <w:rPr>
          <w:rFonts w:cs="Arial"/>
          <w:sz w:val="22"/>
          <w:szCs w:val="22"/>
        </w:rPr>
      </w:pPr>
      <w:r w:rsidRPr="003E1489">
        <w:rPr>
          <w:rFonts w:cs="Arial"/>
          <w:sz w:val="22"/>
          <w:szCs w:val="22"/>
        </w:rPr>
        <w:t>Un</w:t>
      </w:r>
      <w:r w:rsidRPr="003E1489">
        <w:rPr>
          <w:rFonts w:cs="Arial"/>
          <w:spacing w:val="-8"/>
          <w:sz w:val="22"/>
          <w:szCs w:val="22"/>
        </w:rPr>
        <w:t xml:space="preserve"> </w:t>
      </w:r>
      <w:proofErr w:type="spellStart"/>
      <w:r w:rsidRPr="003E1489">
        <w:rPr>
          <w:rFonts w:cs="Arial"/>
          <w:sz w:val="22"/>
          <w:szCs w:val="22"/>
        </w:rPr>
        <w:t>únic</w:t>
      </w:r>
      <w:proofErr w:type="spellEnd"/>
      <w:r w:rsidRPr="003E1489">
        <w:rPr>
          <w:rFonts w:cs="Arial"/>
          <w:spacing w:val="-4"/>
          <w:sz w:val="22"/>
          <w:szCs w:val="22"/>
        </w:rPr>
        <w:t xml:space="preserve"> </w:t>
      </w:r>
      <w:proofErr w:type="spellStart"/>
      <w:r w:rsidRPr="003E1489">
        <w:rPr>
          <w:rFonts w:cs="Arial"/>
          <w:sz w:val="22"/>
          <w:szCs w:val="22"/>
        </w:rPr>
        <w:t>adjudicatari</w:t>
      </w:r>
      <w:proofErr w:type="spellEnd"/>
      <w:r w:rsidRPr="003E1489">
        <w:rPr>
          <w:rFonts w:cs="Arial"/>
          <w:spacing w:val="-5"/>
          <w:sz w:val="22"/>
          <w:szCs w:val="22"/>
        </w:rPr>
        <w:t xml:space="preserve"> </w:t>
      </w:r>
      <w:proofErr w:type="spellStart"/>
      <w:r w:rsidRPr="003E1489">
        <w:rPr>
          <w:rFonts w:cs="Arial"/>
          <w:sz w:val="22"/>
          <w:szCs w:val="22"/>
        </w:rPr>
        <w:t>assegura</w:t>
      </w:r>
      <w:proofErr w:type="spellEnd"/>
      <w:r w:rsidRPr="003E1489">
        <w:rPr>
          <w:rFonts w:cs="Arial"/>
          <w:spacing w:val="-5"/>
          <w:sz w:val="22"/>
          <w:szCs w:val="22"/>
        </w:rPr>
        <w:t xml:space="preserve"> </w:t>
      </w:r>
      <w:r w:rsidRPr="003E1489">
        <w:rPr>
          <w:rFonts w:cs="Arial"/>
          <w:sz w:val="22"/>
          <w:szCs w:val="22"/>
        </w:rPr>
        <w:t>una</w:t>
      </w:r>
      <w:r w:rsidRPr="003E1489">
        <w:rPr>
          <w:rFonts w:cs="Arial"/>
          <w:spacing w:val="-6"/>
          <w:sz w:val="22"/>
          <w:szCs w:val="22"/>
        </w:rPr>
        <w:t xml:space="preserve"> </w:t>
      </w:r>
      <w:proofErr w:type="spellStart"/>
      <w:r w:rsidRPr="003E1489">
        <w:rPr>
          <w:rFonts w:cs="Arial"/>
          <w:sz w:val="22"/>
          <w:szCs w:val="22"/>
        </w:rPr>
        <w:t>garantia</w:t>
      </w:r>
      <w:proofErr w:type="spellEnd"/>
      <w:r w:rsidRPr="003E1489">
        <w:rPr>
          <w:rFonts w:cs="Arial"/>
          <w:spacing w:val="-5"/>
          <w:sz w:val="22"/>
          <w:szCs w:val="22"/>
        </w:rPr>
        <w:t xml:space="preserve"> </w:t>
      </w:r>
      <w:r w:rsidRPr="003E1489">
        <w:rPr>
          <w:rFonts w:cs="Arial"/>
          <w:sz w:val="22"/>
          <w:szCs w:val="22"/>
        </w:rPr>
        <w:t>global</w:t>
      </w:r>
      <w:r w:rsidRPr="003E1489">
        <w:rPr>
          <w:rFonts w:cs="Arial"/>
          <w:spacing w:val="-5"/>
          <w:sz w:val="22"/>
          <w:szCs w:val="22"/>
        </w:rPr>
        <w:t xml:space="preserve"> </w:t>
      </w:r>
      <w:r w:rsidRPr="003E1489">
        <w:rPr>
          <w:rFonts w:cs="Arial"/>
          <w:sz w:val="22"/>
          <w:szCs w:val="22"/>
        </w:rPr>
        <w:t>i</w:t>
      </w:r>
      <w:r w:rsidRPr="003E1489">
        <w:rPr>
          <w:rFonts w:cs="Arial"/>
          <w:spacing w:val="-5"/>
          <w:sz w:val="22"/>
          <w:szCs w:val="22"/>
        </w:rPr>
        <w:t xml:space="preserve"> </w:t>
      </w:r>
      <w:proofErr w:type="spellStart"/>
      <w:r w:rsidRPr="003E1489">
        <w:rPr>
          <w:rFonts w:cs="Arial"/>
          <w:spacing w:val="-2"/>
          <w:sz w:val="22"/>
          <w:szCs w:val="22"/>
        </w:rPr>
        <w:t>centralitzada</w:t>
      </w:r>
      <w:proofErr w:type="spellEnd"/>
      <w:r w:rsidRPr="003E1489">
        <w:rPr>
          <w:rFonts w:cs="Arial"/>
          <w:spacing w:val="-2"/>
          <w:sz w:val="22"/>
          <w:szCs w:val="22"/>
        </w:rPr>
        <w:t>.</w:t>
      </w:r>
    </w:p>
    <w:p w14:paraId="0993C5AB" w14:textId="77777777" w:rsidR="00E46355" w:rsidRPr="003E1489" w:rsidRDefault="00E46355" w:rsidP="00B246D1">
      <w:pPr>
        <w:pStyle w:val="Textindependent"/>
        <w:rPr>
          <w:rFonts w:cs="Arial"/>
          <w:spacing w:val="-2"/>
          <w:sz w:val="22"/>
          <w:szCs w:val="22"/>
        </w:rPr>
      </w:pPr>
    </w:p>
    <w:p w14:paraId="1257F25A" w14:textId="77777777" w:rsidR="00414AD4" w:rsidRPr="003E1489" w:rsidRDefault="007B7408" w:rsidP="003E1489">
      <w:pPr>
        <w:pStyle w:val="Textindependent"/>
        <w:ind w:right="-142" w:firstLine="426"/>
        <w:rPr>
          <w:sz w:val="22"/>
          <w:szCs w:val="22"/>
        </w:rPr>
      </w:pPr>
      <w:r w:rsidRPr="003E1489">
        <w:rPr>
          <w:rFonts w:cs="Arial"/>
          <w:sz w:val="22"/>
          <w:szCs w:val="22"/>
        </w:rPr>
        <w:t xml:space="preserve">CPV: </w:t>
      </w:r>
      <w:r w:rsidR="00DE22BA" w:rsidRPr="003E1489">
        <w:rPr>
          <w:rFonts w:cs="Arial"/>
          <w:sz w:val="22"/>
          <w:szCs w:val="22"/>
        </w:rPr>
        <w:tab/>
      </w:r>
      <w:r w:rsidR="00414AD4" w:rsidRPr="003E1489">
        <w:rPr>
          <w:sz w:val="22"/>
          <w:szCs w:val="22"/>
        </w:rPr>
        <w:t>42961100-1</w:t>
      </w:r>
      <w:r w:rsidR="00414AD4" w:rsidRPr="003E1489">
        <w:rPr>
          <w:spacing w:val="-16"/>
          <w:sz w:val="22"/>
          <w:szCs w:val="22"/>
        </w:rPr>
        <w:t xml:space="preserve"> </w:t>
      </w:r>
      <w:r w:rsidR="00414AD4" w:rsidRPr="003E1489">
        <w:rPr>
          <w:sz w:val="22"/>
          <w:szCs w:val="22"/>
        </w:rPr>
        <w:t>Sistema</w:t>
      </w:r>
      <w:r w:rsidR="00414AD4" w:rsidRPr="003E1489">
        <w:rPr>
          <w:spacing w:val="-15"/>
          <w:sz w:val="22"/>
          <w:szCs w:val="22"/>
        </w:rPr>
        <w:t xml:space="preserve"> </w:t>
      </w:r>
      <w:r w:rsidR="00414AD4" w:rsidRPr="003E1489">
        <w:rPr>
          <w:sz w:val="22"/>
          <w:szCs w:val="22"/>
        </w:rPr>
        <w:t>de</w:t>
      </w:r>
      <w:r w:rsidR="00414AD4" w:rsidRPr="003E1489">
        <w:rPr>
          <w:spacing w:val="-15"/>
          <w:sz w:val="22"/>
          <w:szCs w:val="22"/>
        </w:rPr>
        <w:t xml:space="preserve"> </w:t>
      </w:r>
      <w:r w:rsidR="00414AD4" w:rsidRPr="003E1489">
        <w:rPr>
          <w:sz w:val="22"/>
          <w:szCs w:val="22"/>
        </w:rPr>
        <w:t>control</w:t>
      </w:r>
      <w:r w:rsidR="00414AD4" w:rsidRPr="003E1489">
        <w:rPr>
          <w:spacing w:val="-16"/>
          <w:sz w:val="22"/>
          <w:szCs w:val="22"/>
        </w:rPr>
        <w:t xml:space="preserve"> </w:t>
      </w:r>
      <w:proofErr w:type="spellStart"/>
      <w:r w:rsidR="00414AD4" w:rsidRPr="003E1489">
        <w:rPr>
          <w:sz w:val="22"/>
          <w:szCs w:val="22"/>
        </w:rPr>
        <w:t>d’accés</w:t>
      </w:r>
      <w:proofErr w:type="spellEnd"/>
      <w:r w:rsidR="00414AD4" w:rsidRPr="003E1489">
        <w:rPr>
          <w:sz w:val="22"/>
          <w:szCs w:val="22"/>
        </w:rPr>
        <w:t xml:space="preserve"> </w:t>
      </w:r>
    </w:p>
    <w:p w14:paraId="4728B319" w14:textId="553FF99D" w:rsidR="00414AD4" w:rsidRPr="003E1489" w:rsidRDefault="00414AD4" w:rsidP="003E1489">
      <w:pPr>
        <w:pStyle w:val="Textindependent"/>
        <w:ind w:left="708" w:right="-142" w:firstLine="708"/>
        <w:rPr>
          <w:sz w:val="22"/>
          <w:szCs w:val="22"/>
        </w:rPr>
      </w:pPr>
      <w:r w:rsidRPr="003E1489">
        <w:rPr>
          <w:sz w:val="22"/>
          <w:szCs w:val="22"/>
        </w:rPr>
        <w:t>35113300-2</w:t>
      </w:r>
      <w:r w:rsidRPr="003E1489">
        <w:rPr>
          <w:spacing w:val="-5"/>
          <w:sz w:val="22"/>
          <w:szCs w:val="22"/>
        </w:rPr>
        <w:t xml:space="preserve"> </w:t>
      </w:r>
      <w:proofErr w:type="spellStart"/>
      <w:r w:rsidRPr="003E1489">
        <w:rPr>
          <w:sz w:val="22"/>
          <w:szCs w:val="22"/>
        </w:rPr>
        <w:t>Instal·lacions</w:t>
      </w:r>
      <w:proofErr w:type="spellEnd"/>
      <w:r w:rsidRPr="003E1489">
        <w:rPr>
          <w:spacing w:val="-2"/>
          <w:sz w:val="22"/>
          <w:szCs w:val="22"/>
        </w:rPr>
        <w:t xml:space="preserve"> </w:t>
      </w:r>
      <w:r w:rsidRPr="003E1489">
        <w:rPr>
          <w:sz w:val="22"/>
          <w:szCs w:val="22"/>
        </w:rPr>
        <w:t>de</w:t>
      </w:r>
      <w:r w:rsidRPr="003E1489">
        <w:rPr>
          <w:spacing w:val="-5"/>
          <w:sz w:val="22"/>
          <w:szCs w:val="22"/>
        </w:rPr>
        <w:t xml:space="preserve"> </w:t>
      </w:r>
      <w:proofErr w:type="spellStart"/>
      <w:r w:rsidRPr="003E1489">
        <w:rPr>
          <w:sz w:val="22"/>
          <w:szCs w:val="22"/>
        </w:rPr>
        <w:t>seguretat</w:t>
      </w:r>
      <w:proofErr w:type="spellEnd"/>
    </w:p>
    <w:p w14:paraId="16E50649" w14:textId="6BDA69B6" w:rsidR="007B7408" w:rsidRPr="004D00D7" w:rsidRDefault="007B7408" w:rsidP="00B246D1">
      <w:pPr>
        <w:autoSpaceDE w:val="0"/>
        <w:autoSpaceDN w:val="0"/>
        <w:adjustRightInd w:val="0"/>
        <w:spacing w:after="0" w:line="240" w:lineRule="auto"/>
        <w:rPr>
          <w:rFonts w:cs="Arial"/>
        </w:rPr>
      </w:pPr>
    </w:p>
    <w:p w14:paraId="6B2ED07F" w14:textId="77777777" w:rsidR="007B7408" w:rsidRPr="004D00D7" w:rsidRDefault="007B7408" w:rsidP="007B7408">
      <w:pPr>
        <w:numPr>
          <w:ilvl w:val="0"/>
          <w:numId w:val="3"/>
        </w:numPr>
        <w:spacing w:after="0" w:line="240" w:lineRule="auto"/>
        <w:jc w:val="both"/>
        <w:rPr>
          <w:rFonts w:cs="Arial"/>
          <w:b/>
          <w:snapToGrid w:val="0"/>
          <w:lang w:eastAsia="es-ES"/>
        </w:rPr>
      </w:pPr>
      <w:r w:rsidRPr="004D00D7">
        <w:rPr>
          <w:rFonts w:cs="Arial"/>
          <w:b/>
          <w:snapToGrid w:val="0"/>
          <w:lang w:eastAsia="es-ES"/>
        </w:rPr>
        <w:t>Dades econòmiques</w:t>
      </w:r>
    </w:p>
    <w:p w14:paraId="7E0177E4" w14:textId="77777777" w:rsidR="007B7408" w:rsidRPr="004D00D7" w:rsidRDefault="007B7408" w:rsidP="007B7408">
      <w:pPr>
        <w:spacing w:after="0" w:line="240" w:lineRule="auto"/>
        <w:jc w:val="both"/>
        <w:rPr>
          <w:rFonts w:cs="Arial"/>
          <w:snapToGrid w:val="0"/>
          <w:lang w:eastAsia="es-ES"/>
        </w:rPr>
      </w:pPr>
    </w:p>
    <w:p w14:paraId="19616B6E" w14:textId="77777777" w:rsidR="007B7408" w:rsidRPr="004D00D7" w:rsidRDefault="007B7408" w:rsidP="007B7408">
      <w:pPr>
        <w:spacing w:after="0" w:line="240" w:lineRule="auto"/>
        <w:jc w:val="both"/>
        <w:rPr>
          <w:rFonts w:cs="Arial"/>
          <w:snapToGrid w:val="0"/>
          <w:lang w:eastAsia="es-ES"/>
        </w:rPr>
      </w:pPr>
      <w:r w:rsidRPr="004D00D7">
        <w:rPr>
          <w:rFonts w:cs="Arial"/>
          <w:snapToGrid w:val="0"/>
          <w:lang w:eastAsia="es-ES"/>
        </w:rPr>
        <w:t>B1. Determinació del preu:</w:t>
      </w:r>
    </w:p>
    <w:p w14:paraId="49630957" w14:textId="77777777" w:rsidR="007B7408" w:rsidRPr="004D00D7" w:rsidRDefault="007B7408" w:rsidP="007B7408">
      <w:pPr>
        <w:spacing w:after="0" w:line="240" w:lineRule="auto"/>
        <w:jc w:val="both"/>
        <w:rPr>
          <w:rFonts w:cs="Arial"/>
          <w:snapToGrid w:val="0"/>
          <w:lang w:eastAsia="es-ES"/>
        </w:rPr>
      </w:pPr>
    </w:p>
    <w:p w14:paraId="32A57AD2" w14:textId="64E1A82F" w:rsidR="003E1489" w:rsidRPr="003E1489" w:rsidRDefault="003E1489" w:rsidP="003E1489">
      <w:pPr>
        <w:pStyle w:val="Textindependent"/>
        <w:rPr>
          <w:rFonts w:cs="Arial"/>
          <w:sz w:val="22"/>
          <w:szCs w:val="22"/>
        </w:rPr>
      </w:pPr>
      <w:proofErr w:type="spellStart"/>
      <w:r w:rsidRPr="003E1489">
        <w:rPr>
          <w:rFonts w:cs="Arial"/>
          <w:sz w:val="22"/>
          <w:szCs w:val="22"/>
        </w:rPr>
        <w:t>D’acord</w:t>
      </w:r>
      <w:proofErr w:type="spellEnd"/>
      <w:r w:rsidRPr="003E1489">
        <w:rPr>
          <w:rFonts w:cs="Arial"/>
          <w:sz w:val="22"/>
          <w:szCs w:val="22"/>
        </w:rPr>
        <w:t xml:space="preserve"> </w:t>
      </w:r>
      <w:proofErr w:type="spellStart"/>
      <w:r w:rsidRPr="003E1489">
        <w:rPr>
          <w:rFonts w:cs="Arial"/>
          <w:sz w:val="22"/>
          <w:szCs w:val="22"/>
        </w:rPr>
        <w:t>amb</w:t>
      </w:r>
      <w:proofErr w:type="spellEnd"/>
      <w:r w:rsidRPr="003E1489">
        <w:rPr>
          <w:rFonts w:cs="Arial"/>
          <w:sz w:val="22"/>
          <w:szCs w:val="22"/>
        </w:rPr>
        <w:t xml:space="preserve"> </w:t>
      </w:r>
      <w:proofErr w:type="spellStart"/>
      <w:r w:rsidRPr="003E1489">
        <w:rPr>
          <w:rFonts w:cs="Arial"/>
          <w:sz w:val="22"/>
          <w:szCs w:val="22"/>
        </w:rPr>
        <w:t>l’article</w:t>
      </w:r>
      <w:proofErr w:type="spellEnd"/>
      <w:r w:rsidRPr="003E1489">
        <w:rPr>
          <w:rFonts w:cs="Arial"/>
          <w:sz w:val="22"/>
          <w:szCs w:val="22"/>
        </w:rPr>
        <w:t xml:space="preserve"> 100 LCSP </w:t>
      </w:r>
      <w:r w:rsidRPr="003E1489">
        <w:rPr>
          <w:rFonts w:cs="Arial"/>
          <w:sz w:val="22"/>
          <w:szCs w:val="22"/>
          <w:lang w:val="ca-ES"/>
        </w:rPr>
        <w:t>el pressupost base de licitació s’ha calculat, quant a l’import referit a les despeses de personal de l’obra, fent una estimació dels costos directes i indirectes següents: </w:t>
      </w:r>
    </w:p>
    <w:p w14:paraId="11659A8A" w14:textId="77777777" w:rsidR="003E1489" w:rsidRPr="003E1489" w:rsidRDefault="003E1489" w:rsidP="003E1489">
      <w:pPr>
        <w:pStyle w:val="Textindependent"/>
        <w:rPr>
          <w:rFonts w:cs="Arial"/>
          <w:sz w:val="22"/>
          <w:szCs w:val="22"/>
          <w:lang w:val="ca-ES"/>
        </w:rPr>
      </w:pPr>
      <w:r w:rsidRPr="003E1489">
        <w:rPr>
          <w:rFonts w:cs="Arial"/>
          <w:sz w:val="22"/>
          <w:szCs w:val="22"/>
          <w:lang w:val="ca-ES"/>
        </w:rPr>
        <w:t> </w:t>
      </w:r>
    </w:p>
    <w:p w14:paraId="01E66838" w14:textId="77777777" w:rsidR="003E1489" w:rsidRPr="003E1489" w:rsidRDefault="003E1489" w:rsidP="003E1489">
      <w:pPr>
        <w:pStyle w:val="Textindependent"/>
        <w:rPr>
          <w:rFonts w:cs="Arial"/>
          <w:sz w:val="22"/>
          <w:szCs w:val="22"/>
          <w:lang w:val="ca-ES"/>
        </w:rPr>
      </w:pPr>
      <w:r w:rsidRPr="003E1489">
        <w:rPr>
          <w:rFonts w:cs="Arial"/>
          <w:sz w:val="22"/>
          <w:szCs w:val="22"/>
          <w:u w:val="single"/>
          <w:lang w:val="ca-ES"/>
        </w:rPr>
        <w:t>Costos directes de personal</w:t>
      </w:r>
      <w:r w:rsidRPr="003E1489">
        <w:rPr>
          <w:rFonts w:cs="Arial"/>
          <w:sz w:val="22"/>
          <w:szCs w:val="22"/>
          <w:lang w:val="ca-ES"/>
        </w:rPr>
        <w:t> </w:t>
      </w:r>
    </w:p>
    <w:p w14:paraId="7F38D5C7" w14:textId="77777777" w:rsidR="003E1489" w:rsidRPr="003E1489" w:rsidRDefault="003E1489" w:rsidP="003E1489">
      <w:pPr>
        <w:pStyle w:val="Textindependent"/>
        <w:rPr>
          <w:rFonts w:cs="Arial"/>
          <w:sz w:val="22"/>
          <w:szCs w:val="22"/>
          <w:lang w:val="ca-ES"/>
        </w:rPr>
      </w:pPr>
      <w:r w:rsidRPr="003E1489">
        <w:rPr>
          <w:rFonts w:cs="Arial"/>
          <w:sz w:val="22"/>
          <w:szCs w:val="22"/>
          <w:lang w:val="ca-ES"/>
        </w:rPr>
        <w:t> </w:t>
      </w:r>
    </w:p>
    <w:p w14:paraId="426E1E4B" w14:textId="77777777" w:rsidR="003E1489" w:rsidRPr="003E1489" w:rsidRDefault="003E1489" w:rsidP="003E1489">
      <w:pPr>
        <w:pStyle w:val="Textindependent"/>
        <w:rPr>
          <w:rFonts w:cs="Arial"/>
          <w:sz w:val="22"/>
          <w:szCs w:val="22"/>
          <w:lang w:val="ca-ES"/>
        </w:rPr>
      </w:pPr>
      <w:r w:rsidRPr="003E1489">
        <w:rPr>
          <w:rFonts w:cs="Arial"/>
          <w:sz w:val="22"/>
          <w:szCs w:val="22"/>
          <w:lang w:val="ca-ES"/>
        </w:rPr>
        <w:t>Els costos de personal directes s’han calculat a partir de l’equip humà assignat al contracte: </w:t>
      </w:r>
    </w:p>
    <w:p w14:paraId="158CFC7D" w14:textId="77777777" w:rsidR="003E1489" w:rsidRPr="003E1489" w:rsidRDefault="003E1489" w:rsidP="003E1489">
      <w:pPr>
        <w:pStyle w:val="Textindependent"/>
        <w:numPr>
          <w:ilvl w:val="0"/>
          <w:numId w:val="49"/>
        </w:numPr>
        <w:rPr>
          <w:rFonts w:cs="Arial"/>
          <w:sz w:val="22"/>
          <w:szCs w:val="22"/>
          <w:lang w:val="ca-ES"/>
        </w:rPr>
      </w:pPr>
      <w:r w:rsidRPr="003E1489">
        <w:rPr>
          <w:rFonts w:cs="Arial"/>
          <w:sz w:val="22"/>
          <w:szCs w:val="22"/>
          <w:lang w:val="ca-ES"/>
        </w:rPr>
        <w:t>Cap d’equip </w:t>
      </w:r>
    </w:p>
    <w:p w14:paraId="5CBF07B2" w14:textId="77777777" w:rsidR="003E1489" w:rsidRPr="003E1489" w:rsidRDefault="003E1489" w:rsidP="003E1489">
      <w:pPr>
        <w:pStyle w:val="Textindependent"/>
        <w:numPr>
          <w:ilvl w:val="0"/>
          <w:numId w:val="50"/>
        </w:numPr>
        <w:rPr>
          <w:rFonts w:cs="Arial"/>
          <w:sz w:val="22"/>
          <w:szCs w:val="22"/>
          <w:lang w:val="ca-ES"/>
        </w:rPr>
      </w:pPr>
      <w:r w:rsidRPr="003E1489">
        <w:rPr>
          <w:rFonts w:cs="Arial"/>
          <w:sz w:val="22"/>
          <w:szCs w:val="22"/>
          <w:lang w:val="ca-ES"/>
        </w:rPr>
        <w:t>Tècnic d’integració de sistemes de control d’accés. </w:t>
      </w:r>
    </w:p>
    <w:p w14:paraId="27973206" w14:textId="77777777" w:rsidR="003E1489" w:rsidRPr="003E1489" w:rsidRDefault="003E1489" w:rsidP="003E1489">
      <w:pPr>
        <w:pStyle w:val="Textindependent"/>
        <w:numPr>
          <w:ilvl w:val="0"/>
          <w:numId w:val="51"/>
        </w:numPr>
        <w:rPr>
          <w:rFonts w:cs="Arial"/>
          <w:sz w:val="22"/>
          <w:szCs w:val="22"/>
          <w:lang w:val="ca-ES"/>
        </w:rPr>
      </w:pPr>
      <w:r w:rsidRPr="003E1489">
        <w:rPr>
          <w:rFonts w:cs="Arial"/>
          <w:sz w:val="22"/>
          <w:szCs w:val="22"/>
          <w:lang w:val="ca-ES"/>
        </w:rPr>
        <w:t>Recurs Preventiu </w:t>
      </w:r>
    </w:p>
    <w:p w14:paraId="38EC0A21" w14:textId="77777777" w:rsidR="003E1489" w:rsidRDefault="003E1489" w:rsidP="003E1489">
      <w:pPr>
        <w:pStyle w:val="Textindependent"/>
        <w:rPr>
          <w:rFonts w:cs="Arial"/>
          <w:sz w:val="22"/>
          <w:szCs w:val="22"/>
          <w:lang w:val="ca-ES"/>
        </w:rPr>
      </w:pPr>
    </w:p>
    <w:p w14:paraId="6E66DB68" w14:textId="65BFBFA4" w:rsidR="003E1489" w:rsidRPr="002B1B8A" w:rsidRDefault="003E1489" w:rsidP="003E1489">
      <w:pPr>
        <w:pStyle w:val="Textindependent"/>
        <w:rPr>
          <w:rFonts w:cs="Arial"/>
          <w:sz w:val="22"/>
          <w:szCs w:val="22"/>
          <w:lang w:val="ca-ES"/>
        </w:rPr>
      </w:pPr>
      <w:r w:rsidRPr="003E1489">
        <w:rPr>
          <w:rFonts w:cs="Arial"/>
          <w:sz w:val="22"/>
          <w:szCs w:val="22"/>
          <w:lang w:val="ca-ES"/>
        </w:rPr>
        <w:t>El conveni col·lectiu regulador és el </w:t>
      </w:r>
      <w:r>
        <w:rPr>
          <w:rFonts w:cs="Arial"/>
          <w:sz w:val="22"/>
          <w:szCs w:val="22"/>
          <w:lang w:val="ca-ES"/>
        </w:rPr>
        <w:t xml:space="preserve"> </w:t>
      </w:r>
      <w:r w:rsidRPr="003E1489">
        <w:rPr>
          <w:rFonts w:cs="Arial"/>
          <w:sz w:val="22"/>
          <w:szCs w:val="22"/>
          <w:lang w:val="ca-ES"/>
        </w:rPr>
        <w:t xml:space="preserve">XX Conveni col·lectiu per a la </w:t>
      </w:r>
      <w:r w:rsidRPr="002B1B8A">
        <w:rPr>
          <w:rFonts w:cs="Arial"/>
          <w:sz w:val="22"/>
          <w:szCs w:val="22"/>
          <w:lang w:val="ca-ES"/>
        </w:rPr>
        <w:t>Indústria </w:t>
      </w:r>
      <w:proofErr w:type="spellStart"/>
      <w:r w:rsidRPr="002B1B8A">
        <w:rPr>
          <w:rFonts w:cs="Arial"/>
          <w:sz w:val="22"/>
          <w:szCs w:val="22"/>
          <w:lang w:val="ca-ES"/>
        </w:rPr>
        <w:t>Siderometal·lúrgica</w:t>
      </w:r>
      <w:proofErr w:type="spellEnd"/>
      <w:r w:rsidRPr="002B1B8A">
        <w:rPr>
          <w:rFonts w:cs="Arial"/>
          <w:sz w:val="22"/>
          <w:szCs w:val="22"/>
          <w:lang w:val="ca-ES"/>
        </w:rPr>
        <w:t> de la província de Barcelona (2025-2027) (Codi conveni 08002365011994) </w:t>
      </w:r>
    </w:p>
    <w:p w14:paraId="32805332" w14:textId="2DF57845" w:rsidR="003E1489" w:rsidRPr="002B1B8A" w:rsidRDefault="003E1489" w:rsidP="003E1489">
      <w:pPr>
        <w:pStyle w:val="Textindependent"/>
        <w:rPr>
          <w:rFonts w:cs="Arial"/>
          <w:sz w:val="22"/>
          <w:szCs w:val="22"/>
          <w:lang w:val="ca-ES"/>
        </w:rPr>
      </w:pPr>
      <w:r w:rsidRPr="002B1B8A">
        <w:rPr>
          <w:rFonts w:cs="Arial"/>
          <w:sz w:val="22"/>
          <w:szCs w:val="22"/>
          <w:lang w:val="ca-ES"/>
        </w:rPr>
        <w:t>L’estimació d’hores necessàries per a la instal·lació i posada en funcionament dels equips és de màxim 660 hores, amb una dedicació estimada de: </w:t>
      </w:r>
    </w:p>
    <w:tbl>
      <w:tblPr>
        <w:tblW w:w="8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44"/>
        <w:gridCol w:w="2268"/>
        <w:gridCol w:w="1985"/>
        <w:gridCol w:w="133"/>
        <w:gridCol w:w="70"/>
      </w:tblGrid>
      <w:tr w:rsidR="003E1489" w:rsidRPr="002B1B8A" w14:paraId="2FEC102C" w14:textId="77777777" w:rsidTr="00BF4B8E">
        <w:trPr>
          <w:gridAfter w:val="1"/>
          <w:wAfter w:w="70" w:type="dxa"/>
          <w:trHeight w:val="285"/>
        </w:trPr>
        <w:tc>
          <w:tcPr>
            <w:tcW w:w="3544" w:type="dxa"/>
            <w:tcBorders>
              <w:top w:val="nil"/>
              <w:left w:val="nil"/>
              <w:bottom w:val="nil"/>
              <w:right w:val="nil"/>
            </w:tcBorders>
            <w:shd w:val="clear" w:color="auto" w:fill="auto"/>
            <w:vAlign w:val="bottom"/>
            <w:hideMark/>
          </w:tcPr>
          <w:p w14:paraId="1E43152A" w14:textId="4552A9F0" w:rsidR="003E1489" w:rsidRPr="002B1B8A" w:rsidRDefault="003E1489" w:rsidP="003E1489">
            <w:pPr>
              <w:pStyle w:val="Textindependent"/>
              <w:rPr>
                <w:rFonts w:cs="Arial"/>
                <w:sz w:val="22"/>
                <w:szCs w:val="22"/>
                <w:lang w:val="ca-ES"/>
              </w:rPr>
            </w:pPr>
          </w:p>
        </w:tc>
        <w:tc>
          <w:tcPr>
            <w:tcW w:w="2268" w:type="dxa"/>
            <w:tcBorders>
              <w:top w:val="nil"/>
              <w:left w:val="nil"/>
              <w:bottom w:val="nil"/>
              <w:right w:val="nil"/>
            </w:tcBorders>
            <w:shd w:val="clear" w:color="auto" w:fill="auto"/>
            <w:vAlign w:val="bottom"/>
            <w:hideMark/>
          </w:tcPr>
          <w:p w14:paraId="0E8FA7D4" w14:textId="77777777" w:rsidR="003E1489" w:rsidRPr="002B1B8A" w:rsidRDefault="003E1489" w:rsidP="003E1489">
            <w:pPr>
              <w:pStyle w:val="Textindependent"/>
              <w:rPr>
                <w:rFonts w:cs="Arial"/>
                <w:sz w:val="22"/>
                <w:szCs w:val="22"/>
                <w:lang w:val="ca-ES"/>
              </w:rPr>
            </w:pPr>
            <w:r w:rsidRPr="002B1B8A">
              <w:rPr>
                <w:rFonts w:cs="Arial"/>
                <w:sz w:val="22"/>
                <w:szCs w:val="22"/>
                <w:lang w:val="ca-ES"/>
              </w:rPr>
              <w:t> </w:t>
            </w:r>
          </w:p>
        </w:tc>
        <w:tc>
          <w:tcPr>
            <w:tcW w:w="1985" w:type="dxa"/>
            <w:tcBorders>
              <w:top w:val="nil"/>
              <w:left w:val="nil"/>
              <w:bottom w:val="nil"/>
              <w:right w:val="nil"/>
            </w:tcBorders>
            <w:shd w:val="clear" w:color="auto" w:fill="auto"/>
            <w:vAlign w:val="bottom"/>
            <w:hideMark/>
          </w:tcPr>
          <w:p w14:paraId="38263301" w14:textId="77777777" w:rsidR="003E1489" w:rsidRPr="002B1B8A" w:rsidRDefault="003E1489" w:rsidP="003E1489">
            <w:pPr>
              <w:pStyle w:val="Textindependent"/>
              <w:rPr>
                <w:rFonts w:cs="Arial"/>
                <w:sz w:val="22"/>
                <w:szCs w:val="22"/>
                <w:lang w:val="ca-ES"/>
              </w:rPr>
            </w:pPr>
            <w:r w:rsidRPr="002B1B8A">
              <w:rPr>
                <w:rFonts w:cs="Arial"/>
                <w:sz w:val="22"/>
                <w:szCs w:val="22"/>
                <w:lang w:val="ca-ES"/>
              </w:rPr>
              <w:t> </w:t>
            </w:r>
          </w:p>
        </w:tc>
        <w:tc>
          <w:tcPr>
            <w:tcW w:w="133" w:type="dxa"/>
            <w:tcBorders>
              <w:top w:val="nil"/>
              <w:left w:val="nil"/>
              <w:bottom w:val="nil"/>
              <w:right w:val="nil"/>
            </w:tcBorders>
            <w:shd w:val="clear" w:color="auto" w:fill="auto"/>
            <w:vAlign w:val="bottom"/>
            <w:hideMark/>
          </w:tcPr>
          <w:p w14:paraId="2C7F6FAD" w14:textId="77777777" w:rsidR="003E1489" w:rsidRPr="002B1B8A" w:rsidRDefault="003E1489" w:rsidP="003E1489">
            <w:pPr>
              <w:pStyle w:val="Textindependent"/>
              <w:rPr>
                <w:rFonts w:cs="Arial"/>
                <w:sz w:val="22"/>
                <w:szCs w:val="22"/>
                <w:lang w:val="ca-ES"/>
              </w:rPr>
            </w:pPr>
            <w:r w:rsidRPr="002B1B8A">
              <w:rPr>
                <w:rFonts w:cs="Arial"/>
                <w:sz w:val="22"/>
                <w:szCs w:val="22"/>
                <w:lang w:val="ca-ES"/>
              </w:rPr>
              <w:t> </w:t>
            </w:r>
          </w:p>
        </w:tc>
      </w:tr>
      <w:tr w:rsidR="003E1489" w:rsidRPr="002B1B8A" w14:paraId="58B1CBD3" w14:textId="77777777" w:rsidTr="00BF4B8E">
        <w:trPr>
          <w:trHeight w:val="285"/>
        </w:trPr>
        <w:tc>
          <w:tcPr>
            <w:tcW w:w="354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E353709" w14:textId="3A3A3D92" w:rsidR="003E1489" w:rsidRPr="002B1B8A" w:rsidRDefault="003E1489" w:rsidP="00BF4B8E">
            <w:pPr>
              <w:pStyle w:val="Textindependent"/>
              <w:jc w:val="center"/>
              <w:rPr>
                <w:rFonts w:cs="Arial"/>
                <w:sz w:val="22"/>
                <w:szCs w:val="22"/>
                <w:lang w:val="ca-ES"/>
              </w:rPr>
            </w:pPr>
            <w:r w:rsidRPr="002B1B8A">
              <w:rPr>
                <w:rFonts w:cs="Arial"/>
                <w:b/>
                <w:bCs/>
                <w:sz w:val="22"/>
                <w:szCs w:val="22"/>
                <w:lang w:val="ca-ES"/>
              </w:rPr>
              <w:t>Perfil adscrit</w:t>
            </w:r>
          </w:p>
        </w:tc>
        <w:tc>
          <w:tcPr>
            <w:tcW w:w="2268" w:type="dxa"/>
            <w:tcBorders>
              <w:top w:val="single" w:sz="6" w:space="0" w:color="auto"/>
              <w:left w:val="nil"/>
              <w:bottom w:val="single" w:sz="6" w:space="0" w:color="auto"/>
              <w:right w:val="single" w:sz="6" w:space="0" w:color="auto"/>
            </w:tcBorders>
            <w:shd w:val="clear" w:color="auto" w:fill="auto"/>
            <w:vAlign w:val="bottom"/>
            <w:hideMark/>
          </w:tcPr>
          <w:p w14:paraId="2A8D1FF3" w14:textId="6758E47A" w:rsidR="003E1489" w:rsidRPr="002B1B8A" w:rsidRDefault="003E1489" w:rsidP="00BF4B8E">
            <w:pPr>
              <w:pStyle w:val="Textindependent"/>
              <w:jc w:val="center"/>
              <w:rPr>
                <w:rFonts w:cs="Arial"/>
                <w:sz w:val="22"/>
                <w:szCs w:val="22"/>
                <w:lang w:val="ca-ES"/>
              </w:rPr>
            </w:pPr>
            <w:r w:rsidRPr="002B1B8A">
              <w:rPr>
                <w:rFonts w:cs="Arial"/>
                <w:b/>
                <w:bCs/>
                <w:sz w:val="22"/>
                <w:szCs w:val="22"/>
                <w:lang w:val="ca-ES"/>
              </w:rPr>
              <w:t>% dedicació</w:t>
            </w:r>
          </w:p>
        </w:tc>
        <w:tc>
          <w:tcPr>
            <w:tcW w:w="1985" w:type="dxa"/>
            <w:tcBorders>
              <w:top w:val="single" w:sz="6" w:space="0" w:color="auto"/>
              <w:left w:val="nil"/>
              <w:bottom w:val="single" w:sz="6" w:space="0" w:color="auto"/>
              <w:right w:val="single" w:sz="6" w:space="0" w:color="auto"/>
            </w:tcBorders>
            <w:shd w:val="clear" w:color="auto" w:fill="auto"/>
            <w:vAlign w:val="bottom"/>
            <w:hideMark/>
          </w:tcPr>
          <w:p w14:paraId="030F724A" w14:textId="39C894F0" w:rsidR="003E1489" w:rsidRPr="002B1B8A" w:rsidRDefault="003E1489" w:rsidP="00BF4B8E">
            <w:pPr>
              <w:pStyle w:val="Textindependent"/>
              <w:jc w:val="center"/>
              <w:rPr>
                <w:rFonts w:cs="Arial"/>
                <w:b/>
                <w:bCs/>
                <w:sz w:val="22"/>
                <w:szCs w:val="22"/>
                <w:lang w:val="ca-ES"/>
              </w:rPr>
            </w:pPr>
            <w:r w:rsidRPr="002B1B8A">
              <w:rPr>
                <w:rFonts w:cs="Arial"/>
                <w:b/>
                <w:bCs/>
                <w:sz w:val="22"/>
                <w:szCs w:val="22"/>
                <w:lang w:val="ca-ES"/>
              </w:rPr>
              <w:t>Hores </w:t>
            </w:r>
            <w:r w:rsidR="00BF4B8E" w:rsidRPr="002B1B8A">
              <w:rPr>
                <w:rFonts w:cs="Arial"/>
                <w:b/>
                <w:bCs/>
                <w:sz w:val="22"/>
                <w:szCs w:val="22"/>
                <w:lang w:val="ca-ES"/>
              </w:rPr>
              <w:t>previstes</w:t>
            </w:r>
          </w:p>
        </w:tc>
        <w:tc>
          <w:tcPr>
            <w:tcW w:w="203" w:type="dxa"/>
            <w:gridSpan w:val="2"/>
            <w:tcBorders>
              <w:top w:val="nil"/>
              <w:left w:val="nil"/>
              <w:bottom w:val="nil"/>
              <w:right w:val="nil"/>
            </w:tcBorders>
            <w:shd w:val="clear" w:color="auto" w:fill="auto"/>
            <w:vAlign w:val="bottom"/>
            <w:hideMark/>
          </w:tcPr>
          <w:p w14:paraId="02A03F87" w14:textId="77777777" w:rsidR="003E1489" w:rsidRPr="002B1B8A" w:rsidRDefault="003E1489" w:rsidP="003E1489">
            <w:pPr>
              <w:pStyle w:val="Textindependent"/>
              <w:rPr>
                <w:rFonts w:cs="Arial"/>
                <w:sz w:val="22"/>
                <w:szCs w:val="22"/>
                <w:lang w:val="ca-ES"/>
              </w:rPr>
            </w:pPr>
            <w:r w:rsidRPr="002B1B8A">
              <w:rPr>
                <w:rFonts w:cs="Arial"/>
                <w:sz w:val="22"/>
                <w:szCs w:val="22"/>
                <w:lang w:val="ca-ES"/>
              </w:rPr>
              <w:t> </w:t>
            </w:r>
          </w:p>
        </w:tc>
      </w:tr>
      <w:tr w:rsidR="003E1489" w:rsidRPr="002B1B8A" w14:paraId="48BF85E6" w14:textId="77777777" w:rsidTr="00BF4B8E">
        <w:trPr>
          <w:gridAfter w:val="1"/>
          <w:wAfter w:w="70" w:type="dxa"/>
          <w:trHeight w:val="285"/>
        </w:trPr>
        <w:tc>
          <w:tcPr>
            <w:tcW w:w="3544" w:type="dxa"/>
            <w:tcBorders>
              <w:top w:val="nil"/>
              <w:left w:val="single" w:sz="6" w:space="0" w:color="auto"/>
              <w:bottom w:val="single" w:sz="6" w:space="0" w:color="auto"/>
              <w:right w:val="single" w:sz="6" w:space="0" w:color="auto"/>
            </w:tcBorders>
            <w:shd w:val="clear" w:color="auto" w:fill="auto"/>
            <w:vAlign w:val="bottom"/>
            <w:hideMark/>
          </w:tcPr>
          <w:p w14:paraId="37E54DD1" w14:textId="77777777" w:rsidR="003E1489" w:rsidRPr="002B1B8A" w:rsidRDefault="003E1489" w:rsidP="003E1489">
            <w:pPr>
              <w:pStyle w:val="Textindependent"/>
              <w:rPr>
                <w:rFonts w:cs="Arial"/>
                <w:sz w:val="22"/>
                <w:szCs w:val="22"/>
                <w:lang w:val="ca-ES"/>
              </w:rPr>
            </w:pPr>
            <w:r w:rsidRPr="002B1B8A">
              <w:rPr>
                <w:rFonts w:cs="Arial"/>
                <w:sz w:val="22"/>
                <w:szCs w:val="22"/>
                <w:lang w:val="ca-ES"/>
              </w:rPr>
              <w:t>Cap d’equip </w:t>
            </w:r>
          </w:p>
        </w:tc>
        <w:tc>
          <w:tcPr>
            <w:tcW w:w="2268" w:type="dxa"/>
            <w:tcBorders>
              <w:top w:val="nil"/>
              <w:left w:val="nil"/>
              <w:bottom w:val="single" w:sz="6" w:space="0" w:color="auto"/>
              <w:right w:val="single" w:sz="6" w:space="0" w:color="auto"/>
            </w:tcBorders>
            <w:shd w:val="clear" w:color="auto" w:fill="auto"/>
            <w:vAlign w:val="bottom"/>
            <w:hideMark/>
          </w:tcPr>
          <w:p w14:paraId="72E719E6" w14:textId="6A14F1EB" w:rsidR="003E1489" w:rsidRPr="002B1B8A" w:rsidRDefault="003E1489" w:rsidP="00BF4B8E">
            <w:pPr>
              <w:pStyle w:val="Textindependent"/>
              <w:jc w:val="center"/>
              <w:rPr>
                <w:rFonts w:cs="Arial"/>
                <w:sz w:val="22"/>
                <w:szCs w:val="22"/>
                <w:lang w:val="ca-ES"/>
              </w:rPr>
            </w:pPr>
            <w:r w:rsidRPr="002B1B8A">
              <w:rPr>
                <w:rFonts w:cs="Arial"/>
                <w:sz w:val="22"/>
                <w:szCs w:val="22"/>
                <w:lang w:val="ca-ES"/>
              </w:rPr>
              <w:t>50%</w:t>
            </w:r>
          </w:p>
        </w:tc>
        <w:tc>
          <w:tcPr>
            <w:tcW w:w="1985" w:type="dxa"/>
            <w:tcBorders>
              <w:top w:val="nil"/>
              <w:left w:val="nil"/>
              <w:bottom w:val="single" w:sz="6" w:space="0" w:color="auto"/>
              <w:right w:val="single" w:sz="6" w:space="0" w:color="auto"/>
            </w:tcBorders>
            <w:shd w:val="clear" w:color="auto" w:fill="auto"/>
            <w:vAlign w:val="bottom"/>
            <w:hideMark/>
          </w:tcPr>
          <w:p w14:paraId="26D977A1" w14:textId="4091A28E" w:rsidR="003E1489" w:rsidRPr="002B1B8A" w:rsidRDefault="003E1489" w:rsidP="00BF4B8E">
            <w:pPr>
              <w:pStyle w:val="Textindependent"/>
              <w:jc w:val="center"/>
              <w:rPr>
                <w:rFonts w:cs="Arial"/>
                <w:sz w:val="22"/>
                <w:szCs w:val="22"/>
                <w:lang w:val="ca-ES"/>
              </w:rPr>
            </w:pPr>
            <w:r w:rsidRPr="002B1B8A">
              <w:rPr>
                <w:rFonts w:cs="Arial"/>
                <w:sz w:val="22"/>
                <w:szCs w:val="22"/>
                <w:lang w:val="ca-ES"/>
              </w:rPr>
              <w:t>330</w:t>
            </w:r>
          </w:p>
        </w:tc>
        <w:tc>
          <w:tcPr>
            <w:tcW w:w="133" w:type="dxa"/>
            <w:tcBorders>
              <w:top w:val="nil"/>
              <w:left w:val="nil"/>
              <w:bottom w:val="nil"/>
              <w:right w:val="nil"/>
            </w:tcBorders>
            <w:shd w:val="clear" w:color="auto" w:fill="auto"/>
            <w:vAlign w:val="bottom"/>
            <w:hideMark/>
          </w:tcPr>
          <w:p w14:paraId="7FCF24B1" w14:textId="77777777" w:rsidR="003E1489" w:rsidRPr="002B1B8A" w:rsidRDefault="003E1489" w:rsidP="003E1489">
            <w:pPr>
              <w:pStyle w:val="Textindependent"/>
              <w:rPr>
                <w:rFonts w:cs="Arial"/>
                <w:sz w:val="22"/>
                <w:szCs w:val="22"/>
                <w:lang w:val="ca-ES"/>
              </w:rPr>
            </w:pPr>
            <w:r w:rsidRPr="002B1B8A">
              <w:rPr>
                <w:rFonts w:cs="Arial"/>
                <w:sz w:val="22"/>
                <w:szCs w:val="22"/>
                <w:lang w:val="ca-ES"/>
              </w:rPr>
              <w:t> </w:t>
            </w:r>
          </w:p>
        </w:tc>
      </w:tr>
      <w:tr w:rsidR="003E1489" w:rsidRPr="002B1B8A" w14:paraId="4795AEF1" w14:textId="77777777" w:rsidTr="00BF4B8E">
        <w:trPr>
          <w:gridAfter w:val="1"/>
          <w:wAfter w:w="70" w:type="dxa"/>
          <w:trHeight w:val="285"/>
        </w:trPr>
        <w:tc>
          <w:tcPr>
            <w:tcW w:w="3544" w:type="dxa"/>
            <w:tcBorders>
              <w:top w:val="nil"/>
              <w:left w:val="single" w:sz="6" w:space="0" w:color="auto"/>
              <w:bottom w:val="single" w:sz="6" w:space="0" w:color="auto"/>
              <w:right w:val="single" w:sz="6" w:space="0" w:color="auto"/>
            </w:tcBorders>
            <w:shd w:val="clear" w:color="auto" w:fill="auto"/>
            <w:vAlign w:val="bottom"/>
            <w:hideMark/>
          </w:tcPr>
          <w:p w14:paraId="76809C19" w14:textId="77777777" w:rsidR="003E1489" w:rsidRPr="002B1B8A" w:rsidRDefault="003E1489" w:rsidP="003E1489">
            <w:pPr>
              <w:pStyle w:val="Textindependent"/>
              <w:rPr>
                <w:rFonts w:cs="Arial"/>
                <w:sz w:val="22"/>
                <w:szCs w:val="22"/>
                <w:lang w:val="ca-ES"/>
              </w:rPr>
            </w:pPr>
            <w:r w:rsidRPr="002B1B8A">
              <w:rPr>
                <w:rFonts w:cs="Arial"/>
                <w:sz w:val="22"/>
                <w:szCs w:val="22"/>
                <w:lang w:val="ca-ES"/>
              </w:rPr>
              <w:t>Tècnic d’integració de sistemes </w:t>
            </w:r>
          </w:p>
        </w:tc>
        <w:tc>
          <w:tcPr>
            <w:tcW w:w="2268" w:type="dxa"/>
            <w:tcBorders>
              <w:top w:val="nil"/>
              <w:left w:val="nil"/>
              <w:bottom w:val="single" w:sz="6" w:space="0" w:color="auto"/>
              <w:right w:val="single" w:sz="6" w:space="0" w:color="auto"/>
            </w:tcBorders>
            <w:shd w:val="clear" w:color="auto" w:fill="auto"/>
            <w:vAlign w:val="bottom"/>
            <w:hideMark/>
          </w:tcPr>
          <w:p w14:paraId="3EF1593A" w14:textId="2E1607CA" w:rsidR="003E1489" w:rsidRPr="002B1B8A" w:rsidRDefault="003E1489" w:rsidP="00BF4B8E">
            <w:pPr>
              <w:pStyle w:val="Textindependent"/>
              <w:jc w:val="center"/>
              <w:rPr>
                <w:rFonts w:cs="Arial"/>
                <w:sz w:val="22"/>
                <w:szCs w:val="22"/>
                <w:lang w:val="ca-ES"/>
              </w:rPr>
            </w:pPr>
            <w:r w:rsidRPr="002B1B8A">
              <w:rPr>
                <w:rFonts w:cs="Arial"/>
                <w:sz w:val="22"/>
                <w:szCs w:val="22"/>
                <w:lang w:val="ca-ES"/>
              </w:rPr>
              <w:t>100%</w:t>
            </w:r>
          </w:p>
        </w:tc>
        <w:tc>
          <w:tcPr>
            <w:tcW w:w="1985" w:type="dxa"/>
            <w:tcBorders>
              <w:top w:val="nil"/>
              <w:left w:val="nil"/>
              <w:bottom w:val="single" w:sz="6" w:space="0" w:color="auto"/>
              <w:right w:val="single" w:sz="6" w:space="0" w:color="auto"/>
            </w:tcBorders>
            <w:shd w:val="clear" w:color="auto" w:fill="auto"/>
            <w:vAlign w:val="bottom"/>
            <w:hideMark/>
          </w:tcPr>
          <w:p w14:paraId="4BF8E082" w14:textId="1E35A0EF" w:rsidR="003E1489" w:rsidRPr="002B1B8A" w:rsidRDefault="003E1489" w:rsidP="00BF4B8E">
            <w:pPr>
              <w:pStyle w:val="Textindependent"/>
              <w:jc w:val="center"/>
              <w:rPr>
                <w:rFonts w:cs="Arial"/>
                <w:sz w:val="22"/>
                <w:szCs w:val="22"/>
                <w:lang w:val="ca-ES"/>
              </w:rPr>
            </w:pPr>
            <w:r w:rsidRPr="002B1B8A">
              <w:rPr>
                <w:rFonts w:cs="Arial"/>
                <w:sz w:val="22"/>
                <w:szCs w:val="22"/>
                <w:lang w:val="ca-ES"/>
              </w:rPr>
              <w:t>660</w:t>
            </w:r>
          </w:p>
        </w:tc>
        <w:tc>
          <w:tcPr>
            <w:tcW w:w="133" w:type="dxa"/>
            <w:tcBorders>
              <w:top w:val="nil"/>
              <w:left w:val="nil"/>
              <w:bottom w:val="nil"/>
              <w:right w:val="nil"/>
            </w:tcBorders>
            <w:shd w:val="clear" w:color="auto" w:fill="auto"/>
            <w:vAlign w:val="bottom"/>
            <w:hideMark/>
          </w:tcPr>
          <w:p w14:paraId="25C9BE49" w14:textId="77777777" w:rsidR="003E1489" w:rsidRPr="002B1B8A" w:rsidRDefault="003E1489" w:rsidP="003E1489">
            <w:pPr>
              <w:pStyle w:val="Textindependent"/>
              <w:rPr>
                <w:rFonts w:cs="Arial"/>
                <w:sz w:val="22"/>
                <w:szCs w:val="22"/>
                <w:lang w:val="ca-ES"/>
              </w:rPr>
            </w:pPr>
            <w:r w:rsidRPr="002B1B8A">
              <w:rPr>
                <w:rFonts w:cs="Arial"/>
                <w:sz w:val="22"/>
                <w:szCs w:val="22"/>
                <w:lang w:val="ca-ES"/>
              </w:rPr>
              <w:t> </w:t>
            </w:r>
          </w:p>
        </w:tc>
      </w:tr>
      <w:tr w:rsidR="003E1489" w:rsidRPr="003E1489" w14:paraId="0070D9E8" w14:textId="77777777" w:rsidTr="00BF4B8E">
        <w:trPr>
          <w:gridAfter w:val="1"/>
          <w:wAfter w:w="70" w:type="dxa"/>
          <w:trHeight w:val="285"/>
        </w:trPr>
        <w:tc>
          <w:tcPr>
            <w:tcW w:w="3544" w:type="dxa"/>
            <w:tcBorders>
              <w:top w:val="nil"/>
              <w:left w:val="single" w:sz="6" w:space="0" w:color="auto"/>
              <w:bottom w:val="single" w:sz="6" w:space="0" w:color="auto"/>
              <w:right w:val="single" w:sz="6" w:space="0" w:color="auto"/>
            </w:tcBorders>
            <w:shd w:val="clear" w:color="auto" w:fill="auto"/>
            <w:vAlign w:val="bottom"/>
            <w:hideMark/>
          </w:tcPr>
          <w:p w14:paraId="546524C6" w14:textId="77777777" w:rsidR="003E1489" w:rsidRPr="002B1B8A" w:rsidRDefault="003E1489" w:rsidP="003E1489">
            <w:pPr>
              <w:pStyle w:val="Textindependent"/>
              <w:rPr>
                <w:rFonts w:cs="Arial"/>
                <w:sz w:val="22"/>
                <w:szCs w:val="22"/>
                <w:lang w:val="ca-ES"/>
              </w:rPr>
            </w:pPr>
            <w:r w:rsidRPr="002B1B8A">
              <w:rPr>
                <w:rFonts w:cs="Arial"/>
                <w:sz w:val="22"/>
                <w:szCs w:val="22"/>
                <w:lang w:val="ca-ES"/>
              </w:rPr>
              <w:t>Recurs preventiu </w:t>
            </w:r>
          </w:p>
        </w:tc>
        <w:tc>
          <w:tcPr>
            <w:tcW w:w="2268" w:type="dxa"/>
            <w:tcBorders>
              <w:top w:val="nil"/>
              <w:left w:val="nil"/>
              <w:bottom w:val="single" w:sz="6" w:space="0" w:color="auto"/>
              <w:right w:val="single" w:sz="6" w:space="0" w:color="auto"/>
            </w:tcBorders>
            <w:shd w:val="clear" w:color="auto" w:fill="auto"/>
            <w:vAlign w:val="bottom"/>
            <w:hideMark/>
          </w:tcPr>
          <w:p w14:paraId="474095DF" w14:textId="0A6BAE6B" w:rsidR="003E1489" w:rsidRPr="002B1B8A" w:rsidRDefault="003E1489" w:rsidP="00BF4B8E">
            <w:pPr>
              <w:pStyle w:val="Textindependent"/>
              <w:jc w:val="center"/>
              <w:rPr>
                <w:rFonts w:cs="Arial"/>
                <w:sz w:val="22"/>
                <w:szCs w:val="22"/>
                <w:lang w:val="ca-ES"/>
              </w:rPr>
            </w:pPr>
            <w:r w:rsidRPr="002B1B8A">
              <w:rPr>
                <w:rFonts w:cs="Arial"/>
                <w:sz w:val="22"/>
                <w:szCs w:val="22"/>
                <w:lang w:val="ca-ES"/>
              </w:rPr>
              <w:t>30%</w:t>
            </w:r>
          </w:p>
        </w:tc>
        <w:tc>
          <w:tcPr>
            <w:tcW w:w="1985" w:type="dxa"/>
            <w:tcBorders>
              <w:top w:val="nil"/>
              <w:left w:val="nil"/>
              <w:bottom w:val="single" w:sz="6" w:space="0" w:color="auto"/>
              <w:right w:val="single" w:sz="6" w:space="0" w:color="auto"/>
            </w:tcBorders>
            <w:shd w:val="clear" w:color="auto" w:fill="auto"/>
            <w:vAlign w:val="bottom"/>
            <w:hideMark/>
          </w:tcPr>
          <w:p w14:paraId="13C272F7" w14:textId="600EFE2F" w:rsidR="003E1489" w:rsidRPr="003E1489" w:rsidRDefault="003E1489" w:rsidP="00BF4B8E">
            <w:pPr>
              <w:pStyle w:val="Textindependent"/>
              <w:jc w:val="center"/>
              <w:rPr>
                <w:rFonts w:cs="Arial"/>
                <w:sz w:val="22"/>
                <w:szCs w:val="22"/>
                <w:lang w:val="ca-ES"/>
              </w:rPr>
            </w:pPr>
            <w:r w:rsidRPr="002B1B8A">
              <w:rPr>
                <w:rFonts w:cs="Arial"/>
                <w:sz w:val="22"/>
                <w:szCs w:val="22"/>
                <w:lang w:val="ca-ES"/>
              </w:rPr>
              <w:t>198</w:t>
            </w:r>
          </w:p>
        </w:tc>
        <w:tc>
          <w:tcPr>
            <w:tcW w:w="133" w:type="dxa"/>
            <w:tcBorders>
              <w:top w:val="nil"/>
              <w:left w:val="nil"/>
              <w:bottom w:val="nil"/>
              <w:right w:val="nil"/>
            </w:tcBorders>
            <w:shd w:val="clear" w:color="auto" w:fill="auto"/>
            <w:vAlign w:val="bottom"/>
            <w:hideMark/>
          </w:tcPr>
          <w:p w14:paraId="25C1373D" w14:textId="77777777" w:rsidR="003E1489" w:rsidRPr="003E1489" w:rsidRDefault="003E1489" w:rsidP="003E1489">
            <w:pPr>
              <w:pStyle w:val="Textindependent"/>
              <w:rPr>
                <w:rFonts w:cs="Arial"/>
                <w:sz w:val="22"/>
                <w:szCs w:val="22"/>
                <w:lang w:val="ca-ES"/>
              </w:rPr>
            </w:pPr>
            <w:r w:rsidRPr="003E1489">
              <w:rPr>
                <w:rFonts w:cs="Arial"/>
                <w:sz w:val="22"/>
                <w:szCs w:val="22"/>
                <w:lang w:val="ca-ES"/>
              </w:rPr>
              <w:t> </w:t>
            </w:r>
          </w:p>
        </w:tc>
      </w:tr>
    </w:tbl>
    <w:p w14:paraId="04645C59" w14:textId="77777777" w:rsidR="003E1489" w:rsidRPr="003E1489" w:rsidRDefault="003E1489" w:rsidP="003E1489">
      <w:pPr>
        <w:pStyle w:val="Textindependent"/>
        <w:rPr>
          <w:rFonts w:cs="Arial"/>
          <w:sz w:val="22"/>
          <w:szCs w:val="22"/>
          <w:lang w:val="ca-ES"/>
        </w:rPr>
      </w:pPr>
      <w:r w:rsidRPr="003E1489">
        <w:rPr>
          <w:rFonts w:cs="Arial"/>
          <w:sz w:val="22"/>
          <w:szCs w:val="22"/>
          <w:lang w:val="ca-ES"/>
        </w:rPr>
        <w:lastRenderedPageBreak/>
        <w:t> </w:t>
      </w:r>
    </w:p>
    <w:p w14:paraId="19376541" w14:textId="77777777" w:rsidR="003E1489" w:rsidRPr="003E1489" w:rsidRDefault="003E1489" w:rsidP="003E1489">
      <w:pPr>
        <w:pStyle w:val="Textindependent"/>
        <w:rPr>
          <w:rFonts w:cs="Arial"/>
          <w:sz w:val="22"/>
          <w:szCs w:val="22"/>
          <w:lang w:val="ca-ES"/>
        </w:rPr>
      </w:pPr>
      <w:r w:rsidRPr="003E1489">
        <w:rPr>
          <w:rFonts w:cs="Arial"/>
          <w:sz w:val="22"/>
          <w:szCs w:val="22"/>
          <w:u w:val="single"/>
          <w:lang w:val="ca-ES"/>
        </w:rPr>
        <w:t>Costos indirectes</w:t>
      </w:r>
      <w:r w:rsidRPr="003E1489">
        <w:rPr>
          <w:rFonts w:cs="Arial"/>
          <w:sz w:val="22"/>
          <w:szCs w:val="22"/>
          <w:lang w:val="ca-ES"/>
        </w:rPr>
        <w:t> </w:t>
      </w:r>
    </w:p>
    <w:p w14:paraId="7D341FF2" w14:textId="77777777" w:rsidR="003E1489" w:rsidRPr="003E1489" w:rsidRDefault="003E1489" w:rsidP="003E1489">
      <w:pPr>
        <w:pStyle w:val="Textindependent"/>
        <w:rPr>
          <w:rFonts w:cs="Arial"/>
          <w:sz w:val="22"/>
          <w:szCs w:val="22"/>
          <w:lang w:val="ca-ES"/>
        </w:rPr>
      </w:pPr>
      <w:r w:rsidRPr="003E1489">
        <w:rPr>
          <w:rFonts w:cs="Arial"/>
          <w:sz w:val="22"/>
          <w:szCs w:val="22"/>
          <w:lang w:val="ca-ES"/>
        </w:rPr>
        <w:t> </w:t>
      </w:r>
    </w:p>
    <w:p w14:paraId="53BA83BA" w14:textId="77777777" w:rsidR="003E1489" w:rsidRPr="003E1489" w:rsidRDefault="003E1489" w:rsidP="003E1489">
      <w:pPr>
        <w:pStyle w:val="Textindependent"/>
        <w:rPr>
          <w:rFonts w:cs="Arial"/>
          <w:sz w:val="22"/>
          <w:szCs w:val="22"/>
          <w:lang w:val="ca-ES"/>
        </w:rPr>
      </w:pPr>
      <w:r w:rsidRPr="003E1489">
        <w:rPr>
          <w:rFonts w:cs="Arial"/>
          <w:sz w:val="22"/>
          <w:szCs w:val="22"/>
          <w:lang w:val="ca-ES"/>
        </w:rPr>
        <w:t>S’ha fet una estimació d’un 15% de despeses indirectes (despeses que afecten l’estructura i el funcionament general de l’empresa) i un 10% de benefici industrial tal i com consta a la taula següent: </w:t>
      </w:r>
    </w:p>
    <w:p w14:paraId="355C4984" w14:textId="77777777" w:rsidR="003E1489" w:rsidRPr="003E1489" w:rsidRDefault="003E1489" w:rsidP="003E1489">
      <w:pPr>
        <w:pStyle w:val="Textindependent"/>
        <w:rPr>
          <w:rFonts w:cs="Arial"/>
          <w:sz w:val="22"/>
          <w:szCs w:val="22"/>
          <w:lang w:val="ca-ES"/>
        </w:rPr>
      </w:pPr>
      <w:r w:rsidRPr="003E1489">
        <w:rPr>
          <w:rFonts w:cs="Arial"/>
          <w:sz w:val="22"/>
          <w:szCs w:val="22"/>
          <w:lang w:val="ca-ES"/>
        </w:rPr>
        <w:t> </w:t>
      </w:r>
    </w:p>
    <w:p w14:paraId="4CB62660" w14:textId="36454A7E" w:rsidR="003E1489" w:rsidRPr="003E1489" w:rsidRDefault="003E1489" w:rsidP="00DF12BF">
      <w:pPr>
        <w:pStyle w:val="Textindependent"/>
        <w:ind w:hanging="993"/>
        <w:rPr>
          <w:rFonts w:cs="Arial"/>
          <w:sz w:val="22"/>
          <w:szCs w:val="22"/>
          <w:lang w:val="ca-ES"/>
        </w:rPr>
      </w:pPr>
      <w:r w:rsidRPr="003E1489">
        <w:rPr>
          <w:rFonts w:cs="Arial"/>
          <w:noProof/>
          <w:sz w:val="22"/>
          <w:szCs w:val="22"/>
          <w:lang w:val="ca-ES"/>
        </w:rPr>
        <w:drawing>
          <wp:inline distT="0" distB="0" distL="0" distR="0" wp14:anchorId="765EEC8B" wp14:editId="06FF1A53">
            <wp:extent cx="6839459" cy="3062377"/>
            <wp:effectExtent l="0" t="0" r="0" b="5080"/>
            <wp:docPr id="59866751" name="Imatge 2" descr="Imatge que conté captura de pantalla, text, programari, Software de multimèdia&#10;&#10;Pot ser que el contingut generat per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6751" name="Imatge 2" descr="Imatge que conté captura de pantalla, text, programari, Software de multimèdia&#10;&#10;Pot ser que el contingut generat per IA no sigui correc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9423" cy="3066839"/>
                    </a:xfrm>
                    <a:prstGeom prst="rect">
                      <a:avLst/>
                    </a:prstGeom>
                    <a:noFill/>
                    <a:ln>
                      <a:noFill/>
                    </a:ln>
                  </pic:spPr>
                </pic:pic>
              </a:graphicData>
            </a:graphic>
          </wp:inline>
        </w:drawing>
      </w:r>
      <w:r w:rsidRPr="003E1489">
        <w:rPr>
          <w:rFonts w:cs="Arial"/>
          <w:sz w:val="22"/>
          <w:szCs w:val="22"/>
          <w:lang w:val="ca-ES"/>
        </w:rPr>
        <w:t> </w:t>
      </w:r>
    </w:p>
    <w:p w14:paraId="02EB0300" w14:textId="77777777" w:rsidR="003E1489" w:rsidRPr="003E1489" w:rsidRDefault="003E1489" w:rsidP="003E1489">
      <w:pPr>
        <w:pStyle w:val="Textindependent"/>
        <w:rPr>
          <w:rFonts w:cs="Arial"/>
          <w:sz w:val="22"/>
          <w:szCs w:val="22"/>
          <w:lang w:val="ca-ES"/>
        </w:rPr>
      </w:pPr>
      <w:r w:rsidRPr="003E1489">
        <w:rPr>
          <w:rFonts w:cs="Arial"/>
          <w:sz w:val="22"/>
          <w:szCs w:val="22"/>
          <w:u w:val="single"/>
          <w:lang w:val="ca-ES"/>
        </w:rPr>
        <w:t>Cost directe del subministrament</w:t>
      </w:r>
      <w:r w:rsidRPr="003E1489">
        <w:rPr>
          <w:rFonts w:cs="Arial"/>
          <w:sz w:val="22"/>
          <w:szCs w:val="22"/>
          <w:lang w:val="ca-ES"/>
        </w:rPr>
        <w:t> </w:t>
      </w:r>
    </w:p>
    <w:p w14:paraId="0CDECD7A" w14:textId="77777777" w:rsidR="003E1489" w:rsidRPr="003E1489" w:rsidRDefault="003E1489" w:rsidP="003E1489">
      <w:pPr>
        <w:pStyle w:val="Textindependent"/>
        <w:rPr>
          <w:rFonts w:cs="Arial"/>
          <w:sz w:val="22"/>
          <w:szCs w:val="22"/>
          <w:lang w:val="ca-ES"/>
        </w:rPr>
      </w:pPr>
      <w:r w:rsidRPr="003E1489">
        <w:rPr>
          <w:rFonts w:cs="Arial"/>
          <w:sz w:val="22"/>
          <w:szCs w:val="22"/>
          <w:lang w:val="ca-ES"/>
        </w:rPr>
        <w:t> </w:t>
      </w:r>
    </w:p>
    <w:p w14:paraId="4E7D2F2B" w14:textId="0BDA0E6B" w:rsidR="00CB3705" w:rsidRPr="00DF12BF" w:rsidRDefault="00DF12BF" w:rsidP="003E1489">
      <w:pPr>
        <w:pStyle w:val="Textindependent"/>
        <w:rPr>
          <w:rFonts w:cs="Arial"/>
          <w:lang w:val="ca-ES"/>
        </w:rPr>
      </w:pPr>
      <w:r>
        <w:rPr>
          <w:rFonts w:cs="Arial"/>
          <w:lang w:val="ca-ES"/>
        </w:rPr>
        <w:t>S</w:t>
      </w:r>
      <w:r w:rsidR="003E1489" w:rsidRPr="003E1489">
        <w:rPr>
          <w:rFonts w:cs="Arial"/>
          <w:lang w:val="ca-ES"/>
        </w:rPr>
        <w:t>’ha fet una consulta del mercat prèvia per tal de poder determinar el preu de licitació.</w:t>
      </w:r>
      <w:r>
        <w:rPr>
          <w:rFonts w:cs="Arial"/>
          <w:lang w:val="ca-ES"/>
        </w:rPr>
        <w:t xml:space="preserve"> </w:t>
      </w:r>
      <w:r w:rsidR="00CB3705" w:rsidRPr="00CB3705">
        <w:rPr>
          <w:rFonts w:cs="Arial"/>
          <w:sz w:val="22"/>
          <w:szCs w:val="22"/>
        </w:rPr>
        <w:t xml:space="preserve">El preu del contracte </w:t>
      </w:r>
      <w:proofErr w:type="spellStart"/>
      <w:r w:rsidR="00CB3705" w:rsidRPr="00CB3705">
        <w:rPr>
          <w:rFonts w:cs="Arial"/>
          <w:sz w:val="22"/>
          <w:szCs w:val="22"/>
        </w:rPr>
        <w:t>s’ha</w:t>
      </w:r>
      <w:proofErr w:type="spellEnd"/>
      <w:r w:rsidR="00CB3705" w:rsidRPr="00CB3705">
        <w:rPr>
          <w:rFonts w:cs="Arial"/>
          <w:sz w:val="22"/>
          <w:szCs w:val="22"/>
        </w:rPr>
        <w:t xml:space="preserve"> </w:t>
      </w:r>
      <w:proofErr w:type="spellStart"/>
      <w:r w:rsidR="00CB3705" w:rsidRPr="00CB3705">
        <w:rPr>
          <w:rFonts w:cs="Arial"/>
          <w:sz w:val="22"/>
          <w:szCs w:val="22"/>
        </w:rPr>
        <w:t>determinat</w:t>
      </w:r>
      <w:proofErr w:type="spellEnd"/>
      <w:r w:rsidR="00CB3705" w:rsidRPr="00CB3705">
        <w:rPr>
          <w:rFonts w:cs="Arial"/>
          <w:sz w:val="22"/>
          <w:szCs w:val="22"/>
        </w:rPr>
        <w:t xml:space="preserve"> a partir </w:t>
      </w:r>
      <w:proofErr w:type="spellStart"/>
      <w:r w:rsidR="00CB3705" w:rsidRPr="00CB3705">
        <w:rPr>
          <w:rFonts w:cs="Arial"/>
          <w:sz w:val="22"/>
          <w:szCs w:val="22"/>
        </w:rPr>
        <w:t>d’una</w:t>
      </w:r>
      <w:proofErr w:type="spellEnd"/>
      <w:r w:rsidR="00CB3705" w:rsidRPr="00CB3705">
        <w:rPr>
          <w:rFonts w:cs="Arial"/>
          <w:sz w:val="22"/>
          <w:szCs w:val="22"/>
        </w:rPr>
        <w:t xml:space="preserve"> consulta de </w:t>
      </w:r>
      <w:proofErr w:type="spellStart"/>
      <w:r w:rsidR="00CB3705" w:rsidRPr="00CB3705">
        <w:rPr>
          <w:rFonts w:cs="Arial"/>
          <w:sz w:val="22"/>
          <w:szCs w:val="22"/>
        </w:rPr>
        <w:t>mercat</w:t>
      </w:r>
      <w:proofErr w:type="spellEnd"/>
      <w:r w:rsidR="00CB3705" w:rsidRPr="00CB3705">
        <w:rPr>
          <w:rFonts w:cs="Arial"/>
          <w:sz w:val="22"/>
          <w:szCs w:val="22"/>
        </w:rPr>
        <w:t xml:space="preserve"> </w:t>
      </w:r>
      <w:proofErr w:type="spellStart"/>
      <w:r w:rsidR="00CB3705" w:rsidRPr="00CB3705">
        <w:rPr>
          <w:rFonts w:cs="Arial"/>
          <w:sz w:val="22"/>
          <w:szCs w:val="22"/>
        </w:rPr>
        <w:t>prèvia</w:t>
      </w:r>
      <w:proofErr w:type="spellEnd"/>
      <w:r w:rsidR="00CB3705" w:rsidRPr="00CB3705">
        <w:rPr>
          <w:rFonts w:cs="Arial"/>
          <w:sz w:val="22"/>
          <w:szCs w:val="22"/>
        </w:rPr>
        <w:t xml:space="preserve">, que ha </w:t>
      </w:r>
      <w:proofErr w:type="spellStart"/>
      <w:r w:rsidR="00CB3705" w:rsidRPr="00CB3705">
        <w:rPr>
          <w:rFonts w:cs="Arial"/>
          <w:sz w:val="22"/>
          <w:szCs w:val="22"/>
        </w:rPr>
        <w:t>permès</w:t>
      </w:r>
      <w:proofErr w:type="spellEnd"/>
      <w:r w:rsidR="00CB3705" w:rsidRPr="00CB3705">
        <w:rPr>
          <w:rFonts w:cs="Arial"/>
          <w:sz w:val="22"/>
          <w:szCs w:val="22"/>
        </w:rPr>
        <w:t xml:space="preserve"> identificar </w:t>
      </w:r>
      <w:proofErr w:type="spellStart"/>
      <w:r w:rsidR="00CB3705" w:rsidRPr="00CB3705">
        <w:rPr>
          <w:rFonts w:cs="Arial"/>
          <w:sz w:val="22"/>
          <w:szCs w:val="22"/>
        </w:rPr>
        <w:t>els</w:t>
      </w:r>
      <w:proofErr w:type="spellEnd"/>
      <w:r w:rsidR="00CB3705" w:rsidRPr="00CB3705">
        <w:rPr>
          <w:rFonts w:cs="Arial"/>
          <w:sz w:val="22"/>
          <w:szCs w:val="22"/>
        </w:rPr>
        <w:t xml:space="preserve"> </w:t>
      </w:r>
      <w:proofErr w:type="spellStart"/>
      <w:r w:rsidR="00CB3705" w:rsidRPr="00CB3705">
        <w:rPr>
          <w:rFonts w:cs="Arial"/>
          <w:sz w:val="22"/>
          <w:szCs w:val="22"/>
        </w:rPr>
        <w:t>valors</w:t>
      </w:r>
      <w:proofErr w:type="spellEnd"/>
      <w:r w:rsidR="00CB3705" w:rsidRPr="00CB3705">
        <w:rPr>
          <w:rFonts w:cs="Arial"/>
          <w:sz w:val="22"/>
          <w:szCs w:val="22"/>
        </w:rPr>
        <w:t xml:space="preserve"> </w:t>
      </w:r>
      <w:proofErr w:type="spellStart"/>
      <w:r w:rsidR="00CB3705" w:rsidRPr="00CB3705">
        <w:rPr>
          <w:rFonts w:cs="Arial"/>
          <w:sz w:val="22"/>
          <w:szCs w:val="22"/>
        </w:rPr>
        <w:t>habituals</w:t>
      </w:r>
      <w:proofErr w:type="spellEnd"/>
      <w:r w:rsidR="00CB3705" w:rsidRPr="00CB3705">
        <w:rPr>
          <w:rFonts w:cs="Arial"/>
          <w:sz w:val="22"/>
          <w:szCs w:val="22"/>
        </w:rPr>
        <w:t xml:space="preserve"> de les </w:t>
      </w:r>
      <w:proofErr w:type="spellStart"/>
      <w:r w:rsidR="00CB3705" w:rsidRPr="00CB3705">
        <w:rPr>
          <w:rFonts w:cs="Arial"/>
          <w:sz w:val="22"/>
          <w:szCs w:val="22"/>
        </w:rPr>
        <w:t>prestacions</w:t>
      </w:r>
      <w:proofErr w:type="spellEnd"/>
      <w:r w:rsidR="00CB3705" w:rsidRPr="00CB3705">
        <w:rPr>
          <w:rFonts w:cs="Arial"/>
          <w:sz w:val="22"/>
          <w:szCs w:val="22"/>
        </w:rPr>
        <w:t xml:space="preserve"> a contractar i </w:t>
      </w:r>
      <w:proofErr w:type="spellStart"/>
      <w:r w:rsidR="00CB3705" w:rsidRPr="00CB3705">
        <w:rPr>
          <w:rFonts w:cs="Arial"/>
          <w:sz w:val="22"/>
          <w:szCs w:val="22"/>
        </w:rPr>
        <w:t>assegurar</w:t>
      </w:r>
      <w:proofErr w:type="spellEnd"/>
      <w:r w:rsidR="00CB3705" w:rsidRPr="00CB3705">
        <w:rPr>
          <w:rFonts w:cs="Arial"/>
          <w:sz w:val="22"/>
          <w:szCs w:val="22"/>
        </w:rPr>
        <w:t xml:space="preserve"> que el </w:t>
      </w:r>
      <w:proofErr w:type="spellStart"/>
      <w:r w:rsidR="00CB3705" w:rsidRPr="00CB3705">
        <w:rPr>
          <w:rFonts w:cs="Arial"/>
          <w:sz w:val="22"/>
          <w:szCs w:val="22"/>
        </w:rPr>
        <w:t>pressupost</w:t>
      </w:r>
      <w:proofErr w:type="spellEnd"/>
      <w:r w:rsidR="00CB3705" w:rsidRPr="00CB3705">
        <w:rPr>
          <w:rFonts w:cs="Arial"/>
          <w:sz w:val="22"/>
          <w:szCs w:val="22"/>
        </w:rPr>
        <w:t xml:space="preserve"> base de </w:t>
      </w:r>
      <w:proofErr w:type="spellStart"/>
      <w:r w:rsidR="00CB3705" w:rsidRPr="00CB3705">
        <w:rPr>
          <w:rFonts w:cs="Arial"/>
          <w:sz w:val="22"/>
          <w:szCs w:val="22"/>
        </w:rPr>
        <w:t>licitació</w:t>
      </w:r>
      <w:proofErr w:type="spellEnd"/>
      <w:r w:rsidR="00CB3705" w:rsidRPr="00CB3705">
        <w:rPr>
          <w:rFonts w:cs="Arial"/>
          <w:sz w:val="22"/>
          <w:szCs w:val="22"/>
        </w:rPr>
        <w:t xml:space="preserve"> </w:t>
      </w:r>
      <w:proofErr w:type="spellStart"/>
      <w:r w:rsidR="00CB3705" w:rsidRPr="00CB3705">
        <w:rPr>
          <w:rFonts w:cs="Arial"/>
          <w:sz w:val="22"/>
          <w:szCs w:val="22"/>
        </w:rPr>
        <w:t>s’ajusta</w:t>
      </w:r>
      <w:proofErr w:type="spellEnd"/>
      <w:r w:rsidR="00CB3705" w:rsidRPr="00CB3705">
        <w:rPr>
          <w:rFonts w:cs="Arial"/>
          <w:sz w:val="22"/>
          <w:szCs w:val="22"/>
        </w:rPr>
        <w:t xml:space="preserve"> </w:t>
      </w:r>
      <w:proofErr w:type="spellStart"/>
      <w:r w:rsidR="00CB3705" w:rsidRPr="00CB3705">
        <w:rPr>
          <w:rFonts w:cs="Arial"/>
          <w:sz w:val="22"/>
          <w:szCs w:val="22"/>
        </w:rPr>
        <w:t>als</w:t>
      </w:r>
      <w:proofErr w:type="spellEnd"/>
      <w:r w:rsidR="00CB3705" w:rsidRPr="00CB3705">
        <w:rPr>
          <w:rFonts w:cs="Arial"/>
          <w:sz w:val="22"/>
          <w:szCs w:val="22"/>
        </w:rPr>
        <w:t xml:space="preserve"> </w:t>
      </w:r>
      <w:proofErr w:type="spellStart"/>
      <w:r w:rsidR="00CB3705" w:rsidRPr="00CB3705">
        <w:rPr>
          <w:rFonts w:cs="Arial"/>
          <w:sz w:val="22"/>
          <w:szCs w:val="22"/>
        </w:rPr>
        <w:t>preus</w:t>
      </w:r>
      <w:proofErr w:type="spellEnd"/>
      <w:r w:rsidR="00CB3705" w:rsidRPr="00CB3705">
        <w:rPr>
          <w:rFonts w:cs="Arial"/>
          <w:sz w:val="22"/>
          <w:szCs w:val="22"/>
        </w:rPr>
        <w:t xml:space="preserve"> </w:t>
      </w:r>
      <w:proofErr w:type="spellStart"/>
      <w:r w:rsidR="00CB3705" w:rsidRPr="00CB3705">
        <w:rPr>
          <w:rFonts w:cs="Arial"/>
          <w:sz w:val="22"/>
          <w:szCs w:val="22"/>
        </w:rPr>
        <w:t>reals</w:t>
      </w:r>
      <w:proofErr w:type="spellEnd"/>
      <w:r w:rsidR="00CB3705" w:rsidRPr="00CB3705">
        <w:rPr>
          <w:rFonts w:cs="Arial"/>
          <w:sz w:val="22"/>
          <w:szCs w:val="22"/>
        </w:rPr>
        <w:t xml:space="preserve"> del sector.</w:t>
      </w:r>
      <w:r>
        <w:rPr>
          <w:rFonts w:cs="Arial"/>
          <w:sz w:val="22"/>
          <w:szCs w:val="22"/>
        </w:rPr>
        <w:t xml:space="preserve"> </w:t>
      </w:r>
      <w:r w:rsidRPr="003E1489">
        <w:rPr>
          <w:rFonts w:cs="Arial"/>
          <w:lang w:val="ca-ES"/>
        </w:rPr>
        <w:t>Pel que fa al subministrament l’import total de les partides és de </w:t>
      </w:r>
      <w:r w:rsidRPr="00DF12BF">
        <w:rPr>
          <w:rFonts w:cs="Arial"/>
          <w:lang w:val="ca-ES"/>
        </w:rPr>
        <w:t>134.451,00 € (IVA exclòs)</w:t>
      </w:r>
    </w:p>
    <w:p w14:paraId="33876880" w14:textId="77777777" w:rsidR="00CB3705" w:rsidRPr="00CB3705" w:rsidRDefault="00CB3705" w:rsidP="00CB3705">
      <w:pPr>
        <w:pStyle w:val="Textindependent"/>
        <w:rPr>
          <w:rFonts w:cs="Arial"/>
          <w:sz w:val="22"/>
          <w:szCs w:val="22"/>
        </w:rPr>
      </w:pPr>
    </w:p>
    <w:p w14:paraId="36D23F27" w14:textId="77777777" w:rsidR="00CB3705" w:rsidRDefault="00CB3705" w:rsidP="00CB3705">
      <w:pPr>
        <w:pStyle w:val="Textindependent"/>
        <w:rPr>
          <w:rFonts w:cs="Arial"/>
          <w:sz w:val="22"/>
          <w:szCs w:val="22"/>
        </w:rPr>
      </w:pPr>
      <w:r w:rsidRPr="00CB3705">
        <w:rPr>
          <w:rFonts w:cs="Arial"/>
          <w:sz w:val="22"/>
          <w:szCs w:val="22"/>
        </w:rPr>
        <w:t xml:space="preserve">En </w:t>
      </w:r>
      <w:proofErr w:type="spellStart"/>
      <w:r w:rsidRPr="00CB3705">
        <w:rPr>
          <w:rFonts w:cs="Arial"/>
          <w:sz w:val="22"/>
          <w:szCs w:val="22"/>
        </w:rPr>
        <w:t>aquest</w:t>
      </w:r>
      <w:proofErr w:type="spellEnd"/>
      <w:r w:rsidRPr="00CB3705">
        <w:rPr>
          <w:rFonts w:cs="Arial"/>
          <w:sz w:val="22"/>
          <w:szCs w:val="22"/>
        </w:rPr>
        <w:t xml:space="preserve"> </w:t>
      </w:r>
      <w:proofErr w:type="spellStart"/>
      <w:r w:rsidRPr="00CB3705">
        <w:rPr>
          <w:rFonts w:cs="Arial"/>
          <w:sz w:val="22"/>
          <w:szCs w:val="22"/>
        </w:rPr>
        <w:t>pressupost</w:t>
      </w:r>
      <w:proofErr w:type="spellEnd"/>
      <w:r w:rsidRPr="00CB3705">
        <w:rPr>
          <w:rFonts w:cs="Arial"/>
          <w:sz w:val="22"/>
          <w:szCs w:val="22"/>
        </w:rPr>
        <w:t xml:space="preserve"> de </w:t>
      </w:r>
      <w:proofErr w:type="spellStart"/>
      <w:r w:rsidRPr="00CB3705">
        <w:rPr>
          <w:rFonts w:cs="Arial"/>
          <w:sz w:val="22"/>
          <w:szCs w:val="22"/>
        </w:rPr>
        <w:t>licitació</w:t>
      </w:r>
      <w:proofErr w:type="spellEnd"/>
      <w:r w:rsidRPr="00CB3705">
        <w:rPr>
          <w:rFonts w:cs="Arial"/>
          <w:sz w:val="22"/>
          <w:szCs w:val="22"/>
        </w:rPr>
        <w:t xml:space="preserve"> </w:t>
      </w:r>
      <w:proofErr w:type="spellStart"/>
      <w:r w:rsidRPr="00CB3705">
        <w:rPr>
          <w:rFonts w:cs="Arial"/>
          <w:sz w:val="22"/>
          <w:szCs w:val="22"/>
        </w:rPr>
        <w:t>s’hi</w:t>
      </w:r>
      <w:proofErr w:type="spellEnd"/>
      <w:r w:rsidRPr="00CB3705">
        <w:rPr>
          <w:rFonts w:cs="Arial"/>
          <w:sz w:val="22"/>
          <w:szCs w:val="22"/>
        </w:rPr>
        <w:t xml:space="preserve"> </w:t>
      </w:r>
      <w:proofErr w:type="spellStart"/>
      <w:r w:rsidRPr="00CB3705">
        <w:rPr>
          <w:rFonts w:cs="Arial"/>
          <w:sz w:val="22"/>
          <w:szCs w:val="22"/>
        </w:rPr>
        <w:t>troben</w:t>
      </w:r>
      <w:proofErr w:type="spellEnd"/>
      <w:r w:rsidRPr="00CB3705">
        <w:rPr>
          <w:rFonts w:cs="Arial"/>
          <w:sz w:val="22"/>
          <w:szCs w:val="22"/>
        </w:rPr>
        <w:t xml:space="preserve"> </w:t>
      </w:r>
      <w:proofErr w:type="spellStart"/>
      <w:r w:rsidRPr="00CB3705">
        <w:rPr>
          <w:rFonts w:cs="Arial"/>
          <w:sz w:val="22"/>
          <w:szCs w:val="22"/>
        </w:rPr>
        <w:t>incloses</w:t>
      </w:r>
      <w:proofErr w:type="spellEnd"/>
      <w:r w:rsidRPr="00CB3705">
        <w:rPr>
          <w:rFonts w:cs="Arial"/>
          <w:sz w:val="22"/>
          <w:szCs w:val="22"/>
        </w:rPr>
        <w:t xml:space="preserve"> totes les </w:t>
      </w:r>
      <w:proofErr w:type="spellStart"/>
      <w:r w:rsidRPr="00CB3705">
        <w:rPr>
          <w:rFonts w:cs="Arial"/>
          <w:sz w:val="22"/>
          <w:szCs w:val="22"/>
        </w:rPr>
        <w:t>despeses</w:t>
      </w:r>
      <w:proofErr w:type="spellEnd"/>
      <w:r w:rsidRPr="00CB3705">
        <w:rPr>
          <w:rFonts w:cs="Arial"/>
          <w:sz w:val="22"/>
          <w:szCs w:val="22"/>
        </w:rPr>
        <w:t xml:space="preserve"> </w:t>
      </w:r>
      <w:proofErr w:type="spellStart"/>
      <w:r w:rsidRPr="00CB3705">
        <w:rPr>
          <w:rFonts w:cs="Arial"/>
          <w:sz w:val="22"/>
          <w:szCs w:val="22"/>
        </w:rPr>
        <w:t>necessàries</w:t>
      </w:r>
      <w:proofErr w:type="spellEnd"/>
      <w:r w:rsidRPr="00CB3705">
        <w:rPr>
          <w:rFonts w:cs="Arial"/>
          <w:sz w:val="22"/>
          <w:szCs w:val="22"/>
        </w:rPr>
        <w:t xml:space="preserve"> per a </w:t>
      </w:r>
      <w:proofErr w:type="spellStart"/>
      <w:r w:rsidRPr="00CB3705">
        <w:rPr>
          <w:rFonts w:cs="Arial"/>
          <w:sz w:val="22"/>
          <w:szCs w:val="22"/>
        </w:rPr>
        <w:t>l’execució</w:t>
      </w:r>
      <w:proofErr w:type="spellEnd"/>
      <w:r w:rsidRPr="00CB3705">
        <w:rPr>
          <w:rFonts w:cs="Arial"/>
          <w:sz w:val="22"/>
          <w:szCs w:val="22"/>
        </w:rPr>
        <w:t xml:space="preserve"> </w:t>
      </w:r>
      <w:proofErr w:type="spellStart"/>
      <w:r w:rsidRPr="00CB3705">
        <w:rPr>
          <w:rFonts w:cs="Arial"/>
          <w:sz w:val="22"/>
          <w:szCs w:val="22"/>
        </w:rPr>
        <w:t>dels</w:t>
      </w:r>
      <w:proofErr w:type="spellEnd"/>
      <w:r w:rsidRPr="00CB3705">
        <w:rPr>
          <w:rFonts w:cs="Arial"/>
          <w:sz w:val="22"/>
          <w:szCs w:val="22"/>
        </w:rPr>
        <w:t xml:space="preserve"> </w:t>
      </w:r>
      <w:proofErr w:type="spellStart"/>
      <w:r w:rsidRPr="00CB3705">
        <w:rPr>
          <w:rFonts w:cs="Arial"/>
          <w:sz w:val="22"/>
          <w:szCs w:val="22"/>
        </w:rPr>
        <w:t>treballs</w:t>
      </w:r>
      <w:proofErr w:type="spellEnd"/>
      <w:r w:rsidRPr="00CB3705">
        <w:rPr>
          <w:rFonts w:cs="Arial"/>
          <w:sz w:val="22"/>
          <w:szCs w:val="22"/>
        </w:rPr>
        <w:t xml:space="preserve">, </w:t>
      </w:r>
      <w:proofErr w:type="spellStart"/>
      <w:r w:rsidRPr="00CB3705">
        <w:rPr>
          <w:rFonts w:cs="Arial"/>
          <w:sz w:val="22"/>
          <w:szCs w:val="22"/>
        </w:rPr>
        <w:t>com</w:t>
      </w:r>
      <w:proofErr w:type="spellEnd"/>
      <w:r w:rsidRPr="00CB3705">
        <w:rPr>
          <w:rFonts w:cs="Arial"/>
          <w:sz w:val="22"/>
          <w:szCs w:val="22"/>
        </w:rPr>
        <w:t xml:space="preserve"> ara </w:t>
      </w:r>
      <w:proofErr w:type="spellStart"/>
      <w:r w:rsidRPr="00CB3705">
        <w:rPr>
          <w:rFonts w:cs="Arial"/>
          <w:sz w:val="22"/>
          <w:szCs w:val="22"/>
        </w:rPr>
        <w:t>materials</w:t>
      </w:r>
      <w:proofErr w:type="spellEnd"/>
      <w:r w:rsidRPr="00CB3705">
        <w:rPr>
          <w:rFonts w:cs="Arial"/>
          <w:sz w:val="22"/>
          <w:szCs w:val="22"/>
        </w:rPr>
        <w:t xml:space="preserve">, </w:t>
      </w:r>
      <w:proofErr w:type="spellStart"/>
      <w:r w:rsidRPr="00CB3705">
        <w:rPr>
          <w:rFonts w:cs="Arial"/>
          <w:sz w:val="22"/>
          <w:szCs w:val="22"/>
        </w:rPr>
        <w:t>despeses</w:t>
      </w:r>
      <w:proofErr w:type="spellEnd"/>
      <w:r w:rsidRPr="00CB3705">
        <w:rPr>
          <w:rFonts w:cs="Arial"/>
          <w:sz w:val="22"/>
          <w:szCs w:val="22"/>
        </w:rPr>
        <w:t xml:space="preserve"> </w:t>
      </w:r>
      <w:proofErr w:type="spellStart"/>
      <w:r w:rsidRPr="00CB3705">
        <w:rPr>
          <w:rFonts w:cs="Arial"/>
          <w:sz w:val="22"/>
          <w:szCs w:val="22"/>
        </w:rPr>
        <w:t>financeres</w:t>
      </w:r>
      <w:proofErr w:type="spellEnd"/>
      <w:r w:rsidRPr="00CB3705">
        <w:rPr>
          <w:rFonts w:cs="Arial"/>
          <w:sz w:val="22"/>
          <w:szCs w:val="22"/>
        </w:rPr>
        <w:t xml:space="preserve">, </w:t>
      </w:r>
      <w:proofErr w:type="spellStart"/>
      <w:r w:rsidRPr="00CB3705">
        <w:rPr>
          <w:rFonts w:cs="Arial"/>
          <w:sz w:val="22"/>
          <w:szCs w:val="22"/>
        </w:rPr>
        <w:t>transports</w:t>
      </w:r>
      <w:proofErr w:type="spellEnd"/>
      <w:r w:rsidRPr="00CB3705">
        <w:rPr>
          <w:rFonts w:cs="Arial"/>
          <w:sz w:val="22"/>
          <w:szCs w:val="22"/>
        </w:rPr>
        <w:t xml:space="preserve"> i </w:t>
      </w:r>
      <w:proofErr w:type="spellStart"/>
      <w:r w:rsidRPr="00CB3705">
        <w:rPr>
          <w:rFonts w:cs="Arial"/>
          <w:sz w:val="22"/>
          <w:szCs w:val="22"/>
        </w:rPr>
        <w:t>desplaçaments</w:t>
      </w:r>
      <w:proofErr w:type="spellEnd"/>
      <w:r w:rsidRPr="00CB3705">
        <w:rPr>
          <w:rFonts w:cs="Arial"/>
          <w:sz w:val="22"/>
          <w:szCs w:val="22"/>
        </w:rPr>
        <w:t xml:space="preserve">, </w:t>
      </w:r>
      <w:proofErr w:type="spellStart"/>
      <w:r w:rsidRPr="00CB3705">
        <w:rPr>
          <w:rFonts w:cs="Arial"/>
          <w:sz w:val="22"/>
          <w:szCs w:val="22"/>
        </w:rPr>
        <w:t>taxes</w:t>
      </w:r>
      <w:proofErr w:type="spellEnd"/>
      <w:r w:rsidRPr="00CB3705">
        <w:rPr>
          <w:rFonts w:cs="Arial"/>
          <w:sz w:val="22"/>
          <w:szCs w:val="22"/>
        </w:rPr>
        <w:t xml:space="preserve"> i </w:t>
      </w:r>
      <w:proofErr w:type="spellStart"/>
      <w:r w:rsidRPr="00CB3705">
        <w:rPr>
          <w:rFonts w:cs="Arial"/>
          <w:sz w:val="22"/>
          <w:szCs w:val="22"/>
        </w:rPr>
        <w:t>tributs</w:t>
      </w:r>
      <w:proofErr w:type="spellEnd"/>
      <w:r w:rsidRPr="00CB3705">
        <w:rPr>
          <w:rFonts w:cs="Arial"/>
          <w:sz w:val="22"/>
          <w:szCs w:val="22"/>
        </w:rPr>
        <w:t xml:space="preserve"> o </w:t>
      </w:r>
      <w:proofErr w:type="spellStart"/>
      <w:r w:rsidRPr="00CB3705">
        <w:rPr>
          <w:rFonts w:cs="Arial"/>
          <w:sz w:val="22"/>
          <w:szCs w:val="22"/>
        </w:rPr>
        <w:t>qualsevol</w:t>
      </w:r>
      <w:proofErr w:type="spellEnd"/>
      <w:r w:rsidRPr="00CB3705">
        <w:rPr>
          <w:rFonts w:cs="Arial"/>
          <w:sz w:val="22"/>
          <w:szCs w:val="22"/>
        </w:rPr>
        <w:t xml:space="preserve"> </w:t>
      </w:r>
      <w:proofErr w:type="spellStart"/>
      <w:r w:rsidRPr="00CB3705">
        <w:rPr>
          <w:rFonts w:cs="Arial"/>
          <w:sz w:val="22"/>
          <w:szCs w:val="22"/>
        </w:rPr>
        <w:t>altres</w:t>
      </w:r>
      <w:proofErr w:type="spellEnd"/>
      <w:r w:rsidRPr="00CB3705">
        <w:rPr>
          <w:rFonts w:cs="Arial"/>
          <w:sz w:val="22"/>
          <w:szCs w:val="22"/>
        </w:rPr>
        <w:t xml:space="preserve"> que es </w:t>
      </w:r>
      <w:proofErr w:type="spellStart"/>
      <w:r w:rsidRPr="00CB3705">
        <w:rPr>
          <w:rFonts w:cs="Arial"/>
          <w:sz w:val="22"/>
          <w:szCs w:val="22"/>
        </w:rPr>
        <w:t>puguin</w:t>
      </w:r>
      <w:proofErr w:type="spellEnd"/>
      <w:r w:rsidRPr="00CB3705">
        <w:rPr>
          <w:rFonts w:cs="Arial"/>
          <w:sz w:val="22"/>
          <w:szCs w:val="22"/>
        </w:rPr>
        <w:t xml:space="preserve"> establir o modificar </w:t>
      </w:r>
      <w:proofErr w:type="spellStart"/>
      <w:r w:rsidRPr="00CB3705">
        <w:rPr>
          <w:rFonts w:cs="Arial"/>
          <w:sz w:val="22"/>
          <w:szCs w:val="22"/>
        </w:rPr>
        <w:t>durant</w:t>
      </w:r>
      <w:proofErr w:type="spellEnd"/>
      <w:r w:rsidRPr="00CB3705">
        <w:rPr>
          <w:rFonts w:cs="Arial"/>
          <w:sz w:val="22"/>
          <w:szCs w:val="22"/>
        </w:rPr>
        <w:t xml:space="preserve"> la </w:t>
      </w:r>
      <w:proofErr w:type="spellStart"/>
      <w:r w:rsidRPr="00CB3705">
        <w:rPr>
          <w:rFonts w:cs="Arial"/>
          <w:sz w:val="22"/>
          <w:szCs w:val="22"/>
        </w:rPr>
        <w:t>vigència</w:t>
      </w:r>
      <w:proofErr w:type="spellEnd"/>
      <w:r w:rsidRPr="00CB3705">
        <w:rPr>
          <w:rFonts w:cs="Arial"/>
          <w:sz w:val="22"/>
          <w:szCs w:val="22"/>
        </w:rPr>
        <w:t xml:space="preserve"> del contracte, </w:t>
      </w:r>
      <w:proofErr w:type="spellStart"/>
      <w:r w:rsidRPr="00CB3705">
        <w:rPr>
          <w:rFonts w:cs="Arial"/>
          <w:sz w:val="22"/>
          <w:szCs w:val="22"/>
        </w:rPr>
        <w:t>sense</w:t>
      </w:r>
      <w:proofErr w:type="spellEnd"/>
      <w:r w:rsidRPr="00CB3705">
        <w:rPr>
          <w:rFonts w:cs="Arial"/>
          <w:sz w:val="22"/>
          <w:szCs w:val="22"/>
        </w:rPr>
        <w:t xml:space="preserve"> que es </w:t>
      </w:r>
      <w:proofErr w:type="spellStart"/>
      <w:r w:rsidRPr="00CB3705">
        <w:rPr>
          <w:rFonts w:cs="Arial"/>
          <w:sz w:val="22"/>
          <w:szCs w:val="22"/>
        </w:rPr>
        <w:t>puguin</w:t>
      </w:r>
      <w:proofErr w:type="spellEnd"/>
      <w:r w:rsidRPr="00CB3705">
        <w:rPr>
          <w:rFonts w:cs="Arial"/>
          <w:sz w:val="22"/>
          <w:szCs w:val="22"/>
        </w:rPr>
        <w:t xml:space="preserve"> repercutir </w:t>
      </w:r>
      <w:proofErr w:type="spellStart"/>
      <w:r w:rsidRPr="00CB3705">
        <w:rPr>
          <w:rFonts w:cs="Arial"/>
          <w:sz w:val="22"/>
          <w:szCs w:val="22"/>
        </w:rPr>
        <w:t>com</w:t>
      </w:r>
      <w:proofErr w:type="spellEnd"/>
      <w:r w:rsidRPr="00CB3705">
        <w:rPr>
          <w:rFonts w:cs="Arial"/>
          <w:sz w:val="22"/>
          <w:szCs w:val="22"/>
        </w:rPr>
        <w:t xml:space="preserve"> a partida </w:t>
      </w:r>
      <w:proofErr w:type="spellStart"/>
      <w:r w:rsidRPr="00CB3705">
        <w:rPr>
          <w:rFonts w:cs="Arial"/>
          <w:sz w:val="22"/>
          <w:szCs w:val="22"/>
        </w:rPr>
        <w:t>complementària</w:t>
      </w:r>
      <w:proofErr w:type="spellEnd"/>
      <w:r w:rsidRPr="00CB3705">
        <w:rPr>
          <w:rFonts w:cs="Arial"/>
          <w:sz w:val="22"/>
          <w:szCs w:val="22"/>
        </w:rPr>
        <w:t>.</w:t>
      </w:r>
    </w:p>
    <w:p w14:paraId="323F4ABA" w14:textId="77777777" w:rsidR="00CB3705" w:rsidRDefault="00CB3705" w:rsidP="00CB3705">
      <w:pPr>
        <w:pStyle w:val="Textindependent"/>
        <w:rPr>
          <w:rFonts w:cs="Arial"/>
          <w:sz w:val="22"/>
          <w:szCs w:val="22"/>
        </w:rPr>
      </w:pPr>
    </w:p>
    <w:p w14:paraId="4826A674" w14:textId="02ED6A3E" w:rsidR="00CB3705" w:rsidRDefault="00CB3705" w:rsidP="00CB3705">
      <w:pPr>
        <w:pStyle w:val="Textindependent"/>
        <w:rPr>
          <w:rFonts w:cs="Arial"/>
          <w:sz w:val="22"/>
          <w:szCs w:val="22"/>
        </w:rPr>
      </w:pPr>
      <w:r w:rsidRPr="00CB3705">
        <w:rPr>
          <w:rFonts w:cs="Arial"/>
          <w:sz w:val="22"/>
          <w:szCs w:val="22"/>
        </w:rPr>
        <w:t xml:space="preserve">El </w:t>
      </w:r>
      <w:proofErr w:type="spellStart"/>
      <w:r w:rsidRPr="00CB3705">
        <w:rPr>
          <w:rFonts w:cs="Arial"/>
          <w:sz w:val="22"/>
          <w:szCs w:val="22"/>
        </w:rPr>
        <w:t>desglossament</w:t>
      </w:r>
      <w:proofErr w:type="spellEnd"/>
      <w:r w:rsidRPr="00CB3705">
        <w:rPr>
          <w:rFonts w:cs="Arial"/>
          <w:sz w:val="22"/>
          <w:szCs w:val="22"/>
        </w:rPr>
        <w:t xml:space="preserve"> del </w:t>
      </w:r>
      <w:proofErr w:type="spellStart"/>
      <w:r w:rsidRPr="00CB3705">
        <w:rPr>
          <w:rFonts w:cs="Arial"/>
          <w:sz w:val="22"/>
          <w:szCs w:val="22"/>
        </w:rPr>
        <w:t>pressupost</w:t>
      </w:r>
      <w:proofErr w:type="spellEnd"/>
      <w:r w:rsidRPr="00CB3705">
        <w:rPr>
          <w:rFonts w:cs="Arial"/>
          <w:sz w:val="22"/>
          <w:szCs w:val="22"/>
        </w:rPr>
        <w:t xml:space="preserve"> </w:t>
      </w:r>
      <w:proofErr w:type="spellStart"/>
      <w:r w:rsidRPr="00CB3705">
        <w:rPr>
          <w:rFonts w:cs="Arial"/>
          <w:sz w:val="22"/>
          <w:szCs w:val="22"/>
        </w:rPr>
        <w:t>estimat</w:t>
      </w:r>
      <w:proofErr w:type="spellEnd"/>
      <w:r w:rsidRPr="00CB3705">
        <w:rPr>
          <w:rFonts w:cs="Arial"/>
          <w:sz w:val="22"/>
          <w:szCs w:val="22"/>
        </w:rPr>
        <w:t xml:space="preserve"> es </w:t>
      </w:r>
      <w:proofErr w:type="spellStart"/>
      <w:r w:rsidRPr="00CB3705">
        <w:rPr>
          <w:rFonts w:cs="Arial"/>
          <w:sz w:val="22"/>
          <w:szCs w:val="22"/>
        </w:rPr>
        <w:t>recull</w:t>
      </w:r>
      <w:proofErr w:type="spellEnd"/>
      <w:r w:rsidRPr="00CB3705">
        <w:rPr>
          <w:rFonts w:cs="Arial"/>
          <w:sz w:val="22"/>
          <w:szCs w:val="22"/>
        </w:rPr>
        <w:t xml:space="preserve"> </w:t>
      </w:r>
      <w:r>
        <w:rPr>
          <w:rFonts w:cs="Arial"/>
          <w:sz w:val="22"/>
          <w:szCs w:val="22"/>
        </w:rPr>
        <w:t xml:space="preserve">a </w:t>
      </w:r>
      <w:proofErr w:type="spellStart"/>
      <w:r>
        <w:rPr>
          <w:rFonts w:cs="Arial"/>
          <w:sz w:val="22"/>
          <w:szCs w:val="22"/>
        </w:rPr>
        <w:t>continuació</w:t>
      </w:r>
      <w:proofErr w:type="spellEnd"/>
      <w:r w:rsidR="004D50BF">
        <w:rPr>
          <w:rFonts w:cs="Arial"/>
          <w:sz w:val="22"/>
          <w:szCs w:val="22"/>
        </w:rPr>
        <w:t xml:space="preserve"> </w:t>
      </w:r>
      <w:proofErr w:type="spellStart"/>
      <w:r w:rsidR="004D50BF">
        <w:rPr>
          <w:rFonts w:cs="Arial"/>
          <w:sz w:val="22"/>
          <w:szCs w:val="22"/>
        </w:rPr>
        <w:t>desglossat</w:t>
      </w:r>
      <w:proofErr w:type="spellEnd"/>
      <w:r w:rsidR="004D50BF">
        <w:rPr>
          <w:rFonts w:cs="Arial"/>
          <w:sz w:val="22"/>
          <w:szCs w:val="22"/>
        </w:rPr>
        <w:t xml:space="preserve"> </w:t>
      </w:r>
      <w:proofErr w:type="spellStart"/>
      <w:r w:rsidR="004D50BF">
        <w:rPr>
          <w:rFonts w:cs="Arial"/>
          <w:sz w:val="22"/>
          <w:szCs w:val="22"/>
        </w:rPr>
        <w:t>pels</w:t>
      </w:r>
      <w:proofErr w:type="spellEnd"/>
      <w:r w:rsidR="004D50BF">
        <w:rPr>
          <w:rFonts w:cs="Arial"/>
          <w:sz w:val="22"/>
          <w:szCs w:val="22"/>
        </w:rPr>
        <w:t xml:space="preserve"> </w:t>
      </w:r>
      <w:proofErr w:type="spellStart"/>
      <w:r w:rsidR="004D50BF">
        <w:rPr>
          <w:rFonts w:cs="Arial"/>
          <w:sz w:val="22"/>
          <w:szCs w:val="22"/>
        </w:rPr>
        <w:t>diferents</w:t>
      </w:r>
      <w:proofErr w:type="spellEnd"/>
      <w:r w:rsidR="004D50BF">
        <w:rPr>
          <w:rFonts w:cs="Arial"/>
          <w:sz w:val="22"/>
          <w:szCs w:val="22"/>
        </w:rPr>
        <w:t xml:space="preserve"> </w:t>
      </w:r>
      <w:proofErr w:type="spellStart"/>
      <w:r w:rsidR="004D50BF">
        <w:rPr>
          <w:rFonts w:cs="Arial"/>
          <w:sz w:val="22"/>
          <w:szCs w:val="22"/>
        </w:rPr>
        <w:t>conceptes</w:t>
      </w:r>
      <w:proofErr w:type="spellEnd"/>
      <w:r w:rsidR="004D50BF">
        <w:rPr>
          <w:rFonts w:cs="Arial"/>
          <w:sz w:val="22"/>
          <w:szCs w:val="22"/>
        </w:rPr>
        <w:t>.</w:t>
      </w:r>
    </w:p>
    <w:p w14:paraId="6A892D90" w14:textId="14A49483" w:rsidR="003E1489" w:rsidRDefault="003E1489" w:rsidP="00CB3705">
      <w:pPr>
        <w:pStyle w:val="Textindependent"/>
        <w:rPr>
          <w:rFonts w:cs="Arial"/>
          <w:sz w:val="22"/>
          <w:szCs w:val="22"/>
        </w:rPr>
      </w:pPr>
    </w:p>
    <w:p w14:paraId="0DCC9320" w14:textId="77777777" w:rsidR="00CB3705" w:rsidRDefault="00CB3705" w:rsidP="00CB3705">
      <w:pPr>
        <w:pStyle w:val="Textindependent"/>
        <w:rPr>
          <w:rFonts w:cs="Arial"/>
          <w:sz w:val="22"/>
          <w:szCs w:val="22"/>
        </w:rPr>
      </w:pPr>
    </w:p>
    <w:p w14:paraId="56D7A6BD" w14:textId="77777777" w:rsidR="00CB3705" w:rsidRDefault="00CB3705" w:rsidP="00CB3705">
      <w:pPr>
        <w:pStyle w:val="Textindependent"/>
        <w:rPr>
          <w:rFonts w:cs="Arial"/>
          <w:sz w:val="22"/>
          <w:szCs w:val="22"/>
        </w:rPr>
      </w:pPr>
    </w:p>
    <w:p w14:paraId="181DF804" w14:textId="77777777" w:rsidR="00A41818" w:rsidRDefault="00A41818" w:rsidP="00CB3705">
      <w:pPr>
        <w:pStyle w:val="Textindependent"/>
        <w:rPr>
          <w:rFonts w:cs="Arial"/>
          <w:sz w:val="22"/>
          <w:szCs w:val="22"/>
        </w:rPr>
      </w:pPr>
    </w:p>
    <w:p w14:paraId="01F518BB" w14:textId="77777777" w:rsidR="00A41818" w:rsidRDefault="00A41818" w:rsidP="00CB3705">
      <w:pPr>
        <w:pStyle w:val="Textindependent"/>
        <w:rPr>
          <w:rFonts w:cs="Arial"/>
          <w:sz w:val="22"/>
          <w:szCs w:val="22"/>
        </w:rPr>
      </w:pPr>
    </w:p>
    <w:p w14:paraId="65E7D8F3" w14:textId="77777777" w:rsidR="00A41818" w:rsidRDefault="00A41818" w:rsidP="00CB3705">
      <w:pPr>
        <w:pStyle w:val="Textindependent"/>
        <w:rPr>
          <w:rFonts w:cs="Arial"/>
          <w:sz w:val="22"/>
          <w:szCs w:val="22"/>
        </w:rPr>
      </w:pPr>
    </w:p>
    <w:p w14:paraId="251BF3B5" w14:textId="77777777" w:rsidR="00A41818" w:rsidRDefault="00A41818" w:rsidP="00CB3705">
      <w:pPr>
        <w:pStyle w:val="Textindependent"/>
        <w:rPr>
          <w:rFonts w:cs="Arial"/>
          <w:sz w:val="22"/>
          <w:szCs w:val="22"/>
        </w:rPr>
      </w:pPr>
    </w:p>
    <w:p w14:paraId="74775842" w14:textId="77777777" w:rsidR="00A41818" w:rsidRDefault="00A41818" w:rsidP="00CB3705">
      <w:pPr>
        <w:pStyle w:val="Textindependent"/>
        <w:rPr>
          <w:rFonts w:cs="Arial"/>
          <w:sz w:val="22"/>
          <w:szCs w:val="22"/>
        </w:rPr>
      </w:pPr>
    </w:p>
    <w:p w14:paraId="3C02B343" w14:textId="77777777" w:rsidR="00A41818" w:rsidRDefault="00A41818" w:rsidP="00CB3705">
      <w:pPr>
        <w:pStyle w:val="Textindependent"/>
        <w:rPr>
          <w:rFonts w:cs="Arial"/>
          <w:sz w:val="22"/>
          <w:szCs w:val="22"/>
        </w:rPr>
        <w:sectPr w:rsidR="00A41818" w:rsidSect="00B74142">
          <w:headerReference w:type="even" r:id="rId9"/>
          <w:headerReference w:type="default" r:id="rId10"/>
          <w:footerReference w:type="even" r:id="rId11"/>
          <w:footerReference w:type="default" r:id="rId12"/>
          <w:headerReference w:type="first" r:id="rId13"/>
          <w:footerReference w:type="first" r:id="rId14"/>
          <w:pgSz w:w="11906" w:h="16838"/>
          <w:pgMar w:top="1985" w:right="1133" w:bottom="1985" w:left="1701" w:header="624" w:footer="0" w:gutter="0"/>
          <w:cols w:space="708"/>
          <w:docGrid w:linePitch="360"/>
        </w:sectPr>
      </w:pPr>
    </w:p>
    <w:tbl>
      <w:tblPr>
        <w:tblStyle w:val="TableNormal"/>
        <w:tblpPr w:leftFromText="141" w:rightFromText="141" w:vertAnchor="text" w:horzAnchor="margin" w:tblpXSpec="center" w:tblpY="374"/>
        <w:tblW w:w="15446" w:type="dxa"/>
        <w:tblLayout w:type="fixed"/>
        <w:tblLook w:val="01E0" w:firstRow="1" w:lastRow="1" w:firstColumn="1" w:lastColumn="1" w:noHBand="0" w:noVBand="0"/>
      </w:tblPr>
      <w:tblGrid>
        <w:gridCol w:w="1696"/>
        <w:gridCol w:w="3969"/>
        <w:gridCol w:w="5245"/>
        <w:gridCol w:w="567"/>
        <w:gridCol w:w="992"/>
        <w:gridCol w:w="476"/>
        <w:gridCol w:w="1225"/>
        <w:gridCol w:w="1276"/>
      </w:tblGrid>
      <w:tr w:rsidR="00A41818" w14:paraId="55E62752" w14:textId="77777777" w:rsidTr="00A41818">
        <w:trPr>
          <w:trHeight w:val="195"/>
        </w:trPr>
        <w:tc>
          <w:tcPr>
            <w:tcW w:w="1696" w:type="dxa"/>
            <w:tcBorders>
              <w:top w:val="single" w:sz="4" w:space="0" w:color="000000"/>
              <w:left w:val="single" w:sz="4" w:space="0" w:color="000000"/>
              <w:right w:val="single" w:sz="4" w:space="0" w:color="000000"/>
            </w:tcBorders>
            <w:shd w:val="clear" w:color="auto" w:fill="DADADA"/>
          </w:tcPr>
          <w:p w14:paraId="323F8592" w14:textId="77777777" w:rsidR="00A41818" w:rsidRDefault="00A41818" w:rsidP="00A41818">
            <w:pPr>
              <w:pStyle w:val="TableParagraph"/>
              <w:spacing w:before="5" w:line="171" w:lineRule="exact"/>
              <w:ind w:left="19"/>
              <w:jc w:val="center"/>
              <w:rPr>
                <w:b/>
                <w:sz w:val="15"/>
              </w:rPr>
            </w:pPr>
            <w:proofErr w:type="spellStart"/>
            <w:r>
              <w:rPr>
                <w:b/>
                <w:spacing w:val="-2"/>
                <w:sz w:val="15"/>
              </w:rPr>
              <w:lastRenderedPageBreak/>
              <w:t>Capítol</w:t>
            </w:r>
            <w:proofErr w:type="spellEnd"/>
          </w:p>
        </w:tc>
        <w:tc>
          <w:tcPr>
            <w:tcW w:w="3969" w:type="dxa"/>
            <w:tcBorders>
              <w:top w:val="single" w:sz="4" w:space="0" w:color="000000"/>
              <w:left w:val="single" w:sz="4" w:space="0" w:color="000000"/>
              <w:right w:val="single" w:sz="4" w:space="0" w:color="000000"/>
            </w:tcBorders>
            <w:shd w:val="clear" w:color="auto" w:fill="DADADA"/>
          </w:tcPr>
          <w:p w14:paraId="49F3EFDB" w14:textId="77777777" w:rsidR="00A41818" w:rsidRDefault="00A41818" w:rsidP="00A41818">
            <w:pPr>
              <w:pStyle w:val="TableParagraph"/>
              <w:spacing w:before="5" w:line="171" w:lineRule="exact"/>
              <w:ind w:left="9"/>
              <w:jc w:val="center"/>
              <w:rPr>
                <w:b/>
                <w:sz w:val="15"/>
              </w:rPr>
            </w:pPr>
            <w:proofErr w:type="spellStart"/>
            <w:r>
              <w:rPr>
                <w:b/>
                <w:spacing w:val="-2"/>
                <w:sz w:val="15"/>
              </w:rPr>
              <w:t>Subcapítol</w:t>
            </w:r>
            <w:proofErr w:type="spellEnd"/>
          </w:p>
        </w:tc>
        <w:tc>
          <w:tcPr>
            <w:tcW w:w="5245" w:type="dxa"/>
            <w:tcBorders>
              <w:top w:val="single" w:sz="4" w:space="0" w:color="000000"/>
              <w:left w:val="single" w:sz="4" w:space="0" w:color="000000"/>
              <w:right w:val="single" w:sz="4" w:space="0" w:color="000000"/>
            </w:tcBorders>
            <w:shd w:val="clear" w:color="auto" w:fill="DADADA"/>
          </w:tcPr>
          <w:p w14:paraId="2E4578C8" w14:textId="77777777" w:rsidR="00A41818" w:rsidRDefault="00A41818" w:rsidP="00A41818">
            <w:pPr>
              <w:pStyle w:val="TableParagraph"/>
              <w:spacing w:before="5" w:line="171" w:lineRule="exact"/>
              <w:ind w:left="13"/>
              <w:jc w:val="center"/>
              <w:rPr>
                <w:b/>
                <w:sz w:val="15"/>
              </w:rPr>
            </w:pPr>
            <w:proofErr w:type="spellStart"/>
            <w:r>
              <w:rPr>
                <w:b/>
                <w:spacing w:val="-2"/>
                <w:sz w:val="15"/>
              </w:rPr>
              <w:t>Concepte</w:t>
            </w:r>
            <w:proofErr w:type="spellEnd"/>
          </w:p>
        </w:tc>
        <w:tc>
          <w:tcPr>
            <w:tcW w:w="567" w:type="dxa"/>
            <w:tcBorders>
              <w:top w:val="single" w:sz="4" w:space="0" w:color="000000"/>
              <w:left w:val="single" w:sz="4" w:space="0" w:color="000000"/>
              <w:right w:val="single" w:sz="4" w:space="0" w:color="000000"/>
            </w:tcBorders>
            <w:shd w:val="clear" w:color="auto" w:fill="DADADA"/>
          </w:tcPr>
          <w:p w14:paraId="3A374A6D" w14:textId="77777777" w:rsidR="00A41818" w:rsidRDefault="00A41818" w:rsidP="00A41818">
            <w:pPr>
              <w:pStyle w:val="TableParagraph"/>
              <w:spacing w:before="5" w:line="171" w:lineRule="exact"/>
              <w:ind w:left="28"/>
              <w:rPr>
                <w:b/>
                <w:sz w:val="15"/>
              </w:rPr>
            </w:pPr>
            <w:proofErr w:type="spellStart"/>
            <w:r>
              <w:rPr>
                <w:b/>
                <w:spacing w:val="-2"/>
                <w:sz w:val="15"/>
              </w:rPr>
              <w:t>unitats</w:t>
            </w:r>
            <w:proofErr w:type="spellEnd"/>
          </w:p>
        </w:tc>
        <w:tc>
          <w:tcPr>
            <w:tcW w:w="992" w:type="dxa"/>
            <w:tcBorders>
              <w:top w:val="single" w:sz="4" w:space="0" w:color="000000"/>
              <w:left w:val="single" w:sz="4" w:space="0" w:color="000000"/>
              <w:right w:val="single" w:sz="4" w:space="0" w:color="000000"/>
            </w:tcBorders>
            <w:shd w:val="clear" w:color="auto" w:fill="DADADA"/>
          </w:tcPr>
          <w:p w14:paraId="762F1328" w14:textId="77777777" w:rsidR="00A41818" w:rsidRDefault="00A41818" w:rsidP="00A41818">
            <w:pPr>
              <w:pStyle w:val="TableParagraph"/>
              <w:spacing w:before="5" w:line="171" w:lineRule="exact"/>
              <w:ind w:left="90"/>
              <w:rPr>
                <w:b/>
                <w:sz w:val="15"/>
              </w:rPr>
            </w:pPr>
            <w:proofErr w:type="spellStart"/>
            <w:r>
              <w:rPr>
                <w:b/>
                <w:spacing w:val="-2"/>
                <w:sz w:val="15"/>
              </w:rPr>
              <w:t>Amidament</w:t>
            </w:r>
            <w:proofErr w:type="spellEnd"/>
          </w:p>
        </w:tc>
        <w:tc>
          <w:tcPr>
            <w:tcW w:w="1701" w:type="dxa"/>
            <w:gridSpan w:val="2"/>
            <w:tcBorders>
              <w:top w:val="single" w:sz="4" w:space="0" w:color="000000"/>
              <w:left w:val="single" w:sz="4" w:space="0" w:color="000000"/>
              <w:right w:val="single" w:sz="4" w:space="0" w:color="000000"/>
            </w:tcBorders>
            <w:shd w:val="clear" w:color="auto" w:fill="DADADA"/>
          </w:tcPr>
          <w:p w14:paraId="06FEE463" w14:textId="77777777" w:rsidR="00A41818" w:rsidRDefault="00A41818" w:rsidP="00A41818">
            <w:pPr>
              <w:pStyle w:val="TableParagraph"/>
              <w:spacing w:before="5" w:line="171" w:lineRule="exact"/>
              <w:ind w:left="234"/>
              <w:rPr>
                <w:b/>
                <w:sz w:val="15"/>
              </w:rPr>
            </w:pPr>
            <w:r>
              <w:rPr>
                <w:b/>
                <w:sz w:val="15"/>
              </w:rPr>
              <w:t>Preu</w:t>
            </w:r>
            <w:r>
              <w:rPr>
                <w:b/>
                <w:spacing w:val="-2"/>
                <w:sz w:val="15"/>
              </w:rPr>
              <w:t xml:space="preserve"> </w:t>
            </w:r>
            <w:proofErr w:type="spellStart"/>
            <w:r>
              <w:rPr>
                <w:b/>
                <w:sz w:val="15"/>
              </w:rPr>
              <w:t>unitari</w:t>
            </w:r>
            <w:proofErr w:type="spellEnd"/>
            <w:r>
              <w:rPr>
                <w:b/>
                <w:spacing w:val="-5"/>
                <w:sz w:val="15"/>
              </w:rPr>
              <w:t xml:space="preserve"> (€)</w:t>
            </w:r>
          </w:p>
        </w:tc>
        <w:tc>
          <w:tcPr>
            <w:tcW w:w="1276" w:type="dxa"/>
            <w:tcBorders>
              <w:top w:val="single" w:sz="4" w:space="0" w:color="000000"/>
              <w:left w:val="single" w:sz="4" w:space="0" w:color="000000"/>
              <w:right w:val="single" w:sz="4" w:space="0" w:color="000000"/>
            </w:tcBorders>
            <w:shd w:val="clear" w:color="auto" w:fill="DADADA"/>
          </w:tcPr>
          <w:p w14:paraId="7B8C715E" w14:textId="77777777" w:rsidR="00A41818" w:rsidRDefault="00A41818" w:rsidP="00A41818">
            <w:pPr>
              <w:pStyle w:val="TableParagraph"/>
              <w:spacing w:before="5" w:line="171" w:lineRule="exact"/>
              <w:ind w:left="146"/>
              <w:rPr>
                <w:b/>
                <w:sz w:val="15"/>
              </w:rPr>
            </w:pPr>
            <w:r>
              <w:rPr>
                <w:b/>
                <w:spacing w:val="-2"/>
                <w:sz w:val="15"/>
              </w:rPr>
              <w:t>IMPORT</w:t>
            </w:r>
            <w:r>
              <w:rPr>
                <w:b/>
                <w:spacing w:val="2"/>
                <w:sz w:val="15"/>
              </w:rPr>
              <w:t xml:space="preserve"> </w:t>
            </w:r>
            <w:r>
              <w:rPr>
                <w:b/>
                <w:spacing w:val="-5"/>
                <w:sz w:val="15"/>
              </w:rPr>
              <w:t>(€)</w:t>
            </w:r>
          </w:p>
        </w:tc>
      </w:tr>
      <w:tr w:rsidR="00A41818" w14:paraId="6DED091F" w14:textId="77777777" w:rsidTr="00A41818">
        <w:trPr>
          <w:trHeight w:val="211"/>
        </w:trPr>
        <w:tc>
          <w:tcPr>
            <w:tcW w:w="1696" w:type="dxa"/>
          </w:tcPr>
          <w:p w14:paraId="797F5E82" w14:textId="77777777" w:rsidR="00A41818" w:rsidRDefault="00A41818" w:rsidP="00A41818">
            <w:pPr>
              <w:pStyle w:val="TableParagraph"/>
              <w:spacing w:before="7"/>
              <w:ind w:left="30"/>
              <w:rPr>
                <w:b/>
                <w:sz w:val="15"/>
              </w:rPr>
            </w:pPr>
            <w:r>
              <w:rPr>
                <w:b/>
                <w:sz w:val="15"/>
              </w:rPr>
              <w:t>1.</w:t>
            </w:r>
            <w:r>
              <w:rPr>
                <w:b/>
                <w:spacing w:val="-4"/>
                <w:sz w:val="15"/>
              </w:rPr>
              <w:t xml:space="preserve"> </w:t>
            </w:r>
            <w:proofErr w:type="spellStart"/>
            <w:r>
              <w:rPr>
                <w:b/>
                <w:spacing w:val="-2"/>
                <w:sz w:val="15"/>
              </w:rPr>
              <w:t>Subministrament</w:t>
            </w:r>
            <w:proofErr w:type="spellEnd"/>
          </w:p>
        </w:tc>
        <w:tc>
          <w:tcPr>
            <w:tcW w:w="3969" w:type="dxa"/>
          </w:tcPr>
          <w:p w14:paraId="2659ACBF" w14:textId="77777777" w:rsidR="00A41818" w:rsidRDefault="00A41818" w:rsidP="00A41818">
            <w:pPr>
              <w:pStyle w:val="TableParagraph"/>
              <w:spacing w:before="7"/>
              <w:ind w:left="27"/>
              <w:rPr>
                <w:sz w:val="15"/>
              </w:rPr>
            </w:pPr>
            <w:r>
              <w:rPr>
                <w:sz w:val="15"/>
              </w:rPr>
              <w:t>1.1</w:t>
            </w:r>
            <w:r>
              <w:rPr>
                <w:spacing w:val="-2"/>
                <w:sz w:val="15"/>
              </w:rPr>
              <w:t xml:space="preserve"> </w:t>
            </w:r>
            <w:r>
              <w:rPr>
                <w:sz w:val="15"/>
              </w:rPr>
              <w:t>Plataforma</w:t>
            </w:r>
            <w:r>
              <w:rPr>
                <w:spacing w:val="2"/>
                <w:sz w:val="15"/>
              </w:rPr>
              <w:t xml:space="preserve"> </w:t>
            </w:r>
            <w:r>
              <w:rPr>
                <w:sz w:val="15"/>
              </w:rPr>
              <w:t>i</w:t>
            </w:r>
            <w:r>
              <w:rPr>
                <w:spacing w:val="-1"/>
                <w:sz w:val="15"/>
              </w:rPr>
              <w:t xml:space="preserve"> </w:t>
            </w:r>
            <w:proofErr w:type="spellStart"/>
            <w:r>
              <w:rPr>
                <w:spacing w:val="-2"/>
                <w:sz w:val="15"/>
              </w:rPr>
              <w:t>programari</w:t>
            </w:r>
            <w:proofErr w:type="spellEnd"/>
          </w:p>
        </w:tc>
        <w:tc>
          <w:tcPr>
            <w:tcW w:w="5245" w:type="dxa"/>
          </w:tcPr>
          <w:p w14:paraId="5944D741" w14:textId="77777777" w:rsidR="00A41818" w:rsidRDefault="00A41818" w:rsidP="00A41818">
            <w:pPr>
              <w:pStyle w:val="TableParagraph"/>
              <w:spacing w:before="7"/>
              <w:ind w:left="27"/>
              <w:rPr>
                <w:sz w:val="15"/>
              </w:rPr>
            </w:pPr>
            <w:proofErr w:type="spellStart"/>
            <w:r>
              <w:rPr>
                <w:sz w:val="15"/>
              </w:rPr>
              <w:t>Llicència</w:t>
            </w:r>
            <w:proofErr w:type="spellEnd"/>
            <w:r>
              <w:rPr>
                <w:sz w:val="15"/>
              </w:rPr>
              <w:t xml:space="preserve"> Control</w:t>
            </w:r>
            <w:r>
              <w:rPr>
                <w:spacing w:val="-2"/>
                <w:sz w:val="15"/>
              </w:rPr>
              <w:t xml:space="preserve"> </w:t>
            </w:r>
            <w:r>
              <w:rPr>
                <w:sz w:val="15"/>
              </w:rPr>
              <w:t>de</w:t>
            </w:r>
            <w:r>
              <w:rPr>
                <w:spacing w:val="-2"/>
                <w:sz w:val="15"/>
              </w:rPr>
              <w:t xml:space="preserve"> </w:t>
            </w:r>
            <w:proofErr w:type="spellStart"/>
            <w:r>
              <w:rPr>
                <w:sz w:val="15"/>
              </w:rPr>
              <w:t>presència</w:t>
            </w:r>
            <w:proofErr w:type="spellEnd"/>
            <w:r>
              <w:rPr>
                <w:spacing w:val="1"/>
                <w:sz w:val="15"/>
              </w:rPr>
              <w:t xml:space="preserve"> </w:t>
            </w:r>
            <w:r>
              <w:rPr>
                <w:sz w:val="15"/>
              </w:rPr>
              <w:t>i</w:t>
            </w:r>
            <w:r>
              <w:rPr>
                <w:spacing w:val="-3"/>
                <w:sz w:val="15"/>
              </w:rPr>
              <w:t xml:space="preserve"> </w:t>
            </w:r>
            <w:proofErr w:type="spellStart"/>
            <w:r>
              <w:rPr>
                <w:sz w:val="15"/>
              </w:rPr>
              <w:t>d'accessos</w:t>
            </w:r>
            <w:proofErr w:type="spellEnd"/>
            <w:r>
              <w:rPr>
                <w:sz w:val="15"/>
              </w:rPr>
              <w:t xml:space="preserve"> fins 500</w:t>
            </w:r>
            <w:r>
              <w:rPr>
                <w:spacing w:val="-3"/>
                <w:sz w:val="15"/>
              </w:rPr>
              <w:t xml:space="preserve"> </w:t>
            </w:r>
            <w:proofErr w:type="spellStart"/>
            <w:r>
              <w:rPr>
                <w:spacing w:val="-2"/>
                <w:sz w:val="15"/>
              </w:rPr>
              <w:t>usuaris</w:t>
            </w:r>
            <w:proofErr w:type="spellEnd"/>
          </w:p>
        </w:tc>
        <w:tc>
          <w:tcPr>
            <w:tcW w:w="567" w:type="dxa"/>
          </w:tcPr>
          <w:p w14:paraId="4102B779" w14:textId="77777777" w:rsidR="00A41818" w:rsidRDefault="00A41818" w:rsidP="00A41818">
            <w:pPr>
              <w:pStyle w:val="TableParagraph"/>
              <w:spacing w:before="7"/>
              <w:ind w:left="27"/>
              <w:rPr>
                <w:sz w:val="15"/>
              </w:rPr>
            </w:pPr>
            <w:proofErr w:type="spellStart"/>
            <w:r>
              <w:rPr>
                <w:spacing w:val="-5"/>
                <w:sz w:val="15"/>
              </w:rPr>
              <w:t>ut</w:t>
            </w:r>
            <w:proofErr w:type="spellEnd"/>
          </w:p>
        </w:tc>
        <w:tc>
          <w:tcPr>
            <w:tcW w:w="1468" w:type="dxa"/>
            <w:gridSpan w:val="2"/>
          </w:tcPr>
          <w:p w14:paraId="20457526" w14:textId="77777777" w:rsidR="00A41818" w:rsidRDefault="00A41818" w:rsidP="00A41818">
            <w:pPr>
              <w:pStyle w:val="TableParagraph"/>
              <w:spacing w:before="7"/>
              <w:ind w:right="310"/>
              <w:jc w:val="right"/>
              <w:rPr>
                <w:sz w:val="15"/>
              </w:rPr>
            </w:pPr>
            <w:r>
              <w:rPr>
                <w:spacing w:val="-10"/>
                <w:sz w:val="15"/>
              </w:rPr>
              <w:t>1</w:t>
            </w:r>
          </w:p>
        </w:tc>
        <w:tc>
          <w:tcPr>
            <w:tcW w:w="1225" w:type="dxa"/>
          </w:tcPr>
          <w:p w14:paraId="23AC04A1" w14:textId="77777777" w:rsidR="00A41818" w:rsidRDefault="00A41818" w:rsidP="00A41818">
            <w:pPr>
              <w:pStyle w:val="TableParagraph"/>
              <w:spacing w:before="7"/>
              <w:ind w:right="15"/>
              <w:jc w:val="right"/>
              <w:rPr>
                <w:sz w:val="15"/>
              </w:rPr>
            </w:pPr>
            <w:r>
              <w:rPr>
                <w:spacing w:val="-2"/>
                <w:sz w:val="15"/>
              </w:rPr>
              <w:t>2.400,00</w:t>
            </w:r>
            <w:r>
              <w:rPr>
                <w:spacing w:val="1"/>
                <w:sz w:val="15"/>
              </w:rPr>
              <w:t xml:space="preserve"> </w:t>
            </w:r>
            <w:r>
              <w:rPr>
                <w:spacing w:val="-10"/>
                <w:sz w:val="15"/>
              </w:rPr>
              <w:t>€</w:t>
            </w:r>
          </w:p>
        </w:tc>
        <w:tc>
          <w:tcPr>
            <w:tcW w:w="1276" w:type="dxa"/>
          </w:tcPr>
          <w:p w14:paraId="193A5574" w14:textId="77777777" w:rsidR="00A41818" w:rsidRDefault="00A41818" w:rsidP="00A41818">
            <w:pPr>
              <w:pStyle w:val="TableParagraph"/>
              <w:spacing w:before="7"/>
              <w:ind w:right="41"/>
              <w:jc w:val="right"/>
              <w:rPr>
                <w:sz w:val="15"/>
              </w:rPr>
            </w:pPr>
            <w:r>
              <w:rPr>
                <w:spacing w:val="-2"/>
                <w:sz w:val="15"/>
              </w:rPr>
              <w:t>2.400,00</w:t>
            </w:r>
            <w:r>
              <w:rPr>
                <w:spacing w:val="1"/>
                <w:sz w:val="15"/>
              </w:rPr>
              <w:t xml:space="preserve"> </w:t>
            </w:r>
            <w:r>
              <w:rPr>
                <w:spacing w:val="-10"/>
                <w:sz w:val="15"/>
              </w:rPr>
              <w:t>€</w:t>
            </w:r>
          </w:p>
        </w:tc>
      </w:tr>
      <w:tr w:rsidR="00A41818" w14:paraId="4D5E601A" w14:textId="77777777" w:rsidTr="00A41818">
        <w:trPr>
          <w:trHeight w:val="197"/>
        </w:trPr>
        <w:tc>
          <w:tcPr>
            <w:tcW w:w="1696" w:type="dxa"/>
          </w:tcPr>
          <w:p w14:paraId="3983DD21" w14:textId="77777777" w:rsidR="00A41818" w:rsidRDefault="00A41818" w:rsidP="00A41818">
            <w:pPr>
              <w:pStyle w:val="TableParagraph"/>
              <w:rPr>
                <w:rFonts w:ascii="Times New Roman"/>
                <w:sz w:val="12"/>
              </w:rPr>
            </w:pPr>
          </w:p>
        </w:tc>
        <w:tc>
          <w:tcPr>
            <w:tcW w:w="3969" w:type="dxa"/>
          </w:tcPr>
          <w:p w14:paraId="12C70000" w14:textId="77777777" w:rsidR="00A41818" w:rsidRDefault="00A41818" w:rsidP="00A41818">
            <w:pPr>
              <w:pStyle w:val="TableParagraph"/>
              <w:rPr>
                <w:rFonts w:ascii="Times New Roman"/>
                <w:sz w:val="12"/>
              </w:rPr>
            </w:pPr>
          </w:p>
        </w:tc>
        <w:tc>
          <w:tcPr>
            <w:tcW w:w="5245" w:type="dxa"/>
          </w:tcPr>
          <w:p w14:paraId="7757BEA3" w14:textId="77777777" w:rsidR="00A41818" w:rsidRDefault="00A41818" w:rsidP="00A41818">
            <w:pPr>
              <w:pStyle w:val="TableParagraph"/>
              <w:spacing w:line="176" w:lineRule="exact"/>
              <w:ind w:left="27"/>
              <w:rPr>
                <w:sz w:val="15"/>
              </w:rPr>
            </w:pPr>
            <w:proofErr w:type="spellStart"/>
            <w:r>
              <w:rPr>
                <w:sz w:val="15"/>
              </w:rPr>
              <w:t>Llicència</w:t>
            </w:r>
            <w:proofErr w:type="spellEnd"/>
            <w:r>
              <w:rPr>
                <w:spacing w:val="-4"/>
                <w:sz w:val="15"/>
              </w:rPr>
              <w:t xml:space="preserve"> </w:t>
            </w:r>
            <w:r>
              <w:rPr>
                <w:sz w:val="15"/>
              </w:rPr>
              <w:t>Gestió</w:t>
            </w:r>
            <w:r>
              <w:rPr>
                <w:spacing w:val="-4"/>
                <w:sz w:val="15"/>
              </w:rPr>
              <w:t xml:space="preserve"> </w:t>
            </w:r>
            <w:proofErr w:type="spellStart"/>
            <w:r>
              <w:rPr>
                <w:sz w:val="15"/>
              </w:rPr>
              <w:t>visites</w:t>
            </w:r>
            <w:proofErr w:type="spellEnd"/>
            <w:r>
              <w:rPr>
                <w:spacing w:val="-5"/>
                <w:sz w:val="15"/>
              </w:rPr>
              <w:t xml:space="preserve"> </w:t>
            </w:r>
            <w:r>
              <w:rPr>
                <w:sz w:val="15"/>
              </w:rPr>
              <w:t>fins</w:t>
            </w:r>
            <w:r>
              <w:rPr>
                <w:spacing w:val="-4"/>
                <w:sz w:val="15"/>
              </w:rPr>
              <w:t xml:space="preserve"> </w:t>
            </w:r>
            <w:r>
              <w:rPr>
                <w:sz w:val="15"/>
              </w:rPr>
              <w:t>500</w:t>
            </w:r>
            <w:r>
              <w:rPr>
                <w:spacing w:val="-7"/>
                <w:sz w:val="15"/>
              </w:rPr>
              <w:t xml:space="preserve"> </w:t>
            </w:r>
            <w:proofErr w:type="spellStart"/>
            <w:r>
              <w:rPr>
                <w:spacing w:val="-2"/>
                <w:sz w:val="15"/>
              </w:rPr>
              <w:t>usuaris</w:t>
            </w:r>
            <w:proofErr w:type="spellEnd"/>
          </w:p>
        </w:tc>
        <w:tc>
          <w:tcPr>
            <w:tcW w:w="567" w:type="dxa"/>
          </w:tcPr>
          <w:p w14:paraId="7C396DB8"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42332B72"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40169B24" w14:textId="77777777" w:rsidR="00A41818" w:rsidRDefault="00A41818" w:rsidP="00A41818">
            <w:pPr>
              <w:pStyle w:val="TableParagraph"/>
              <w:spacing w:line="176" w:lineRule="exact"/>
              <w:ind w:right="15"/>
              <w:jc w:val="right"/>
              <w:rPr>
                <w:sz w:val="15"/>
              </w:rPr>
            </w:pPr>
            <w:r>
              <w:rPr>
                <w:spacing w:val="-2"/>
                <w:sz w:val="15"/>
              </w:rPr>
              <w:t>2.400,00</w:t>
            </w:r>
            <w:r>
              <w:rPr>
                <w:spacing w:val="1"/>
                <w:sz w:val="15"/>
              </w:rPr>
              <w:t xml:space="preserve"> </w:t>
            </w:r>
            <w:r>
              <w:rPr>
                <w:spacing w:val="-10"/>
                <w:sz w:val="15"/>
              </w:rPr>
              <w:t>€</w:t>
            </w:r>
          </w:p>
        </w:tc>
        <w:tc>
          <w:tcPr>
            <w:tcW w:w="1276" w:type="dxa"/>
          </w:tcPr>
          <w:p w14:paraId="3E4A8F0B" w14:textId="77777777" w:rsidR="00A41818" w:rsidRDefault="00A41818" w:rsidP="00A41818">
            <w:pPr>
              <w:pStyle w:val="TableParagraph"/>
              <w:spacing w:line="176" w:lineRule="exact"/>
              <w:ind w:right="41"/>
              <w:jc w:val="right"/>
              <w:rPr>
                <w:sz w:val="15"/>
              </w:rPr>
            </w:pPr>
            <w:r>
              <w:rPr>
                <w:spacing w:val="-2"/>
                <w:sz w:val="15"/>
              </w:rPr>
              <w:t>2.400,00</w:t>
            </w:r>
            <w:r>
              <w:rPr>
                <w:spacing w:val="1"/>
                <w:sz w:val="15"/>
              </w:rPr>
              <w:t xml:space="preserve"> </w:t>
            </w:r>
            <w:r>
              <w:rPr>
                <w:spacing w:val="-10"/>
                <w:sz w:val="15"/>
              </w:rPr>
              <w:t>€</w:t>
            </w:r>
          </w:p>
        </w:tc>
      </w:tr>
      <w:tr w:rsidR="00A41818" w14:paraId="6044D24A" w14:textId="77777777" w:rsidTr="00A41818">
        <w:trPr>
          <w:trHeight w:val="197"/>
        </w:trPr>
        <w:tc>
          <w:tcPr>
            <w:tcW w:w="1696" w:type="dxa"/>
          </w:tcPr>
          <w:p w14:paraId="3899ADBF" w14:textId="77777777" w:rsidR="00A41818" w:rsidRDefault="00A41818" w:rsidP="00A41818">
            <w:pPr>
              <w:pStyle w:val="TableParagraph"/>
              <w:rPr>
                <w:rFonts w:ascii="Times New Roman"/>
                <w:sz w:val="12"/>
              </w:rPr>
            </w:pPr>
          </w:p>
        </w:tc>
        <w:tc>
          <w:tcPr>
            <w:tcW w:w="3969" w:type="dxa"/>
          </w:tcPr>
          <w:p w14:paraId="7AAB4C3A" w14:textId="77777777" w:rsidR="00A41818" w:rsidRDefault="00A41818" w:rsidP="00A41818">
            <w:pPr>
              <w:pStyle w:val="TableParagraph"/>
              <w:rPr>
                <w:rFonts w:ascii="Times New Roman"/>
                <w:sz w:val="12"/>
              </w:rPr>
            </w:pPr>
          </w:p>
        </w:tc>
        <w:tc>
          <w:tcPr>
            <w:tcW w:w="5245" w:type="dxa"/>
          </w:tcPr>
          <w:p w14:paraId="18985717" w14:textId="77777777" w:rsidR="00A41818" w:rsidRDefault="00A41818" w:rsidP="00A41818">
            <w:pPr>
              <w:pStyle w:val="TableParagraph"/>
              <w:spacing w:line="176" w:lineRule="exact"/>
              <w:ind w:left="27"/>
              <w:rPr>
                <w:sz w:val="15"/>
              </w:rPr>
            </w:pPr>
            <w:proofErr w:type="spellStart"/>
            <w:r>
              <w:rPr>
                <w:sz w:val="15"/>
              </w:rPr>
              <w:t>Llicència</w:t>
            </w:r>
            <w:proofErr w:type="spellEnd"/>
            <w:r>
              <w:rPr>
                <w:spacing w:val="-4"/>
                <w:sz w:val="15"/>
              </w:rPr>
              <w:t xml:space="preserve"> </w:t>
            </w:r>
            <w:proofErr w:type="spellStart"/>
            <w:r>
              <w:rPr>
                <w:sz w:val="15"/>
              </w:rPr>
              <w:t>integració</w:t>
            </w:r>
            <w:proofErr w:type="spellEnd"/>
            <w:r>
              <w:rPr>
                <w:spacing w:val="-5"/>
                <w:sz w:val="15"/>
              </w:rPr>
              <w:t xml:space="preserve"> </w:t>
            </w:r>
            <w:proofErr w:type="spellStart"/>
            <w:r>
              <w:rPr>
                <w:sz w:val="15"/>
              </w:rPr>
              <w:t>amb</w:t>
            </w:r>
            <w:proofErr w:type="spellEnd"/>
            <w:r>
              <w:rPr>
                <w:spacing w:val="-3"/>
                <w:sz w:val="15"/>
              </w:rPr>
              <w:t xml:space="preserve"> </w:t>
            </w:r>
            <w:r>
              <w:rPr>
                <w:spacing w:val="-4"/>
                <w:sz w:val="15"/>
              </w:rPr>
              <w:t>ATRI</w:t>
            </w:r>
          </w:p>
        </w:tc>
        <w:tc>
          <w:tcPr>
            <w:tcW w:w="567" w:type="dxa"/>
          </w:tcPr>
          <w:p w14:paraId="2751D750"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09BDD642"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52D14C4F" w14:textId="77777777" w:rsidR="00A41818" w:rsidRDefault="00A41818" w:rsidP="00A41818">
            <w:pPr>
              <w:pStyle w:val="TableParagraph"/>
              <w:spacing w:line="176" w:lineRule="exact"/>
              <w:ind w:right="15"/>
              <w:jc w:val="right"/>
              <w:rPr>
                <w:sz w:val="15"/>
              </w:rPr>
            </w:pPr>
            <w:r>
              <w:rPr>
                <w:spacing w:val="-2"/>
                <w:sz w:val="15"/>
              </w:rPr>
              <w:t>1.200,00</w:t>
            </w:r>
            <w:r>
              <w:rPr>
                <w:spacing w:val="1"/>
                <w:sz w:val="15"/>
              </w:rPr>
              <w:t xml:space="preserve"> </w:t>
            </w:r>
            <w:r>
              <w:rPr>
                <w:spacing w:val="-10"/>
                <w:sz w:val="15"/>
              </w:rPr>
              <w:t>€</w:t>
            </w:r>
          </w:p>
        </w:tc>
        <w:tc>
          <w:tcPr>
            <w:tcW w:w="1276" w:type="dxa"/>
          </w:tcPr>
          <w:p w14:paraId="42696497" w14:textId="77777777" w:rsidR="00A41818" w:rsidRDefault="00A41818" w:rsidP="00A41818">
            <w:pPr>
              <w:pStyle w:val="TableParagraph"/>
              <w:spacing w:line="176" w:lineRule="exact"/>
              <w:ind w:right="41"/>
              <w:jc w:val="right"/>
              <w:rPr>
                <w:sz w:val="15"/>
              </w:rPr>
            </w:pPr>
            <w:r>
              <w:rPr>
                <w:spacing w:val="-2"/>
                <w:sz w:val="15"/>
              </w:rPr>
              <w:t>1.200,00</w:t>
            </w:r>
            <w:r>
              <w:rPr>
                <w:spacing w:val="1"/>
                <w:sz w:val="15"/>
              </w:rPr>
              <w:t xml:space="preserve"> </w:t>
            </w:r>
            <w:r>
              <w:rPr>
                <w:spacing w:val="-10"/>
                <w:sz w:val="15"/>
              </w:rPr>
              <w:t>€</w:t>
            </w:r>
          </w:p>
        </w:tc>
      </w:tr>
      <w:tr w:rsidR="00A41818" w14:paraId="030408AB" w14:textId="77777777" w:rsidTr="00A41818">
        <w:trPr>
          <w:trHeight w:val="197"/>
        </w:trPr>
        <w:tc>
          <w:tcPr>
            <w:tcW w:w="1696" w:type="dxa"/>
          </w:tcPr>
          <w:p w14:paraId="4B444E21" w14:textId="77777777" w:rsidR="00A41818" w:rsidRDefault="00A41818" w:rsidP="00A41818">
            <w:pPr>
              <w:pStyle w:val="TableParagraph"/>
              <w:rPr>
                <w:rFonts w:ascii="Times New Roman"/>
                <w:sz w:val="12"/>
              </w:rPr>
            </w:pPr>
          </w:p>
        </w:tc>
        <w:tc>
          <w:tcPr>
            <w:tcW w:w="3969" w:type="dxa"/>
          </w:tcPr>
          <w:p w14:paraId="16761B63" w14:textId="77777777" w:rsidR="00A41818" w:rsidRDefault="00A41818" w:rsidP="00A41818">
            <w:pPr>
              <w:pStyle w:val="TableParagraph"/>
              <w:rPr>
                <w:rFonts w:ascii="Times New Roman"/>
                <w:sz w:val="12"/>
              </w:rPr>
            </w:pPr>
          </w:p>
        </w:tc>
        <w:tc>
          <w:tcPr>
            <w:tcW w:w="5245" w:type="dxa"/>
          </w:tcPr>
          <w:p w14:paraId="4C055ECF" w14:textId="77777777" w:rsidR="00A41818" w:rsidRDefault="00A41818" w:rsidP="00A41818">
            <w:pPr>
              <w:pStyle w:val="TableParagraph"/>
              <w:spacing w:line="176" w:lineRule="exact"/>
              <w:ind w:left="27"/>
              <w:rPr>
                <w:sz w:val="15"/>
              </w:rPr>
            </w:pPr>
            <w:proofErr w:type="spellStart"/>
            <w:r>
              <w:rPr>
                <w:sz w:val="15"/>
              </w:rPr>
              <w:t>Llicència</w:t>
            </w:r>
            <w:proofErr w:type="spellEnd"/>
            <w:r>
              <w:rPr>
                <w:sz w:val="15"/>
              </w:rPr>
              <w:t xml:space="preserve"> driver</w:t>
            </w:r>
            <w:r>
              <w:rPr>
                <w:spacing w:val="-1"/>
                <w:sz w:val="15"/>
              </w:rPr>
              <w:t xml:space="preserve"> </w:t>
            </w:r>
            <w:r>
              <w:rPr>
                <w:sz w:val="15"/>
              </w:rPr>
              <w:t xml:space="preserve">per </w:t>
            </w:r>
            <w:proofErr w:type="spellStart"/>
            <w:r>
              <w:rPr>
                <w:sz w:val="15"/>
              </w:rPr>
              <w:t>connexió</w:t>
            </w:r>
            <w:proofErr w:type="spellEnd"/>
            <w:r>
              <w:rPr>
                <w:spacing w:val="-1"/>
                <w:sz w:val="15"/>
              </w:rPr>
              <w:t xml:space="preserve"> </w:t>
            </w:r>
            <w:proofErr w:type="spellStart"/>
            <w:r>
              <w:rPr>
                <w:spacing w:val="-2"/>
                <w:sz w:val="15"/>
              </w:rPr>
              <w:t>impressora</w:t>
            </w:r>
            <w:proofErr w:type="spellEnd"/>
          </w:p>
        </w:tc>
        <w:tc>
          <w:tcPr>
            <w:tcW w:w="567" w:type="dxa"/>
          </w:tcPr>
          <w:p w14:paraId="05130DBC"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4702934E"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48D9DF0B" w14:textId="77777777" w:rsidR="00A41818" w:rsidRDefault="00A41818" w:rsidP="00A41818">
            <w:pPr>
              <w:pStyle w:val="TableParagraph"/>
              <w:spacing w:line="176" w:lineRule="exact"/>
              <w:ind w:right="15"/>
              <w:jc w:val="right"/>
              <w:rPr>
                <w:sz w:val="15"/>
              </w:rPr>
            </w:pPr>
            <w:r>
              <w:rPr>
                <w:spacing w:val="-2"/>
                <w:sz w:val="15"/>
              </w:rPr>
              <w:t>750,00</w:t>
            </w:r>
            <w:r>
              <w:rPr>
                <w:spacing w:val="-3"/>
                <w:sz w:val="15"/>
              </w:rPr>
              <w:t xml:space="preserve"> </w:t>
            </w:r>
            <w:r>
              <w:rPr>
                <w:spacing w:val="-10"/>
                <w:sz w:val="15"/>
              </w:rPr>
              <w:t>€</w:t>
            </w:r>
          </w:p>
        </w:tc>
        <w:tc>
          <w:tcPr>
            <w:tcW w:w="1276" w:type="dxa"/>
          </w:tcPr>
          <w:p w14:paraId="694E7C50" w14:textId="77777777" w:rsidR="00A41818" w:rsidRDefault="00A41818" w:rsidP="00A41818">
            <w:pPr>
              <w:pStyle w:val="TableParagraph"/>
              <w:spacing w:line="176" w:lineRule="exact"/>
              <w:ind w:right="41"/>
              <w:jc w:val="right"/>
              <w:rPr>
                <w:sz w:val="15"/>
              </w:rPr>
            </w:pPr>
            <w:r>
              <w:rPr>
                <w:spacing w:val="-2"/>
                <w:sz w:val="15"/>
              </w:rPr>
              <w:t>750,00</w:t>
            </w:r>
            <w:r>
              <w:rPr>
                <w:spacing w:val="-3"/>
                <w:sz w:val="15"/>
              </w:rPr>
              <w:t xml:space="preserve"> </w:t>
            </w:r>
            <w:r>
              <w:rPr>
                <w:spacing w:val="-10"/>
                <w:sz w:val="15"/>
              </w:rPr>
              <w:t>€</w:t>
            </w:r>
          </w:p>
        </w:tc>
      </w:tr>
      <w:tr w:rsidR="00A41818" w14:paraId="4665DD74" w14:textId="77777777" w:rsidTr="00A41818">
        <w:trPr>
          <w:trHeight w:val="197"/>
        </w:trPr>
        <w:tc>
          <w:tcPr>
            <w:tcW w:w="1696" w:type="dxa"/>
          </w:tcPr>
          <w:p w14:paraId="4CCD4869" w14:textId="77777777" w:rsidR="00A41818" w:rsidRDefault="00A41818" w:rsidP="00A41818">
            <w:pPr>
              <w:pStyle w:val="TableParagraph"/>
              <w:rPr>
                <w:rFonts w:ascii="Times New Roman"/>
                <w:sz w:val="12"/>
              </w:rPr>
            </w:pPr>
          </w:p>
        </w:tc>
        <w:tc>
          <w:tcPr>
            <w:tcW w:w="3969" w:type="dxa"/>
          </w:tcPr>
          <w:p w14:paraId="7A5FB823" w14:textId="77777777" w:rsidR="00A41818" w:rsidRDefault="00A41818" w:rsidP="00A41818">
            <w:pPr>
              <w:pStyle w:val="TableParagraph"/>
              <w:spacing w:line="176" w:lineRule="exact"/>
              <w:ind w:left="27"/>
              <w:rPr>
                <w:sz w:val="15"/>
              </w:rPr>
            </w:pPr>
            <w:r>
              <w:rPr>
                <w:sz w:val="15"/>
              </w:rPr>
              <w:t>1.2</w:t>
            </w:r>
            <w:r>
              <w:rPr>
                <w:spacing w:val="-2"/>
                <w:sz w:val="15"/>
              </w:rPr>
              <w:t xml:space="preserve"> </w:t>
            </w:r>
            <w:proofErr w:type="spellStart"/>
            <w:r>
              <w:rPr>
                <w:sz w:val="15"/>
              </w:rPr>
              <w:t>Servidor</w:t>
            </w:r>
            <w:proofErr w:type="spellEnd"/>
            <w:r>
              <w:rPr>
                <w:spacing w:val="2"/>
                <w:sz w:val="15"/>
              </w:rPr>
              <w:t xml:space="preserve"> </w:t>
            </w:r>
            <w:r>
              <w:rPr>
                <w:sz w:val="15"/>
              </w:rPr>
              <w:t>i</w:t>
            </w:r>
            <w:r>
              <w:rPr>
                <w:spacing w:val="-2"/>
                <w:sz w:val="15"/>
              </w:rPr>
              <w:t xml:space="preserve"> </w:t>
            </w:r>
            <w:proofErr w:type="spellStart"/>
            <w:r>
              <w:rPr>
                <w:spacing w:val="-2"/>
                <w:sz w:val="15"/>
              </w:rPr>
              <w:t>processament</w:t>
            </w:r>
            <w:proofErr w:type="spellEnd"/>
          </w:p>
        </w:tc>
        <w:tc>
          <w:tcPr>
            <w:tcW w:w="5245" w:type="dxa"/>
          </w:tcPr>
          <w:p w14:paraId="45281F4F" w14:textId="77777777" w:rsidR="00A41818" w:rsidRDefault="00A41818" w:rsidP="00A41818">
            <w:pPr>
              <w:pStyle w:val="TableParagraph"/>
              <w:spacing w:line="176" w:lineRule="exact"/>
              <w:ind w:left="27"/>
              <w:rPr>
                <w:sz w:val="15"/>
              </w:rPr>
            </w:pPr>
            <w:proofErr w:type="spellStart"/>
            <w:r>
              <w:rPr>
                <w:sz w:val="15"/>
              </w:rPr>
              <w:t>Servidor</w:t>
            </w:r>
            <w:proofErr w:type="spellEnd"/>
            <w:r>
              <w:rPr>
                <w:sz w:val="15"/>
              </w:rPr>
              <w:t>,</w:t>
            </w:r>
            <w:r>
              <w:rPr>
                <w:spacing w:val="-5"/>
                <w:sz w:val="15"/>
              </w:rPr>
              <w:t xml:space="preserve"> </w:t>
            </w:r>
            <w:proofErr w:type="spellStart"/>
            <w:r>
              <w:rPr>
                <w:sz w:val="15"/>
              </w:rPr>
              <w:t>inclou</w:t>
            </w:r>
            <w:proofErr w:type="spellEnd"/>
            <w:r>
              <w:rPr>
                <w:spacing w:val="2"/>
                <w:sz w:val="15"/>
              </w:rPr>
              <w:t xml:space="preserve"> </w:t>
            </w:r>
            <w:r>
              <w:rPr>
                <w:sz w:val="15"/>
              </w:rPr>
              <w:t>windows server</w:t>
            </w:r>
            <w:r>
              <w:rPr>
                <w:spacing w:val="1"/>
                <w:sz w:val="15"/>
              </w:rPr>
              <w:t xml:space="preserve"> </w:t>
            </w:r>
            <w:r>
              <w:rPr>
                <w:sz w:val="15"/>
              </w:rPr>
              <w:t>20025</w:t>
            </w:r>
            <w:r>
              <w:rPr>
                <w:spacing w:val="-2"/>
                <w:sz w:val="15"/>
              </w:rPr>
              <w:t xml:space="preserve"> </w:t>
            </w:r>
            <w:r>
              <w:rPr>
                <w:sz w:val="15"/>
              </w:rPr>
              <w:t>i</w:t>
            </w:r>
            <w:r>
              <w:rPr>
                <w:spacing w:val="-2"/>
                <w:sz w:val="15"/>
              </w:rPr>
              <w:t xml:space="preserve"> </w:t>
            </w:r>
            <w:r>
              <w:rPr>
                <w:sz w:val="15"/>
              </w:rPr>
              <w:t>3</w:t>
            </w:r>
            <w:r>
              <w:rPr>
                <w:spacing w:val="-1"/>
                <w:sz w:val="15"/>
              </w:rPr>
              <w:t xml:space="preserve"> </w:t>
            </w:r>
            <w:proofErr w:type="spellStart"/>
            <w:r>
              <w:rPr>
                <w:sz w:val="15"/>
              </w:rPr>
              <w:t>anys</w:t>
            </w:r>
            <w:proofErr w:type="spellEnd"/>
            <w:r>
              <w:rPr>
                <w:sz w:val="15"/>
              </w:rPr>
              <w:t xml:space="preserve"> </w:t>
            </w:r>
            <w:proofErr w:type="spellStart"/>
            <w:r>
              <w:rPr>
                <w:spacing w:val="-2"/>
                <w:sz w:val="15"/>
              </w:rPr>
              <w:t>suport</w:t>
            </w:r>
            <w:proofErr w:type="spellEnd"/>
          </w:p>
        </w:tc>
        <w:tc>
          <w:tcPr>
            <w:tcW w:w="567" w:type="dxa"/>
          </w:tcPr>
          <w:p w14:paraId="2F45F8A2"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2A603E03"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4937C6CA" w14:textId="77777777" w:rsidR="00A41818" w:rsidRDefault="00A41818" w:rsidP="00A41818">
            <w:pPr>
              <w:pStyle w:val="TableParagraph"/>
              <w:spacing w:line="176" w:lineRule="exact"/>
              <w:ind w:right="15"/>
              <w:jc w:val="right"/>
              <w:rPr>
                <w:sz w:val="15"/>
              </w:rPr>
            </w:pPr>
            <w:r>
              <w:rPr>
                <w:spacing w:val="-2"/>
                <w:sz w:val="15"/>
              </w:rPr>
              <w:t>9.100,00</w:t>
            </w:r>
            <w:r>
              <w:rPr>
                <w:spacing w:val="1"/>
                <w:sz w:val="15"/>
              </w:rPr>
              <w:t xml:space="preserve"> </w:t>
            </w:r>
            <w:r>
              <w:rPr>
                <w:spacing w:val="-10"/>
                <w:sz w:val="15"/>
              </w:rPr>
              <w:t>€</w:t>
            </w:r>
          </w:p>
        </w:tc>
        <w:tc>
          <w:tcPr>
            <w:tcW w:w="1276" w:type="dxa"/>
          </w:tcPr>
          <w:p w14:paraId="7BD21B15" w14:textId="77777777" w:rsidR="00A41818" w:rsidRDefault="00A41818" w:rsidP="00A41818">
            <w:pPr>
              <w:pStyle w:val="TableParagraph"/>
              <w:spacing w:line="176" w:lineRule="exact"/>
              <w:ind w:right="41"/>
              <w:jc w:val="right"/>
              <w:rPr>
                <w:sz w:val="15"/>
              </w:rPr>
            </w:pPr>
            <w:r>
              <w:rPr>
                <w:spacing w:val="-2"/>
                <w:sz w:val="15"/>
              </w:rPr>
              <w:t>9.100,00</w:t>
            </w:r>
            <w:r>
              <w:rPr>
                <w:spacing w:val="1"/>
                <w:sz w:val="15"/>
              </w:rPr>
              <w:t xml:space="preserve"> </w:t>
            </w:r>
            <w:r>
              <w:rPr>
                <w:spacing w:val="-10"/>
                <w:sz w:val="15"/>
              </w:rPr>
              <w:t>€</w:t>
            </w:r>
          </w:p>
        </w:tc>
      </w:tr>
      <w:tr w:rsidR="00A41818" w14:paraId="3DA21262" w14:textId="77777777" w:rsidTr="00A41818">
        <w:trPr>
          <w:trHeight w:val="197"/>
        </w:trPr>
        <w:tc>
          <w:tcPr>
            <w:tcW w:w="1696" w:type="dxa"/>
          </w:tcPr>
          <w:p w14:paraId="4CED897A" w14:textId="77777777" w:rsidR="00A41818" w:rsidRDefault="00A41818" w:rsidP="00A41818">
            <w:pPr>
              <w:pStyle w:val="TableParagraph"/>
              <w:rPr>
                <w:rFonts w:ascii="Times New Roman"/>
                <w:sz w:val="12"/>
              </w:rPr>
            </w:pPr>
          </w:p>
        </w:tc>
        <w:tc>
          <w:tcPr>
            <w:tcW w:w="3969" w:type="dxa"/>
          </w:tcPr>
          <w:p w14:paraId="4FBFDB18" w14:textId="77777777" w:rsidR="00A41818" w:rsidRDefault="00A41818" w:rsidP="00A41818">
            <w:pPr>
              <w:pStyle w:val="TableParagraph"/>
              <w:spacing w:line="177" w:lineRule="exact"/>
              <w:ind w:left="27"/>
              <w:rPr>
                <w:sz w:val="15"/>
              </w:rPr>
            </w:pPr>
            <w:r>
              <w:rPr>
                <w:sz w:val="15"/>
              </w:rPr>
              <w:t>1.3</w:t>
            </w:r>
            <w:r>
              <w:rPr>
                <w:spacing w:val="-3"/>
                <w:sz w:val="15"/>
              </w:rPr>
              <w:t xml:space="preserve"> </w:t>
            </w:r>
            <w:proofErr w:type="spellStart"/>
            <w:r>
              <w:rPr>
                <w:sz w:val="15"/>
              </w:rPr>
              <w:t>Dispositius</w:t>
            </w:r>
            <w:proofErr w:type="spellEnd"/>
            <w:r>
              <w:rPr>
                <w:sz w:val="15"/>
              </w:rPr>
              <w:t xml:space="preserve"> control</w:t>
            </w:r>
            <w:r>
              <w:rPr>
                <w:spacing w:val="-2"/>
                <w:sz w:val="15"/>
              </w:rPr>
              <w:t xml:space="preserve"> </w:t>
            </w:r>
            <w:proofErr w:type="spellStart"/>
            <w:r>
              <w:rPr>
                <w:sz w:val="15"/>
              </w:rPr>
              <w:t>accés</w:t>
            </w:r>
            <w:proofErr w:type="spellEnd"/>
            <w:r>
              <w:rPr>
                <w:sz w:val="15"/>
              </w:rPr>
              <w:t xml:space="preserve"> </w:t>
            </w:r>
            <w:proofErr w:type="spellStart"/>
            <w:r>
              <w:rPr>
                <w:spacing w:val="-2"/>
                <w:sz w:val="15"/>
              </w:rPr>
              <w:t>portes</w:t>
            </w:r>
            <w:proofErr w:type="spellEnd"/>
          </w:p>
        </w:tc>
        <w:tc>
          <w:tcPr>
            <w:tcW w:w="5245" w:type="dxa"/>
          </w:tcPr>
          <w:p w14:paraId="0E451664" w14:textId="77777777" w:rsidR="00A41818" w:rsidRDefault="00A41818" w:rsidP="00A41818">
            <w:pPr>
              <w:pStyle w:val="TableParagraph"/>
              <w:spacing w:line="176" w:lineRule="exact"/>
              <w:ind w:left="27"/>
              <w:rPr>
                <w:sz w:val="15"/>
              </w:rPr>
            </w:pPr>
            <w:r>
              <w:rPr>
                <w:sz w:val="15"/>
              </w:rPr>
              <w:t>Terminal RFID</w:t>
            </w:r>
            <w:r>
              <w:rPr>
                <w:spacing w:val="5"/>
                <w:sz w:val="15"/>
              </w:rPr>
              <w:t xml:space="preserve"> </w:t>
            </w:r>
            <w:proofErr w:type="spellStart"/>
            <w:r>
              <w:rPr>
                <w:sz w:val="15"/>
              </w:rPr>
              <w:t>amb</w:t>
            </w:r>
            <w:proofErr w:type="spellEnd"/>
            <w:r>
              <w:rPr>
                <w:spacing w:val="5"/>
                <w:sz w:val="15"/>
              </w:rPr>
              <w:t xml:space="preserve"> </w:t>
            </w:r>
            <w:proofErr w:type="spellStart"/>
            <w:r>
              <w:rPr>
                <w:sz w:val="15"/>
              </w:rPr>
              <w:t>pantalla</w:t>
            </w:r>
            <w:proofErr w:type="spellEnd"/>
            <w:r>
              <w:rPr>
                <w:spacing w:val="5"/>
                <w:sz w:val="15"/>
              </w:rPr>
              <w:t xml:space="preserve"> </w:t>
            </w:r>
            <w:r>
              <w:rPr>
                <w:sz w:val="15"/>
              </w:rPr>
              <w:t>per</w:t>
            </w:r>
            <w:r>
              <w:rPr>
                <w:spacing w:val="3"/>
                <w:sz w:val="15"/>
              </w:rPr>
              <w:t xml:space="preserve"> </w:t>
            </w:r>
            <w:proofErr w:type="spellStart"/>
            <w:r>
              <w:rPr>
                <w:sz w:val="15"/>
              </w:rPr>
              <w:t>discriminar</w:t>
            </w:r>
            <w:proofErr w:type="spellEnd"/>
            <w:r>
              <w:rPr>
                <w:spacing w:val="4"/>
                <w:sz w:val="15"/>
              </w:rPr>
              <w:t xml:space="preserve"> </w:t>
            </w:r>
            <w:proofErr w:type="spellStart"/>
            <w:r>
              <w:rPr>
                <w:sz w:val="15"/>
              </w:rPr>
              <w:t>accés</w:t>
            </w:r>
            <w:proofErr w:type="spellEnd"/>
            <w:r>
              <w:rPr>
                <w:sz w:val="15"/>
              </w:rPr>
              <w:t>/</w:t>
            </w:r>
            <w:proofErr w:type="spellStart"/>
            <w:r>
              <w:rPr>
                <w:sz w:val="15"/>
              </w:rPr>
              <w:t>presència</w:t>
            </w:r>
            <w:proofErr w:type="spellEnd"/>
            <w:r>
              <w:rPr>
                <w:sz w:val="15"/>
              </w:rPr>
              <w:t>,</w:t>
            </w:r>
            <w:r>
              <w:rPr>
                <w:spacing w:val="-2"/>
                <w:sz w:val="15"/>
              </w:rPr>
              <w:t xml:space="preserve"> </w:t>
            </w:r>
            <w:r>
              <w:rPr>
                <w:spacing w:val="-5"/>
                <w:sz w:val="15"/>
              </w:rPr>
              <w:t>PoE</w:t>
            </w:r>
          </w:p>
        </w:tc>
        <w:tc>
          <w:tcPr>
            <w:tcW w:w="567" w:type="dxa"/>
          </w:tcPr>
          <w:p w14:paraId="0B78B8AC"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315156C2" w14:textId="4CE75449" w:rsidR="00A41818" w:rsidRDefault="00101AF0" w:rsidP="00A41818">
            <w:pPr>
              <w:pStyle w:val="TableParagraph"/>
              <w:spacing w:line="176" w:lineRule="exact"/>
              <w:ind w:left="742"/>
              <w:rPr>
                <w:sz w:val="15"/>
              </w:rPr>
            </w:pPr>
            <w:r>
              <w:rPr>
                <w:spacing w:val="-5"/>
                <w:sz w:val="15"/>
              </w:rPr>
              <w:t xml:space="preserve">       </w:t>
            </w:r>
            <w:r w:rsidR="00A41818">
              <w:rPr>
                <w:spacing w:val="-5"/>
                <w:sz w:val="15"/>
              </w:rPr>
              <w:t>12</w:t>
            </w:r>
          </w:p>
        </w:tc>
        <w:tc>
          <w:tcPr>
            <w:tcW w:w="1225" w:type="dxa"/>
          </w:tcPr>
          <w:p w14:paraId="187A13C4" w14:textId="77777777" w:rsidR="00A41818" w:rsidRDefault="00A41818" w:rsidP="00A41818">
            <w:pPr>
              <w:pStyle w:val="TableParagraph"/>
              <w:spacing w:line="176" w:lineRule="exact"/>
              <w:ind w:right="15"/>
              <w:jc w:val="right"/>
              <w:rPr>
                <w:sz w:val="15"/>
              </w:rPr>
            </w:pPr>
            <w:r>
              <w:rPr>
                <w:spacing w:val="-2"/>
                <w:sz w:val="15"/>
              </w:rPr>
              <w:t>750,00</w:t>
            </w:r>
            <w:r>
              <w:rPr>
                <w:spacing w:val="-3"/>
                <w:sz w:val="15"/>
              </w:rPr>
              <w:t xml:space="preserve"> </w:t>
            </w:r>
            <w:r>
              <w:rPr>
                <w:spacing w:val="-10"/>
                <w:sz w:val="15"/>
              </w:rPr>
              <w:t>€</w:t>
            </w:r>
          </w:p>
        </w:tc>
        <w:tc>
          <w:tcPr>
            <w:tcW w:w="1276" w:type="dxa"/>
          </w:tcPr>
          <w:p w14:paraId="1E54FE07" w14:textId="77777777" w:rsidR="00A41818" w:rsidRDefault="00A41818" w:rsidP="00A41818">
            <w:pPr>
              <w:pStyle w:val="TableParagraph"/>
              <w:spacing w:line="176" w:lineRule="exact"/>
              <w:ind w:right="41"/>
              <w:jc w:val="right"/>
              <w:rPr>
                <w:sz w:val="15"/>
              </w:rPr>
            </w:pPr>
            <w:r>
              <w:rPr>
                <w:spacing w:val="-2"/>
                <w:sz w:val="15"/>
              </w:rPr>
              <w:t>9.000,00</w:t>
            </w:r>
            <w:r>
              <w:rPr>
                <w:spacing w:val="1"/>
                <w:sz w:val="15"/>
              </w:rPr>
              <w:t xml:space="preserve"> </w:t>
            </w:r>
            <w:r>
              <w:rPr>
                <w:spacing w:val="-10"/>
                <w:sz w:val="15"/>
              </w:rPr>
              <w:t>€</w:t>
            </w:r>
          </w:p>
        </w:tc>
      </w:tr>
      <w:tr w:rsidR="00A41818" w14:paraId="44782067" w14:textId="77777777" w:rsidTr="00A41818">
        <w:trPr>
          <w:trHeight w:val="197"/>
        </w:trPr>
        <w:tc>
          <w:tcPr>
            <w:tcW w:w="1696" w:type="dxa"/>
          </w:tcPr>
          <w:p w14:paraId="0DA80A27" w14:textId="77777777" w:rsidR="00A41818" w:rsidRDefault="00A41818" w:rsidP="00A41818">
            <w:pPr>
              <w:pStyle w:val="TableParagraph"/>
              <w:rPr>
                <w:rFonts w:ascii="Times New Roman"/>
                <w:sz w:val="12"/>
              </w:rPr>
            </w:pPr>
          </w:p>
        </w:tc>
        <w:tc>
          <w:tcPr>
            <w:tcW w:w="3969" w:type="dxa"/>
          </w:tcPr>
          <w:p w14:paraId="029A37C3" w14:textId="77777777" w:rsidR="00A41818" w:rsidRDefault="00A41818" w:rsidP="00A41818">
            <w:pPr>
              <w:pStyle w:val="TableParagraph"/>
              <w:rPr>
                <w:rFonts w:ascii="Times New Roman"/>
                <w:sz w:val="12"/>
              </w:rPr>
            </w:pPr>
          </w:p>
        </w:tc>
        <w:tc>
          <w:tcPr>
            <w:tcW w:w="5245" w:type="dxa"/>
          </w:tcPr>
          <w:p w14:paraId="7159F327" w14:textId="77777777" w:rsidR="00A41818" w:rsidRDefault="00A41818" w:rsidP="00A41818">
            <w:pPr>
              <w:pStyle w:val="TableParagraph"/>
              <w:spacing w:line="176" w:lineRule="exact"/>
              <w:ind w:left="27"/>
              <w:rPr>
                <w:sz w:val="15"/>
              </w:rPr>
            </w:pPr>
            <w:r>
              <w:rPr>
                <w:sz w:val="15"/>
              </w:rPr>
              <w:t>Terminal</w:t>
            </w:r>
            <w:r>
              <w:rPr>
                <w:spacing w:val="-2"/>
                <w:sz w:val="15"/>
              </w:rPr>
              <w:t xml:space="preserve"> </w:t>
            </w:r>
            <w:r>
              <w:rPr>
                <w:sz w:val="15"/>
              </w:rPr>
              <w:t>RFID</w:t>
            </w:r>
            <w:r>
              <w:rPr>
                <w:spacing w:val="3"/>
                <w:sz w:val="15"/>
              </w:rPr>
              <w:t xml:space="preserve"> </w:t>
            </w:r>
            <w:r>
              <w:rPr>
                <w:sz w:val="15"/>
              </w:rPr>
              <w:t>per</w:t>
            </w:r>
            <w:r>
              <w:rPr>
                <w:spacing w:val="1"/>
                <w:sz w:val="15"/>
              </w:rPr>
              <w:t xml:space="preserve"> </w:t>
            </w:r>
            <w:r>
              <w:rPr>
                <w:sz w:val="15"/>
              </w:rPr>
              <w:t>control</w:t>
            </w:r>
            <w:r>
              <w:rPr>
                <w:spacing w:val="-1"/>
                <w:sz w:val="15"/>
              </w:rPr>
              <w:t xml:space="preserve"> </w:t>
            </w:r>
            <w:proofErr w:type="spellStart"/>
            <w:r>
              <w:rPr>
                <w:sz w:val="15"/>
              </w:rPr>
              <w:t>accés</w:t>
            </w:r>
            <w:proofErr w:type="spellEnd"/>
            <w:r>
              <w:rPr>
                <w:spacing w:val="2"/>
                <w:sz w:val="15"/>
              </w:rPr>
              <w:t xml:space="preserve"> </w:t>
            </w:r>
            <w:proofErr w:type="gramStart"/>
            <w:r>
              <w:rPr>
                <w:sz w:val="15"/>
              </w:rPr>
              <w:t>porta</w:t>
            </w:r>
            <w:r>
              <w:rPr>
                <w:spacing w:val="2"/>
                <w:sz w:val="15"/>
              </w:rPr>
              <w:t xml:space="preserve"> </w:t>
            </w:r>
            <w:r>
              <w:rPr>
                <w:sz w:val="15"/>
              </w:rPr>
              <w:t>,</w:t>
            </w:r>
            <w:proofErr w:type="gramEnd"/>
            <w:r>
              <w:rPr>
                <w:spacing w:val="-4"/>
                <w:sz w:val="15"/>
              </w:rPr>
              <w:t xml:space="preserve"> </w:t>
            </w:r>
            <w:r>
              <w:rPr>
                <w:spacing w:val="-5"/>
                <w:sz w:val="15"/>
              </w:rPr>
              <w:t>PoE</w:t>
            </w:r>
          </w:p>
        </w:tc>
        <w:tc>
          <w:tcPr>
            <w:tcW w:w="567" w:type="dxa"/>
          </w:tcPr>
          <w:p w14:paraId="22D20BAB"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6F166A46" w14:textId="59C09002" w:rsidR="00A41818" w:rsidRDefault="00101AF0" w:rsidP="00A41818">
            <w:pPr>
              <w:pStyle w:val="TableParagraph"/>
              <w:spacing w:line="176" w:lineRule="exact"/>
              <w:ind w:left="742"/>
              <w:rPr>
                <w:sz w:val="15"/>
              </w:rPr>
            </w:pPr>
            <w:r>
              <w:rPr>
                <w:spacing w:val="-5"/>
                <w:sz w:val="15"/>
              </w:rPr>
              <w:t xml:space="preserve">       </w:t>
            </w:r>
            <w:r w:rsidR="00A41818">
              <w:rPr>
                <w:spacing w:val="-5"/>
                <w:sz w:val="15"/>
              </w:rPr>
              <w:t>12</w:t>
            </w:r>
          </w:p>
        </w:tc>
        <w:tc>
          <w:tcPr>
            <w:tcW w:w="1225" w:type="dxa"/>
          </w:tcPr>
          <w:p w14:paraId="49F7E063" w14:textId="77777777" w:rsidR="00A41818" w:rsidRDefault="00A41818" w:rsidP="00A41818">
            <w:pPr>
              <w:pStyle w:val="TableParagraph"/>
              <w:spacing w:line="176" w:lineRule="exact"/>
              <w:ind w:right="15"/>
              <w:jc w:val="right"/>
              <w:rPr>
                <w:sz w:val="15"/>
              </w:rPr>
            </w:pPr>
            <w:r>
              <w:rPr>
                <w:spacing w:val="-2"/>
                <w:sz w:val="15"/>
              </w:rPr>
              <w:t>500,00</w:t>
            </w:r>
            <w:r>
              <w:rPr>
                <w:spacing w:val="-3"/>
                <w:sz w:val="15"/>
              </w:rPr>
              <w:t xml:space="preserve"> </w:t>
            </w:r>
            <w:r>
              <w:rPr>
                <w:spacing w:val="-10"/>
                <w:sz w:val="15"/>
              </w:rPr>
              <w:t>€</w:t>
            </w:r>
          </w:p>
        </w:tc>
        <w:tc>
          <w:tcPr>
            <w:tcW w:w="1276" w:type="dxa"/>
          </w:tcPr>
          <w:p w14:paraId="4568119A" w14:textId="77777777" w:rsidR="00A41818" w:rsidRDefault="00A41818" w:rsidP="00A41818">
            <w:pPr>
              <w:pStyle w:val="TableParagraph"/>
              <w:spacing w:line="176" w:lineRule="exact"/>
              <w:ind w:right="41"/>
              <w:jc w:val="right"/>
              <w:rPr>
                <w:sz w:val="15"/>
              </w:rPr>
            </w:pPr>
            <w:r>
              <w:rPr>
                <w:spacing w:val="-2"/>
                <w:sz w:val="15"/>
              </w:rPr>
              <w:t>6.000,00</w:t>
            </w:r>
            <w:r>
              <w:rPr>
                <w:spacing w:val="1"/>
                <w:sz w:val="15"/>
              </w:rPr>
              <w:t xml:space="preserve"> </w:t>
            </w:r>
            <w:r>
              <w:rPr>
                <w:spacing w:val="-10"/>
                <w:sz w:val="15"/>
              </w:rPr>
              <w:t>€</w:t>
            </w:r>
          </w:p>
        </w:tc>
      </w:tr>
      <w:tr w:rsidR="00A41818" w14:paraId="2832AF3F" w14:textId="77777777" w:rsidTr="00A41818">
        <w:trPr>
          <w:trHeight w:val="197"/>
        </w:trPr>
        <w:tc>
          <w:tcPr>
            <w:tcW w:w="1696" w:type="dxa"/>
          </w:tcPr>
          <w:p w14:paraId="4F7FF8FE" w14:textId="77777777" w:rsidR="00A41818" w:rsidRDefault="00A41818" w:rsidP="00A41818">
            <w:pPr>
              <w:pStyle w:val="TableParagraph"/>
              <w:rPr>
                <w:rFonts w:ascii="Times New Roman"/>
                <w:sz w:val="12"/>
              </w:rPr>
            </w:pPr>
          </w:p>
        </w:tc>
        <w:tc>
          <w:tcPr>
            <w:tcW w:w="3969" w:type="dxa"/>
          </w:tcPr>
          <w:p w14:paraId="7B7FFF7D" w14:textId="77777777" w:rsidR="00A41818" w:rsidRDefault="00A41818" w:rsidP="00A41818">
            <w:pPr>
              <w:pStyle w:val="TableParagraph"/>
              <w:rPr>
                <w:rFonts w:ascii="Times New Roman"/>
                <w:sz w:val="12"/>
              </w:rPr>
            </w:pPr>
          </w:p>
        </w:tc>
        <w:tc>
          <w:tcPr>
            <w:tcW w:w="5245" w:type="dxa"/>
          </w:tcPr>
          <w:p w14:paraId="787948BB" w14:textId="77777777" w:rsidR="00A41818" w:rsidRDefault="00A41818" w:rsidP="00A41818">
            <w:pPr>
              <w:pStyle w:val="TableParagraph"/>
              <w:spacing w:line="176" w:lineRule="exact"/>
              <w:ind w:left="27"/>
              <w:rPr>
                <w:sz w:val="15"/>
              </w:rPr>
            </w:pPr>
            <w:proofErr w:type="spellStart"/>
            <w:r>
              <w:rPr>
                <w:sz w:val="15"/>
              </w:rPr>
              <w:t>Recubriment</w:t>
            </w:r>
            <w:proofErr w:type="spellEnd"/>
            <w:r>
              <w:rPr>
                <w:spacing w:val="-5"/>
                <w:sz w:val="15"/>
              </w:rPr>
              <w:t xml:space="preserve"> </w:t>
            </w:r>
            <w:proofErr w:type="spellStart"/>
            <w:r>
              <w:rPr>
                <w:sz w:val="15"/>
              </w:rPr>
              <w:t>protecció</w:t>
            </w:r>
            <w:proofErr w:type="spellEnd"/>
            <w:r>
              <w:rPr>
                <w:spacing w:val="1"/>
                <w:sz w:val="15"/>
              </w:rPr>
              <w:t xml:space="preserve"> </w:t>
            </w:r>
            <w:r>
              <w:rPr>
                <w:sz w:val="15"/>
              </w:rPr>
              <w:t>i</w:t>
            </w:r>
            <w:r>
              <w:rPr>
                <w:spacing w:val="-2"/>
                <w:sz w:val="15"/>
              </w:rPr>
              <w:t xml:space="preserve"> </w:t>
            </w:r>
            <w:proofErr w:type="spellStart"/>
            <w:r>
              <w:rPr>
                <w:sz w:val="15"/>
              </w:rPr>
              <w:t>visera</w:t>
            </w:r>
            <w:proofErr w:type="spellEnd"/>
            <w:r>
              <w:rPr>
                <w:spacing w:val="1"/>
                <w:sz w:val="15"/>
              </w:rPr>
              <w:t xml:space="preserve"> </w:t>
            </w:r>
            <w:r>
              <w:rPr>
                <w:sz w:val="15"/>
              </w:rPr>
              <w:t>per</w:t>
            </w:r>
            <w:r>
              <w:rPr>
                <w:spacing w:val="1"/>
                <w:sz w:val="15"/>
              </w:rPr>
              <w:t xml:space="preserve"> </w:t>
            </w:r>
            <w:r>
              <w:rPr>
                <w:sz w:val="15"/>
              </w:rPr>
              <w:t xml:space="preserve">terminals </w:t>
            </w:r>
            <w:r>
              <w:rPr>
                <w:spacing w:val="-2"/>
                <w:sz w:val="15"/>
              </w:rPr>
              <w:t>exteriors</w:t>
            </w:r>
          </w:p>
        </w:tc>
        <w:tc>
          <w:tcPr>
            <w:tcW w:w="567" w:type="dxa"/>
          </w:tcPr>
          <w:p w14:paraId="5FE8248B"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67CED703" w14:textId="77777777" w:rsidR="00A41818" w:rsidRDefault="00A41818" w:rsidP="00A41818">
            <w:pPr>
              <w:pStyle w:val="TableParagraph"/>
              <w:spacing w:line="176" w:lineRule="exact"/>
              <w:ind w:right="310"/>
              <w:jc w:val="right"/>
              <w:rPr>
                <w:sz w:val="15"/>
              </w:rPr>
            </w:pPr>
            <w:r>
              <w:rPr>
                <w:spacing w:val="-10"/>
                <w:sz w:val="15"/>
              </w:rPr>
              <w:t>2</w:t>
            </w:r>
          </w:p>
        </w:tc>
        <w:tc>
          <w:tcPr>
            <w:tcW w:w="1225" w:type="dxa"/>
          </w:tcPr>
          <w:p w14:paraId="051B8B39" w14:textId="77777777" w:rsidR="00A41818" w:rsidRDefault="00A41818" w:rsidP="00A41818">
            <w:pPr>
              <w:pStyle w:val="TableParagraph"/>
              <w:spacing w:line="176" w:lineRule="exact"/>
              <w:ind w:right="15"/>
              <w:jc w:val="right"/>
              <w:rPr>
                <w:sz w:val="15"/>
              </w:rPr>
            </w:pPr>
            <w:r>
              <w:rPr>
                <w:spacing w:val="-2"/>
                <w:sz w:val="15"/>
              </w:rPr>
              <w:t>250,00</w:t>
            </w:r>
            <w:r>
              <w:rPr>
                <w:spacing w:val="-3"/>
                <w:sz w:val="15"/>
              </w:rPr>
              <w:t xml:space="preserve"> </w:t>
            </w:r>
            <w:r>
              <w:rPr>
                <w:spacing w:val="-10"/>
                <w:sz w:val="15"/>
              </w:rPr>
              <w:t>€</w:t>
            </w:r>
          </w:p>
        </w:tc>
        <w:tc>
          <w:tcPr>
            <w:tcW w:w="1276" w:type="dxa"/>
          </w:tcPr>
          <w:p w14:paraId="0CB8CA39" w14:textId="77777777" w:rsidR="00A41818" w:rsidRDefault="00A41818" w:rsidP="00A41818">
            <w:pPr>
              <w:pStyle w:val="TableParagraph"/>
              <w:spacing w:line="176" w:lineRule="exact"/>
              <w:ind w:right="41"/>
              <w:jc w:val="right"/>
              <w:rPr>
                <w:sz w:val="15"/>
              </w:rPr>
            </w:pPr>
            <w:r>
              <w:rPr>
                <w:spacing w:val="-2"/>
                <w:sz w:val="15"/>
              </w:rPr>
              <w:t>500,00</w:t>
            </w:r>
            <w:r>
              <w:rPr>
                <w:spacing w:val="-3"/>
                <w:sz w:val="15"/>
              </w:rPr>
              <w:t xml:space="preserve"> </w:t>
            </w:r>
            <w:r>
              <w:rPr>
                <w:spacing w:val="-10"/>
                <w:sz w:val="15"/>
              </w:rPr>
              <w:t>€</w:t>
            </w:r>
          </w:p>
        </w:tc>
      </w:tr>
      <w:tr w:rsidR="00A41818" w14:paraId="6F509758" w14:textId="77777777" w:rsidTr="00A41818">
        <w:trPr>
          <w:trHeight w:val="197"/>
        </w:trPr>
        <w:tc>
          <w:tcPr>
            <w:tcW w:w="1696" w:type="dxa"/>
          </w:tcPr>
          <w:p w14:paraId="3B79C2C1" w14:textId="77777777" w:rsidR="00A41818" w:rsidRDefault="00A41818" w:rsidP="00A41818">
            <w:pPr>
              <w:pStyle w:val="TableParagraph"/>
              <w:rPr>
                <w:rFonts w:ascii="Times New Roman"/>
                <w:sz w:val="12"/>
              </w:rPr>
            </w:pPr>
          </w:p>
        </w:tc>
        <w:tc>
          <w:tcPr>
            <w:tcW w:w="3969" w:type="dxa"/>
          </w:tcPr>
          <w:p w14:paraId="493128CD" w14:textId="77777777" w:rsidR="00A41818" w:rsidRDefault="00A41818" w:rsidP="00A41818">
            <w:pPr>
              <w:pStyle w:val="TableParagraph"/>
              <w:spacing w:line="177" w:lineRule="exact"/>
              <w:ind w:left="27"/>
              <w:rPr>
                <w:sz w:val="15"/>
              </w:rPr>
            </w:pPr>
            <w:r>
              <w:rPr>
                <w:sz w:val="15"/>
              </w:rPr>
              <w:t>1.4</w:t>
            </w:r>
            <w:r>
              <w:rPr>
                <w:spacing w:val="-1"/>
                <w:sz w:val="15"/>
              </w:rPr>
              <w:t xml:space="preserve"> </w:t>
            </w:r>
            <w:proofErr w:type="spellStart"/>
            <w:r>
              <w:rPr>
                <w:sz w:val="15"/>
              </w:rPr>
              <w:t>Passadissos</w:t>
            </w:r>
            <w:proofErr w:type="spellEnd"/>
            <w:r>
              <w:rPr>
                <w:spacing w:val="2"/>
                <w:sz w:val="15"/>
              </w:rPr>
              <w:t xml:space="preserve"> </w:t>
            </w:r>
            <w:proofErr w:type="spellStart"/>
            <w:r>
              <w:rPr>
                <w:sz w:val="15"/>
              </w:rPr>
              <w:t>motoritzats</w:t>
            </w:r>
            <w:proofErr w:type="spellEnd"/>
            <w:r>
              <w:rPr>
                <w:spacing w:val="3"/>
                <w:sz w:val="15"/>
              </w:rPr>
              <w:t xml:space="preserve"> </w:t>
            </w:r>
            <w:proofErr w:type="spellStart"/>
            <w:r>
              <w:rPr>
                <w:sz w:val="15"/>
              </w:rPr>
              <w:t>d'accés</w:t>
            </w:r>
            <w:proofErr w:type="spellEnd"/>
            <w:r>
              <w:rPr>
                <w:spacing w:val="2"/>
                <w:sz w:val="15"/>
              </w:rPr>
              <w:t xml:space="preserve"> </w:t>
            </w:r>
            <w:r>
              <w:rPr>
                <w:sz w:val="15"/>
              </w:rPr>
              <w:t>de</w:t>
            </w:r>
            <w:r>
              <w:rPr>
                <w:spacing w:val="1"/>
                <w:sz w:val="15"/>
              </w:rPr>
              <w:t xml:space="preserve"> </w:t>
            </w:r>
            <w:r>
              <w:rPr>
                <w:sz w:val="15"/>
              </w:rPr>
              <w:t>pas</w:t>
            </w:r>
            <w:r>
              <w:rPr>
                <w:spacing w:val="2"/>
                <w:sz w:val="15"/>
              </w:rPr>
              <w:t xml:space="preserve"> </w:t>
            </w:r>
            <w:proofErr w:type="spellStart"/>
            <w:r>
              <w:rPr>
                <w:sz w:val="15"/>
              </w:rPr>
              <w:t>controlat</w:t>
            </w:r>
            <w:proofErr w:type="spellEnd"/>
            <w:r>
              <w:rPr>
                <w:spacing w:val="31"/>
                <w:sz w:val="15"/>
              </w:rPr>
              <w:t xml:space="preserve"> </w:t>
            </w:r>
            <w:r>
              <w:rPr>
                <w:spacing w:val="-10"/>
                <w:sz w:val="15"/>
              </w:rPr>
              <w:t>a</w:t>
            </w:r>
          </w:p>
        </w:tc>
        <w:tc>
          <w:tcPr>
            <w:tcW w:w="5245" w:type="dxa"/>
          </w:tcPr>
          <w:p w14:paraId="7DF70D45" w14:textId="77777777" w:rsidR="00A41818" w:rsidRDefault="00A41818" w:rsidP="00A41818">
            <w:pPr>
              <w:pStyle w:val="TableParagraph"/>
              <w:spacing w:line="176" w:lineRule="exact"/>
              <w:ind w:left="27"/>
              <w:rPr>
                <w:sz w:val="15"/>
              </w:rPr>
            </w:pPr>
            <w:proofErr w:type="spellStart"/>
            <w:r>
              <w:rPr>
                <w:sz w:val="15"/>
              </w:rPr>
              <w:t>Passadís</w:t>
            </w:r>
            <w:proofErr w:type="spellEnd"/>
            <w:r>
              <w:rPr>
                <w:spacing w:val="2"/>
                <w:sz w:val="15"/>
              </w:rPr>
              <w:t xml:space="preserve"> </w:t>
            </w:r>
            <w:r>
              <w:rPr>
                <w:sz w:val="15"/>
              </w:rPr>
              <w:t>pas</w:t>
            </w:r>
            <w:r>
              <w:rPr>
                <w:spacing w:val="2"/>
                <w:sz w:val="15"/>
              </w:rPr>
              <w:t xml:space="preserve"> </w:t>
            </w:r>
            <w:r>
              <w:rPr>
                <w:sz w:val="15"/>
              </w:rPr>
              <w:t>600</w:t>
            </w:r>
            <w:r>
              <w:rPr>
                <w:spacing w:val="-1"/>
                <w:sz w:val="15"/>
              </w:rPr>
              <w:t xml:space="preserve"> </w:t>
            </w:r>
            <w:r>
              <w:rPr>
                <w:sz w:val="15"/>
              </w:rPr>
              <w:t>mm</w:t>
            </w:r>
            <w:r>
              <w:rPr>
                <w:spacing w:val="3"/>
                <w:sz w:val="15"/>
              </w:rPr>
              <w:t xml:space="preserve"> </w:t>
            </w:r>
            <w:proofErr w:type="spellStart"/>
            <w:r>
              <w:rPr>
                <w:sz w:val="15"/>
              </w:rPr>
              <w:t>amb</w:t>
            </w:r>
            <w:proofErr w:type="spellEnd"/>
            <w:r>
              <w:rPr>
                <w:spacing w:val="4"/>
                <w:sz w:val="15"/>
              </w:rPr>
              <w:t xml:space="preserve"> </w:t>
            </w:r>
            <w:proofErr w:type="spellStart"/>
            <w:r>
              <w:rPr>
                <w:sz w:val="15"/>
              </w:rPr>
              <w:t>lectora</w:t>
            </w:r>
            <w:proofErr w:type="spellEnd"/>
            <w:r>
              <w:rPr>
                <w:spacing w:val="3"/>
                <w:sz w:val="15"/>
              </w:rPr>
              <w:t xml:space="preserve"> </w:t>
            </w:r>
            <w:r>
              <w:rPr>
                <w:sz w:val="15"/>
              </w:rPr>
              <w:t>NFC/RFDI</w:t>
            </w:r>
            <w:r>
              <w:rPr>
                <w:spacing w:val="3"/>
                <w:sz w:val="15"/>
              </w:rPr>
              <w:t xml:space="preserve"> </w:t>
            </w:r>
            <w:r>
              <w:rPr>
                <w:sz w:val="15"/>
              </w:rPr>
              <w:t>(</w:t>
            </w:r>
            <w:proofErr w:type="spellStart"/>
            <w:r>
              <w:rPr>
                <w:sz w:val="15"/>
              </w:rPr>
              <w:t>mòdul</w:t>
            </w:r>
            <w:proofErr w:type="spellEnd"/>
            <w:r>
              <w:rPr>
                <w:spacing w:val="-1"/>
                <w:sz w:val="15"/>
              </w:rPr>
              <w:t xml:space="preserve"> </w:t>
            </w:r>
            <w:proofErr w:type="spellStart"/>
            <w:r>
              <w:rPr>
                <w:spacing w:val="-2"/>
                <w:sz w:val="15"/>
              </w:rPr>
              <w:t>extrem</w:t>
            </w:r>
            <w:proofErr w:type="spellEnd"/>
            <w:r>
              <w:rPr>
                <w:spacing w:val="-2"/>
                <w:sz w:val="15"/>
              </w:rPr>
              <w:t>)</w:t>
            </w:r>
          </w:p>
        </w:tc>
        <w:tc>
          <w:tcPr>
            <w:tcW w:w="567" w:type="dxa"/>
          </w:tcPr>
          <w:p w14:paraId="09C5173E"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69194CB5"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0AA0BBE3" w14:textId="77777777" w:rsidR="00A41818" w:rsidRDefault="00A41818" w:rsidP="00A41818">
            <w:pPr>
              <w:pStyle w:val="TableParagraph"/>
              <w:spacing w:line="176" w:lineRule="exact"/>
              <w:ind w:right="15"/>
              <w:jc w:val="right"/>
              <w:rPr>
                <w:sz w:val="15"/>
              </w:rPr>
            </w:pPr>
            <w:r>
              <w:rPr>
                <w:spacing w:val="-2"/>
                <w:sz w:val="15"/>
              </w:rPr>
              <w:t>8.100,00</w:t>
            </w:r>
            <w:r>
              <w:rPr>
                <w:spacing w:val="1"/>
                <w:sz w:val="15"/>
              </w:rPr>
              <w:t xml:space="preserve"> </w:t>
            </w:r>
            <w:r>
              <w:rPr>
                <w:spacing w:val="-10"/>
                <w:sz w:val="15"/>
              </w:rPr>
              <w:t>€</w:t>
            </w:r>
          </w:p>
        </w:tc>
        <w:tc>
          <w:tcPr>
            <w:tcW w:w="1276" w:type="dxa"/>
          </w:tcPr>
          <w:p w14:paraId="535497CE" w14:textId="77777777" w:rsidR="00A41818" w:rsidRDefault="00A41818" w:rsidP="00A41818">
            <w:pPr>
              <w:pStyle w:val="TableParagraph"/>
              <w:spacing w:line="176" w:lineRule="exact"/>
              <w:ind w:right="41"/>
              <w:jc w:val="right"/>
              <w:rPr>
                <w:sz w:val="15"/>
              </w:rPr>
            </w:pPr>
            <w:r>
              <w:rPr>
                <w:spacing w:val="-2"/>
                <w:sz w:val="15"/>
              </w:rPr>
              <w:t>8.100,00</w:t>
            </w:r>
            <w:r>
              <w:rPr>
                <w:spacing w:val="1"/>
                <w:sz w:val="15"/>
              </w:rPr>
              <w:t xml:space="preserve"> </w:t>
            </w:r>
            <w:r>
              <w:rPr>
                <w:spacing w:val="-10"/>
                <w:sz w:val="15"/>
              </w:rPr>
              <w:t>€</w:t>
            </w:r>
          </w:p>
        </w:tc>
      </w:tr>
      <w:tr w:rsidR="00A41818" w14:paraId="4E359ED4" w14:textId="77777777" w:rsidTr="00A41818">
        <w:trPr>
          <w:trHeight w:val="197"/>
        </w:trPr>
        <w:tc>
          <w:tcPr>
            <w:tcW w:w="1696" w:type="dxa"/>
          </w:tcPr>
          <w:p w14:paraId="01CAFF30" w14:textId="77777777" w:rsidR="00A41818" w:rsidRDefault="00A41818" w:rsidP="00A41818">
            <w:pPr>
              <w:pStyle w:val="TableParagraph"/>
              <w:rPr>
                <w:rFonts w:ascii="Times New Roman"/>
                <w:sz w:val="12"/>
              </w:rPr>
            </w:pPr>
          </w:p>
        </w:tc>
        <w:tc>
          <w:tcPr>
            <w:tcW w:w="3969" w:type="dxa"/>
          </w:tcPr>
          <w:p w14:paraId="63AC7D6C" w14:textId="77777777" w:rsidR="00A41818" w:rsidRDefault="00A41818" w:rsidP="00A41818">
            <w:pPr>
              <w:pStyle w:val="TableParagraph"/>
              <w:spacing w:line="176" w:lineRule="exact"/>
              <w:ind w:left="27"/>
              <w:rPr>
                <w:sz w:val="15"/>
              </w:rPr>
            </w:pPr>
            <w:r>
              <w:rPr>
                <w:sz w:val="15"/>
              </w:rPr>
              <w:t>Planta</w:t>
            </w:r>
            <w:r>
              <w:rPr>
                <w:spacing w:val="4"/>
                <w:sz w:val="15"/>
              </w:rPr>
              <w:t xml:space="preserve"> </w:t>
            </w:r>
            <w:r>
              <w:rPr>
                <w:sz w:val="15"/>
              </w:rPr>
              <w:t>Baixa.</w:t>
            </w:r>
            <w:r>
              <w:rPr>
                <w:spacing w:val="5"/>
                <w:sz w:val="15"/>
              </w:rPr>
              <w:t xml:space="preserve"> </w:t>
            </w:r>
            <w:proofErr w:type="spellStart"/>
            <w:r>
              <w:rPr>
                <w:sz w:val="15"/>
              </w:rPr>
              <w:t>Inclou</w:t>
            </w:r>
            <w:proofErr w:type="spellEnd"/>
            <w:r>
              <w:rPr>
                <w:spacing w:val="5"/>
                <w:sz w:val="15"/>
              </w:rPr>
              <w:t xml:space="preserve"> </w:t>
            </w:r>
            <w:proofErr w:type="spellStart"/>
            <w:r>
              <w:rPr>
                <w:sz w:val="15"/>
              </w:rPr>
              <w:t>baranes</w:t>
            </w:r>
            <w:proofErr w:type="spellEnd"/>
            <w:r>
              <w:rPr>
                <w:spacing w:val="4"/>
                <w:sz w:val="15"/>
              </w:rPr>
              <w:t xml:space="preserve"> </w:t>
            </w:r>
            <w:r>
              <w:rPr>
                <w:sz w:val="15"/>
              </w:rPr>
              <w:t>laterals</w:t>
            </w:r>
            <w:r>
              <w:rPr>
                <w:spacing w:val="4"/>
                <w:sz w:val="15"/>
              </w:rPr>
              <w:t xml:space="preserve"> </w:t>
            </w:r>
            <w:r>
              <w:rPr>
                <w:sz w:val="15"/>
              </w:rPr>
              <w:t>de</w:t>
            </w:r>
            <w:r>
              <w:rPr>
                <w:spacing w:val="1"/>
                <w:sz w:val="15"/>
              </w:rPr>
              <w:t xml:space="preserve"> </w:t>
            </w:r>
            <w:proofErr w:type="spellStart"/>
            <w:r>
              <w:rPr>
                <w:sz w:val="15"/>
              </w:rPr>
              <w:t>vidre</w:t>
            </w:r>
            <w:proofErr w:type="spellEnd"/>
            <w:r>
              <w:rPr>
                <w:spacing w:val="2"/>
                <w:sz w:val="15"/>
              </w:rPr>
              <w:t xml:space="preserve"> </w:t>
            </w:r>
            <w:proofErr w:type="spellStart"/>
            <w:r>
              <w:rPr>
                <w:sz w:val="15"/>
              </w:rPr>
              <w:t>laminat</w:t>
            </w:r>
            <w:proofErr w:type="spellEnd"/>
            <w:r>
              <w:rPr>
                <w:spacing w:val="-1"/>
                <w:sz w:val="15"/>
              </w:rPr>
              <w:t xml:space="preserve"> </w:t>
            </w:r>
            <w:r>
              <w:rPr>
                <w:spacing w:val="-5"/>
                <w:sz w:val="15"/>
              </w:rPr>
              <w:t>6/6</w:t>
            </w:r>
          </w:p>
        </w:tc>
        <w:tc>
          <w:tcPr>
            <w:tcW w:w="5245" w:type="dxa"/>
          </w:tcPr>
          <w:p w14:paraId="6B547FC9" w14:textId="77777777" w:rsidR="00A41818" w:rsidRDefault="00A41818" w:rsidP="00A41818">
            <w:pPr>
              <w:pStyle w:val="TableParagraph"/>
              <w:spacing w:line="176" w:lineRule="exact"/>
              <w:ind w:left="27"/>
              <w:rPr>
                <w:sz w:val="15"/>
              </w:rPr>
            </w:pPr>
            <w:proofErr w:type="spellStart"/>
            <w:r>
              <w:rPr>
                <w:sz w:val="15"/>
              </w:rPr>
              <w:t>Passadís</w:t>
            </w:r>
            <w:proofErr w:type="spellEnd"/>
            <w:r>
              <w:rPr>
                <w:spacing w:val="2"/>
                <w:sz w:val="15"/>
              </w:rPr>
              <w:t xml:space="preserve"> </w:t>
            </w:r>
            <w:r>
              <w:rPr>
                <w:sz w:val="15"/>
              </w:rPr>
              <w:t>pas</w:t>
            </w:r>
            <w:r>
              <w:rPr>
                <w:spacing w:val="2"/>
                <w:sz w:val="15"/>
              </w:rPr>
              <w:t xml:space="preserve"> </w:t>
            </w:r>
            <w:r>
              <w:rPr>
                <w:sz w:val="15"/>
              </w:rPr>
              <w:t>900</w:t>
            </w:r>
            <w:r>
              <w:rPr>
                <w:spacing w:val="-1"/>
                <w:sz w:val="15"/>
              </w:rPr>
              <w:t xml:space="preserve"> </w:t>
            </w:r>
            <w:r>
              <w:rPr>
                <w:sz w:val="15"/>
              </w:rPr>
              <w:t>mm</w:t>
            </w:r>
            <w:r>
              <w:rPr>
                <w:spacing w:val="3"/>
                <w:sz w:val="15"/>
              </w:rPr>
              <w:t xml:space="preserve"> </w:t>
            </w:r>
            <w:proofErr w:type="spellStart"/>
            <w:r>
              <w:rPr>
                <w:sz w:val="15"/>
              </w:rPr>
              <w:t>amb</w:t>
            </w:r>
            <w:proofErr w:type="spellEnd"/>
            <w:r>
              <w:rPr>
                <w:spacing w:val="4"/>
                <w:sz w:val="15"/>
              </w:rPr>
              <w:t xml:space="preserve"> </w:t>
            </w:r>
            <w:proofErr w:type="spellStart"/>
            <w:r>
              <w:rPr>
                <w:sz w:val="15"/>
              </w:rPr>
              <w:t>lectora</w:t>
            </w:r>
            <w:proofErr w:type="spellEnd"/>
            <w:r>
              <w:rPr>
                <w:spacing w:val="3"/>
                <w:sz w:val="15"/>
              </w:rPr>
              <w:t xml:space="preserve"> </w:t>
            </w:r>
            <w:r>
              <w:rPr>
                <w:sz w:val="15"/>
              </w:rPr>
              <w:t>NFC/RFDI</w:t>
            </w:r>
            <w:r>
              <w:rPr>
                <w:spacing w:val="3"/>
                <w:sz w:val="15"/>
              </w:rPr>
              <w:t xml:space="preserve"> </w:t>
            </w:r>
            <w:r>
              <w:rPr>
                <w:sz w:val="15"/>
              </w:rPr>
              <w:t>(</w:t>
            </w:r>
            <w:proofErr w:type="spellStart"/>
            <w:r>
              <w:rPr>
                <w:sz w:val="15"/>
              </w:rPr>
              <w:t>mòdul</w:t>
            </w:r>
            <w:proofErr w:type="spellEnd"/>
            <w:r>
              <w:rPr>
                <w:spacing w:val="-1"/>
                <w:sz w:val="15"/>
              </w:rPr>
              <w:t xml:space="preserve"> </w:t>
            </w:r>
            <w:proofErr w:type="spellStart"/>
            <w:r>
              <w:rPr>
                <w:spacing w:val="-2"/>
                <w:sz w:val="15"/>
              </w:rPr>
              <w:t>extrem</w:t>
            </w:r>
            <w:proofErr w:type="spellEnd"/>
            <w:r>
              <w:rPr>
                <w:spacing w:val="-2"/>
                <w:sz w:val="15"/>
              </w:rPr>
              <w:t>)</w:t>
            </w:r>
          </w:p>
        </w:tc>
        <w:tc>
          <w:tcPr>
            <w:tcW w:w="567" w:type="dxa"/>
          </w:tcPr>
          <w:p w14:paraId="23B733EA"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464F4F14"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6B999F82" w14:textId="77777777" w:rsidR="00A41818" w:rsidRDefault="00A41818" w:rsidP="00A41818">
            <w:pPr>
              <w:pStyle w:val="TableParagraph"/>
              <w:spacing w:line="176" w:lineRule="exact"/>
              <w:ind w:right="15"/>
              <w:jc w:val="right"/>
              <w:rPr>
                <w:sz w:val="15"/>
              </w:rPr>
            </w:pPr>
            <w:r>
              <w:rPr>
                <w:spacing w:val="-2"/>
                <w:sz w:val="15"/>
              </w:rPr>
              <w:t>8.300,00</w:t>
            </w:r>
            <w:r>
              <w:rPr>
                <w:spacing w:val="1"/>
                <w:sz w:val="15"/>
              </w:rPr>
              <w:t xml:space="preserve"> </w:t>
            </w:r>
            <w:r>
              <w:rPr>
                <w:spacing w:val="-10"/>
                <w:sz w:val="15"/>
              </w:rPr>
              <w:t>€</w:t>
            </w:r>
          </w:p>
        </w:tc>
        <w:tc>
          <w:tcPr>
            <w:tcW w:w="1276" w:type="dxa"/>
          </w:tcPr>
          <w:p w14:paraId="7F8937FB" w14:textId="77777777" w:rsidR="00A41818" w:rsidRDefault="00A41818" w:rsidP="00A41818">
            <w:pPr>
              <w:pStyle w:val="TableParagraph"/>
              <w:spacing w:line="176" w:lineRule="exact"/>
              <w:ind w:right="41"/>
              <w:jc w:val="right"/>
              <w:rPr>
                <w:sz w:val="15"/>
              </w:rPr>
            </w:pPr>
            <w:r>
              <w:rPr>
                <w:spacing w:val="-2"/>
                <w:sz w:val="15"/>
              </w:rPr>
              <w:t>8.300,00</w:t>
            </w:r>
            <w:r>
              <w:rPr>
                <w:spacing w:val="1"/>
                <w:sz w:val="15"/>
              </w:rPr>
              <w:t xml:space="preserve"> </w:t>
            </w:r>
            <w:r>
              <w:rPr>
                <w:spacing w:val="-10"/>
                <w:sz w:val="15"/>
              </w:rPr>
              <w:t>€</w:t>
            </w:r>
          </w:p>
        </w:tc>
      </w:tr>
      <w:tr w:rsidR="00A41818" w14:paraId="4EA3D997" w14:textId="77777777" w:rsidTr="00A41818">
        <w:trPr>
          <w:trHeight w:val="197"/>
        </w:trPr>
        <w:tc>
          <w:tcPr>
            <w:tcW w:w="1696" w:type="dxa"/>
          </w:tcPr>
          <w:p w14:paraId="7A1B1496" w14:textId="77777777" w:rsidR="00A41818" w:rsidRDefault="00A41818" w:rsidP="00A41818">
            <w:pPr>
              <w:pStyle w:val="TableParagraph"/>
              <w:rPr>
                <w:rFonts w:ascii="Times New Roman"/>
                <w:sz w:val="12"/>
              </w:rPr>
            </w:pPr>
          </w:p>
        </w:tc>
        <w:tc>
          <w:tcPr>
            <w:tcW w:w="3969" w:type="dxa"/>
          </w:tcPr>
          <w:p w14:paraId="7BF1BC12" w14:textId="77777777" w:rsidR="00A41818" w:rsidRDefault="00A41818" w:rsidP="00A41818">
            <w:pPr>
              <w:pStyle w:val="TableParagraph"/>
              <w:spacing w:line="176" w:lineRule="exact"/>
              <w:ind w:left="27"/>
              <w:rPr>
                <w:sz w:val="15"/>
              </w:rPr>
            </w:pPr>
            <w:proofErr w:type="spellStart"/>
            <w:r>
              <w:rPr>
                <w:sz w:val="15"/>
              </w:rPr>
              <w:t>amb</w:t>
            </w:r>
            <w:proofErr w:type="spellEnd"/>
            <w:r>
              <w:rPr>
                <w:spacing w:val="3"/>
                <w:sz w:val="15"/>
              </w:rPr>
              <w:t xml:space="preserve"> </w:t>
            </w:r>
            <w:proofErr w:type="spellStart"/>
            <w:r>
              <w:rPr>
                <w:sz w:val="15"/>
              </w:rPr>
              <w:t>perfil</w:t>
            </w:r>
            <w:proofErr w:type="spellEnd"/>
            <w:r>
              <w:rPr>
                <w:spacing w:val="-1"/>
                <w:sz w:val="15"/>
              </w:rPr>
              <w:t xml:space="preserve"> </w:t>
            </w:r>
            <w:proofErr w:type="spellStart"/>
            <w:r>
              <w:rPr>
                <w:sz w:val="15"/>
              </w:rPr>
              <w:t>en</w:t>
            </w:r>
            <w:proofErr w:type="spellEnd"/>
            <w:r>
              <w:rPr>
                <w:spacing w:val="3"/>
                <w:sz w:val="15"/>
              </w:rPr>
              <w:t xml:space="preserve"> </w:t>
            </w:r>
            <w:r>
              <w:rPr>
                <w:sz w:val="15"/>
              </w:rPr>
              <w:t>U</w:t>
            </w:r>
            <w:r>
              <w:rPr>
                <w:spacing w:val="-1"/>
                <w:sz w:val="15"/>
              </w:rPr>
              <w:t xml:space="preserve"> </w:t>
            </w:r>
            <w:r>
              <w:rPr>
                <w:sz w:val="15"/>
              </w:rPr>
              <w:t>lateral.</w:t>
            </w:r>
            <w:r>
              <w:rPr>
                <w:spacing w:val="3"/>
                <w:sz w:val="15"/>
              </w:rPr>
              <w:t xml:space="preserve"> </w:t>
            </w:r>
            <w:r>
              <w:rPr>
                <w:sz w:val="15"/>
              </w:rPr>
              <w:t>En</w:t>
            </w:r>
            <w:r>
              <w:rPr>
                <w:spacing w:val="3"/>
                <w:sz w:val="15"/>
              </w:rPr>
              <w:t xml:space="preserve"> </w:t>
            </w:r>
            <w:r>
              <w:rPr>
                <w:sz w:val="15"/>
              </w:rPr>
              <w:t>punts,</w:t>
            </w:r>
            <w:r>
              <w:rPr>
                <w:spacing w:val="-4"/>
                <w:sz w:val="15"/>
              </w:rPr>
              <w:t xml:space="preserve"> </w:t>
            </w:r>
            <w:proofErr w:type="spellStart"/>
            <w:r>
              <w:rPr>
                <w:sz w:val="15"/>
              </w:rPr>
              <w:t>mides</w:t>
            </w:r>
            <w:proofErr w:type="spellEnd"/>
            <w:r>
              <w:rPr>
                <w:spacing w:val="2"/>
                <w:sz w:val="15"/>
              </w:rPr>
              <w:t xml:space="preserve"> </w:t>
            </w:r>
            <w:r>
              <w:rPr>
                <w:sz w:val="15"/>
              </w:rPr>
              <w:t>i</w:t>
            </w:r>
            <w:r>
              <w:rPr>
                <w:spacing w:val="-1"/>
                <w:sz w:val="15"/>
              </w:rPr>
              <w:t xml:space="preserve"> </w:t>
            </w:r>
            <w:proofErr w:type="spellStart"/>
            <w:r>
              <w:rPr>
                <w:sz w:val="15"/>
              </w:rPr>
              <w:t>ubicacions</w:t>
            </w:r>
            <w:proofErr w:type="spellEnd"/>
            <w:r>
              <w:rPr>
                <w:spacing w:val="2"/>
                <w:sz w:val="15"/>
              </w:rPr>
              <w:t xml:space="preserve"> </w:t>
            </w:r>
            <w:proofErr w:type="spellStart"/>
            <w:r>
              <w:rPr>
                <w:spacing w:val="-2"/>
                <w:sz w:val="15"/>
              </w:rPr>
              <w:t>segons</w:t>
            </w:r>
            <w:proofErr w:type="spellEnd"/>
          </w:p>
        </w:tc>
        <w:tc>
          <w:tcPr>
            <w:tcW w:w="5245" w:type="dxa"/>
          </w:tcPr>
          <w:p w14:paraId="03C8E8DE" w14:textId="77777777" w:rsidR="00A41818" w:rsidRDefault="00A41818" w:rsidP="00A41818">
            <w:pPr>
              <w:pStyle w:val="TableParagraph"/>
              <w:spacing w:line="176" w:lineRule="exact"/>
              <w:ind w:left="27"/>
              <w:rPr>
                <w:sz w:val="15"/>
              </w:rPr>
            </w:pPr>
            <w:proofErr w:type="spellStart"/>
            <w:r>
              <w:rPr>
                <w:sz w:val="15"/>
              </w:rPr>
              <w:t>Passadís</w:t>
            </w:r>
            <w:proofErr w:type="spellEnd"/>
            <w:r>
              <w:rPr>
                <w:sz w:val="15"/>
              </w:rPr>
              <w:t xml:space="preserve"> </w:t>
            </w:r>
            <w:proofErr w:type="spellStart"/>
            <w:r>
              <w:rPr>
                <w:sz w:val="15"/>
              </w:rPr>
              <w:t>amb</w:t>
            </w:r>
            <w:proofErr w:type="spellEnd"/>
            <w:r>
              <w:rPr>
                <w:spacing w:val="2"/>
                <w:sz w:val="15"/>
              </w:rPr>
              <w:t xml:space="preserve"> </w:t>
            </w:r>
            <w:r>
              <w:rPr>
                <w:sz w:val="15"/>
              </w:rPr>
              <w:t xml:space="preserve">dos </w:t>
            </w:r>
            <w:proofErr w:type="spellStart"/>
            <w:r>
              <w:rPr>
                <w:sz w:val="15"/>
              </w:rPr>
              <w:t>lectores</w:t>
            </w:r>
            <w:proofErr w:type="spellEnd"/>
            <w:r>
              <w:rPr>
                <w:spacing w:val="1"/>
                <w:sz w:val="15"/>
              </w:rPr>
              <w:t xml:space="preserve"> </w:t>
            </w:r>
            <w:r>
              <w:rPr>
                <w:sz w:val="15"/>
              </w:rPr>
              <w:t>(pas 600+900</w:t>
            </w:r>
            <w:r>
              <w:rPr>
                <w:spacing w:val="-2"/>
                <w:sz w:val="15"/>
              </w:rPr>
              <w:t xml:space="preserve"> </w:t>
            </w:r>
            <w:r>
              <w:rPr>
                <w:spacing w:val="-5"/>
                <w:sz w:val="15"/>
              </w:rPr>
              <w:t>mm)</w:t>
            </w:r>
          </w:p>
        </w:tc>
        <w:tc>
          <w:tcPr>
            <w:tcW w:w="567" w:type="dxa"/>
          </w:tcPr>
          <w:p w14:paraId="4D9A3688"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302AEDDA"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79F393FE" w14:textId="77777777" w:rsidR="00A41818" w:rsidRDefault="00A41818" w:rsidP="00A41818">
            <w:pPr>
              <w:pStyle w:val="TableParagraph"/>
              <w:spacing w:line="176" w:lineRule="exact"/>
              <w:ind w:right="15"/>
              <w:jc w:val="right"/>
              <w:rPr>
                <w:sz w:val="15"/>
              </w:rPr>
            </w:pPr>
            <w:r>
              <w:rPr>
                <w:spacing w:val="-2"/>
                <w:sz w:val="15"/>
              </w:rPr>
              <w:t>13.000,00</w:t>
            </w:r>
            <w:r>
              <w:rPr>
                <w:sz w:val="15"/>
              </w:rPr>
              <w:t xml:space="preserve"> </w:t>
            </w:r>
            <w:r>
              <w:rPr>
                <w:spacing w:val="-10"/>
                <w:sz w:val="15"/>
              </w:rPr>
              <w:t>€</w:t>
            </w:r>
          </w:p>
        </w:tc>
        <w:tc>
          <w:tcPr>
            <w:tcW w:w="1276" w:type="dxa"/>
          </w:tcPr>
          <w:p w14:paraId="10816246" w14:textId="77777777" w:rsidR="00A41818" w:rsidRDefault="00A41818" w:rsidP="00A41818">
            <w:pPr>
              <w:pStyle w:val="TableParagraph"/>
              <w:spacing w:line="176" w:lineRule="exact"/>
              <w:ind w:right="41"/>
              <w:jc w:val="right"/>
              <w:rPr>
                <w:sz w:val="15"/>
              </w:rPr>
            </w:pPr>
            <w:r>
              <w:rPr>
                <w:spacing w:val="-2"/>
                <w:sz w:val="15"/>
              </w:rPr>
              <w:t>13.000,00</w:t>
            </w:r>
            <w:r>
              <w:rPr>
                <w:sz w:val="15"/>
              </w:rPr>
              <w:t xml:space="preserve"> </w:t>
            </w:r>
            <w:r>
              <w:rPr>
                <w:spacing w:val="-10"/>
                <w:sz w:val="15"/>
              </w:rPr>
              <w:t>€</w:t>
            </w:r>
          </w:p>
        </w:tc>
      </w:tr>
      <w:tr w:rsidR="00A41818" w14:paraId="25D4D7E2" w14:textId="77777777" w:rsidTr="00A41818">
        <w:trPr>
          <w:trHeight w:val="394"/>
        </w:trPr>
        <w:tc>
          <w:tcPr>
            <w:tcW w:w="1696" w:type="dxa"/>
          </w:tcPr>
          <w:p w14:paraId="7EDF5E9A" w14:textId="77777777" w:rsidR="00A41818" w:rsidRDefault="00A41818" w:rsidP="00A41818">
            <w:pPr>
              <w:pStyle w:val="TableParagraph"/>
              <w:rPr>
                <w:rFonts w:ascii="Times New Roman"/>
                <w:sz w:val="14"/>
              </w:rPr>
            </w:pPr>
          </w:p>
        </w:tc>
        <w:tc>
          <w:tcPr>
            <w:tcW w:w="3969" w:type="dxa"/>
          </w:tcPr>
          <w:p w14:paraId="5A3D3799" w14:textId="77777777" w:rsidR="00A41818" w:rsidRDefault="00A41818" w:rsidP="00A41818">
            <w:pPr>
              <w:pStyle w:val="TableParagraph"/>
              <w:spacing w:before="18"/>
              <w:rPr>
                <w:b/>
                <w:sz w:val="15"/>
              </w:rPr>
            </w:pPr>
          </w:p>
          <w:p w14:paraId="798AD9F2" w14:textId="77777777" w:rsidR="00A41818" w:rsidRDefault="00A41818" w:rsidP="00A41818">
            <w:pPr>
              <w:pStyle w:val="TableParagraph"/>
              <w:ind w:left="27"/>
              <w:rPr>
                <w:sz w:val="15"/>
              </w:rPr>
            </w:pPr>
            <w:r>
              <w:rPr>
                <w:sz w:val="15"/>
              </w:rPr>
              <w:t>1.4</w:t>
            </w:r>
            <w:r>
              <w:rPr>
                <w:spacing w:val="-1"/>
                <w:sz w:val="15"/>
              </w:rPr>
              <w:t xml:space="preserve"> </w:t>
            </w:r>
            <w:proofErr w:type="spellStart"/>
            <w:r>
              <w:rPr>
                <w:sz w:val="15"/>
              </w:rPr>
              <w:t>Passadissos</w:t>
            </w:r>
            <w:proofErr w:type="spellEnd"/>
            <w:r>
              <w:rPr>
                <w:spacing w:val="2"/>
                <w:sz w:val="15"/>
              </w:rPr>
              <w:t xml:space="preserve"> </w:t>
            </w:r>
            <w:proofErr w:type="spellStart"/>
            <w:r>
              <w:rPr>
                <w:sz w:val="15"/>
              </w:rPr>
              <w:t>motoritzats</w:t>
            </w:r>
            <w:proofErr w:type="spellEnd"/>
            <w:r>
              <w:rPr>
                <w:spacing w:val="3"/>
                <w:sz w:val="15"/>
              </w:rPr>
              <w:t xml:space="preserve"> </w:t>
            </w:r>
            <w:proofErr w:type="spellStart"/>
            <w:r>
              <w:rPr>
                <w:sz w:val="15"/>
              </w:rPr>
              <w:t>d'accés</w:t>
            </w:r>
            <w:proofErr w:type="spellEnd"/>
            <w:r>
              <w:rPr>
                <w:spacing w:val="2"/>
                <w:sz w:val="15"/>
              </w:rPr>
              <w:t xml:space="preserve"> </w:t>
            </w:r>
            <w:r>
              <w:rPr>
                <w:sz w:val="15"/>
              </w:rPr>
              <w:t>de</w:t>
            </w:r>
            <w:r>
              <w:rPr>
                <w:spacing w:val="1"/>
                <w:sz w:val="15"/>
              </w:rPr>
              <w:t xml:space="preserve"> </w:t>
            </w:r>
            <w:r>
              <w:rPr>
                <w:sz w:val="15"/>
              </w:rPr>
              <w:t>pas</w:t>
            </w:r>
            <w:r>
              <w:rPr>
                <w:spacing w:val="2"/>
                <w:sz w:val="15"/>
              </w:rPr>
              <w:t xml:space="preserve"> </w:t>
            </w:r>
            <w:proofErr w:type="spellStart"/>
            <w:r>
              <w:rPr>
                <w:sz w:val="15"/>
              </w:rPr>
              <w:t>controlat</w:t>
            </w:r>
            <w:proofErr w:type="spellEnd"/>
            <w:r>
              <w:rPr>
                <w:spacing w:val="-2"/>
                <w:sz w:val="15"/>
              </w:rPr>
              <w:t xml:space="preserve"> </w:t>
            </w:r>
            <w:r>
              <w:rPr>
                <w:spacing w:val="-10"/>
                <w:sz w:val="15"/>
              </w:rPr>
              <w:t>a</w:t>
            </w:r>
          </w:p>
        </w:tc>
        <w:tc>
          <w:tcPr>
            <w:tcW w:w="5245" w:type="dxa"/>
          </w:tcPr>
          <w:p w14:paraId="5ED8124C" w14:textId="77777777" w:rsidR="00A41818" w:rsidRDefault="00A41818" w:rsidP="00A41818">
            <w:pPr>
              <w:pStyle w:val="TableParagraph"/>
              <w:spacing w:line="176" w:lineRule="exact"/>
              <w:ind w:left="27"/>
              <w:rPr>
                <w:sz w:val="15"/>
              </w:rPr>
            </w:pPr>
            <w:r>
              <w:rPr>
                <w:sz w:val="15"/>
              </w:rPr>
              <w:t>Consola</w:t>
            </w:r>
            <w:r>
              <w:rPr>
                <w:spacing w:val="6"/>
                <w:sz w:val="15"/>
              </w:rPr>
              <w:t xml:space="preserve"> </w:t>
            </w:r>
            <w:r>
              <w:rPr>
                <w:sz w:val="15"/>
              </w:rPr>
              <w:t>per</w:t>
            </w:r>
            <w:r>
              <w:rPr>
                <w:spacing w:val="5"/>
                <w:sz w:val="15"/>
              </w:rPr>
              <w:t xml:space="preserve"> </w:t>
            </w:r>
            <w:proofErr w:type="spellStart"/>
            <w:r>
              <w:rPr>
                <w:sz w:val="15"/>
              </w:rPr>
              <w:t>obrir</w:t>
            </w:r>
            <w:proofErr w:type="spellEnd"/>
            <w:r>
              <w:rPr>
                <w:spacing w:val="5"/>
                <w:sz w:val="15"/>
              </w:rPr>
              <w:t xml:space="preserve"> </w:t>
            </w:r>
            <w:proofErr w:type="spellStart"/>
            <w:r>
              <w:rPr>
                <w:sz w:val="15"/>
              </w:rPr>
              <w:t>passadís</w:t>
            </w:r>
            <w:proofErr w:type="spellEnd"/>
            <w:r>
              <w:rPr>
                <w:spacing w:val="6"/>
                <w:sz w:val="15"/>
              </w:rPr>
              <w:t xml:space="preserve"> </w:t>
            </w:r>
            <w:r>
              <w:rPr>
                <w:sz w:val="15"/>
              </w:rPr>
              <w:t>de</w:t>
            </w:r>
            <w:r>
              <w:rPr>
                <w:spacing w:val="3"/>
                <w:sz w:val="15"/>
              </w:rPr>
              <w:t xml:space="preserve"> </w:t>
            </w:r>
            <w:r>
              <w:rPr>
                <w:sz w:val="15"/>
              </w:rPr>
              <w:t>pas</w:t>
            </w:r>
            <w:r>
              <w:rPr>
                <w:spacing w:val="5"/>
                <w:sz w:val="15"/>
              </w:rPr>
              <w:t xml:space="preserve"> </w:t>
            </w:r>
            <w:r>
              <w:rPr>
                <w:sz w:val="15"/>
              </w:rPr>
              <w:t>des</w:t>
            </w:r>
            <w:r>
              <w:rPr>
                <w:spacing w:val="5"/>
                <w:sz w:val="15"/>
              </w:rPr>
              <w:t xml:space="preserve"> </w:t>
            </w:r>
            <w:r>
              <w:rPr>
                <w:sz w:val="15"/>
              </w:rPr>
              <w:t>de</w:t>
            </w:r>
            <w:r>
              <w:rPr>
                <w:spacing w:val="3"/>
                <w:sz w:val="15"/>
              </w:rPr>
              <w:t xml:space="preserve"> </w:t>
            </w:r>
            <w:proofErr w:type="spellStart"/>
            <w:r>
              <w:rPr>
                <w:spacing w:val="-2"/>
                <w:sz w:val="15"/>
              </w:rPr>
              <w:t>recepció</w:t>
            </w:r>
            <w:proofErr w:type="spellEnd"/>
          </w:p>
          <w:p w14:paraId="2242D157" w14:textId="77777777" w:rsidR="00A41818" w:rsidRDefault="00A41818" w:rsidP="00A41818">
            <w:pPr>
              <w:pStyle w:val="TableParagraph"/>
              <w:spacing w:before="14"/>
              <w:ind w:left="27"/>
              <w:rPr>
                <w:sz w:val="15"/>
              </w:rPr>
            </w:pPr>
            <w:proofErr w:type="spellStart"/>
            <w:r>
              <w:rPr>
                <w:sz w:val="15"/>
              </w:rPr>
              <w:t>Passadís</w:t>
            </w:r>
            <w:proofErr w:type="spellEnd"/>
            <w:r>
              <w:rPr>
                <w:spacing w:val="1"/>
                <w:sz w:val="15"/>
              </w:rPr>
              <w:t xml:space="preserve"> </w:t>
            </w:r>
            <w:proofErr w:type="spellStart"/>
            <w:r>
              <w:rPr>
                <w:sz w:val="15"/>
              </w:rPr>
              <w:t>amb</w:t>
            </w:r>
            <w:proofErr w:type="spellEnd"/>
            <w:r>
              <w:rPr>
                <w:spacing w:val="2"/>
                <w:sz w:val="15"/>
              </w:rPr>
              <w:t xml:space="preserve"> </w:t>
            </w:r>
            <w:proofErr w:type="spellStart"/>
            <w:r>
              <w:rPr>
                <w:sz w:val="15"/>
              </w:rPr>
              <w:t>lectora</w:t>
            </w:r>
            <w:proofErr w:type="spellEnd"/>
            <w:r>
              <w:rPr>
                <w:spacing w:val="2"/>
                <w:sz w:val="15"/>
              </w:rPr>
              <w:t xml:space="preserve"> </w:t>
            </w:r>
            <w:r>
              <w:rPr>
                <w:sz w:val="15"/>
              </w:rPr>
              <w:t>NFC/RFDI</w:t>
            </w:r>
            <w:r>
              <w:rPr>
                <w:spacing w:val="34"/>
                <w:sz w:val="15"/>
              </w:rPr>
              <w:t xml:space="preserve"> </w:t>
            </w:r>
            <w:r>
              <w:rPr>
                <w:sz w:val="15"/>
              </w:rPr>
              <w:t>pas</w:t>
            </w:r>
            <w:r>
              <w:rPr>
                <w:spacing w:val="1"/>
                <w:sz w:val="15"/>
              </w:rPr>
              <w:t xml:space="preserve"> </w:t>
            </w:r>
            <w:r>
              <w:rPr>
                <w:sz w:val="15"/>
              </w:rPr>
              <w:t>900</w:t>
            </w:r>
            <w:r>
              <w:rPr>
                <w:spacing w:val="-2"/>
                <w:sz w:val="15"/>
              </w:rPr>
              <w:t xml:space="preserve"> </w:t>
            </w:r>
            <w:r>
              <w:rPr>
                <w:spacing w:val="-5"/>
                <w:sz w:val="15"/>
              </w:rPr>
              <w:t>mm</w:t>
            </w:r>
          </w:p>
        </w:tc>
        <w:tc>
          <w:tcPr>
            <w:tcW w:w="567" w:type="dxa"/>
          </w:tcPr>
          <w:p w14:paraId="7865C760"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739EA6BB"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286F53B0" w14:textId="77777777" w:rsidR="00A41818" w:rsidRDefault="00A41818" w:rsidP="00A41818">
            <w:pPr>
              <w:pStyle w:val="TableParagraph"/>
              <w:spacing w:line="176" w:lineRule="exact"/>
              <w:ind w:right="15"/>
              <w:jc w:val="right"/>
              <w:rPr>
                <w:sz w:val="15"/>
              </w:rPr>
            </w:pPr>
            <w:r>
              <w:rPr>
                <w:spacing w:val="-2"/>
                <w:sz w:val="15"/>
              </w:rPr>
              <w:t>2.400,00</w:t>
            </w:r>
            <w:r>
              <w:rPr>
                <w:spacing w:val="1"/>
                <w:sz w:val="15"/>
              </w:rPr>
              <w:t xml:space="preserve"> </w:t>
            </w:r>
            <w:r>
              <w:rPr>
                <w:spacing w:val="-10"/>
                <w:sz w:val="15"/>
              </w:rPr>
              <w:t>€</w:t>
            </w:r>
          </w:p>
        </w:tc>
        <w:tc>
          <w:tcPr>
            <w:tcW w:w="1276" w:type="dxa"/>
          </w:tcPr>
          <w:p w14:paraId="51EA553D" w14:textId="77777777" w:rsidR="00A41818" w:rsidRDefault="00A41818" w:rsidP="00A41818">
            <w:pPr>
              <w:pStyle w:val="TableParagraph"/>
              <w:spacing w:line="176" w:lineRule="exact"/>
              <w:ind w:right="41"/>
              <w:jc w:val="right"/>
              <w:rPr>
                <w:sz w:val="15"/>
              </w:rPr>
            </w:pPr>
            <w:r>
              <w:rPr>
                <w:spacing w:val="-2"/>
                <w:sz w:val="15"/>
              </w:rPr>
              <w:t>2.400,00</w:t>
            </w:r>
            <w:r>
              <w:rPr>
                <w:spacing w:val="1"/>
                <w:sz w:val="15"/>
              </w:rPr>
              <w:t xml:space="preserve"> </w:t>
            </w:r>
            <w:r>
              <w:rPr>
                <w:spacing w:val="-10"/>
                <w:sz w:val="15"/>
              </w:rPr>
              <w:t>€</w:t>
            </w:r>
          </w:p>
        </w:tc>
      </w:tr>
      <w:tr w:rsidR="00A41818" w14:paraId="02B570BC" w14:textId="77777777" w:rsidTr="00A41818">
        <w:trPr>
          <w:trHeight w:val="592"/>
        </w:trPr>
        <w:tc>
          <w:tcPr>
            <w:tcW w:w="1696" w:type="dxa"/>
          </w:tcPr>
          <w:p w14:paraId="716AC0F5" w14:textId="77777777" w:rsidR="00A41818" w:rsidRDefault="00A41818" w:rsidP="00A41818">
            <w:pPr>
              <w:pStyle w:val="TableParagraph"/>
              <w:rPr>
                <w:rFonts w:ascii="Times New Roman"/>
                <w:sz w:val="14"/>
              </w:rPr>
            </w:pPr>
          </w:p>
        </w:tc>
        <w:tc>
          <w:tcPr>
            <w:tcW w:w="3969" w:type="dxa"/>
          </w:tcPr>
          <w:p w14:paraId="27795843" w14:textId="77777777" w:rsidR="00A41818" w:rsidRDefault="00A41818" w:rsidP="00A41818">
            <w:pPr>
              <w:pStyle w:val="TableParagraph"/>
              <w:spacing w:line="176" w:lineRule="exact"/>
              <w:ind w:left="27"/>
              <w:rPr>
                <w:sz w:val="15"/>
              </w:rPr>
            </w:pPr>
            <w:r>
              <w:rPr>
                <w:sz w:val="15"/>
              </w:rPr>
              <w:t>Plantes</w:t>
            </w:r>
            <w:r>
              <w:rPr>
                <w:spacing w:val="1"/>
                <w:sz w:val="15"/>
              </w:rPr>
              <w:t xml:space="preserve"> </w:t>
            </w:r>
            <w:r>
              <w:rPr>
                <w:sz w:val="15"/>
              </w:rPr>
              <w:t>2,</w:t>
            </w:r>
            <w:r>
              <w:rPr>
                <w:spacing w:val="-4"/>
                <w:sz w:val="15"/>
              </w:rPr>
              <w:t xml:space="preserve"> </w:t>
            </w:r>
            <w:r>
              <w:rPr>
                <w:sz w:val="15"/>
              </w:rPr>
              <w:t>3,</w:t>
            </w:r>
            <w:r>
              <w:rPr>
                <w:spacing w:val="-5"/>
                <w:sz w:val="15"/>
              </w:rPr>
              <w:t xml:space="preserve"> </w:t>
            </w:r>
            <w:r>
              <w:rPr>
                <w:sz w:val="15"/>
              </w:rPr>
              <w:t>4</w:t>
            </w:r>
            <w:r>
              <w:rPr>
                <w:spacing w:val="-1"/>
                <w:sz w:val="15"/>
              </w:rPr>
              <w:t xml:space="preserve"> </w:t>
            </w:r>
            <w:r>
              <w:rPr>
                <w:sz w:val="15"/>
              </w:rPr>
              <w:t>i</w:t>
            </w:r>
            <w:r>
              <w:rPr>
                <w:spacing w:val="-2"/>
                <w:sz w:val="15"/>
              </w:rPr>
              <w:t xml:space="preserve"> </w:t>
            </w:r>
            <w:r>
              <w:rPr>
                <w:sz w:val="15"/>
              </w:rPr>
              <w:t>5.</w:t>
            </w:r>
            <w:r>
              <w:rPr>
                <w:spacing w:val="3"/>
                <w:sz w:val="15"/>
              </w:rPr>
              <w:t xml:space="preserve"> </w:t>
            </w:r>
            <w:proofErr w:type="spellStart"/>
            <w:r>
              <w:rPr>
                <w:sz w:val="15"/>
              </w:rPr>
              <w:t>Inclou</w:t>
            </w:r>
            <w:proofErr w:type="spellEnd"/>
            <w:r>
              <w:rPr>
                <w:spacing w:val="2"/>
                <w:sz w:val="15"/>
              </w:rPr>
              <w:t xml:space="preserve"> </w:t>
            </w:r>
            <w:proofErr w:type="spellStart"/>
            <w:r>
              <w:rPr>
                <w:sz w:val="15"/>
              </w:rPr>
              <w:t>baranes</w:t>
            </w:r>
            <w:proofErr w:type="spellEnd"/>
            <w:r>
              <w:rPr>
                <w:spacing w:val="1"/>
                <w:sz w:val="15"/>
              </w:rPr>
              <w:t xml:space="preserve"> </w:t>
            </w:r>
            <w:r>
              <w:rPr>
                <w:sz w:val="15"/>
              </w:rPr>
              <w:t>laterals</w:t>
            </w:r>
            <w:r>
              <w:rPr>
                <w:spacing w:val="2"/>
                <w:sz w:val="15"/>
              </w:rPr>
              <w:t xml:space="preserve"> </w:t>
            </w:r>
            <w:r>
              <w:rPr>
                <w:sz w:val="15"/>
              </w:rPr>
              <w:t>de</w:t>
            </w:r>
            <w:r>
              <w:rPr>
                <w:spacing w:val="-1"/>
                <w:sz w:val="15"/>
              </w:rPr>
              <w:t xml:space="preserve"> </w:t>
            </w:r>
            <w:proofErr w:type="spellStart"/>
            <w:r>
              <w:rPr>
                <w:sz w:val="15"/>
              </w:rPr>
              <w:t>vidre</w:t>
            </w:r>
            <w:proofErr w:type="spellEnd"/>
            <w:r>
              <w:rPr>
                <w:sz w:val="15"/>
              </w:rPr>
              <w:t xml:space="preserve"> </w:t>
            </w:r>
            <w:proofErr w:type="spellStart"/>
            <w:r>
              <w:rPr>
                <w:spacing w:val="-2"/>
                <w:sz w:val="15"/>
              </w:rPr>
              <w:t>laminat</w:t>
            </w:r>
            <w:proofErr w:type="spellEnd"/>
          </w:p>
          <w:p w14:paraId="753BD37C" w14:textId="77777777" w:rsidR="00A41818" w:rsidRDefault="00A41818" w:rsidP="00A41818">
            <w:pPr>
              <w:pStyle w:val="TableParagraph"/>
              <w:spacing w:before="7" w:line="190" w:lineRule="atLeast"/>
              <w:ind w:left="27"/>
              <w:rPr>
                <w:sz w:val="15"/>
              </w:rPr>
            </w:pPr>
            <w:r>
              <w:rPr>
                <w:sz w:val="15"/>
              </w:rPr>
              <w:t xml:space="preserve">6/6 </w:t>
            </w:r>
            <w:proofErr w:type="spellStart"/>
            <w:r>
              <w:rPr>
                <w:sz w:val="15"/>
              </w:rPr>
              <w:t>amb</w:t>
            </w:r>
            <w:proofErr w:type="spellEnd"/>
            <w:r>
              <w:rPr>
                <w:sz w:val="15"/>
              </w:rPr>
              <w:t xml:space="preserve"> </w:t>
            </w:r>
            <w:proofErr w:type="spellStart"/>
            <w:r>
              <w:rPr>
                <w:sz w:val="15"/>
              </w:rPr>
              <w:t>perfil</w:t>
            </w:r>
            <w:proofErr w:type="spellEnd"/>
            <w:r>
              <w:rPr>
                <w:sz w:val="15"/>
              </w:rPr>
              <w:t xml:space="preserve"> </w:t>
            </w:r>
            <w:proofErr w:type="spellStart"/>
            <w:r>
              <w:rPr>
                <w:sz w:val="15"/>
              </w:rPr>
              <w:t>en</w:t>
            </w:r>
            <w:proofErr w:type="spellEnd"/>
            <w:r>
              <w:rPr>
                <w:sz w:val="15"/>
              </w:rPr>
              <w:t xml:space="preserve"> U lateral. En punts,</w:t>
            </w:r>
            <w:r>
              <w:rPr>
                <w:spacing w:val="-3"/>
                <w:sz w:val="15"/>
              </w:rPr>
              <w:t xml:space="preserve"> </w:t>
            </w:r>
            <w:proofErr w:type="spellStart"/>
            <w:r>
              <w:rPr>
                <w:sz w:val="15"/>
              </w:rPr>
              <w:t>mides</w:t>
            </w:r>
            <w:proofErr w:type="spellEnd"/>
            <w:r>
              <w:rPr>
                <w:sz w:val="15"/>
              </w:rPr>
              <w:t xml:space="preserve"> i </w:t>
            </w:r>
            <w:proofErr w:type="spellStart"/>
            <w:r>
              <w:rPr>
                <w:sz w:val="15"/>
              </w:rPr>
              <w:t>ubicacions</w:t>
            </w:r>
            <w:proofErr w:type="spellEnd"/>
            <w:r>
              <w:rPr>
                <w:spacing w:val="40"/>
                <w:sz w:val="15"/>
              </w:rPr>
              <w:t xml:space="preserve"> </w:t>
            </w:r>
            <w:proofErr w:type="spellStart"/>
            <w:r>
              <w:rPr>
                <w:sz w:val="15"/>
              </w:rPr>
              <w:t>segons</w:t>
            </w:r>
            <w:proofErr w:type="spellEnd"/>
            <w:r>
              <w:rPr>
                <w:sz w:val="15"/>
              </w:rPr>
              <w:t xml:space="preserve"> annex 1.</w:t>
            </w:r>
          </w:p>
        </w:tc>
        <w:tc>
          <w:tcPr>
            <w:tcW w:w="5245" w:type="dxa"/>
          </w:tcPr>
          <w:p w14:paraId="132D3163" w14:textId="77777777" w:rsidR="00A41818" w:rsidRDefault="00A41818" w:rsidP="00A41818">
            <w:pPr>
              <w:pStyle w:val="TableParagraph"/>
              <w:rPr>
                <w:rFonts w:ascii="Times New Roman"/>
                <w:sz w:val="14"/>
              </w:rPr>
            </w:pPr>
          </w:p>
        </w:tc>
        <w:tc>
          <w:tcPr>
            <w:tcW w:w="567" w:type="dxa"/>
          </w:tcPr>
          <w:p w14:paraId="47CC67D3" w14:textId="77777777" w:rsidR="00A41818" w:rsidRDefault="00A41818" w:rsidP="00A41818">
            <w:pPr>
              <w:pStyle w:val="TableParagraph"/>
              <w:rPr>
                <w:b/>
                <w:sz w:val="15"/>
              </w:rPr>
            </w:pPr>
          </w:p>
          <w:p w14:paraId="07B7E0B9" w14:textId="77777777" w:rsidR="00A41818" w:rsidRDefault="00A41818" w:rsidP="00A41818">
            <w:pPr>
              <w:pStyle w:val="TableParagraph"/>
              <w:spacing w:before="43"/>
              <w:rPr>
                <w:b/>
                <w:sz w:val="15"/>
              </w:rPr>
            </w:pPr>
          </w:p>
          <w:p w14:paraId="3434CF3B" w14:textId="77777777" w:rsidR="00A41818" w:rsidRDefault="00A41818" w:rsidP="00A41818">
            <w:pPr>
              <w:pStyle w:val="TableParagraph"/>
              <w:ind w:left="27"/>
              <w:rPr>
                <w:sz w:val="15"/>
              </w:rPr>
            </w:pPr>
            <w:proofErr w:type="spellStart"/>
            <w:r>
              <w:rPr>
                <w:spacing w:val="-5"/>
                <w:sz w:val="15"/>
              </w:rPr>
              <w:t>ut</w:t>
            </w:r>
            <w:proofErr w:type="spellEnd"/>
          </w:p>
        </w:tc>
        <w:tc>
          <w:tcPr>
            <w:tcW w:w="1468" w:type="dxa"/>
            <w:gridSpan w:val="2"/>
          </w:tcPr>
          <w:p w14:paraId="68FEE2D9" w14:textId="77777777" w:rsidR="00A41818" w:rsidRDefault="00A41818" w:rsidP="00A41818">
            <w:pPr>
              <w:pStyle w:val="TableParagraph"/>
              <w:rPr>
                <w:b/>
                <w:sz w:val="15"/>
              </w:rPr>
            </w:pPr>
          </w:p>
          <w:p w14:paraId="15518590" w14:textId="77777777" w:rsidR="00A41818" w:rsidRDefault="00A41818" w:rsidP="00A41818">
            <w:pPr>
              <w:pStyle w:val="TableParagraph"/>
              <w:spacing w:before="43"/>
              <w:rPr>
                <w:b/>
                <w:sz w:val="15"/>
              </w:rPr>
            </w:pPr>
          </w:p>
          <w:p w14:paraId="737D99E9" w14:textId="77777777" w:rsidR="00A41818" w:rsidRDefault="00A41818" w:rsidP="00A41818">
            <w:pPr>
              <w:pStyle w:val="TableParagraph"/>
              <w:ind w:right="310"/>
              <w:jc w:val="right"/>
              <w:rPr>
                <w:sz w:val="15"/>
              </w:rPr>
            </w:pPr>
            <w:r>
              <w:rPr>
                <w:spacing w:val="-10"/>
                <w:sz w:val="15"/>
              </w:rPr>
              <w:t>8</w:t>
            </w:r>
          </w:p>
        </w:tc>
        <w:tc>
          <w:tcPr>
            <w:tcW w:w="1225" w:type="dxa"/>
          </w:tcPr>
          <w:p w14:paraId="34866D1E" w14:textId="77777777" w:rsidR="00A41818" w:rsidRDefault="00A41818" w:rsidP="00A41818">
            <w:pPr>
              <w:pStyle w:val="TableParagraph"/>
              <w:rPr>
                <w:b/>
                <w:sz w:val="15"/>
              </w:rPr>
            </w:pPr>
          </w:p>
          <w:p w14:paraId="2414D9EA" w14:textId="77777777" w:rsidR="00A41818" w:rsidRDefault="00A41818" w:rsidP="00A41818">
            <w:pPr>
              <w:pStyle w:val="TableParagraph"/>
              <w:spacing w:before="43"/>
              <w:rPr>
                <w:b/>
                <w:sz w:val="15"/>
              </w:rPr>
            </w:pPr>
          </w:p>
          <w:p w14:paraId="4EF89A75" w14:textId="77777777" w:rsidR="00A41818" w:rsidRDefault="00A41818" w:rsidP="00A41818">
            <w:pPr>
              <w:pStyle w:val="TableParagraph"/>
              <w:ind w:right="15"/>
              <w:jc w:val="right"/>
              <w:rPr>
                <w:sz w:val="15"/>
              </w:rPr>
            </w:pPr>
            <w:r>
              <w:rPr>
                <w:spacing w:val="-2"/>
                <w:sz w:val="15"/>
              </w:rPr>
              <w:t>8.100,00</w:t>
            </w:r>
            <w:r>
              <w:rPr>
                <w:spacing w:val="1"/>
                <w:sz w:val="15"/>
              </w:rPr>
              <w:t xml:space="preserve"> </w:t>
            </w:r>
            <w:r>
              <w:rPr>
                <w:spacing w:val="-10"/>
                <w:sz w:val="15"/>
              </w:rPr>
              <w:t>€</w:t>
            </w:r>
          </w:p>
        </w:tc>
        <w:tc>
          <w:tcPr>
            <w:tcW w:w="1276" w:type="dxa"/>
          </w:tcPr>
          <w:p w14:paraId="324A5A0A" w14:textId="77777777" w:rsidR="00A41818" w:rsidRDefault="00A41818" w:rsidP="00A41818">
            <w:pPr>
              <w:pStyle w:val="TableParagraph"/>
              <w:rPr>
                <w:b/>
                <w:sz w:val="15"/>
              </w:rPr>
            </w:pPr>
          </w:p>
          <w:p w14:paraId="696CFBCF" w14:textId="77777777" w:rsidR="00A41818" w:rsidRDefault="00A41818" w:rsidP="00A41818">
            <w:pPr>
              <w:pStyle w:val="TableParagraph"/>
              <w:spacing w:before="43"/>
              <w:rPr>
                <w:b/>
                <w:sz w:val="15"/>
              </w:rPr>
            </w:pPr>
          </w:p>
          <w:p w14:paraId="15052DA9" w14:textId="77777777" w:rsidR="00A41818" w:rsidRDefault="00A41818" w:rsidP="00A41818">
            <w:pPr>
              <w:pStyle w:val="TableParagraph"/>
              <w:ind w:right="41"/>
              <w:jc w:val="right"/>
              <w:rPr>
                <w:sz w:val="15"/>
              </w:rPr>
            </w:pPr>
            <w:r>
              <w:rPr>
                <w:spacing w:val="-2"/>
                <w:sz w:val="15"/>
              </w:rPr>
              <w:t>64.800,00</w:t>
            </w:r>
            <w:r>
              <w:rPr>
                <w:sz w:val="15"/>
              </w:rPr>
              <w:t xml:space="preserve"> </w:t>
            </w:r>
            <w:r>
              <w:rPr>
                <w:spacing w:val="-10"/>
                <w:sz w:val="15"/>
              </w:rPr>
              <w:t>€</w:t>
            </w:r>
          </w:p>
        </w:tc>
      </w:tr>
      <w:tr w:rsidR="00A41818" w14:paraId="24835103" w14:textId="77777777" w:rsidTr="00A41818">
        <w:trPr>
          <w:trHeight w:val="197"/>
        </w:trPr>
        <w:tc>
          <w:tcPr>
            <w:tcW w:w="1696" w:type="dxa"/>
          </w:tcPr>
          <w:p w14:paraId="05B28297" w14:textId="77777777" w:rsidR="00A41818" w:rsidRDefault="00A41818" w:rsidP="00A41818">
            <w:pPr>
              <w:pStyle w:val="TableParagraph"/>
              <w:rPr>
                <w:rFonts w:ascii="Times New Roman"/>
                <w:sz w:val="12"/>
              </w:rPr>
            </w:pPr>
          </w:p>
        </w:tc>
        <w:tc>
          <w:tcPr>
            <w:tcW w:w="3969" w:type="dxa"/>
          </w:tcPr>
          <w:p w14:paraId="2C48875E" w14:textId="77777777" w:rsidR="00A41818" w:rsidRDefault="00A41818" w:rsidP="00A41818">
            <w:pPr>
              <w:pStyle w:val="TableParagraph"/>
              <w:spacing w:line="176" w:lineRule="exact"/>
              <w:ind w:left="27"/>
              <w:rPr>
                <w:sz w:val="15"/>
              </w:rPr>
            </w:pPr>
            <w:r>
              <w:rPr>
                <w:sz w:val="15"/>
              </w:rPr>
              <w:t>1.5</w:t>
            </w:r>
            <w:r>
              <w:rPr>
                <w:spacing w:val="-2"/>
                <w:sz w:val="15"/>
              </w:rPr>
              <w:t xml:space="preserve"> </w:t>
            </w:r>
            <w:proofErr w:type="spellStart"/>
            <w:r>
              <w:rPr>
                <w:sz w:val="15"/>
              </w:rPr>
              <w:t>Panys</w:t>
            </w:r>
            <w:proofErr w:type="spellEnd"/>
            <w:r>
              <w:rPr>
                <w:spacing w:val="1"/>
                <w:sz w:val="15"/>
              </w:rPr>
              <w:t xml:space="preserve"> </w:t>
            </w:r>
            <w:r>
              <w:rPr>
                <w:sz w:val="15"/>
              </w:rPr>
              <w:t>i</w:t>
            </w:r>
            <w:r>
              <w:rPr>
                <w:spacing w:val="-1"/>
                <w:sz w:val="15"/>
              </w:rPr>
              <w:t xml:space="preserve"> </w:t>
            </w:r>
            <w:proofErr w:type="spellStart"/>
            <w:r>
              <w:rPr>
                <w:spacing w:val="-2"/>
                <w:sz w:val="15"/>
              </w:rPr>
              <w:t>tancaments</w:t>
            </w:r>
            <w:proofErr w:type="spellEnd"/>
          </w:p>
        </w:tc>
        <w:tc>
          <w:tcPr>
            <w:tcW w:w="5245" w:type="dxa"/>
          </w:tcPr>
          <w:p w14:paraId="757DE792" w14:textId="77777777" w:rsidR="00A41818" w:rsidRDefault="00A41818" w:rsidP="00A41818">
            <w:pPr>
              <w:pStyle w:val="TableParagraph"/>
              <w:spacing w:line="176" w:lineRule="exact"/>
              <w:ind w:left="27"/>
              <w:rPr>
                <w:sz w:val="15"/>
              </w:rPr>
            </w:pPr>
            <w:r>
              <w:rPr>
                <w:sz w:val="15"/>
              </w:rPr>
              <w:t xml:space="preserve">Pany </w:t>
            </w:r>
            <w:proofErr w:type="spellStart"/>
            <w:r>
              <w:rPr>
                <w:spacing w:val="-2"/>
                <w:sz w:val="15"/>
              </w:rPr>
              <w:t>elèctric</w:t>
            </w:r>
            <w:proofErr w:type="spellEnd"/>
          </w:p>
        </w:tc>
        <w:tc>
          <w:tcPr>
            <w:tcW w:w="567" w:type="dxa"/>
          </w:tcPr>
          <w:p w14:paraId="7A29B31A"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2CC8D3A0" w14:textId="77777777" w:rsidR="00A41818" w:rsidRDefault="00A41818" w:rsidP="00A41818">
            <w:pPr>
              <w:pStyle w:val="TableParagraph"/>
              <w:spacing w:line="176" w:lineRule="exact"/>
              <w:ind w:right="310"/>
              <w:jc w:val="right"/>
              <w:rPr>
                <w:sz w:val="15"/>
              </w:rPr>
            </w:pPr>
            <w:r>
              <w:rPr>
                <w:spacing w:val="-10"/>
                <w:sz w:val="15"/>
              </w:rPr>
              <w:t>8</w:t>
            </w:r>
          </w:p>
        </w:tc>
        <w:tc>
          <w:tcPr>
            <w:tcW w:w="1225" w:type="dxa"/>
          </w:tcPr>
          <w:p w14:paraId="2F6B593F" w14:textId="77777777" w:rsidR="00A41818" w:rsidRDefault="00A41818" w:rsidP="00A41818">
            <w:pPr>
              <w:pStyle w:val="TableParagraph"/>
              <w:spacing w:line="176" w:lineRule="exact"/>
              <w:ind w:right="15"/>
              <w:jc w:val="right"/>
              <w:rPr>
                <w:sz w:val="15"/>
              </w:rPr>
            </w:pPr>
            <w:r>
              <w:rPr>
                <w:spacing w:val="-2"/>
                <w:sz w:val="15"/>
              </w:rPr>
              <w:t>50,00</w:t>
            </w:r>
            <w:r>
              <w:rPr>
                <w:spacing w:val="-3"/>
                <w:sz w:val="15"/>
              </w:rPr>
              <w:t xml:space="preserve"> </w:t>
            </w:r>
            <w:r>
              <w:rPr>
                <w:spacing w:val="-10"/>
                <w:sz w:val="15"/>
              </w:rPr>
              <w:t>€</w:t>
            </w:r>
          </w:p>
        </w:tc>
        <w:tc>
          <w:tcPr>
            <w:tcW w:w="1276" w:type="dxa"/>
          </w:tcPr>
          <w:p w14:paraId="444BA199" w14:textId="77777777" w:rsidR="00A41818" w:rsidRDefault="00A41818" w:rsidP="00A41818">
            <w:pPr>
              <w:pStyle w:val="TableParagraph"/>
              <w:spacing w:line="176" w:lineRule="exact"/>
              <w:ind w:right="41"/>
              <w:jc w:val="right"/>
              <w:rPr>
                <w:sz w:val="15"/>
              </w:rPr>
            </w:pPr>
            <w:r>
              <w:rPr>
                <w:spacing w:val="-2"/>
                <w:sz w:val="15"/>
              </w:rPr>
              <w:t>400,00</w:t>
            </w:r>
            <w:r>
              <w:rPr>
                <w:spacing w:val="-3"/>
                <w:sz w:val="15"/>
              </w:rPr>
              <w:t xml:space="preserve"> </w:t>
            </w:r>
            <w:r>
              <w:rPr>
                <w:spacing w:val="-10"/>
                <w:sz w:val="15"/>
              </w:rPr>
              <w:t>€</w:t>
            </w:r>
          </w:p>
        </w:tc>
      </w:tr>
      <w:tr w:rsidR="00A41818" w14:paraId="5D6399A0" w14:textId="77777777" w:rsidTr="00A41818">
        <w:trPr>
          <w:trHeight w:val="197"/>
        </w:trPr>
        <w:tc>
          <w:tcPr>
            <w:tcW w:w="1696" w:type="dxa"/>
          </w:tcPr>
          <w:p w14:paraId="5CC79F2E" w14:textId="77777777" w:rsidR="00A41818" w:rsidRDefault="00A41818" w:rsidP="00A41818">
            <w:pPr>
              <w:pStyle w:val="TableParagraph"/>
              <w:rPr>
                <w:rFonts w:ascii="Times New Roman"/>
                <w:sz w:val="12"/>
              </w:rPr>
            </w:pPr>
          </w:p>
        </w:tc>
        <w:tc>
          <w:tcPr>
            <w:tcW w:w="3969" w:type="dxa"/>
          </w:tcPr>
          <w:p w14:paraId="71327F4D" w14:textId="77777777" w:rsidR="00A41818" w:rsidRDefault="00A41818" w:rsidP="00A41818">
            <w:pPr>
              <w:pStyle w:val="TableParagraph"/>
              <w:spacing w:line="176" w:lineRule="exact"/>
              <w:ind w:left="27"/>
              <w:rPr>
                <w:sz w:val="15"/>
              </w:rPr>
            </w:pPr>
            <w:r>
              <w:rPr>
                <w:sz w:val="15"/>
              </w:rPr>
              <w:t>1.6</w:t>
            </w:r>
            <w:r>
              <w:rPr>
                <w:spacing w:val="-4"/>
                <w:sz w:val="15"/>
              </w:rPr>
              <w:t xml:space="preserve"> </w:t>
            </w:r>
            <w:r>
              <w:rPr>
                <w:sz w:val="15"/>
              </w:rPr>
              <w:t>Gestió de</w:t>
            </w:r>
            <w:r>
              <w:rPr>
                <w:spacing w:val="-3"/>
                <w:sz w:val="15"/>
              </w:rPr>
              <w:t xml:space="preserve"> </w:t>
            </w:r>
            <w:proofErr w:type="spellStart"/>
            <w:r>
              <w:rPr>
                <w:sz w:val="15"/>
              </w:rPr>
              <w:t>visites</w:t>
            </w:r>
            <w:proofErr w:type="spellEnd"/>
            <w:r>
              <w:rPr>
                <w:spacing w:val="-1"/>
                <w:sz w:val="15"/>
              </w:rPr>
              <w:t xml:space="preserve"> </w:t>
            </w:r>
            <w:r>
              <w:rPr>
                <w:sz w:val="15"/>
              </w:rPr>
              <w:t>i</w:t>
            </w:r>
            <w:r>
              <w:rPr>
                <w:spacing w:val="-3"/>
                <w:sz w:val="15"/>
              </w:rPr>
              <w:t xml:space="preserve"> </w:t>
            </w:r>
            <w:proofErr w:type="spellStart"/>
            <w:r>
              <w:rPr>
                <w:spacing w:val="-2"/>
                <w:sz w:val="15"/>
              </w:rPr>
              <w:t>targetes</w:t>
            </w:r>
            <w:proofErr w:type="spellEnd"/>
          </w:p>
        </w:tc>
        <w:tc>
          <w:tcPr>
            <w:tcW w:w="5245" w:type="dxa"/>
          </w:tcPr>
          <w:p w14:paraId="394A93C6" w14:textId="77777777" w:rsidR="00A41818" w:rsidRDefault="00A41818" w:rsidP="00A41818">
            <w:pPr>
              <w:pStyle w:val="TableParagraph"/>
              <w:spacing w:line="176" w:lineRule="exact"/>
              <w:ind w:left="27"/>
              <w:rPr>
                <w:sz w:val="15"/>
              </w:rPr>
            </w:pPr>
            <w:proofErr w:type="spellStart"/>
            <w:r>
              <w:rPr>
                <w:sz w:val="15"/>
              </w:rPr>
              <w:t>Dispositiu</w:t>
            </w:r>
            <w:proofErr w:type="spellEnd"/>
            <w:r>
              <w:rPr>
                <w:sz w:val="15"/>
              </w:rPr>
              <w:t xml:space="preserve"> </w:t>
            </w:r>
            <w:proofErr w:type="spellStart"/>
            <w:r>
              <w:rPr>
                <w:sz w:val="15"/>
              </w:rPr>
              <w:t>lectura</w:t>
            </w:r>
            <w:proofErr w:type="spellEnd"/>
            <w:r>
              <w:rPr>
                <w:spacing w:val="1"/>
                <w:sz w:val="15"/>
              </w:rPr>
              <w:t xml:space="preserve"> </w:t>
            </w:r>
            <w:r>
              <w:rPr>
                <w:sz w:val="15"/>
              </w:rPr>
              <w:t>i</w:t>
            </w:r>
            <w:r>
              <w:rPr>
                <w:spacing w:val="-4"/>
                <w:sz w:val="15"/>
              </w:rPr>
              <w:t xml:space="preserve"> </w:t>
            </w:r>
            <w:proofErr w:type="spellStart"/>
            <w:r>
              <w:rPr>
                <w:sz w:val="15"/>
              </w:rPr>
              <w:t>gravació</w:t>
            </w:r>
            <w:proofErr w:type="spellEnd"/>
            <w:r>
              <w:rPr>
                <w:sz w:val="15"/>
              </w:rPr>
              <w:t xml:space="preserve"> </w:t>
            </w:r>
            <w:proofErr w:type="spellStart"/>
            <w:r>
              <w:rPr>
                <w:sz w:val="15"/>
              </w:rPr>
              <w:t>targetes</w:t>
            </w:r>
            <w:proofErr w:type="spellEnd"/>
            <w:r>
              <w:rPr>
                <w:spacing w:val="-1"/>
                <w:sz w:val="15"/>
              </w:rPr>
              <w:t xml:space="preserve"> </w:t>
            </w:r>
            <w:r>
              <w:rPr>
                <w:sz w:val="15"/>
              </w:rPr>
              <w:t>RFDI,</w:t>
            </w:r>
            <w:r>
              <w:rPr>
                <w:spacing w:val="-6"/>
                <w:sz w:val="15"/>
              </w:rPr>
              <w:t xml:space="preserve"> </w:t>
            </w:r>
            <w:proofErr w:type="spellStart"/>
            <w:r>
              <w:rPr>
                <w:sz w:val="15"/>
              </w:rPr>
              <w:t>connexió</w:t>
            </w:r>
            <w:proofErr w:type="spellEnd"/>
            <w:r>
              <w:rPr>
                <w:sz w:val="15"/>
              </w:rPr>
              <w:t xml:space="preserve"> </w:t>
            </w:r>
            <w:r>
              <w:rPr>
                <w:spacing w:val="-5"/>
                <w:sz w:val="15"/>
              </w:rPr>
              <w:t>USB</w:t>
            </w:r>
          </w:p>
        </w:tc>
        <w:tc>
          <w:tcPr>
            <w:tcW w:w="567" w:type="dxa"/>
          </w:tcPr>
          <w:p w14:paraId="7D13F4DC"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01A58546" w14:textId="77777777" w:rsidR="00A41818" w:rsidRDefault="00A41818" w:rsidP="00A41818">
            <w:pPr>
              <w:pStyle w:val="TableParagraph"/>
              <w:spacing w:line="176" w:lineRule="exact"/>
              <w:ind w:right="310"/>
              <w:jc w:val="right"/>
              <w:rPr>
                <w:sz w:val="15"/>
              </w:rPr>
            </w:pPr>
            <w:r>
              <w:rPr>
                <w:spacing w:val="-10"/>
                <w:sz w:val="15"/>
              </w:rPr>
              <w:t>3</w:t>
            </w:r>
          </w:p>
        </w:tc>
        <w:tc>
          <w:tcPr>
            <w:tcW w:w="1225" w:type="dxa"/>
          </w:tcPr>
          <w:p w14:paraId="45F690E4" w14:textId="77777777" w:rsidR="00A41818" w:rsidRDefault="00A41818" w:rsidP="00A41818">
            <w:pPr>
              <w:pStyle w:val="TableParagraph"/>
              <w:spacing w:line="176" w:lineRule="exact"/>
              <w:ind w:right="15"/>
              <w:jc w:val="right"/>
              <w:rPr>
                <w:sz w:val="15"/>
              </w:rPr>
            </w:pPr>
            <w:r>
              <w:rPr>
                <w:spacing w:val="-2"/>
                <w:sz w:val="15"/>
              </w:rPr>
              <w:t>240,00</w:t>
            </w:r>
            <w:r>
              <w:rPr>
                <w:spacing w:val="-3"/>
                <w:sz w:val="15"/>
              </w:rPr>
              <w:t xml:space="preserve"> </w:t>
            </w:r>
            <w:r>
              <w:rPr>
                <w:spacing w:val="-10"/>
                <w:sz w:val="15"/>
              </w:rPr>
              <w:t>€</w:t>
            </w:r>
          </w:p>
        </w:tc>
        <w:tc>
          <w:tcPr>
            <w:tcW w:w="1276" w:type="dxa"/>
          </w:tcPr>
          <w:p w14:paraId="1F215917" w14:textId="77777777" w:rsidR="00A41818" w:rsidRDefault="00A41818" w:rsidP="00A41818">
            <w:pPr>
              <w:pStyle w:val="TableParagraph"/>
              <w:spacing w:line="176" w:lineRule="exact"/>
              <w:ind w:right="41"/>
              <w:jc w:val="right"/>
              <w:rPr>
                <w:sz w:val="15"/>
              </w:rPr>
            </w:pPr>
            <w:r>
              <w:rPr>
                <w:spacing w:val="-2"/>
                <w:sz w:val="15"/>
              </w:rPr>
              <w:t>720,00</w:t>
            </w:r>
            <w:r>
              <w:rPr>
                <w:spacing w:val="-3"/>
                <w:sz w:val="15"/>
              </w:rPr>
              <w:t xml:space="preserve"> </w:t>
            </w:r>
            <w:r>
              <w:rPr>
                <w:spacing w:val="-10"/>
                <w:sz w:val="15"/>
              </w:rPr>
              <w:t>€</w:t>
            </w:r>
          </w:p>
        </w:tc>
      </w:tr>
      <w:tr w:rsidR="00A41818" w14:paraId="3C1182A9" w14:textId="77777777" w:rsidTr="00A41818">
        <w:trPr>
          <w:trHeight w:val="197"/>
        </w:trPr>
        <w:tc>
          <w:tcPr>
            <w:tcW w:w="1696" w:type="dxa"/>
          </w:tcPr>
          <w:p w14:paraId="510979E6" w14:textId="77777777" w:rsidR="00A41818" w:rsidRDefault="00A41818" w:rsidP="00A41818">
            <w:pPr>
              <w:pStyle w:val="TableParagraph"/>
              <w:rPr>
                <w:rFonts w:ascii="Times New Roman"/>
                <w:sz w:val="12"/>
              </w:rPr>
            </w:pPr>
          </w:p>
        </w:tc>
        <w:tc>
          <w:tcPr>
            <w:tcW w:w="3969" w:type="dxa"/>
          </w:tcPr>
          <w:p w14:paraId="7396402C" w14:textId="77777777" w:rsidR="00A41818" w:rsidRDefault="00A41818" w:rsidP="00A41818">
            <w:pPr>
              <w:pStyle w:val="TableParagraph"/>
              <w:rPr>
                <w:rFonts w:ascii="Times New Roman"/>
                <w:sz w:val="12"/>
              </w:rPr>
            </w:pPr>
          </w:p>
        </w:tc>
        <w:tc>
          <w:tcPr>
            <w:tcW w:w="5245" w:type="dxa"/>
          </w:tcPr>
          <w:p w14:paraId="6628CD18" w14:textId="77777777" w:rsidR="00A41818" w:rsidRDefault="00A41818" w:rsidP="00A41818">
            <w:pPr>
              <w:pStyle w:val="TableParagraph"/>
              <w:spacing w:line="176" w:lineRule="exact"/>
              <w:ind w:left="27"/>
              <w:rPr>
                <w:sz w:val="15"/>
              </w:rPr>
            </w:pPr>
            <w:proofErr w:type="spellStart"/>
            <w:r>
              <w:rPr>
                <w:sz w:val="15"/>
              </w:rPr>
              <w:t>Targetes</w:t>
            </w:r>
            <w:proofErr w:type="spellEnd"/>
            <w:r>
              <w:rPr>
                <w:spacing w:val="-3"/>
                <w:sz w:val="15"/>
              </w:rPr>
              <w:t xml:space="preserve"> </w:t>
            </w:r>
            <w:r>
              <w:rPr>
                <w:sz w:val="15"/>
              </w:rPr>
              <w:t>PVC</w:t>
            </w:r>
            <w:r>
              <w:rPr>
                <w:spacing w:val="-3"/>
                <w:sz w:val="15"/>
              </w:rPr>
              <w:t xml:space="preserve"> </w:t>
            </w:r>
            <w:proofErr w:type="spellStart"/>
            <w:r>
              <w:rPr>
                <w:sz w:val="15"/>
              </w:rPr>
              <w:t>Mifire</w:t>
            </w:r>
            <w:proofErr w:type="spellEnd"/>
            <w:r>
              <w:rPr>
                <w:spacing w:val="-4"/>
                <w:sz w:val="15"/>
              </w:rPr>
              <w:t xml:space="preserve"> </w:t>
            </w:r>
            <w:proofErr w:type="spellStart"/>
            <w:r>
              <w:rPr>
                <w:sz w:val="15"/>
              </w:rPr>
              <w:t>DesFire</w:t>
            </w:r>
            <w:proofErr w:type="spellEnd"/>
            <w:r>
              <w:rPr>
                <w:spacing w:val="-3"/>
                <w:sz w:val="15"/>
              </w:rPr>
              <w:t xml:space="preserve"> </w:t>
            </w:r>
            <w:r>
              <w:rPr>
                <w:spacing w:val="-5"/>
                <w:sz w:val="15"/>
              </w:rPr>
              <w:t>4K</w:t>
            </w:r>
          </w:p>
        </w:tc>
        <w:tc>
          <w:tcPr>
            <w:tcW w:w="567" w:type="dxa"/>
          </w:tcPr>
          <w:p w14:paraId="46510E53" w14:textId="77777777" w:rsidR="00A41818" w:rsidRDefault="00A41818" w:rsidP="00A41818">
            <w:pPr>
              <w:pStyle w:val="TableParagraph"/>
              <w:spacing w:line="176" w:lineRule="exact"/>
              <w:ind w:left="27"/>
              <w:rPr>
                <w:sz w:val="15"/>
              </w:rPr>
            </w:pPr>
            <w:proofErr w:type="spellStart"/>
            <w:r>
              <w:rPr>
                <w:spacing w:val="-5"/>
                <w:sz w:val="15"/>
              </w:rPr>
              <w:t>ut</w:t>
            </w:r>
            <w:proofErr w:type="spellEnd"/>
          </w:p>
        </w:tc>
        <w:tc>
          <w:tcPr>
            <w:tcW w:w="1468" w:type="dxa"/>
            <w:gridSpan w:val="2"/>
          </w:tcPr>
          <w:p w14:paraId="2E9F629E" w14:textId="5B238FCA" w:rsidR="00A41818" w:rsidRDefault="00101AF0" w:rsidP="00A41818">
            <w:pPr>
              <w:pStyle w:val="TableParagraph"/>
              <w:spacing w:line="176" w:lineRule="exact"/>
              <w:ind w:left="667"/>
              <w:rPr>
                <w:sz w:val="15"/>
              </w:rPr>
            </w:pPr>
            <w:r>
              <w:rPr>
                <w:spacing w:val="-5"/>
                <w:sz w:val="15"/>
              </w:rPr>
              <w:t xml:space="preserve">       </w:t>
            </w:r>
            <w:r w:rsidR="00A41818">
              <w:rPr>
                <w:spacing w:val="-5"/>
                <w:sz w:val="15"/>
              </w:rPr>
              <w:t>400</w:t>
            </w:r>
          </w:p>
        </w:tc>
        <w:tc>
          <w:tcPr>
            <w:tcW w:w="1225" w:type="dxa"/>
          </w:tcPr>
          <w:p w14:paraId="3397006C" w14:textId="77777777" w:rsidR="00A41818" w:rsidRDefault="00A41818" w:rsidP="00A41818">
            <w:pPr>
              <w:pStyle w:val="TableParagraph"/>
              <w:spacing w:line="176" w:lineRule="exact"/>
              <w:ind w:right="15"/>
              <w:jc w:val="right"/>
              <w:rPr>
                <w:sz w:val="15"/>
              </w:rPr>
            </w:pPr>
            <w:r>
              <w:rPr>
                <w:spacing w:val="-2"/>
                <w:sz w:val="15"/>
              </w:rPr>
              <w:t>1,50</w:t>
            </w:r>
            <w:r>
              <w:rPr>
                <w:spacing w:val="-3"/>
                <w:sz w:val="15"/>
              </w:rPr>
              <w:t xml:space="preserve"> </w:t>
            </w:r>
            <w:r>
              <w:rPr>
                <w:spacing w:val="-10"/>
                <w:sz w:val="15"/>
              </w:rPr>
              <w:t>€</w:t>
            </w:r>
          </w:p>
        </w:tc>
        <w:tc>
          <w:tcPr>
            <w:tcW w:w="1276" w:type="dxa"/>
          </w:tcPr>
          <w:p w14:paraId="42F7EB7A" w14:textId="77777777" w:rsidR="00A41818" w:rsidRDefault="00A41818" w:rsidP="00A41818">
            <w:pPr>
              <w:pStyle w:val="TableParagraph"/>
              <w:spacing w:line="176" w:lineRule="exact"/>
              <w:ind w:right="41"/>
              <w:jc w:val="right"/>
              <w:rPr>
                <w:sz w:val="15"/>
              </w:rPr>
            </w:pPr>
            <w:r>
              <w:rPr>
                <w:spacing w:val="-2"/>
                <w:sz w:val="15"/>
              </w:rPr>
              <w:t>600,00</w:t>
            </w:r>
            <w:r>
              <w:rPr>
                <w:spacing w:val="-3"/>
                <w:sz w:val="15"/>
              </w:rPr>
              <w:t xml:space="preserve"> </w:t>
            </w:r>
            <w:r>
              <w:rPr>
                <w:spacing w:val="-10"/>
                <w:sz w:val="15"/>
              </w:rPr>
              <w:t>€</w:t>
            </w:r>
          </w:p>
        </w:tc>
      </w:tr>
      <w:tr w:rsidR="00A41818" w14:paraId="3F8A8B2B" w14:textId="77777777" w:rsidTr="00A41818">
        <w:trPr>
          <w:trHeight w:val="197"/>
        </w:trPr>
        <w:tc>
          <w:tcPr>
            <w:tcW w:w="1696" w:type="dxa"/>
          </w:tcPr>
          <w:p w14:paraId="06CE50FC" w14:textId="77777777" w:rsidR="00A41818" w:rsidRDefault="00A41818" w:rsidP="00A41818">
            <w:pPr>
              <w:pStyle w:val="TableParagraph"/>
              <w:rPr>
                <w:rFonts w:ascii="Times New Roman"/>
                <w:sz w:val="12"/>
              </w:rPr>
            </w:pPr>
          </w:p>
        </w:tc>
        <w:tc>
          <w:tcPr>
            <w:tcW w:w="3969" w:type="dxa"/>
          </w:tcPr>
          <w:p w14:paraId="340580E1" w14:textId="77777777" w:rsidR="00A41818" w:rsidRDefault="00A41818" w:rsidP="00A41818">
            <w:pPr>
              <w:pStyle w:val="TableParagraph"/>
              <w:rPr>
                <w:rFonts w:ascii="Times New Roman"/>
                <w:sz w:val="12"/>
              </w:rPr>
            </w:pPr>
          </w:p>
        </w:tc>
        <w:tc>
          <w:tcPr>
            <w:tcW w:w="5245" w:type="dxa"/>
          </w:tcPr>
          <w:p w14:paraId="522E0D75" w14:textId="77777777" w:rsidR="00A41818" w:rsidRDefault="00A41818" w:rsidP="00A41818">
            <w:pPr>
              <w:pStyle w:val="TableParagraph"/>
              <w:spacing w:line="176" w:lineRule="exact"/>
              <w:ind w:left="27"/>
              <w:rPr>
                <w:sz w:val="15"/>
              </w:rPr>
            </w:pPr>
            <w:proofErr w:type="spellStart"/>
            <w:r>
              <w:rPr>
                <w:sz w:val="15"/>
              </w:rPr>
              <w:t>Impressora</w:t>
            </w:r>
            <w:proofErr w:type="spellEnd"/>
            <w:r>
              <w:rPr>
                <w:spacing w:val="1"/>
                <w:sz w:val="15"/>
              </w:rPr>
              <w:t xml:space="preserve"> </w:t>
            </w:r>
            <w:r>
              <w:rPr>
                <w:sz w:val="15"/>
              </w:rPr>
              <w:t>de</w:t>
            </w:r>
            <w:r>
              <w:rPr>
                <w:spacing w:val="-1"/>
                <w:sz w:val="15"/>
              </w:rPr>
              <w:t xml:space="preserve"> </w:t>
            </w:r>
            <w:proofErr w:type="spellStart"/>
            <w:r>
              <w:rPr>
                <w:sz w:val="15"/>
              </w:rPr>
              <w:t>targetes</w:t>
            </w:r>
            <w:proofErr w:type="spellEnd"/>
            <w:r>
              <w:rPr>
                <w:spacing w:val="1"/>
                <w:sz w:val="15"/>
              </w:rPr>
              <w:t xml:space="preserve"> </w:t>
            </w:r>
            <w:proofErr w:type="spellStart"/>
            <w:r>
              <w:rPr>
                <w:sz w:val="15"/>
              </w:rPr>
              <w:t>tipus</w:t>
            </w:r>
            <w:proofErr w:type="spellEnd"/>
            <w:r>
              <w:rPr>
                <w:spacing w:val="1"/>
                <w:sz w:val="15"/>
              </w:rPr>
              <w:t xml:space="preserve"> </w:t>
            </w:r>
            <w:r>
              <w:rPr>
                <w:sz w:val="15"/>
              </w:rPr>
              <w:t>MIFARE DESFire</w:t>
            </w:r>
            <w:r>
              <w:rPr>
                <w:spacing w:val="-1"/>
                <w:sz w:val="15"/>
              </w:rPr>
              <w:t xml:space="preserve"> </w:t>
            </w:r>
            <w:r>
              <w:rPr>
                <w:sz w:val="15"/>
              </w:rPr>
              <w:t>EV1</w:t>
            </w:r>
            <w:r>
              <w:rPr>
                <w:spacing w:val="-2"/>
                <w:sz w:val="15"/>
              </w:rPr>
              <w:t xml:space="preserve"> </w:t>
            </w:r>
            <w:r>
              <w:rPr>
                <w:sz w:val="15"/>
              </w:rPr>
              <w:t>4k</w:t>
            </w:r>
            <w:r>
              <w:rPr>
                <w:spacing w:val="-1"/>
                <w:sz w:val="15"/>
              </w:rPr>
              <w:t xml:space="preserve"> </w:t>
            </w:r>
            <w:r>
              <w:rPr>
                <w:sz w:val="15"/>
              </w:rPr>
              <w:t>o</w:t>
            </w:r>
            <w:r>
              <w:rPr>
                <w:spacing w:val="1"/>
                <w:sz w:val="15"/>
              </w:rPr>
              <w:t xml:space="preserve"> </w:t>
            </w:r>
            <w:r>
              <w:rPr>
                <w:spacing w:val="-2"/>
                <w:sz w:val="15"/>
              </w:rPr>
              <w:t>similar</w:t>
            </w:r>
          </w:p>
        </w:tc>
        <w:tc>
          <w:tcPr>
            <w:tcW w:w="567" w:type="dxa"/>
          </w:tcPr>
          <w:p w14:paraId="4BC7138D" w14:textId="77777777" w:rsidR="00A41818" w:rsidRDefault="00A41818" w:rsidP="00A41818">
            <w:pPr>
              <w:pStyle w:val="TableParagraph"/>
              <w:spacing w:line="176" w:lineRule="exact"/>
              <w:ind w:left="27"/>
              <w:rPr>
                <w:sz w:val="15"/>
              </w:rPr>
            </w:pPr>
            <w:r>
              <w:rPr>
                <w:spacing w:val="-5"/>
                <w:sz w:val="15"/>
              </w:rPr>
              <w:t>ut</w:t>
            </w:r>
          </w:p>
        </w:tc>
        <w:tc>
          <w:tcPr>
            <w:tcW w:w="1468" w:type="dxa"/>
            <w:gridSpan w:val="2"/>
          </w:tcPr>
          <w:p w14:paraId="2F45DE18"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2665F857" w14:textId="77777777" w:rsidR="00A41818" w:rsidRDefault="00A41818" w:rsidP="00A41818">
            <w:pPr>
              <w:pStyle w:val="TableParagraph"/>
              <w:spacing w:line="176" w:lineRule="exact"/>
              <w:ind w:right="15"/>
              <w:jc w:val="right"/>
              <w:rPr>
                <w:sz w:val="15"/>
              </w:rPr>
            </w:pPr>
            <w:r>
              <w:rPr>
                <w:spacing w:val="-2"/>
                <w:sz w:val="15"/>
              </w:rPr>
              <w:t>1.800,00</w:t>
            </w:r>
            <w:r>
              <w:rPr>
                <w:spacing w:val="1"/>
                <w:sz w:val="15"/>
              </w:rPr>
              <w:t xml:space="preserve"> </w:t>
            </w:r>
            <w:r>
              <w:rPr>
                <w:spacing w:val="-10"/>
                <w:sz w:val="15"/>
              </w:rPr>
              <w:t>€</w:t>
            </w:r>
          </w:p>
        </w:tc>
        <w:tc>
          <w:tcPr>
            <w:tcW w:w="1276" w:type="dxa"/>
          </w:tcPr>
          <w:p w14:paraId="30F4EF3C" w14:textId="77777777" w:rsidR="00A41818" w:rsidRDefault="00A41818" w:rsidP="00A41818">
            <w:pPr>
              <w:pStyle w:val="TableParagraph"/>
              <w:spacing w:line="176" w:lineRule="exact"/>
              <w:ind w:right="41"/>
              <w:jc w:val="right"/>
              <w:rPr>
                <w:sz w:val="15"/>
              </w:rPr>
            </w:pPr>
            <w:r>
              <w:rPr>
                <w:spacing w:val="-2"/>
                <w:sz w:val="15"/>
              </w:rPr>
              <w:t>1.800,00</w:t>
            </w:r>
            <w:r>
              <w:rPr>
                <w:spacing w:val="1"/>
                <w:sz w:val="15"/>
              </w:rPr>
              <w:t xml:space="preserve"> </w:t>
            </w:r>
            <w:r>
              <w:rPr>
                <w:spacing w:val="-10"/>
                <w:sz w:val="15"/>
              </w:rPr>
              <w:t>€</w:t>
            </w:r>
          </w:p>
        </w:tc>
      </w:tr>
      <w:tr w:rsidR="00A41818" w14:paraId="7B7B99D8" w14:textId="77777777" w:rsidTr="00A41818">
        <w:trPr>
          <w:trHeight w:val="197"/>
        </w:trPr>
        <w:tc>
          <w:tcPr>
            <w:tcW w:w="1696" w:type="dxa"/>
          </w:tcPr>
          <w:p w14:paraId="4109B734" w14:textId="77777777" w:rsidR="00A41818" w:rsidRDefault="00A41818" w:rsidP="00A41818">
            <w:pPr>
              <w:pStyle w:val="TableParagraph"/>
              <w:rPr>
                <w:rFonts w:ascii="Times New Roman"/>
                <w:sz w:val="12"/>
              </w:rPr>
            </w:pPr>
          </w:p>
        </w:tc>
        <w:tc>
          <w:tcPr>
            <w:tcW w:w="3969" w:type="dxa"/>
          </w:tcPr>
          <w:p w14:paraId="2CC623C7" w14:textId="77777777" w:rsidR="00A41818" w:rsidRDefault="00A41818" w:rsidP="00A41818">
            <w:pPr>
              <w:pStyle w:val="TableParagraph"/>
              <w:rPr>
                <w:rFonts w:ascii="Times New Roman"/>
                <w:sz w:val="12"/>
              </w:rPr>
            </w:pPr>
          </w:p>
        </w:tc>
        <w:tc>
          <w:tcPr>
            <w:tcW w:w="5245" w:type="dxa"/>
          </w:tcPr>
          <w:p w14:paraId="4857539F" w14:textId="77777777" w:rsidR="00A41818" w:rsidRDefault="00A41818" w:rsidP="00A41818">
            <w:pPr>
              <w:pStyle w:val="TableParagraph"/>
              <w:spacing w:line="176" w:lineRule="exact"/>
              <w:ind w:left="27"/>
              <w:rPr>
                <w:sz w:val="15"/>
              </w:rPr>
            </w:pPr>
            <w:r>
              <w:rPr>
                <w:sz w:val="15"/>
              </w:rPr>
              <w:t>Cintes</w:t>
            </w:r>
            <w:r>
              <w:rPr>
                <w:spacing w:val="1"/>
                <w:sz w:val="15"/>
              </w:rPr>
              <w:t xml:space="preserve"> </w:t>
            </w:r>
            <w:r>
              <w:rPr>
                <w:sz w:val="15"/>
              </w:rPr>
              <w:t>color</w:t>
            </w:r>
            <w:r>
              <w:rPr>
                <w:spacing w:val="1"/>
                <w:sz w:val="15"/>
              </w:rPr>
              <w:t xml:space="preserve"> </w:t>
            </w:r>
            <w:r>
              <w:rPr>
                <w:sz w:val="15"/>
              </w:rPr>
              <w:t>per</w:t>
            </w:r>
            <w:r>
              <w:rPr>
                <w:spacing w:val="1"/>
                <w:sz w:val="15"/>
              </w:rPr>
              <w:t xml:space="preserve"> </w:t>
            </w:r>
            <w:r>
              <w:rPr>
                <w:sz w:val="15"/>
              </w:rPr>
              <w:t>impressora</w:t>
            </w:r>
            <w:r>
              <w:rPr>
                <w:spacing w:val="3"/>
                <w:sz w:val="15"/>
              </w:rPr>
              <w:t xml:space="preserve"> </w:t>
            </w:r>
            <w:r>
              <w:rPr>
                <w:sz w:val="15"/>
              </w:rPr>
              <w:t>(200</w:t>
            </w:r>
            <w:r>
              <w:rPr>
                <w:spacing w:val="-2"/>
                <w:sz w:val="15"/>
              </w:rPr>
              <w:t xml:space="preserve"> imatges)</w:t>
            </w:r>
          </w:p>
        </w:tc>
        <w:tc>
          <w:tcPr>
            <w:tcW w:w="567" w:type="dxa"/>
          </w:tcPr>
          <w:p w14:paraId="592FDBCB" w14:textId="77777777" w:rsidR="00A41818" w:rsidRDefault="00A41818" w:rsidP="00A41818">
            <w:pPr>
              <w:pStyle w:val="TableParagraph"/>
              <w:spacing w:line="176" w:lineRule="exact"/>
              <w:ind w:left="27"/>
              <w:rPr>
                <w:sz w:val="15"/>
              </w:rPr>
            </w:pPr>
            <w:r>
              <w:rPr>
                <w:spacing w:val="-5"/>
                <w:sz w:val="15"/>
              </w:rPr>
              <w:t>ut</w:t>
            </w:r>
          </w:p>
        </w:tc>
        <w:tc>
          <w:tcPr>
            <w:tcW w:w="1468" w:type="dxa"/>
            <w:gridSpan w:val="2"/>
          </w:tcPr>
          <w:p w14:paraId="1C0FDD34" w14:textId="77777777" w:rsidR="00A41818" w:rsidRDefault="00A41818" w:rsidP="00A41818">
            <w:pPr>
              <w:pStyle w:val="TableParagraph"/>
              <w:spacing w:line="176" w:lineRule="exact"/>
              <w:ind w:right="310"/>
              <w:jc w:val="right"/>
              <w:rPr>
                <w:sz w:val="15"/>
              </w:rPr>
            </w:pPr>
            <w:r>
              <w:rPr>
                <w:spacing w:val="-10"/>
                <w:sz w:val="15"/>
              </w:rPr>
              <w:t>5</w:t>
            </w:r>
          </w:p>
        </w:tc>
        <w:tc>
          <w:tcPr>
            <w:tcW w:w="1225" w:type="dxa"/>
          </w:tcPr>
          <w:p w14:paraId="27A5E14B" w14:textId="77777777" w:rsidR="00A41818" w:rsidRDefault="00A41818" w:rsidP="00A41818">
            <w:pPr>
              <w:pStyle w:val="TableParagraph"/>
              <w:spacing w:line="176" w:lineRule="exact"/>
              <w:ind w:right="15"/>
              <w:jc w:val="right"/>
              <w:rPr>
                <w:sz w:val="15"/>
              </w:rPr>
            </w:pPr>
            <w:r>
              <w:rPr>
                <w:spacing w:val="-2"/>
                <w:sz w:val="15"/>
              </w:rPr>
              <w:t>65,00</w:t>
            </w:r>
            <w:r>
              <w:rPr>
                <w:spacing w:val="-3"/>
                <w:sz w:val="15"/>
              </w:rPr>
              <w:t xml:space="preserve"> </w:t>
            </w:r>
            <w:r>
              <w:rPr>
                <w:spacing w:val="-10"/>
                <w:sz w:val="15"/>
              </w:rPr>
              <w:t>€</w:t>
            </w:r>
          </w:p>
        </w:tc>
        <w:tc>
          <w:tcPr>
            <w:tcW w:w="1276" w:type="dxa"/>
          </w:tcPr>
          <w:p w14:paraId="21C0C613" w14:textId="77777777" w:rsidR="00A41818" w:rsidRDefault="00A41818" w:rsidP="00A41818">
            <w:pPr>
              <w:pStyle w:val="TableParagraph"/>
              <w:spacing w:line="176" w:lineRule="exact"/>
              <w:ind w:right="41"/>
              <w:jc w:val="right"/>
              <w:rPr>
                <w:sz w:val="15"/>
              </w:rPr>
            </w:pPr>
            <w:r>
              <w:rPr>
                <w:spacing w:val="-2"/>
                <w:sz w:val="15"/>
              </w:rPr>
              <w:t>325,00</w:t>
            </w:r>
            <w:r>
              <w:rPr>
                <w:spacing w:val="-3"/>
                <w:sz w:val="15"/>
              </w:rPr>
              <w:t xml:space="preserve"> </w:t>
            </w:r>
            <w:r>
              <w:rPr>
                <w:spacing w:val="-10"/>
                <w:sz w:val="15"/>
              </w:rPr>
              <w:t>€</w:t>
            </w:r>
          </w:p>
        </w:tc>
      </w:tr>
      <w:tr w:rsidR="00A41818" w14:paraId="7F42F6B1" w14:textId="77777777" w:rsidTr="00A41818">
        <w:trPr>
          <w:trHeight w:val="197"/>
        </w:trPr>
        <w:tc>
          <w:tcPr>
            <w:tcW w:w="1696" w:type="dxa"/>
          </w:tcPr>
          <w:p w14:paraId="4FC9F698" w14:textId="77777777" w:rsidR="00A41818" w:rsidRDefault="00A41818" w:rsidP="00A41818">
            <w:pPr>
              <w:pStyle w:val="TableParagraph"/>
              <w:rPr>
                <w:rFonts w:ascii="Times New Roman"/>
                <w:sz w:val="12"/>
              </w:rPr>
            </w:pPr>
          </w:p>
        </w:tc>
        <w:tc>
          <w:tcPr>
            <w:tcW w:w="3969" w:type="dxa"/>
          </w:tcPr>
          <w:p w14:paraId="1205FA44" w14:textId="77777777" w:rsidR="00A41818" w:rsidRDefault="00A41818" w:rsidP="00A41818">
            <w:pPr>
              <w:pStyle w:val="TableParagraph"/>
              <w:spacing w:line="176" w:lineRule="exact"/>
              <w:ind w:left="27"/>
              <w:rPr>
                <w:sz w:val="15"/>
              </w:rPr>
            </w:pPr>
            <w:r>
              <w:rPr>
                <w:sz w:val="15"/>
              </w:rPr>
              <w:t>1.7</w:t>
            </w:r>
            <w:r>
              <w:rPr>
                <w:spacing w:val="-2"/>
                <w:sz w:val="15"/>
              </w:rPr>
              <w:t xml:space="preserve"> </w:t>
            </w:r>
            <w:r>
              <w:rPr>
                <w:sz w:val="15"/>
              </w:rPr>
              <w:t>Material</w:t>
            </w:r>
            <w:r>
              <w:rPr>
                <w:spacing w:val="-2"/>
                <w:sz w:val="15"/>
              </w:rPr>
              <w:t xml:space="preserve"> </w:t>
            </w:r>
            <w:r>
              <w:rPr>
                <w:sz w:val="15"/>
              </w:rPr>
              <w:t>instal·lació</w:t>
            </w:r>
            <w:r>
              <w:rPr>
                <w:spacing w:val="1"/>
                <w:sz w:val="15"/>
              </w:rPr>
              <w:t xml:space="preserve"> </w:t>
            </w:r>
            <w:r>
              <w:rPr>
                <w:sz w:val="15"/>
              </w:rPr>
              <w:t>i</w:t>
            </w:r>
            <w:r>
              <w:rPr>
                <w:spacing w:val="-2"/>
                <w:sz w:val="15"/>
              </w:rPr>
              <w:t xml:space="preserve"> cablejat</w:t>
            </w:r>
          </w:p>
        </w:tc>
        <w:tc>
          <w:tcPr>
            <w:tcW w:w="5245" w:type="dxa"/>
          </w:tcPr>
          <w:p w14:paraId="0A5EBC67" w14:textId="77777777" w:rsidR="00A41818" w:rsidRDefault="00A41818" w:rsidP="00A41818">
            <w:pPr>
              <w:pStyle w:val="TableParagraph"/>
              <w:spacing w:line="176" w:lineRule="exact"/>
              <w:ind w:left="27"/>
              <w:rPr>
                <w:sz w:val="15"/>
              </w:rPr>
            </w:pPr>
            <w:r>
              <w:rPr>
                <w:sz w:val="15"/>
              </w:rPr>
              <w:t>Cablejat</w:t>
            </w:r>
            <w:r>
              <w:rPr>
                <w:spacing w:val="-4"/>
                <w:sz w:val="15"/>
              </w:rPr>
              <w:t xml:space="preserve"> </w:t>
            </w:r>
            <w:r>
              <w:rPr>
                <w:sz w:val="15"/>
              </w:rPr>
              <w:t>UTP</w:t>
            </w:r>
            <w:r>
              <w:rPr>
                <w:spacing w:val="-3"/>
                <w:sz w:val="15"/>
              </w:rPr>
              <w:t xml:space="preserve"> </w:t>
            </w:r>
            <w:r>
              <w:rPr>
                <w:spacing w:val="-2"/>
                <w:sz w:val="15"/>
              </w:rPr>
              <w:t>Cat.6</w:t>
            </w:r>
          </w:p>
        </w:tc>
        <w:tc>
          <w:tcPr>
            <w:tcW w:w="567" w:type="dxa"/>
          </w:tcPr>
          <w:p w14:paraId="6F6E69A5" w14:textId="77777777" w:rsidR="00A41818" w:rsidRDefault="00A41818" w:rsidP="00A41818">
            <w:pPr>
              <w:pStyle w:val="TableParagraph"/>
              <w:spacing w:line="176" w:lineRule="exact"/>
              <w:ind w:left="27"/>
              <w:rPr>
                <w:sz w:val="15"/>
              </w:rPr>
            </w:pPr>
            <w:r>
              <w:rPr>
                <w:spacing w:val="-5"/>
                <w:sz w:val="15"/>
              </w:rPr>
              <w:t>ut</w:t>
            </w:r>
          </w:p>
        </w:tc>
        <w:tc>
          <w:tcPr>
            <w:tcW w:w="1468" w:type="dxa"/>
            <w:gridSpan w:val="2"/>
          </w:tcPr>
          <w:p w14:paraId="79D7E1EA" w14:textId="093BAEB1" w:rsidR="00A41818" w:rsidRDefault="00101AF0" w:rsidP="00A41818">
            <w:pPr>
              <w:pStyle w:val="TableParagraph"/>
              <w:spacing w:line="176" w:lineRule="exact"/>
              <w:ind w:left="667"/>
              <w:rPr>
                <w:sz w:val="15"/>
              </w:rPr>
            </w:pPr>
            <w:r>
              <w:rPr>
                <w:spacing w:val="-5"/>
                <w:sz w:val="15"/>
              </w:rPr>
              <w:t xml:space="preserve">       </w:t>
            </w:r>
            <w:r w:rsidR="00A41818">
              <w:rPr>
                <w:spacing w:val="-5"/>
                <w:sz w:val="15"/>
              </w:rPr>
              <w:t>820</w:t>
            </w:r>
          </w:p>
        </w:tc>
        <w:tc>
          <w:tcPr>
            <w:tcW w:w="1225" w:type="dxa"/>
          </w:tcPr>
          <w:p w14:paraId="6A02BB53" w14:textId="77777777" w:rsidR="00A41818" w:rsidRDefault="00A41818" w:rsidP="00A41818">
            <w:pPr>
              <w:pStyle w:val="TableParagraph"/>
              <w:spacing w:line="176" w:lineRule="exact"/>
              <w:ind w:right="15"/>
              <w:jc w:val="right"/>
              <w:rPr>
                <w:sz w:val="15"/>
              </w:rPr>
            </w:pPr>
            <w:r>
              <w:rPr>
                <w:spacing w:val="-2"/>
                <w:sz w:val="15"/>
              </w:rPr>
              <w:t>0,80</w:t>
            </w:r>
            <w:r>
              <w:rPr>
                <w:spacing w:val="-3"/>
                <w:sz w:val="15"/>
              </w:rPr>
              <w:t xml:space="preserve"> </w:t>
            </w:r>
            <w:r>
              <w:rPr>
                <w:spacing w:val="-10"/>
                <w:sz w:val="15"/>
              </w:rPr>
              <w:t>€</w:t>
            </w:r>
          </w:p>
        </w:tc>
        <w:tc>
          <w:tcPr>
            <w:tcW w:w="1276" w:type="dxa"/>
          </w:tcPr>
          <w:p w14:paraId="05D95FF5" w14:textId="77777777" w:rsidR="00A41818" w:rsidRDefault="00A41818" w:rsidP="00A41818">
            <w:pPr>
              <w:pStyle w:val="TableParagraph"/>
              <w:spacing w:line="176" w:lineRule="exact"/>
              <w:ind w:right="41"/>
              <w:jc w:val="right"/>
              <w:rPr>
                <w:sz w:val="15"/>
              </w:rPr>
            </w:pPr>
            <w:r>
              <w:rPr>
                <w:spacing w:val="-2"/>
                <w:sz w:val="15"/>
              </w:rPr>
              <w:t>656,00</w:t>
            </w:r>
            <w:r>
              <w:rPr>
                <w:spacing w:val="-3"/>
                <w:sz w:val="15"/>
              </w:rPr>
              <w:t xml:space="preserve"> </w:t>
            </w:r>
            <w:r>
              <w:rPr>
                <w:spacing w:val="-10"/>
                <w:sz w:val="15"/>
              </w:rPr>
              <w:t>€</w:t>
            </w:r>
          </w:p>
        </w:tc>
      </w:tr>
      <w:tr w:rsidR="00A41818" w14:paraId="13FC1012" w14:textId="77777777" w:rsidTr="00A41818">
        <w:trPr>
          <w:trHeight w:val="197"/>
        </w:trPr>
        <w:tc>
          <w:tcPr>
            <w:tcW w:w="1696" w:type="dxa"/>
          </w:tcPr>
          <w:p w14:paraId="46FEE973" w14:textId="77777777" w:rsidR="00A41818" w:rsidRDefault="00A41818" w:rsidP="00A41818">
            <w:pPr>
              <w:pStyle w:val="TableParagraph"/>
              <w:rPr>
                <w:rFonts w:ascii="Times New Roman"/>
                <w:sz w:val="12"/>
              </w:rPr>
            </w:pPr>
          </w:p>
        </w:tc>
        <w:tc>
          <w:tcPr>
            <w:tcW w:w="3969" w:type="dxa"/>
          </w:tcPr>
          <w:p w14:paraId="3C4EB213" w14:textId="77777777" w:rsidR="00A41818" w:rsidRDefault="00A41818" w:rsidP="00A41818">
            <w:pPr>
              <w:pStyle w:val="TableParagraph"/>
              <w:rPr>
                <w:rFonts w:ascii="Times New Roman"/>
                <w:sz w:val="12"/>
              </w:rPr>
            </w:pPr>
          </w:p>
        </w:tc>
        <w:tc>
          <w:tcPr>
            <w:tcW w:w="5245" w:type="dxa"/>
          </w:tcPr>
          <w:p w14:paraId="32125FD1" w14:textId="77777777" w:rsidR="00A41818" w:rsidRDefault="00A41818" w:rsidP="00A41818">
            <w:pPr>
              <w:pStyle w:val="TableParagraph"/>
              <w:spacing w:line="176" w:lineRule="exact"/>
              <w:ind w:left="27"/>
              <w:rPr>
                <w:sz w:val="15"/>
              </w:rPr>
            </w:pPr>
            <w:r>
              <w:rPr>
                <w:sz w:val="15"/>
              </w:rPr>
              <w:t>Connectors mascle</w:t>
            </w:r>
            <w:r>
              <w:rPr>
                <w:spacing w:val="-1"/>
                <w:sz w:val="15"/>
              </w:rPr>
              <w:t xml:space="preserve"> </w:t>
            </w:r>
            <w:r>
              <w:rPr>
                <w:sz w:val="15"/>
              </w:rPr>
              <w:t>+</w:t>
            </w:r>
            <w:r>
              <w:rPr>
                <w:spacing w:val="-2"/>
                <w:sz w:val="15"/>
              </w:rPr>
              <w:t xml:space="preserve"> </w:t>
            </w:r>
            <w:r>
              <w:rPr>
                <w:sz w:val="15"/>
              </w:rPr>
              <w:t>femella</w:t>
            </w:r>
            <w:r>
              <w:rPr>
                <w:spacing w:val="1"/>
                <w:sz w:val="15"/>
              </w:rPr>
              <w:t xml:space="preserve"> </w:t>
            </w:r>
            <w:r>
              <w:rPr>
                <w:sz w:val="15"/>
              </w:rPr>
              <w:t>cat</w:t>
            </w:r>
            <w:r>
              <w:rPr>
                <w:spacing w:val="-4"/>
                <w:sz w:val="15"/>
              </w:rPr>
              <w:t xml:space="preserve"> </w:t>
            </w:r>
            <w:r>
              <w:rPr>
                <w:spacing w:val="-5"/>
                <w:sz w:val="15"/>
              </w:rPr>
              <w:t>6A</w:t>
            </w:r>
          </w:p>
        </w:tc>
        <w:tc>
          <w:tcPr>
            <w:tcW w:w="567" w:type="dxa"/>
          </w:tcPr>
          <w:p w14:paraId="05F29166" w14:textId="77777777" w:rsidR="00A41818" w:rsidRDefault="00A41818" w:rsidP="00A41818">
            <w:pPr>
              <w:pStyle w:val="TableParagraph"/>
              <w:spacing w:line="176" w:lineRule="exact"/>
              <w:ind w:left="27"/>
              <w:rPr>
                <w:sz w:val="15"/>
              </w:rPr>
            </w:pPr>
            <w:r>
              <w:rPr>
                <w:spacing w:val="-5"/>
                <w:sz w:val="15"/>
              </w:rPr>
              <w:t>ut</w:t>
            </w:r>
          </w:p>
        </w:tc>
        <w:tc>
          <w:tcPr>
            <w:tcW w:w="1468" w:type="dxa"/>
            <w:gridSpan w:val="2"/>
          </w:tcPr>
          <w:p w14:paraId="45C09992" w14:textId="30C16092" w:rsidR="00A41818" w:rsidRDefault="00101AF0" w:rsidP="00A41818">
            <w:pPr>
              <w:pStyle w:val="TableParagraph"/>
              <w:spacing w:line="176" w:lineRule="exact"/>
              <w:ind w:left="742"/>
              <w:rPr>
                <w:sz w:val="15"/>
              </w:rPr>
            </w:pPr>
            <w:r>
              <w:rPr>
                <w:spacing w:val="-5"/>
                <w:sz w:val="15"/>
              </w:rPr>
              <w:t xml:space="preserve">       </w:t>
            </w:r>
            <w:r w:rsidR="00A41818">
              <w:rPr>
                <w:spacing w:val="-5"/>
                <w:sz w:val="15"/>
              </w:rPr>
              <w:t>24</w:t>
            </w:r>
          </w:p>
        </w:tc>
        <w:tc>
          <w:tcPr>
            <w:tcW w:w="1225" w:type="dxa"/>
          </w:tcPr>
          <w:p w14:paraId="08D053A1" w14:textId="77777777" w:rsidR="00A41818" w:rsidRDefault="00A41818" w:rsidP="00A41818">
            <w:pPr>
              <w:pStyle w:val="TableParagraph"/>
              <w:spacing w:line="176" w:lineRule="exact"/>
              <w:ind w:right="15"/>
              <w:jc w:val="right"/>
              <w:rPr>
                <w:sz w:val="15"/>
              </w:rPr>
            </w:pPr>
            <w:r>
              <w:rPr>
                <w:spacing w:val="-2"/>
                <w:sz w:val="15"/>
              </w:rPr>
              <w:t>9,00</w:t>
            </w:r>
            <w:r>
              <w:rPr>
                <w:spacing w:val="-3"/>
                <w:sz w:val="15"/>
              </w:rPr>
              <w:t xml:space="preserve"> </w:t>
            </w:r>
            <w:r>
              <w:rPr>
                <w:spacing w:val="-10"/>
                <w:sz w:val="15"/>
              </w:rPr>
              <w:t>€</w:t>
            </w:r>
          </w:p>
        </w:tc>
        <w:tc>
          <w:tcPr>
            <w:tcW w:w="1276" w:type="dxa"/>
          </w:tcPr>
          <w:p w14:paraId="3B24F5F2" w14:textId="77777777" w:rsidR="00A41818" w:rsidRDefault="00A41818" w:rsidP="00A41818">
            <w:pPr>
              <w:pStyle w:val="TableParagraph"/>
              <w:spacing w:line="176" w:lineRule="exact"/>
              <w:ind w:right="41"/>
              <w:jc w:val="right"/>
              <w:rPr>
                <w:sz w:val="15"/>
              </w:rPr>
            </w:pPr>
            <w:r>
              <w:rPr>
                <w:spacing w:val="-2"/>
                <w:sz w:val="15"/>
              </w:rPr>
              <w:t>216,00</w:t>
            </w:r>
            <w:r>
              <w:rPr>
                <w:spacing w:val="-3"/>
                <w:sz w:val="15"/>
              </w:rPr>
              <w:t xml:space="preserve"> </w:t>
            </w:r>
            <w:r>
              <w:rPr>
                <w:spacing w:val="-10"/>
                <w:sz w:val="15"/>
              </w:rPr>
              <w:t>€</w:t>
            </w:r>
          </w:p>
        </w:tc>
      </w:tr>
      <w:tr w:rsidR="00A41818" w14:paraId="2288E34E" w14:textId="77777777" w:rsidTr="00A41818">
        <w:trPr>
          <w:trHeight w:val="197"/>
        </w:trPr>
        <w:tc>
          <w:tcPr>
            <w:tcW w:w="1696" w:type="dxa"/>
          </w:tcPr>
          <w:p w14:paraId="48013D22" w14:textId="77777777" w:rsidR="00A41818" w:rsidRDefault="00A41818" w:rsidP="00A41818">
            <w:pPr>
              <w:pStyle w:val="TableParagraph"/>
              <w:rPr>
                <w:rFonts w:ascii="Times New Roman"/>
                <w:sz w:val="12"/>
              </w:rPr>
            </w:pPr>
          </w:p>
        </w:tc>
        <w:tc>
          <w:tcPr>
            <w:tcW w:w="3969" w:type="dxa"/>
          </w:tcPr>
          <w:p w14:paraId="72931CD6" w14:textId="77777777" w:rsidR="00A41818" w:rsidRDefault="00A41818" w:rsidP="00A41818">
            <w:pPr>
              <w:pStyle w:val="TableParagraph"/>
              <w:rPr>
                <w:rFonts w:ascii="Times New Roman"/>
                <w:sz w:val="12"/>
              </w:rPr>
            </w:pPr>
          </w:p>
        </w:tc>
        <w:tc>
          <w:tcPr>
            <w:tcW w:w="5245" w:type="dxa"/>
          </w:tcPr>
          <w:p w14:paraId="10C635A1" w14:textId="77777777" w:rsidR="00A41818" w:rsidRDefault="00A41818" w:rsidP="00A41818">
            <w:pPr>
              <w:pStyle w:val="TableParagraph"/>
              <w:spacing w:line="176" w:lineRule="exact"/>
              <w:ind w:left="27"/>
              <w:rPr>
                <w:sz w:val="15"/>
              </w:rPr>
            </w:pPr>
            <w:proofErr w:type="spellStart"/>
            <w:r>
              <w:rPr>
                <w:sz w:val="15"/>
              </w:rPr>
              <w:t>latiguillos</w:t>
            </w:r>
            <w:proofErr w:type="spellEnd"/>
            <w:r>
              <w:rPr>
                <w:spacing w:val="-3"/>
                <w:sz w:val="15"/>
              </w:rPr>
              <w:t xml:space="preserve"> </w:t>
            </w:r>
            <w:r>
              <w:rPr>
                <w:sz w:val="15"/>
              </w:rPr>
              <w:t>cat</w:t>
            </w:r>
            <w:r>
              <w:rPr>
                <w:spacing w:val="-6"/>
                <w:sz w:val="15"/>
              </w:rPr>
              <w:t xml:space="preserve"> </w:t>
            </w:r>
            <w:r>
              <w:rPr>
                <w:sz w:val="15"/>
              </w:rPr>
              <w:t>6</w:t>
            </w:r>
            <w:r>
              <w:rPr>
                <w:spacing w:val="-5"/>
                <w:sz w:val="15"/>
              </w:rPr>
              <w:t xml:space="preserve"> 2m</w:t>
            </w:r>
          </w:p>
        </w:tc>
        <w:tc>
          <w:tcPr>
            <w:tcW w:w="567" w:type="dxa"/>
          </w:tcPr>
          <w:p w14:paraId="1F042CF2" w14:textId="77777777" w:rsidR="00A41818" w:rsidRDefault="00A41818" w:rsidP="00A41818">
            <w:pPr>
              <w:pStyle w:val="TableParagraph"/>
              <w:spacing w:line="176" w:lineRule="exact"/>
              <w:ind w:left="27"/>
              <w:rPr>
                <w:sz w:val="15"/>
              </w:rPr>
            </w:pPr>
            <w:r>
              <w:rPr>
                <w:spacing w:val="-5"/>
                <w:sz w:val="15"/>
              </w:rPr>
              <w:t>ut</w:t>
            </w:r>
          </w:p>
        </w:tc>
        <w:tc>
          <w:tcPr>
            <w:tcW w:w="1468" w:type="dxa"/>
            <w:gridSpan w:val="2"/>
          </w:tcPr>
          <w:p w14:paraId="7E3CF004" w14:textId="404062E7" w:rsidR="00A41818" w:rsidRDefault="00101AF0" w:rsidP="00A41818">
            <w:pPr>
              <w:pStyle w:val="TableParagraph"/>
              <w:spacing w:line="176" w:lineRule="exact"/>
              <w:ind w:left="742"/>
              <w:rPr>
                <w:sz w:val="15"/>
              </w:rPr>
            </w:pPr>
            <w:r>
              <w:rPr>
                <w:spacing w:val="-5"/>
                <w:sz w:val="15"/>
              </w:rPr>
              <w:t xml:space="preserve">       </w:t>
            </w:r>
            <w:r w:rsidR="00A41818">
              <w:rPr>
                <w:spacing w:val="-5"/>
                <w:sz w:val="15"/>
              </w:rPr>
              <w:t>48</w:t>
            </w:r>
          </w:p>
        </w:tc>
        <w:tc>
          <w:tcPr>
            <w:tcW w:w="1225" w:type="dxa"/>
          </w:tcPr>
          <w:p w14:paraId="02D0BAD3" w14:textId="77777777" w:rsidR="00A41818" w:rsidRDefault="00A41818" w:rsidP="00A41818">
            <w:pPr>
              <w:pStyle w:val="TableParagraph"/>
              <w:spacing w:line="176" w:lineRule="exact"/>
              <w:ind w:right="15"/>
              <w:jc w:val="right"/>
              <w:rPr>
                <w:sz w:val="15"/>
              </w:rPr>
            </w:pPr>
            <w:r>
              <w:rPr>
                <w:spacing w:val="-2"/>
                <w:sz w:val="15"/>
              </w:rPr>
              <w:t>8,00</w:t>
            </w:r>
            <w:r>
              <w:rPr>
                <w:spacing w:val="-3"/>
                <w:sz w:val="15"/>
              </w:rPr>
              <w:t xml:space="preserve"> </w:t>
            </w:r>
            <w:r>
              <w:rPr>
                <w:spacing w:val="-10"/>
                <w:sz w:val="15"/>
              </w:rPr>
              <w:t>€</w:t>
            </w:r>
          </w:p>
        </w:tc>
        <w:tc>
          <w:tcPr>
            <w:tcW w:w="1276" w:type="dxa"/>
          </w:tcPr>
          <w:p w14:paraId="1C9BDD63" w14:textId="77777777" w:rsidR="00A41818" w:rsidRDefault="00A41818" w:rsidP="00A41818">
            <w:pPr>
              <w:pStyle w:val="TableParagraph"/>
              <w:spacing w:line="176" w:lineRule="exact"/>
              <w:ind w:right="41"/>
              <w:jc w:val="right"/>
              <w:rPr>
                <w:sz w:val="15"/>
              </w:rPr>
            </w:pPr>
            <w:r>
              <w:rPr>
                <w:spacing w:val="-2"/>
                <w:sz w:val="15"/>
              </w:rPr>
              <w:t>384,00</w:t>
            </w:r>
            <w:r>
              <w:rPr>
                <w:spacing w:val="-3"/>
                <w:sz w:val="15"/>
              </w:rPr>
              <w:t xml:space="preserve"> </w:t>
            </w:r>
            <w:r>
              <w:rPr>
                <w:spacing w:val="-10"/>
                <w:sz w:val="15"/>
              </w:rPr>
              <w:t>€</w:t>
            </w:r>
          </w:p>
        </w:tc>
      </w:tr>
      <w:tr w:rsidR="00A41818" w14:paraId="25C8104E" w14:textId="77777777" w:rsidTr="00A41818">
        <w:trPr>
          <w:trHeight w:val="175"/>
        </w:trPr>
        <w:tc>
          <w:tcPr>
            <w:tcW w:w="1696" w:type="dxa"/>
            <w:tcBorders>
              <w:bottom w:val="single" w:sz="4" w:space="0" w:color="000000"/>
            </w:tcBorders>
          </w:tcPr>
          <w:p w14:paraId="7884E4A0" w14:textId="77777777" w:rsidR="00A41818" w:rsidRDefault="00A41818" w:rsidP="00A41818">
            <w:pPr>
              <w:pStyle w:val="TableParagraph"/>
              <w:rPr>
                <w:rFonts w:ascii="Times New Roman"/>
                <w:sz w:val="10"/>
              </w:rPr>
            </w:pPr>
          </w:p>
        </w:tc>
        <w:tc>
          <w:tcPr>
            <w:tcW w:w="3969" w:type="dxa"/>
            <w:tcBorders>
              <w:bottom w:val="single" w:sz="4" w:space="0" w:color="000000"/>
            </w:tcBorders>
          </w:tcPr>
          <w:p w14:paraId="1D43BE4C" w14:textId="77777777" w:rsidR="00A41818" w:rsidRDefault="00A41818" w:rsidP="00A41818">
            <w:pPr>
              <w:pStyle w:val="TableParagraph"/>
              <w:rPr>
                <w:rFonts w:ascii="Times New Roman"/>
                <w:sz w:val="10"/>
              </w:rPr>
            </w:pPr>
          </w:p>
        </w:tc>
        <w:tc>
          <w:tcPr>
            <w:tcW w:w="5245" w:type="dxa"/>
            <w:tcBorders>
              <w:bottom w:val="single" w:sz="4" w:space="0" w:color="000000"/>
            </w:tcBorders>
          </w:tcPr>
          <w:p w14:paraId="4AE819F0" w14:textId="77777777" w:rsidR="00A41818" w:rsidRDefault="00A41818" w:rsidP="00A41818">
            <w:pPr>
              <w:pStyle w:val="TableParagraph"/>
              <w:spacing w:line="155" w:lineRule="exact"/>
              <w:ind w:left="27"/>
              <w:rPr>
                <w:sz w:val="15"/>
              </w:rPr>
            </w:pPr>
            <w:proofErr w:type="spellStart"/>
            <w:r>
              <w:rPr>
                <w:sz w:val="15"/>
              </w:rPr>
              <w:t>Altres</w:t>
            </w:r>
            <w:proofErr w:type="spellEnd"/>
            <w:r>
              <w:rPr>
                <w:spacing w:val="-2"/>
                <w:sz w:val="15"/>
              </w:rPr>
              <w:t xml:space="preserve"> </w:t>
            </w:r>
            <w:r>
              <w:rPr>
                <w:sz w:val="15"/>
              </w:rPr>
              <w:t>materials:</w:t>
            </w:r>
            <w:r>
              <w:rPr>
                <w:spacing w:val="-4"/>
                <w:sz w:val="15"/>
              </w:rPr>
              <w:t xml:space="preserve"> </w:t>
            </w:r>
            <w:r>
              <w:rPr>
                <w:sz w:val="15"/>
              </w:rPr>
              <w:t>Tub</w:t>
            </w:r>
            <w:r>
              <w:rPr>
                <w:spacing w:val="-1"/>
                <w:sz w:val="15"/>
              </w:rPr>
              <w:t xml:space="preserve"> </w:t>
            </w:r>
            <w:proofErr w:type="spellStart"/>
            <w:r>
              <w:rPr>
                <w:sz w:val="15"/>
              </w:rPr>
              <w:t>rígid</w:t>
            </w:r>
            <w:proofErr w:type="spellEnd"/>
            <w:r>
              <w:rPr>
                <w:sz w:val="15"/>
              </w:rPr>
              <w:t>,</w:t>
            </w:r>
            <w:r>
              <w:rPr>
                <w:spacing w:val="-8"/>
                <w:sz w:val="15"/>
              </w:rPr>
              <w:t xml:space="preserve"> </w:t>
            </w:r>
            <w:proofErr w:type="spellStart"/>
            <w:r>
              <w:rPr>
                <w:sz w:val="15"/>
              </w:rPr>
              <w:t>coarrugat</w:t>
            </w:r>
            <w:proofErr w:type="spellEnd"/>
            <w:r>
              <w:rPr>
                <w:sz w:val="15"/>
              </w:rPr>
              <w:t>,</w:t>
            </w:r>
            <w:r>
              <w:rPr>
                <w:spacing w:val="-7"/>
                <w:sz w:val="15"/>
              </w:rPr>
              <w:t xml:space="preserve"> </w:t>
            </w:r>
            <w:r>
              <w:rPr>
                <w:sz w:val="15"/>
              </w:rPr>
              <w:t>cable</w:t>
            </w:r>
            <w:r>
              <w:rPr>
                <w:spacing w:val="-4"/>
                <w:sz w:val="15"/>
              </w:rPr>
              <w:t xml:space="preserve"> </w:t>
            </w:r>
            <w:proofErr w:type="spellStart"/>
            <w:r>
              <w:rPr>
                <w:sz w:val="15"/>
              </w:rPr>
              <w:t>elèctric,canaleta</w:t>
            </w:r>
            <w:proofErr w:type="spellEnd"/>
            <w:r>
              <w:rPr>
                <w:sz w:val="15"/>
              </w:rPr>
              <w:t>,</w:t>
            </w:r>
            <w:r>
              <w:rPr>
                <w:spacing w:val="-7"/>
                <w:sz w:val="15"/>
              </w:rPr>
              <w:t xml:space="preserve"> </w:t>
            </w:r>
            <w:r>
              <w:rPr>
                <w:sz w:val="15"/>
              </w:rPr>
              <w:t>petit</w:t>
            </w:r>
            <w:r>
              <w:rPr>
                <w:spacing w:val="-6"/>
                <w:sz w:val="15"/>
              </w:rPr>
              <w:t xml:space="preserve"> </w:t>
            </w:r>
            <w:r>
              <w:rPr>
                <w:spacing w:val="-2"/>
                <w:sz w:val="15"/>
              </w:rPr>
              <w:t>material</w:t>
            </w:r>
          </w:p>
        </w:tc>
        <w:tc>
          <w:tcPr>
            <w:tcW w:w="567" w:type="dxa"/>
            <w:tcBorders>
              <w:bottom w:val="single" w:sz="4" w:space="0" w:color="000000"/>
            </w:tcBorders>
          </w:tcPr>
          <w:p w14:paraId="4537EC19" w14:textId="77777777" w:rsidR="00A41818" w:rsidRDefault="00A41818" w:rsidP="00A41818">
            <w:pPr>
              <w:pStyle w:val="TableParagraph"/>
              <w:spacing w:line="155" w:lineRule="exact"/>
              <w:ind w:left="27"/>
              <w:rPr>
                <w:sz w:val="15"/>
              </w:rPr>
            </w:pPr>
            <w:r>
              <w:rPr>
                <w:spacing w:val="-5"/>
                <w:sz w:val="15"/>
              </w:rPr>
              <w:t>ut</w:t>
            </w:r>
          </w:p>
        </w:tc>
        <w:tc>
          <w:tcPr>
            <w:tcW w:w="1468" w:type="dxa"/>
            <w:gridSpan w:val="2"/>
            <w:tcBorders>
              <w:bottom w:val="single" w:sz="4" w:space="0" w:color="000000"/>
            </w:tcBorders>
          </w:tcPr>
          <w:p w14:paraId="0D6941BE" w14:textId="77777777" w:rsidR="00A41818" w:rsidRDefault="00A41818" w:rsidP="00A41818">
            <w:pPr>
              <w:pStyle w:val="TableParagraph"/>
              <w:spacing w:line="155" w:lineRule="exact"/>
              <w:ind w:right="310"/>
              <w:jc w:val="right"/>
              <w:rPr>
                <w:sz w:val="15"/>
              </w:rPr>
            </w:pPr>
            <w:r>
              <w:rPr>
                <w:spacing w:val="-10"/>
                <w:sz w:val="15"/>
              </w:rPr>
              <w:t>1</w:t>
            </w:r>
          </w:p>
        </w:tc>
        <w:tc>
          <w:tcPr>
            <w:tcW w:w="1225" w:type="dxa"/>
            <w:tcBorders>
              <w:bottom w:val="single" w:sz="4" w:space="0" w:color="000000"/>
            </w:tcBorders>
          </w:tcPr>
          <w:p w14:paraId="1A0BD484" w14:textId="77777777" w:rsidR="00A41818" w:rsidRDefault="00A41818" w:rsidP="00A41818">
            <w:pPr>
              <w:pStyle w:val="TableParagraph"/>
              <w:spacing w:line="155" w:lineRule="exact"/>
              <w:ind w:right="15"/>
              <w:jc w:val="right"/>
              <w:rPr>
                <w:sz w:val="15"/>
              </w:rPr>
            </w:pPr>
            <w:r>
              <w:rPr>
                <w:spacing w:val="-2"/>
                <w:sz w:val="15"/>
              </w:rPr>
              <w:t>1.400,00</w:t>
            </w:r>
            <w:r>
              <w:rPr>
                <w:spacing w:val="1"/>
                <w:sz w:val="15"/>
              </w:rPr>
              <w:t xml:space="preserve"> </w:t>
            </w:r>
            <w:r>
              <w:rPr>
                <w:spacing w:val="-10"/>
                <w:sz w:val="15"/>
              </w:rPr>
              <w:t>€</w:t>
            </w:r>
          </w:p>
        </w:tc>
        <w:tc>
          <w:tcPr>
            <w:tcW w:w="1276" w:type="dxa"/>
            <w:tcBorders>
              <w:bottom w:val="single" w:sz="4" w:space="0" w:color="000000"/>
            </w:tcBorders>
          </w:tcPr>
          <w:p w14:paraId="52E49229" w14:textId="77777777" w:rsidR="00A41818" w:rsidRDefault="00A41818" w:rsidP="00A41818">
            <w:pPr>
              <w:pStyle w:val="TableParagraph"/>
              <w:spacing w:line="155" w:lineRule="exact"/>
              <w:ind w:right="41"/>
              <w:jc w:val="right"/>
              <w:rPr>
                <w:sz w:val="15"/>
              </w:rPr>
            </w:pPr>
            <w:r>
              <w:rPr>
                <w:spacing w:val="-2"/>
                <w:sz w:val="15"/>
              </w:rPr>
              <w:t>1.400,00</w:t>
            </w:r>
            <w:r>
              <w:rPr>
                <w:spacing w:val="1"/>
                <w:sz w:val="15"/>
              </w:rPr>
              <w:t xml:space="preserve"> </w:t>
            </w:r>
            <w:r>
              <w:rPr>
                <w:spacing w:val="-10"/>
                <w:sz w:val="15"/>
              </w:rPr>
              <w:t>€</w:t>
            </w:r>
          </w:p>
        </w:tc>
      </w:tr>
      <w:tr w:rsidR="00A41818" w14:paraId="623F4BFB" w14:textId="77777777" w:rsidTr="00A41818">
        <w:trPr>
          <w:trHeight w:val="188"/>
        </w:trPr>
        <w:tc>
          <w:tcPr>
            <w:tcW w:w="1696" w:type="dxa"/>
            <w:tcBorders>
              <w:top w:val="single" w:sz="4" w:space="0" w:color="000000"/>
              <w:bottom w:val="single" w:sz="6" w:space="0" w:color="000000"/>
            </w:tcBorders>
          </w:tcPr>
          <w:p w14:paraId="072638E9" w14:textId="77777777" w:rsidR="00A41818" w:rsidRDefault="00A41818" w:rsidP="00A41818">
            <w:pPr>
              <w:pStyle w:val="TableParagraph"/>
              <w:rPr>
                <w:rFonts w:ascii="Times New Roman"/>
                <w:sz w:val="12"/>
              </w:rPr>
            </w:pPr>
          </w:p>
        </w:tc>
        <w:tc>
          <w:tcPr>
            <w:tcW w:w="3969" w:type="dxa"/>
            <w:tcBorders>
              <w:top w:val="single" w:sz="4" w:space="0" w:color="000000"/>
              <w:bottom w:val="single" w:sz="6" w:space="0" w:color="000000"/>
            </w:tcBorders>
          </w:tcPr>
          <w:p w14:paraId="6061FB70" w14:textId="77777777" w:rsidR="00A41818" w:rsidRDefault="00A41818" w:rsidP="00A41818">
            <w:pPr>
              <w:pStyle w:val="TableParagraph"/>
              <w:rPr>
                <w:rFonts w:ascii="Times New Roman"/>
                <w:sz w:val="12"/>
              </w:rPr>
            </w:pPr>
          </w:p>
        </w:tc>
        <w:tc>
          <w:tcPr>
            <w:tcW w:w="5245" w:type="dxa"/>
            <w:tcBorders>
              <w:top w:val="single" w:sz="4" w:space="0" w:color="000000"/>
              <w:bottom w:val="single" w:sz="6" w:space="0" w:color="000000"/>
            </w:tcBorders>
          </w:tcPr>
          <w:p w14:paraId="29F7EBC1" w14:textId="77777777" w:rsidR="00A41818" w:rsidRDefault="00A41818" w:rsidP="00A41818">
            <w:pPr>
              <w:pStyle w:val="TableParagraph"/>
              <w:rPr>
                <w:rFonts w:ascii="Times New Roman"/>
                <w:sz w:val="12"/>
              </w:rPr>
            </w:pPr>
          </w:p>
        </w:tc>
        <w:tc>
          <w:tcPr>
            <w:tcW w:w="567" w:type="dxa"/>
            <w:tcBorders>
              <w:top w:val="single" w:sz="4" w:space="0" w:color="000000"/>
              <w:bottom w:val="single" w:sz="6" w:space="0" w:color="000000"/>
            </w:tcBorders>
          </w:tcPr>
          <w:p w14:paraId="271C0C74" w14:textId="77777777" w:rsidR="00A41818" w:rsidRDefault="00A41818" w:rsidP="00A41818">
            <w:pPr>
              <w:pStyle w:val="TableParagraph"/>
              <w:rPr>
                <w:rFonts w:ascii="Times New Roman"/>
                <w:sz w:val="12"/>
              </w:rPr>
            </w:pPr>
          </w:p>
        </w:tc>
        <w:tc>
          <w:tcPr>
            <w:tcW w:w="1468" w:type="dxa"/>
            <w:gridSpan w:val="2"/>
            <w:tcBorders>
              <w:top w:val="single" w:sz="4" w:space="0" w:color="000000"/>
              <w:bottom w:val="single" w:sz="6" w:space="0" w:color="000000"/>
            </w:tcBorders>
          </w:tcPr>
          <w:p w14:paraId="7A168099" w14:textId="77777777" w:rsidR="00A41818" w:rsidRDefault="00A41818" w:rsidP="00A41818">
            <w:pPr>
              <w:pStyle w:val="TableParagraph"/>
              <w:spacing w:before="5" w:line="163" w:lineRule="exact"/>
              <w:ind w:left="660"/>
              <w:rPr>
                <w:b/>
                <w:sz w:val="15"/>
              </w:rPr>
            </w:pPr>
            <w:r>
              <w:rPr>
                <w:b/>
                <w:spacing w:val="-2"/>
                <w:sz w:val="15"/>
              </w:rPr>
              <w:t>Subtotal</w:t>
            </w:r>
          </w:p>
        </w:tc>
        <w:tc>
          <w:tcPr>
            <w:tcW w:w="1225" w:type="dxa"/>
            <w:tcBorders>
              <w:top w:val="single" w:sz="4" w:space="0" w:color="000000"/>
              <w:bottom w:val="single" w:sz="6" w:space="0" w:color="000000"/>
            </w:tcBorders>
          </w:tcPr>
          <w:p w14:paraId="4C507234" w14:textId="77777777" w:rsidR="00A41818" w:rsidRDefault="00A41818" w:rsidP="00A41818">
            <w:pPr>
              <w:pStyle w:val="TableParagraph"/>
              <w:spacing w:before="5" w:line="163" w:lineRule="exact"/>
              <w:ind w:right="19"/>
              <w:jc w:val="right"/>
              <w:rPr>
                <w:b/>
                <w:sz w:val="15"/>
              </w:rPr>
            </w:pPr>
            <w:r>
              <w:rPr>
                <w:b/>
                <w:spacing w:val="-2"/>
                <w:sz w:val="15"/>
              </w:rPr>
              <w:t>subministrament</w:t>
            </w:r>
          </w:p>
        </w:tc>
        <w:tc>
          <w:tcPr>
            <w:tcW w:w="1276" w:type="dxa"/>
            <w:tcBorders>
              <w:top w:val="single" w:sz="4" w:space="0" w:color="000000"/>
              <w:bottom w:val="single" w:sz="6" w:space="0" w:color="000000"/>
            </w:tcBorders>
          </w:tcPr>
          <w:p w14:paraId="453A2236" w14:textId="77777777" w:rsidR="00A41818" w:rsidRDefault="00A41818" w:rsidP="00A41818">
            <w:pPr>
              <w:pStyle w:val="TableParagraph"/>
              <w:spacing w:before="5" w:line="163" w:lineRule="exact"/>
              <w:ind w:right="41"/>
              <w:jc w:val="right"/>
              <w:rPr>
                <w:b/>
                <w:sz w:val="15"/>
              </w:rPr>
            </w:pPr>
            <w:r>
              <w:rPr>
                <w:b/>
                <w:spacing w:val="-2"/>
                <w:sz w:val="15"/>
              </w:rPr>
              <w:t>134.451,00</w:t>
            </w:r>
            <w:r>
              <w:rPr>
                <w:b/>
                <w:sz w:val="15"/>
              </w:rPr>
              <w:t xml:space="preserve"> </w:t>
            </w:r>
            <w:r>
              <w:rPr>
                <w:b/>
                <w:spacing w:val="-10"/>
                <w:sz w:val="15"/>
              </w:rPr>
              <w:t>€</w:t>
            </w:r>
          </w:p>
        </w:tc>
      </w:tr>
      <w:tr w:rsidR="00A41818" w14:paraId="54FF905E" w14:textId="77777777" w:rsidTr="00A41818">
        <w:trPr>
          <w:trHeight w:val="407"/>
        </w:trPr>
        <w:tc>
          <w:tcPr>
            <w:tcW w:w="1696" w:type="dxa"/>
            <w:tcBorders>
              <w:top w:val="single" w:sz="6" w:space="0" w:color="000000"/>
            </w:tcBorders>
          </w:tcPr>
          <w:p w14:paraId="3152B846" w14:textId="77777777" w:rsidR="00A41818" w:rsidRDefault="00A41818" w:rsidP="00A41818">
            <w:pPr>
              <w:pStyle w:val="TableParagraph"/>
              <w:spacing w:before="6"/>
              <w:ind w:left="30"/>
              <w:rPr>
                <w:b/>
                <w:sz w:val="15"/>
              </w:rPr>
            </w:pPr>
            <w:r>
              <w:rPr>
                <w:b/>
                <w:sz w:val="15"/>
              </w:rPr>
              <w:t>2.</w:t>
            </w:r>
            <w:r>
              <w:rPr>
                <w:b/>
                <w:spacing w:val="-4"/>
                <w:sz w:val="15"/>
              </w:rPr>
              <w:t xml:space="preserve"> Obra</w:t>
            </w:r>
          </w:p>
        </w:tc>
        <w:tc>
          <w:tcPr>
            <w:tcW w:w="3969" w:type="dxa"/>
            <w:tcBorders>
              <w:top w:val="single" w:sz="6" w:space="0" w:color="000000"/>
            </w:tcBorders>
          </w:tcPr>
          <w:p w14:paraId="4D7411F9" w14:textId="77777777" w:rsidR="00A41818" w:rsidRDefault="00A41818" w:rsidP="00A41818">
            <w:pPr>
              <w:pStyle w:val="TableParagraph"/>
              <w:spacing w:before="31"/>
              <w:rPr>
                <w:b/>
                <w:sz w:val="15"/>
              </w:rPr>
            </w:pPr>
          </w:p>
          <w:p w14:paraId="78E24E4D" w14:textId="77777777" w:rsidR="00A41818" w:rsidRDefault="00A41818" w:rsidP="00A41818">
            <w:pPr>
              <w:pStyle w:val="TableParagraph"/>
              <w:ind w:left="27"/>
              <w:rPr>
                <w:sz w:val="15"/>
              </w:rPr>
            </w:pPr>
            <w:r>
              <w:rPr>
                <w:sz w:val="15"/>
              </w:rPr>
              <w:t>2.1</w:t>
            </w:r>
            <w:r>
              <w:rPr>
                <w:spacing w:val="-2"/>
                <w:sz w:val="15"/>
              </w:rPr>
              <w:t xml:space="preserve"> </w:t>
            </w:r>
            <w:r>
              <w:rPr>
                <w:sz w:val="15"/>
              </w:rPr>
              <w:t>Instal·lació</w:t>
            </w:r>
            <w:r>
              <w:rPr>
                <w:spacing w:val="2"/>
                <w:sz w:val="15"/>
              </w:rPr>
              <w:t xml:space="preserve"> </w:t>
            </w:r>
            <w:r>
              <w:rPr>
                <w:spacing w:val="-2"/>
                <w:sz w:val="15"/>
              </w:rPr>
              <w:t>d’equips</w:t>
            </w:r>
          </w:p>
        </w:tc>
        <w:tc>
          <w:tcPr>
            <w:tcW w:w="5245" w:type="dxa"/>
            <w:tcBorders>
              <w:top w:val="single" w:sz="6" w:space="0" w:color="000000"/>
            </w:tcBorders>
          </w:tcPr>
          <w:p w14:paraId="1CE2DFCE" w14:textId="77777777" w:rsidR="00A41818" w:rsidRDefault="00A41818" w:rsidP="00A41818">
            <w:pPr>
              <w:pStyle w:val="TableParagraph"/>
              <w:spacing w:before="31"/>
              <w:rPr>
                <w:b/>
                <w:sz w:val="15"/>
              </w:rPr>
            </w:pPr>
          </w:p>
          <w:p w14:paraId="46B090D1" w14:textId="77777777" w:rsidR="00A41818" w:rsidRDefault="00A41818" w:rsidP="00A41818">
            <w:pPr>
              <w:pStyle w:val="TableParagraph"/>
              <w:ind w:left="27"/>
              <w:rPr>
                <w:sz w:val="15"/>
              </w:rPr>
            </w:pPr>
            <w:r>
              <w:rPr>
                <w:sz w:val="15"/>
              </w:rPr>
              <w:t>Instal·lació</w:t>
            </w:r>
            <w:r>
              <w:rPr>
                <w:spacing w:val="3"/>
                <w:sz w:val="15"/>
              </w:rPr>
              <w:t xml:space="preserve"> </w:t>
            </w:r>
            <w:r>
              <w:rPr>
                <w:spacing w:val="-2"/>
                <w:sz w:val="15"/>
              </w:rPr>
              <w:t>terminals</w:t>
            </w:r>
          </w:p>
        </w:tc>
        <w:tc>
          <w:tcPr>
            <w:tcW w:w="567" w:type="dxa"/>
            <w:tcBorders>
              <w:top w:val="single" w:sz="6" w:space="0" w:color="000000"/>
            </w:tcBorders>
          </w:tcPr>
          <w:p w14:paraId="7EB0777E" w14:textId="77777777" w:rsidR="00A41818" w:rsidRDefault="00A41818" w:rsidP="00A41818">
            <w:pPr>
              <w:pStyle w:val="TableParagraph"/>
              <w:spacing w:before="31"/>
              <w:rPr>
                <w:b/>
                <w:sz w:val="15"/>
              </w:rPr>
            </w:pPr>
          </w:p>
          <w:p w14:paraId="52E5073F" w14:textId="77777777" w:rsidR="00A41818" w:rsidRDefault="00A41818" w:rsidP="00A41818">
            <w:pPr>
              <w:pStyle w:val="TableParagraph"/>
              <w:ind w:left="27"/>
              <w:rPr>
                <w:sz w:val="15"/>
              </w:rPr>
            </w:pPr>
            <w:r>
              <w:rPr>
                <w:spacing w:val="-5"/>
                <w:sz w:val="15"/>
              </w:rPr>
              <w:t>ut</w:t>
            </w:r>
          </w:p>
        </w:tc>
        <w:tc>
          <w:tcPr>
            <w:tcW w:w="1468" w:type="dxa"/>
            <w:gridSpan w:val="2"/>
            <w:tcBorders>
              <w:top w:val="single" w:sz="6" w:space="0" w:color="000000"/>
            </w:tcBorders>
          </w:tcPr>
          <w:p w14:paraId="3753DA13" w14:textId="77777777" w:rsidR="00A41818" w:rsidRDefault="00A41818" w:rsidP="00A41818">
            <w:pPr>
              <w:pStyle w:val="TableParagraph"/>
              <w:spacing w:before="31"/>
              <w:rPr>
                <w:b/>
                <w:sz w:val="15"/>
              </w:rPr>
            </w:pPr>
          </w:p>
          <w:p w14:paraId="26E1CABE" w14:textId="4C634730" w:rsidR="00A41818" w:rsidRDefault="00101AF0" w:rsidP="00A41818">
            <w:pPr>
              <w:pStyle w:val="TableParagraph"/>
              <w:ind w:left="742"/>
              <w:rPr>
                <w:sz w:val="15"/>
              </w:rPr>
            </w:pPr>
            <w:r>
              <w:rPr>
                <w:spacing w:val="-5"/>
                <w:sz w:val="15"/>
              </w:rPr>
              <w:t xml:space="preserve">      </w:t>
            </w:r>
            <w:r w:rsidR="00A41818">
              <w:rPr>
                <w:spacing w:val="-5"/>
                <w:sz w:val="15"/>
              </w:rPr>
              <w:t>12</w:t>
            </w:r>
          </w:p>
        </w:tc>
        <w:tc>
          <w:tcPr>
            <w:tcW w:w="1225" w:type="dxa"/>
            <w:tcBorders>
              <w:top w:val="single" w:sz="6" w:space="0" w:color="000000"/>
            </w:tcBorders>
          </w:tcPr>
          <w:p w14:paraId="3F2BAB92" w14:textId="77777777" w:rsidR="00A41818" w:rsidRDefault="00A41818" w:rsidP="00A41818">
            <w:pPr>
              <w:pStyle w:val="TableParagraph"/>
              <w:spacing w:before="31"/>
              <w:rPr>
                <w:b/>
                <w:sz w:val="15"/>
              </w:rPr>
            </w:pPr>
          </w:p>
          <w:p w14:paraId="0961E3FF" w14:textId="77777777" w:rsidR="00A41818" w:rsidRDefault="00A41818" w:rsidP="00A41818">
            <w:pPr>
              <w:pStyle w:val="TableParagraph"/>
              <w:ind w:right="15"/>
              <w:jc w:val="right"/>
              <w:rPr>
                <w:sz w:val="15"/>
              </w:rPr>
            </w:pPr>
            <w:r>
              <w:rPr>
                <w:spacing w:val="-2"/>
                <w:sz w:val="15"/>
              </w:rPr>
              <w:t>190,00</w:t>
            </w:r>
            <w:r>
              <w:rPr>
                <w:spacing w:val="-3"/>
                <w:sz w:val="15"/>
              </w:rPr>
              <w:t xml:space="preserve"> </w:t>
            </w:r>
            <w:r>
              <w:rPr>
                <w:spacing w:val="-10"/>
                <w:sz w:val="15"/>
              </w:rPr>
              <w:t>€</w:t>
            </w:r>
          </w:p>
        </w:tc>
        <w:tc>
          <w:tcPr>
            <w:tcW w:w="1276" w:type="dxa"/>
            <w:tcBorders>
              <w:top w:val="single" w:sz="6" w:space="0" w:color="000000"/>
            </w:tcBorders>
          </w:tcPr>
          <w:p w14:paraId="0B746CF4" w14:textId="77777777" w:rsidR="00A41818" w:rsidRDefault="00A41818" w:rsidP="00A41818">
            <w:pPr>
              <w:pStyle w:val="TableParagraph"/>
              <w:spacing w:before="31"/>
              <w:rPr>
                <w:b/>
                <w:sz w:val="15"/>
              </w:rPr>
            </w:pPr>
          </w:p>
          <w:p w14:paraId="0C8492C7" w14:textId="77777777" w:rsidR="00A41818" w:rsidRDefault="00A41818" w:rsidP="00A41818">
            <w:pPr>
              <w:pStyle w:val="TableParagraph"/>
              <w:ind w:right="41"/>
              <w:jc w:val="right"/>
              <w:rPr>
                <w:sz w:val="15"/>
              </w:rPr>
            </w:pPr>
            <w:r>
              <w:rPr>
                <w:spacing w:val="-2"/>
                <w:sz w:val="15"/>
              </w:rPr>
              <w:t>2.280,00</w:t>
            </w:r>
            <w:r>
              <w:rPr>
                <w:spacing w:val="1"/>
                <w:sz w:val="15"/>
              </w:rPr>
              <w:t xml:space="preserve"> </w:t>
            </w:r>
            <w:r>
              <w:rPr>
                <w:spacing w:val="-10"/>
                <w:sz w:val="15"/>
              </w:rPr>
              <w:t>€</w:t>
            </w:r>
          </w:p>
        </w:tc>
      </w:tr>
      <w:tr w:rsidR="00A41818" w14:paraId="65DCD89B" w14:textId="77777777" w:rsidTr="00A41818">
        <w:trPr>
          <w:trHeight w:val="197"/>
        </w:trPr>
        <w:tc>
          <w:tcPr>
            <w:tcW w:w="1696" w:type="dxa"/>
          </w:tcPr>
          <w:p w14:paraId="6B524934" w14:textId="77777777" w:rsidR="00A41818" w:rsidRDefault="00A41818" w:rsidP="00A41818">
            <w:pPr>
              <w:pStyle w:val="TableParagraph"/>
              <w:rPr>
                <w:rFonts w:ascii="Times New Roman"/>
                <w:sz w:val="12"/>
              </w:rPr>
            </w:pPr>
          </w:p>
        </w:tc>
        <w:tc>
          <w:tcPr>
            <w:tcW w:w="3969" w:type="dxa"/>
          </w:tcPr>
          <w:p w14:paraId="4ECF2EAD" w14:textId="77777777" w:rsidR="00A41818" w:rsidRDefault="00A41818" w:rsidP="00A41818">
            <w:pPr>
              <w:pStyle w:val="TableParagraph"/>
              <w:rPr>
                <w:rFonts w:ascii="Times New Roman"/>
                <w:sz w:val="12"/>
              </w:rPr>
            </w:pPr>
          </w:p>
        </w:tc>
        <w:tc>
          <w:tcPr>
            <w:tcW w:w="5245" w:type="dxa"/>
          </w:tcPr>
          <w:p w14:paraId="7D3E7424" w14:textId="77777777" w:rsidR="00A41818" w:rsidRDefault="00A41818" w:rsidP="00A41818">
            <w:pPr>
              <w:pStyle w:val="TableParagraph"/>
              <w:spacing w:line="176" w:lineRule="exact"/>
              <w:ind w:left="27"/>
              <w:rPr>
                <w:sz w:val="15"/>
              </w:rPr>
            </w:pPr>
            <w:r>
              <w:rPr>
                <w:sz w:val="15"/>
              </w:rPr>
              <w:t>Instal·lació</w:t>
            </w:r>
            <w:r>
              <w:rPr>
                <w:spacing w:val="2"/>
                <w:sz w:val="15"/>
              </w:rPr>
              <w:t xml:space="preserve"> </w:t>
            </w:r>
            <w:r>
              <w:rPr>
                <w:sz w:val="15"/>
              </w:rPr>
              <w:t>terminals</w:t>
            </w:r>
            <w:r>
              <w:rPr>
                <w:spacing w:val="2"/>
                <w:sz w:val="15"/>
              </w:rPr>
              <w:t xml:space="preserve"> </w:t>
            </w:r>
            <w:r>
              <w:rPr>
                <w:spacing w:val="-2"/>
                <w:sz w:val="15"/>
              </w:rPr>
              <w:t>passadissos</w:t>
            </w:r>
          </w:p>
        </w:tc>
        <w:tc>
          <w:tcPr>
            <w:tcW w:w="567" w:type="dxa"/>
          </w:tcPr>
          <w:p w14:paraId="5FFA8C5A" w14:textId="77777777" w:rsidR="00A41818" w:rsidRDefault="00A41818" w:rsidP="00A41818">
            <w:pPr>
              <w:pStyle w:val="TableParagraph"/>
              <w:spacing w:line="176" w:lineRule="exact"/>
              <w:ind w:left="27"/>
              <w:rPr>
                <w:sz w:val="15"/>
              </w:rPr>
            </w:pPr>
            <w:r>
              <w:rPr>
                <w:spacing w:val="-5"/>
                <w:sz w:val="15"/>
              </w:rPr>
              <w:t>ut</w:t>
            </w:r>
          </w:p>
        </w:tc>
        <w:tc>
          <w:tcPr>
            <w:tcW w:w="1468" w:type="dxa"/>
            <w:gridSpan w:val="2"/>
          </w:tcPr>
          <w:p w14:paraId="29E73B87" w14:textId="1D5C0F2E" w:rsidR="00A41818" w:rsidRDefault="00101AF0" w:rsidP="00A41818">
            <w:pPr>
              <w:pStyle w:val="TableParagraph"/>
              <w:spacing w:line="176" w:lineRule="exact"/>
              <w:ind w:left="742"/>
              <w:rPr>
                <w:sz w:val="15"/>
              </w:rPr>
            </w:pPr>
            <w:r>
              <w:rPr>
                <w:spacing w:val="-5"/>
                <w:sz w:val="15"/>
              </w:rPr>
              <w:t xml:space="preserve">      </w:t>
            </w:r>
            <w:r w:rsidR="00A41818">
              <w:rPr>
                <w:spacing w:val="-5"/>
                <w:sz w:val="15"/>
              </w:rPr>
              <w:t>12</w:t>
            </w:r>
          </w:p>
        </w:tc>
        <w:tc>
          <w:tcPr>
            <w:tcW w:w="1225" w:type="dxa"/>
          </w:tcPr>
          <w:p w14:paraId="26E373ED" w14:textId="77777777" w:rsidR="00A41818" w:rsidRDefault="00A41818" w:rsidP="00A41818">
            <w:pPr>
              <w:pStyle w:val="TableParagraph"/>
              <w:spacing w:line="176" w:lineRule="exact"/>
              <w:ind w:right="15"/>
              <w:jc w:val="right"/>
              <w:rPr>
                <w:sz w:val="15"/>
              </w:rPr>
            </w:pPr>
            <w:r>
              <w:rPr>
                <w:spacing w:val="-2"/>
                <w:sz w:val="15"/>
              </w:rPr>
              <w:t>240,00</w:t>
            </w:r>
            <w:r>
              <w:rPr>
                <w:spacing w:val="-3"/>
                <w:sz w:val="15"/>
              </w:rPr>
              <w:t xml:space="preserve"> </w:t>
            </w:r>
            <w:r>
              <w:rPr>
                <w:spacing w:val="-10"/>
                <w:sz w:val="15"/>
              </w:rPr>
              <w:t>€</w:t>
            </w:r>
          </w:p>
        </w:tc>
        <w:tc>
          <w:tcPr>
            <w:tcW w:w="1276" w:type="dxa"/>
          </w:tcPr>
          <w:p w14:paraId="7EE30251" w14:textId="77777777" w:rsidR="00A41818" w:rsidRDefault="00A41818" w:rsidP="00A41818">
            <w:pPr>
              <w:pStyle w:val="TableParagraph"/>
              <w:spacing w:line="176" w:lineRule="exact"/>
              <w:ind w:right="41"/>
              <w:jc w:val="right"/>
              <w:rPr>
                <w:sz w:val="15"/>
              </w:rPr>
            </w:pPr>
            <w:r>
              <w:rPr>
                <w:spacing w:val="-2"/>
                <w:sz w:val="15"/>
              </w:rPr>
              <w:t>2.880,00</w:t>
            </w:r>
            <w:r>
              <w:rPr>
                <w:spacing w:val="1"/>
                <w:sz w:val="15"/>
              </w:rPr>
              <w:t xml:space="preserve"> </w:t>
            </w:r>
            <w:r>
              <w:rPr>
                <w:spacing w:val="-10"/>
                <w:sz w:val="15"/>
              </w:rPr>
              <w:t>€</w:t>
            </w:r>
          </w:p>
        </w:tc>
      </w:tr>
      <w:tr w:rsidR="00A41818" w14:paraId="2AC74DE0" w14:textId="77777777" w:rsidTr="00A41818">
        <w:trPr>
          <w:trHeight w:val="987"/>
        </w:trPr>
        <w:tc>
          <w:tcPr>
            <w:tcW w:w="1696" w:type="dxa"/>
          </w:tcPr>
          <w:p w14:paraId="646EA3D3" w14:textId="77777777" w:rsidR="00A41818" w:rsidRDefault="00A41818" w:rsidP="00A41818">
            <w:pPr>
              <w:pStyle w:val="TableParagraph"/>
              <w:rPr>
                <w:rFonts w:ascii="Times New Roman"/>
                <w:sz w:val="14"/>
              </w:rPr>
            </w:pPr>
          </w:p>
        </w:tc>
        <w:tc>
          <w:tcPr>
            <w:tcW w:w="3969" w:type="dxa"/>
          </w:tcPr>
          <w:p w14:paraId="038FB69D" w14:textId="77777777" w:rsidR="00A41818" w:rsidRDefault="00A41818" w:rsidP="00A41818">
            <w:pPr>
              <w:pStyle w:val="TableParagraph"/>
              <w:rPr>
                <w:rFonts w:ascii="Times New Roman"/>
                <w:sz w:val="14"/>
              </w:rPr>
            </w:pPr>
          </w:p>
        </w:tc>
        <w:tc>
          <w:tcPr>
            <w:tcW w:w="5245" w:type="dxa"/>
          </w:tcPr>
          <w:p w14:paraId="3B5D5A29" w14:textId="77777777" w:rsidR="00A41818" w:rsidRDefault="00A41818" w:rsidP="00A41818">
            <w:pPr>
              <w:pStyle w:val="TableParagraph"/>
              <w:spacing w:line="176" w:lineRule="exact"/>
              <w:ind w:left="27"/>
              <w:rPr>
                <w:sz w:val="15"/>
              </w:rPr>
            </w:pPr>
            <w:r>
              <w:rPr>
                <w:sz w:val="15"/>
              </w:rPr>
              <w:t>Instal·lació</w:t>
            </w:r>
            <w:r>
              <w:rPr>
                <w:spacing w:val="7"/>
                <w:sz w:val="15"/>
              </w:rPr>
              <w:t xml:space="preserve"> </w:t>
            </w:r>
            <w:r>
              <w:rPr>
                <w:sz w:val="15"/>
              </w:rPr>
              <w:t>passadissos</w:t>
            </w:r>
            <w:r>
              <w:rPr>
                <w:spacing w:val="8"/>
                <w:sz w:val="15"/>
              </w:rPr>
              <w:t xml:space="preserve"> </w:t>
            </w:r>
            <w:r>
              <w:rPr>
                <w:sz w:val="15"/>
              </w:rPr>
              <w:t>de</w:t>
            </w:r>
            <w:r>
              <w:rPr>
                <w:spacing w:val="5"/>
                <w:sz w:val="15"/>
              </w:rPr>
              <w:t xml:space="preserve"> </w:t>
            </w:r>
            <w:r>
              <w:rPr>
                <w:spacing w:val="-5"/>
                <w:sz w:val="15"/>
              </w:rPr>
              <w:t>pas</w:t>
            </w:r>
          </w:p>
          <w:p w14:paraId="0758A86C" w14:textId="77777777" w:rsidR="00A41818" w:rsidRDefault="00A41818" w:rsidP="00A41818">
            <w:pPr>
              <w:pStyle w:val="TableParagraph"/>
              <w:spacing w:before="14"/>
              <w:ind w:left="27"/>
              <w:rPr>
                <w:sz w:val="15"/>
              </w:rPr>
            </w:pPr>
            <w:r>
              <w:rPr>
                <w:sz w:val="15"/>
              </w:rPr>
              <w:t>Instal·lació</w:t>
            </w:r>
            <w:r>
              <w:rPr>
                <w:spacing w:val="2"/>
                <w:sz w:val="15"/>
              </w:rPr>
              <w:t xml:space="preserve"> </w:t>
            </w:r>
            <w:r>
              <w:rPr>
                <w:sz w:val="15"/>
              </w:rPr>
              <w:t>cablatge</w:t>
            </w:r>
            <w:r>
              <w:rPr>
                <w:spacing w:val="1"/>
                <w:sz w:val="15"/>
              </w:rPr>
              <w:t xml:space="preserve"> </w:t>
            </w:r>
            <w:r>
              <w:rPr>
                <w:sz w:val="15"/>
              </w:rPr>
              <w:t>de xarxa</w:t>
            </w:r>
            <w:r>
              <w:rPr>
                <w:spacing w:val="4"/>
                <w:sz w:val="15"/>
              </w:rPr>
              <w:t xml:space="preserve"> </w:t>
            </w:r>
            <w:r>
              <w:rPr>
                <w:sz w:val="15"/>
              </w:rPr>
              <w:t>de</w:t>
            </w:r>
            <w:r>
              <w:rPr>
                <w:spacing w:val="1"/>
                <w:sz w:val="15"/>
              </w:rPr>
              <w:t xml:space="preserve"> </w:t>
            </w:r>
            <w:r>
              <w:rPr>
                <w:sz w:val="15"/>
              </w:rPr>
              <w:t>terminals</w:t>
            </w:r>
            <w:r>
              <w:rPr>
                <w:spacing w:val="2"/>
                <w:sz w:val="15"/>
              </w:rPr>
              <w:t xml:space="preserve"> </w:t>
            </w:r>
            <w:r>
              <w:rPr>
                <w:sz w:val="15"/>
              </w:rPr>
              <w:t>fins</w:t>
            </w:r>
            <w:r>
              <w:rPr>
                <w:spacing w:val="3"/>
                <w:sz w:val="15"/>
              </w:rPr>
              <w:t xml:space="preserve"> </w:t>
            </w:r>
            <w:r>
              <w:rPr>
                <w:sz w:val="15"/>
              </w:rPr>
              <w:t>a</w:t>
            </w:r>
            <w:r>
              <w:rPr>
                <w:spacing w:val="4"/>
                <w:sz w:val="15"/>
              </w:rPr>
              <w:t xml:space="preserve"> </w:t>
            </w:r>
            <w:r>
              <w:rPr>
                <w:spacing w:val="-2"/>
                <w:sz w:val="15"/>
              </w:rPr>
              <w:t>racks.</w:t>
            </w:r>
          </w:p>
          <w:p w14:paraId="6F41DC52" w14:textId="77777777" w:rsidR="00A41818" w:rsidRDefault="00A41818" w:rsidP="00A41818">
            <w:pPr>
              <w:pStyle w:val="TableParagraph"/>
              <w:spacing w:before="8" w:line="190" w:lineRule="atLeast"/>
              <w:ind w:left="27"/>
              <w:rPr>
                <w:sz w:val="15"/>
              </w:rPr>
            </w:pPr>
            <w:r>
              <w:rPr>
                <w:sz w:val="15"/>
              </w:rPr>
              <w:t>Instal·lació cablatge llaç de PCI des de central fins a cada planta amb mòdul per</w:t>
            </w:r>
            <w:r>
              <w:rPr>
                <w:spacing w:val="40"/>
                <w:sz w:val="15"/>
              </w:rPr>
              <w:t xml:space="preserve"> </w:t>
            </w:r>
            <w:r>
              <w:rPr>
                <w:sz w:val="15"/>
              </w:rPr>
              <w:t>connectar els passadissos al mòdul de PCI.</w:t>
            </w:r>
            <w:r>
              <w:rPr>
                <w:spacing w:val="40"/>
                <w:sz w:val="15"/>
              </w:rPr>
              <w:t xml:space="preserve"> </w:t>
            </w:r>
            <w:proofErr w:type="spellStart"/>
            <w:r>
              <w:rPr>
                <w:sz w:val="15"/>
              </w:rPr>
              <w:t>Inclou</w:t>
            </w:r>
            <w:proofErr w:type="spellEnd"/>
            <w:r>
              <w:rPr>
                <w:sz w:val="15"/>
              </w:rPr>
              <w:t xml:space="preserve"> </w:t>
            </w:r>
            <w:proofErr w:type="spellStart"/>
            <w:r>
              <w:rPr>
                <w:sz w:val="15"/>
              </w:rPr>
              <w:t>etiquetatge</w:t>
            </w:r>
            <w:proofErr w:type="spellEnd"/>
            <w:r>
              <w:rPr>
                <w:sz w:val="15"/>
              </w:rPr>
              <w:t>,</w:t>
            </w:r>
            <w:r>
              <w:rPr>
                <w:spacing w:val="-2"/>
                <w:sz w:val="15"/>
              </w:rPr>
              <w:t xml:space="preserve"> </w:t>
            </w:r>
            <w:proofErr w:type="spellStart"/>
            <w:r>
              <w:rPr>
                <w:sz w:val="15"/>
              </w:rPr>
              <w:t>muntatge</w:t>
            </w:r>
            <w:proofErr w:type="spellEnd"/>
            <w:r>
              <w:rPr>
                <w:sz w:val="15"/>
              </w:rPr>
              <w:t xml:space="preserve"> a patch</w:t>
            </w:r>
            <w:r>
              <w:rPr>
                <w:spacing w:val="40"/>
                <w:sz w:val="15"/>
              </w:rPr>
              <w:t xml:space="preserve"> </w:t>
            </w:r>
            <w:proofErr w:type="spellStart"/>
            <w:r>
              <w:rPr>
                <w:sz w:val="15"/>
              </w:rPr>
              <w:t>pannel</w:t>
            </w:r>
            <w:proofErr w:type="spellEnd"/>
            <w:r>
              <w:rPr>
                <w:sz w:val="15"/>
              </w:rPr>
              <w:t xml:space="preserve"> i </w:t>
            </w:r>
            <w:proofErr w:type="spellStart"/>
            <w:r>
              <w:rPr>
                <w:sz w:val="15"/>
              </w:rPr>
              <w:t>certificació</w:t>
            </w:r>
            <w:proofErr w:type="spellEnd"/>
            <w:r>
              <w:rPr>
                <w:sz w:val="15"/>
              </w:rPr>
              <w:t xml:space="preserve"> del cable.</w:t>
            </w:r>
          </w:p>
        </w:tc>
        <w:tc>
          <w:tcPr>
            <w:tcW w:w="567" w:type="dxa"/>
          </w:tcPr>
          <w:p w14:paraId="4CAE329F" w14:textId="77777777" w:rsidR="00A41818" w:rsidRDefault="00A41818" w:rsidP="00A41818">
            <w:pPr>
              <w:pStyle w:val="TableParagraph"/>
              <w:spacing w:line="176" w:lineRule="exact"/>
              <w:ind w:left="27"/>
              <w:rPr>
                <w:sz w:val="15"/>
              </w:rPr>
            </w:pPr>
            <w:r>
              <w:rPr>
                <w:spacing w:val="-5"/>
                <w:sz w:val="15"/>
              </w:rPr>
              <w:t>ut</w:t>
            </w:r>
          </w:p>
          <w:p w14:paraId="51D8C8EA" w14:textId="77777777" w:rsidR="00A41818" w:rsidRDefault="00A41818" w:rsidP="00A41818">
            <w:pPr>
              <w:pStyle w:val="TableParagraph"/>
              <w:rPr>
                <w:b/>
                <w:sz w:val="15"/>
              </w:rPr>
            </w:pPr>
          </w:p>
          <w:p w14:paraId="04A099F8" w14:textId="77777777" w:rsidR="00A41818" w:rsidRDefault="00A41818" w:rsidP="00A41818">
            <w:pPr>
              <w:pStyle w:val="TableParagraph"/>
              <w:rPr>
                <w:b/>
                <w:sz w:val="15"/>
              </w:rPr>
            </w:pPr>
          </w:p>
          <w:p w14:paraId="203F7438" w14:textId="77777777" w:rsidR="00A41818" w:rsidRDefault="00A41818" w:rsidP="00A41818">
            <w:pPr>
              <w:pStyle w:val="TableParagraph"/>
              <w:spacing w:before="89"/>
              <w:rPr>
                <w:b/>
                <w:sz w:val="15"/>
              </w:rPr>
            </w:pPr>
          </w:p>
          <w:p w14:paraId="3D5A59DE" w14:textId="77777777" w:rsidR="00A41818" w:rsidRDefault="00A41818" w:rsidP="00A41818">
            <w:pPr>
              <w:pStyle w:val="TableParagraph"/>
              <w:ind w:left="27"/>
              <w:rPr>
                <w:sz w:val="15"/>
              </w:rPr>
            </w:pPr>
            <w:r>
              <w:rPr>
                <w:spacing w:val="-5"/>
                <w:sz w:val="15"/>
              </w:rPr>
              <w:t>ut</w:t>
            </w:r>
          </w:p>
        </w:tc>
        <w:tc>
          <w:tcPr>
            <w:tcW w:w="1468" w:type="dxa"/>
            <w:gridSpan w:val="2"/>
          </w:tcPr>
          <w:p w14:paraId="4E36651A" w14:textId="05FA8296" w:rsidR="00A41818" w:rsidRDefault="00101AF0" w:rsidP="00A41818">
            <w:pPr>
              <w:pStyle w:val="TableParagraph"/>
              <w:spacing w:line="176" w:lineRule="exact"/>
              <w:ind w:left="817"/>
              <w:rPr>
                <w:sz w:val="15"/>
              </w:rPr>
            </w:pPr>
            <w:r>
              <w:rPr>
                <w:spacing w:val="-10"/>
                <w:sz w:val="15"/>
              </w:rPr>
              <w:t xml:space="preserve">       </w:t>
            </w:r>
            <w:r w:rsidR="00A41818">
              <w:rPr>
                <w:spacing w:val="-10"/>
                <w:sz w:val="15"/>
              </w:rPr>
              <w:t>1</w:t>
            </w:r>
          </w:p>
          <w:p w14:paraId="17D16CEA" w14:textId="77777777" w:rsidR="00A41818" w:rsidRDefault="00A41818" w:rsidP="00A41818">
            <w:pPr>
              <w:pStyle w:val="TableParagraph"/>
              <w:rPr>
                <w:b/>
                <w:sz w:val="15"/>
              </w:rPr>
            </w:pPr>
          </w:p>
          <w:p w14:paraId="584C1803" w14:textId="77777777" w:rsidR="00A41818" w:rsidRDefault="00A41818" w:rsidP="00A41818">
            <w:pPr>
              <w:pStyle w:val="TableParagraph"/>
              <w:rPr>
                <w:b/>
                <w:sz w:val="15"/>
              </w:rPr>
            </w:pPr>
          </w:p>
          <w:p w14:paraId="7A41FE1B" w14:textId="77777777" w:rsidR="00A41818" w:rsidRDefault="00A41818" w:rsidP="00A41818">
            <w:pPr>
              <w:pStyle w:val="TableParagraph"/>
              <w:spacing w:before="89"/>
              <w:rPr>
                <w:b/>
                <w:sz w:val="15"/>
              </w:rPr>
            </w:pPr>
          </w:p>
          <w:p w14:paraId="50BE5BE7" w14:textId="6978FB42" w:rsidR="00A41818" w:rsidRDefault="00101AF0" w:rsidP="00A41818">
            <w:pPr>
              <w:pStyle w:val="TableParagraph"/>
              <w:ind w:left="817"/>
              <w:rPr>
                <w:sz w:val="15"/>
              </w:rPr>
            </w:pPr>
            <w:r>
              <w:rPr>
                <w:spacing w:val="-10"/>
                <w:sz w:val="15"/>
              </w:rPr>
              <w:t xml:space="preserve">        </w:t>
            </w:r>
            <w:r w:rsidR="00A41818">
              <w:rPr>
                <w:spacing w:val="-10"/>
                <w:sz w:val="15"/>
              </w:rPr>
              <w:t>1</w:t>
            </w:r>
          </w:p>
        </w:tc>
        <w:tc>
          <w:tcPr>
            <w:tcW w:w="1225" w:type="dxa"/>
          </w:tcPr>
          <w:p w14:paraId="31D87DC4" w14:textId="5F867ACA" w:rsidR="00A41818" w:rsidRDefault="00101AF0" w:rsidP="00A41818">
            <w:pPr>
              <w:pStyle w:val="TableParagraph"/>
              <w:spacing w:line="176" w:lineRule="exact"/>
              <w:ind w:left="387"/>
              <w:rPr>
                <w:sz w:val="15"/>
              </w:rPr>
            </w:pPr>
            <w:r>
              <w:rPr>
                <w:spacing w:val="-2"/>
                <w:sz w:val="15"/>
              </w:rPr>
              <w:t xml:space="preserve"> </w:t>
            </w:r>
            <w:r w:rsidR="00A41818">
              <w:rPr>
                <w:spacing w:val="-2"/>
                <w:sz w:val="15"/>
              </w:rPr>
              <w:t>13.000,00</w:t>
            </w:r>
            <w:r w:rsidR="00A41818">
              <w:rPr>
                <w:sz w:val="15"/>
              </w:rPr>
              <w:t xml:space="preserve"> </w:t>
            </w:r>
            <w:r w:rsidR="00A41818">
              <w:rPr>
                <w:spacing w:val="-10"/>
                <w:sz w:val="15"/>
              </w:rPr>
              <w:t>€</w:t>
            </w:r>
          </w:p>
          <w:p w14:paraId="595DA1AB" w14:textId="77777777" w:rsidR="00A41818" w:rsidRDefault="00A41818" w:rsidP="00A41818">
            <w:pPr>
              <w:pStyle w:val="TableParagraph"/>
              <w:rPr>
                <w:b/>
                <w:sz w:val="15"/>
              </w:rPr>
            </w:pPr>
          </w:p>
          <w:p w14:paraId="780FF250" w14:textId="77777777" w:rsidR="00A41818" w:rsidRDefault="00A41818" w:rsidP="00A41818">
            <w:pPr>
              <w:pStyle w:val="TableParagraph"/>
              <w:rPr>
                <w:b/>
                <w:sz w:val="15"/>
              </w:rPr>
            </w:pPr>
          </w:p>
          <w:p w14:paraId="16CFD50F" w14:textId="77777777" w:rsidR="00A41818" w:rsidRDefault="00A41818" w:rsidP="00A41818">
            <w:pPr>
              <w:pStyle w:val="TableParagraph"/>
              <w:spacing w:before="89"/>
              <w:rPr>
                <w:b/>
                <w:sz w:val="15"/>
              </w:rPr>
            </w:pPr>
          </w:p>
          <w:p w14:paraId="3E2D6CCD" w14:textId="502F8503" w:rsidR="00A41818" w:rsidRDefault="00101AF0" w:rsidP="00A41818">
            <w:pPr>
              <w:pStyle w:val="TableParagraph"/>
              <w:ind w:left="387"/>
              <w:rPr>
                <w:sz w:val="15"/>
              </w:rPr>
            </w:pPr>
            <w:r>
              <w:rPr>
                <w:spacing w:val="-2"/>
                <w:sz w:val="15"/>
              </w:rPr>
              <w:t xml:space="preserve"> </w:t>
            </w:r>
            <w:r w:rsidR="00A41818">
              <w:rPr>
                <w:spacing w:val="-2"/>
                <w:sz w:val="15"/>
              </w:rPr>
              <w:t>14.300,00</w:t>
            </w:r>
            <w:r w:rsidR="00A41818">
              <w:rPr>
                <w:sz w:val="15"/>
              </w:rPr>
              <w:t xml:space="preserve"> </w:t>
            </w:r>
            <w:r w:rsidR="00A41818">
              <w:rPr>
                <w:spacing w:val="-10"/>
                <w:sz w:val="15"/>
              </w:rPr>
              <w:t>€</w:t>
            </w:r>
          </w:p>
        </w:tc>
        <w:tc>
          <w:tcPr>
            <w:tcW w:w="1276" w:type="dxa"/>
          </w:tcPr>
          <w:p w14:paraId="6FB3D1D5" w14:textId="4DBA4D3F" w:rsidR="00A41818" w:rsidRDefault="00101AF0" w:rsidP="00A41818">
            <w:pPr>
              <w:pStyle w:val="TableParagraph"/>
              <w:spacing w:line="176" w:lineRule="exact"/>
              <w:ind w:left="280"/>
              <w:rPr>
                <w:sz w:val="15"/>
              </w:rPr>
            </w:pPr>
            <w:r>
              <w:rPr>
                <w:spacing w:val="-2"/>
                <w:sz w:val="15"/>
              </w:rPr>
              <w:t xml:space="preserve">     </w:t>
            </w:r>
            <w:r w:rsidR="00A41818">
              <w:rPr>
                <w:spacing w:val="-2"/>
                <w:sz w:val="15"/>
              </w:rPr>
              <w:t>13.000,00</w:t>
            </w:r>
            <w:r w:rsidR="00A41818">
              <w:rPr>
                <w:sz w:val="15"/>
              </w:rPr>
              <w:t xml:space="preserve"> </w:t>
            </w:r>
            <w:r w:rsidR="00A41818">
              <w:rPr>
                <w:spacing w:val="-10"/>
                <w:sz w:val="15"/>
              </w:rPr>
              <w:t>€</w:t>
            </w:r>
          </w:p>
          <w:p w14:paraId="6085BEA8" w14:textId="77777777" w:rsidR="00A41818" w:rsidRDefault="00A41818" w:rsidP="00A41818">
            <w:pPr>
              <w:pStyle w:val="TableParagraph"/>
              <w:rPr>
                <w:b/>
                <w:sz w:val="15"/>
              </w:rPr>
            </w:pPr>
          </w:p>
          <w:p w14:paraId="05F00AA0" w14:textId="77777777" w:rsidR="00A41818" w:rsidRDefault="00A41818" w:rsidP="00A41818">
            <w:pPr>
              <w:pStyle w:val="TableParagraph"/>
              <w:rPr>
                <w:b/>
                <w:sz w:val="15"/>
              </w:rPr>
            </w:pPr>
          </w:p>
          <w:p w14:paraId="64D45C90" w14:textId="77777777" w:rsidR="00A41818" w:rsidRDefault="00A41818" w:rsidP="00A41818">
            <w:pPr>
              <w:pStyle w:val="TableParagraph"/>
              <w:spacing w:before="89"/>
              <w:rPr>
                <w:b/>
                <w:sz w:val="15"/>
              </w:rPr>
            </w:pPr>
          </w:p>
          <w:p w14:paraId="41EFE23E" w14:textId="6EABA003" w:rsidR="00A41818" w:rsidRDefault="00101AF0" w:rsidP="00A41818">
            <w:pPr>
              <w:pStyle w:val="TableParagraph"/>
              <w:ind w:left="280"/>
              <w:rPr>
                <w:sz w:val="15"/>
              </w:rPr>
            </w:pPr>
            <w:r>
              <w:rPr>
                <w:spacing w:val="-2"/>
                <w:sz w:val="15"/>
              </w:rPr>
              <w:t xml:space="preserve">    </w:t>
            </w:r>
            <w:r w:rsidR="00A41818">
              <w:rPr>
                <w:spacing w:val="-2"/>
                <w:sz w:val="15"/>
              </w:rPr>
              <w:t>14.300,00</w:t>
            </w:r>
            <w:r w:rsidR="00A41818">
              <w:rPr>
                <w:sz w:val="15"/>
              </w:rPr>
              <w:t xml:space="preserve"> </w:t>
            </w:r>
            <w:r w:rsidR="00A41818">
              <w:rPr>
                <w:spacing w:val="-10"/>
                <w:sz w:val="15"/>
              </w:rPr>
              <w:t>€</w:t>
            </w:r>
          </w:p>
        </w:tc>
      </w:tr>
      <w:tr w:rsidR="00A41818" w14:paraId="166A4511" w14:textId="77777777" w:rsidTr="00A41818">
        <w:trPr>
          <w:trHeight w:val="175"/>
        </w:trPr>
        <w:tc>
          <w:tcPr>
            <w:tcW w:w="1696" w:type="dxa"/>
            <w:tcBorders>
              <w:bottom w:val="single" w:sz="4" w:space="0" w:color="000000"/>
            </w:tcBorders>
          </w:tcPr>
          <w:p w14:paraId="3B034CB0" w14:textId="77777777" w:rsidR="00A41818" w:rsidRDefault="00A41818" w:rsidP="00A41818">
            <w:pPr>
              <w:pStyle w:val="TableParagraph"/>
              <w:rPr>
                <w:rFonts w:ascii="Times New Roman"/>
                <w:sz w:val="10"/>
              </w:rPr>
            </w:pPr>
          </w:p>
        </w:tc>
        <w:tc>
          <w:tcPr>
            <w:tcW w:w="3969" w:type="dxa"/>
            <w:tcBorders>
              <w:bottom w:val="single" w:sz="4" w:space="0" w:color="000000"/>
            </w:tcBorders>
          </w:tcPr>
          <w:p w14:paraId="08A1CC44" w14:textId="77777777" w:rsidR="00A41818" w:rsidRDefault="00A41818" w:rsidP="00A41818">
            <w:pPr>
              <w:pStyle w:val="TableParagraph"/>
              <w:spacing w:line="155" w:lineRule="exact"/>
              <w:ind w:left="27"/>
              <w:rPr>
                <w:sz w:val="15"/>
              </w:rPr>
            </w:pPr>
            <w:r>
              <w:rPr>
                <w:sz w:val="15"/>
              </w:rPr>
              <w:t>2.2</w:t>
            </w:r>
            <w:r>
              <w:rPr>
                <w:spacing w:val="-1"/>
                <w:sz w:val="15"/>
              </w:rPr>
              <w:t xml:space="preserve"> </w:t>
            </w:r>
            <w:r>
              <w:rPr>
                <w:sz w:val="15"/>
              </w:rPr>
              <w:t>Instal·lació</w:t>
            </w:r>
            <w:r>
              <w:rPr>
                <w:spacing w:val="2"/>
                <w:sz w:val="15"/>
              </w:rPr>
              <w:t xml:space="preserve"> </w:t>
            </w:r>
            <w:r>
              <w:rPr>
                <w:sz w:val="15"/>
              </w:rPr>
              <w:t>de</w:t>
            </w:r>
            <w:r>
              <w:rPr>
                <w:spacing w:val="1"/>
                <w:sz w:val="15"/>
              </w:rPr>
              <w:t xml:space="preserve"> </w:t>
            </w:r>
            <w:r>
              <w:rPr>
                <w:spacing w:val="-2"/>
                <w:sz w:val="15"/>
              </w:rPr>
              <w:t>panys</w:t>
            </w:r>
          </w:p>
        </w:tc>
        <w:tc>
          <w:tcPr>
            <w:tcW w:w="5245" w:type="dxa"/>
            <w:tcBorders>
              <w:bottom w:val="single" w:sz="4" w:space="0" w:color="000000"/>
            </w:tcBorders>
          </w:tcPr>
          <w:p w14:paraId="4225F564" w14:textId="77777777" w:rsidR="00A41818" w:rsidRDefault="00A41818" w:rsidP="00A41818">
            <w:pPr>
              <w:pStyle w:val="TableParagraph"/>
              <w:spacing w:line="155" w:lineRule="exact"/>
              <w:ind w:left="27"/>
              <w:rPr>
                <w:sz w:val="15"/>
              </w:rPr>
            </w:pPr>
            <w:r>
              <w:rPr>
                <w:sz w:val="15"/>
              </w:rPr>
              <w:t>instal·lació</w:t>
            </w:r>
            <w:r>
              <w:rPr>
                <w:spacing w:val="-2"/>
                <w:sz w:val="15"/>
              </w:rPr>
              <w:t xml:space="preserve"> </w:t>
            </w:r>
            <w:r>
              <w:rPr>
                <w:sz w:val="15"/>
              </w:rPr>
              <w:t>panys</w:t>
            </w:r>
            <w:r>
              <w:rPr>
                <w:spacing w:val="-1"/>
                <w:sz w:val="15"/>
              </w:rPr>
              <w:t xml:space="preserve"> </w:t>
            </w:r>
            <w:r>
              <w:rPr>
                <w:sz w:val="15"/>
              </w:rPr>
              <w:t>elèctrics</w:t>
            </w:r>
            <w:r>
              <w:rPr>
                <w:spacing w:val="-1"/>
                <w:sz w:val="15"/>
              </w:rPr>
              <w:t xml:space="preserve"> </w:t>
            </w:r>
            <w:r>
              <w:rPr>
                <w:sz w:val="15"/>
              </w:rPr>
              <w:t xml:space="preserve">en </w:t>
            </w:r>
            <w:r>
              <w:rPr>
                <w:spacing w:val="-2"/>
                <w:sz w:val="15"/>
              </w:rPr>
              <w:t>portes</w:t>
            </w:r>
          </w:p>
        </w:tc>
        <w:tc>
          <w:tcPr>
            <w:tcW w:w="567" w:type="dxa"/>
            <w:tcBorders>
              <w:bottom w:val="single" w:sz="4" w:space="0" w:color="000000"/>
            </w:tcBorders>
          </w:tcPr>
          <w:p w14:paraId="4543C901" w14:textId="77777777" w:rsidR="00A41818" w:rsidRDefault="00A41818" w:rsidP="00A41818">
            <w:pPr>
              <w:pStyle w:val="TableParagraph"/>
              <w:spacing w:line="155" w:lineRule="exact"/>
              <w:ind w:left="27"/>
              <w:rPr>
                <w:sz w:val="15"/>
              </w:rPr>
            </w:pPr>
            <w:r>
              <w:rPr>
                <w:spacing w:val="-5"/>
                <w:sz w:val="15"/>
              </w:rPr>
              <w:t>ut</w:t>
            </w:r>
          </w:p>
        </w:tc>
        <w:tc>
          <w:tcPr>
            <w:tcW w:w="1468" w:type="dxa"/>
            <w:gridSpan w:val="2"/>
            <w:tcBorders>
              <w:bottom w:val="single" w:sz="4" w:space="0" w:color="000000"/>
            </w:tcBorders>
          </w:tcPr>
          <w:p w14:paraId="548316BC" w14:textId="77777777" w:rsidR="00A41818" w:rsidRDefault="00A41818" w:rsidP="00A41818">
            <w:pPr>
              <w:pStyle w:val="TableParagraph"/>
              <w:spacing w:line="155" w:lineRule="exact"/>
              <w:ind w:right="310"/>
              <w:jc w:val="right"/>
              <w:rPr>
                <w:sz w:val="15"/>
              </w:rPr>
            </w:pPr>
            <w:r>
              <w:rPr>
                <w:spacing w:val="-10"/>
                <w:sz w:val="15"/>
              </w:rPr>
              <w:t>8</w:t>
            </w:r>
          </w:p>
        </w:tc>
        <w:tc>
          <w:tcPr>
            <w:tcW w:w="1225" w:type="dxa"/>
            <w:tcBorders>
              <w:bottom w:val="single" w:sz="4" w:space="0" w:color="000000"/>
            </w:tcBorders>
          </w:tcPr>
          <w:p w14:paraId="440C0F4D" w14:textId="77777777" w:rsidR="00A41818" w:rsidRDefault="00A41818" w:rsidP="00A41818">
            <w:pPr>
              <w:pStyle w:val="TableParagraph"/>
              <w:spacing w:line="155" w:lineRule="exact"/>
              <w:ind w:right="15"/>
              <w:jc w:val="right"/>
              <w:rPr>
                <w:sz w:val="15"/>
              </w:rPr>
            </w:pPr>
            <w:r>
              <w:rPr>
                <w:spacing w:val="-2"/>
                <w:sz w:val="15"/>
              </w:rPr>
              <w:t>600,00</w:t>
            </w:r>
            <w:r>
              <w:rPr>
                <w:spacing w:val="-3"/>
                <w:sz w:val="15"/>
              </w:rPr>
              <w:t xml:space="preserve"> </w:t>
            </w:r>
            <w:r>
              <w:rPr>
                <w:spacing w:val="-10"/>
                <w:sz w:val="15"/>
              </w:rPr>
              <w:t>€</w:t>
            </w:r>
          </w:p>
        </w:tc>
        <w:tc>
          <w:tcPr>
            <w:tcW w:w="1276" w:type="dxa"/>
            <w:tcBorders>
              <w:bottom w:val="single" w:sz="4" w:space="0" w:color="000000"/>
            </w:tcBorders>
          </w:tcPr>
          <w:p w14:paraId="1DB3D11F" w14:textId="77777777" w:rsidR="00A41818" w:rsidRDefault="00A41818" w:rsidP="00A41818">
            <w:pPr>
              <w:pStyle w:val="TableParagraph"/>
              <w:spacing w:line="155" w:lineRule="exact"/>
              <w:ind w:right="41"/>
              <w:jc w:val="right"/>
              <w:rPr>
                <w:sz w:val="15"/>
              </w:rPr>
            </w:pPr>
            <w:r>
              <w:rPr>
                <w:spacing w:val="-2"/>
                <w:sz w:val="15"/>
              </w:rPr>
              <w:t>4.800,00</w:t>
            </w:r>
            <w:r>
              <w:rPr>
                <w:spacing w:val="1"/>
                <w:sz w:val="15"/>
              </w:rPr>
              <w:t xml:space="preserve"> </w:t>
            </w:r>
            <w:r>
              <w:rPr>
                <w:spacing w:val="-10"/>
                <w:sz w:val="15"/>
              </w:rPr>
              <w:t>€</w:t>
            </w:r>
          </w:p>
        </w:tc>
      </w:tr>
      <w:tr w:rsidR="00A41818" w14:paraId="78290F91" w14:textId="77777777" w:rsidTr="00A41818">
        <w:trPr>
          <w:trHeight w:val="188"/>
        </w:trPr>
        <w:tc>
          <w:tcPr>
            <w:tcW w:w="1696" w:type="dxa"/>
            <w:tcBorders>
              <w:top w:val="single" w:sz="4" w:space="0" w:color="000000"/>
              <w:bottom w:val="single" w:sz="6" w:space="0" w:color="000000"/>
            </w:tcBorders>
          </w:tcPr>
          <w:p w14:paraId="05E85680" w14:textId="77777777" w:rsidR="00A41818" w:rsidRDefault="00A41818" w:rsidP="00A41818">
            <w:pPr>
              <w:pStyle w:val="TableParagraph"/>
              <w:rPr>
                <w:rFonts w:ascii="Times New Roman"/>
                <w:sz w:val="12"/>
              </w:rPr>
            </w:pPr>
          </w:p>
        </w:tc>
        <w:tc>
          <w:tcPr>
            <w:tcW w:w="3969" w:type="dxa"/>
            <w:tcBorders>
              <w:top w:val="single" w:sz="4" w:space="0" w:color="000000"/>
              <w:bottom w:val="single" w:sz="6" w:space="0" w:color="000000"/>
            </w:tcBorders>
          </w:tcPr>
          <w:p w14:paraId="3D4B1E41" w14:textId="77777777" w:rsidR="00A41818" w:rsidRDefault="00A41818" w:rsidP="00A41818">
            <w:pPr>
              <w:pStyle w:val="TableParagraph"/>
              <w:rPr>
                <w:rFonts w:ascii="Times New Roman"/>
                <w:sz w:val="12"/>
              </w:rPr>
            </w:pPr>
          </w:p>
        </w:tc>
        <w:tc>
          <w:tcPr>
            <w:tcW w:w="5245" w:type="dxa"/>
            <w:tcBorders>
              <w:top w:val="single" w:sz="4" w:space="0" w:color="000000"/>
              <w:bottom w:val="single" w:sz="6" w:space="0" w:color="000000"/>
            </w:tcBorders>
          </w:tcPr>
          <w:p w14:paraId="05D46E78" w14:textId="77777777" w:rsidR="00A41818" w:rsidRDefault="00A41818" w:rsidP="00A41818">
            <w:pPr>
              <w:pStyle w:val="TableParagraph"/>
              <w:rPr>
                <w:rFonts w:ascii="Times New Roman"/>
                <w:sz w:val="12"/>
              </w:rPr>
            </w:pPr>
          </w:p>
        </w:tc>
        <w:tc>
          <w:tcPr>
            <w:tcW w:w="567" w:type="dxa"/>
            <w:tcBorders>
              <w:top w:val="single" w:sz="4" w:space="0" w:color="000000"/>
              <w:bottom w:val="single" w:sz="6" w:space="0" w:color="000000"/>
            </w:tcBorders>
          </w:tcPr>
          <w:p w14:paraId="419EB6AE" w14:textId="77777777" w:rsidR="00A41818" w:rsidRDefault="00A41818" w:rsidP="00A41818">
            <w:pPr>
              <w:pStyle w:val="TableParagraph"/>
              <w:rPr>
                <w:rFonts w:ascii="Times New Roman"/>
                <w:sz w:val="12"/>
              </w:rPr>
            </w:pPr>
          </w:p>
        </w:tc>
        <w:tc>
          <w:tcPr>
            <w:tcW w:w="1468" w:type="dxa"/>
            <w:gridSpan w:val="2"/>
            <w:tcBorders>
              <w:top w:val="single" w:sz="4" w:space="0" w:color="000000"/>
              <w:bottom w:val="single" w:sz="6" w:space="0" w:color="000000"/>
            </w:tcBorders>
          </w:tcPr>
          <w:p w14:paraId="00D2F6D3" w14:textId="77777777" w:rsidR="00A41818" w:rsidRDefault="00A41818" w:rsidP="00A41818">
            <w:pPr>
              <w:pStyle w:val="TableParagraph"/>
              <w:rPr>
                <w:rFonts w:ascii="Times New Roman"/>
                <w:sz w:val="12"/>
              </w:rPr>
            </w:pPr>
          </w:p>
        </w:tc>
        <w:tc>
          <w:tcPr>
            <w:tcW w:w="1225" w:type="dxa"/>
            <w:tcBorders>
              <w:top w:val="single" w:sz="4" w:space="0" w:color="000000"/>
              <w:bottom w:val="single" w:sz="6" w:space="0" w:color="000000"/>
            </w:tcBorders>
          </w:tcPr>
          <w:p w14:paraId="3853A650" w14:textId="77777777" w:rsidR="00A41818" w:rsidRDefault="00A41818" w:rsidP="00A41818">
            <w:pPr>
              <w:pStyle w:val="TableParagraph"/>
              <w:spacing w:before="5" w:line="163" w:lineRule="exact"/>
              <w:ind w:right="48"/>
              <w:jc w:val="right"/>
              <w:rPr>
                <w:b/>
                <w:sz w:val="15"/>
              </w:rPr>
            </w:pPr>
            <w:r>
              <w:rPr>
                <w:b/>
                <w:spacing w:val="-2"/>
                <w:sz w:val="15"/>
              </w:rPr>
              <w:t>Subtotal</w:t>
            </w:r>
          </w:p>
        </w:tc>
        <w:tc>
          <w:tcPr>
            <w:tcW w:w="1276" w:type="dxa"/>
            <w:tcBorders>
              <w:top w:val="single" w:sz="4" w:space="0" w:color="000000"/>
              <w:bottom w:val="single" w:sz="6" w:space="0" w:color="000000"/>
            </w:tcBorders>
          </w:tcPr>
          <w:p w14:paraId="7C20249A" w14:textId="77777777" w:rsidR="00A41818" w:rsidRDefault="00A41818" w:rsidP="00A41818">
            <w:pPr>
              <w:pStyle w:val="TableParagraph"/>
              <w:spacing w:before="5" w:line="163" w:lineRule="exact"/>
              <w:ind w:right="41"/>
              <w:jc w:val="right"/>
              <w:rPr>
                <w:b/>
                <w:sz w:val="15"/>
              </w:rPr>
            </w:pPr>
            <w:r>
              <w:rPr>
                <w:b/>
                <w:spacing w:val="-2"/>
                <w:sz w:val="15"/>
              </w:rPr>
              <w:t>37.260,00</w:t>
            </w:r>
            <w:r>
              <w:rPr>
                <w:b/>
                <w:sz w:val="15"/>
              </w:rPr>
              <w:t xml:space="preserve"> </w:t>
            </w:r>
            <w:r>
              <w:rPr>
                <w:b/>
                <w:spacing w:val="-10"/>
                <w:sz w:val="15"/>
              </w:rPr>
              <w:t>€</w:t>
            </w:r>
          </w:p>
        </w:tc>
      </w:tr>
      <w:tr w:rsidR="00A41818" w14:paraId="6562C273" w14:textId="77777777" w:rsidTr="00A41818">
        <w:trPr>
          <w:trHeight w:val="210"/>
        </w:trPr>
        <w:tc>
          <w:tcPr>
            <w:tcW w:w="1696" w:type="dxa"/>
            <w:tcBorders>
              <w:top w:val="single" w:sz="6" w:space="0" w:color="000000"/>
            </w:tcBorders>
          </w:tcPr>
          <w:p w14:paraId="5A4735F8" w14:textId="77777777" w:rsidR="00A41818" w:rsidRDefault="00A41818" w:rsidP="00A41818">
            <w:pPr>
              <w:pStyle w:val="TableParagraph"/>
              <w:rPr>
                <w:rFonts w:ascii="Times New Roman"/>
                <w:sz w:val="14"/>
              </w:rPr>
            </w:pPr>
          </w:p>
        </w:tc>
        <w:tc>
          <w:tcPr>
            <w:tcW w:w="3969" w:type="dxa"/>
            <w:tcBorders>
              <w:top w:val="single" w:sz="6" w:space="0" w:color="000000"/>
            </w:tcBorders>
          </w:tcPr>
          <w:p w14:paraId="59133EA7" w14:textId="77777777" w:rsidR="0045790E" w:rsidRDefault="0045790E" w:rsidP="00A41818">
            <w:pPr>
              <w:pStyle w:val="TableParagraph"/>
              <w:spacing w:before="6"/>
              <w:ind w:left="27"/>
              <w:rPr>
                <w:sz w:val="15"/>
              </w:rPr>
            </w:pPr>
          </w:p>
          <w:p w14:paraId="7CF906EC" w14:textId="77777777" w:rsidR="0045790E" w:rsidRDefault="0045790E" w:rsidP="00A41818">
            <w:pPr>
              <w:pStyle w:val="TableParagraph"/>
              <w:spacing w:before="6"/>
              <w:ind w:left="27"/>
              <w:rPr>
                <w:sz w:val="15"/>
              </w:rPr>
            </w:pPr>
          </w:p>
          <w:p w14:paraId="78EE5484" w14:textId="52575F8A" w:rsidR="00A41818" w:rsidRDefault="00A41818" w:rsidP="00A41818">
            <w:pPr>
              <w:pStyle w:val="TableParagraph"/>
              <w:spacing w:before="6"/>
              <w:ind w:left="27"/>
              <w:rPr>
                <w:sz w:val="15"/>
              </w:rPr>
            </w:pPr>
            <w:r>
              <w:rPr>
                <w:sz w:val="15"/>
              </w:rPr>
              <w:lastRenderedPageBreak/>
              <w:t>3.1</w:t>
            </w:r>
            <w:r>
              <w:rPr>
                <w:spacing w:val="-1"/>
                <w:sz w:val="15"/>
              </w:rPr>
              <w:t xml:space="preserve"> </w:t>
            </w:r>
            <w:proofErr w:type="spellStart"/>
            <w:r>
              <w:rPr>
                <w:sz w:val="15"/>
              </w:rPr>
              <w:t>Implantació</w:t>
            </w:r>
            <w:proofErr w:type="spellEnd"/>
            <w:r>
              <w:rPr>
                <w:spacing w:val="2"/>
                <w:sz w:val="15"/>
              </w:rPr>
              <w:t xml:space="preserve"> </w:t>
            </w:r>
            <w:r>
              <w:rPr>
                <w:sz w:val="15"/>
              </w:rPr>
              <w:t>i</w:t>
            </w:r>
            <w:r>
              <w:rPr>
                <w:spacing w:val="-1"/>
                <w:sz w:val="15"/>
              </w:rPr>
              <w:t xml:space="preserve"> </w:t>
            </w:r>
            <w:proofErr w:type="spellStart"/>
            <w:r>
              <w:rPr>
                <w:spacing w:val="-2"/>
                <w:sz w:val="15"/>
              </w:rPr>
              <w:t>configuració</w:t>
            </w:r>
            <w:proofErr w:type="spellEnd"/>
          </w:p>
        </w:tc>
        <w:tc>
          <w:tcPr>
            <w:tcW w:w="5245" w:type="dxa"/>
            <w:tcBorders>
              <w:top w:val="single" w:sz="6" w:space="0" w:color="000000"/>
            </w:tcBorders>
          </w:tcPr>
          <w:p w14:paraId="1C64A949" w14:textId="77777777" w:rsidR="0045790E" w:rsidRDefault="0045790E" w:rsidP="00A41818">
            <w:pPr>
              <w:pStyle w:val="TableParagraph"/>
              <w:spacing w:before="6"/>
              <w:ind w:left="27"/>
              <w:rPr>
                <w:sz w:val="15"/>
              </w:rPr>
            </w:pPr>
          </w:p>
          <w:p w14:paraId="28C5E4EE" w14:textId="77777777" w:rsidR="0045790E" w:rsidRDefault="0045790E" w:rsidP="00A41818">
            <w:pPr>
              <w:pStyle w:val="TableParagraph"/>
              <w:spacing w:before="6"/>
              <w:ind w:left="27"/>
              <w:rPr>
                <w:sz w:val="15"/>
              </w:rPr>
            </w:pPr>
          </w:p>
          <w:p w14:paraId="6A2D3B98" w14:textId="5CBF0F96" w:rsidR="00A41818" w:rsidRDefault="00A41818" w:rsidP="00A41818">
            <w:pPr>
              <w:pStyle w:val="TableParagraph"/>
              <w:spacing w:before="6"/>
              <w:ind w:left="27"/>
              <w:rPr>
                <w:sz w:val="15"/>
              </w:rPr>
            </w:pPr>
            <w:proofErr w:type="spellStart"/>
            <w:r>
              <w:rPr>
                <w:sz w:val="15"/>
              </w:rPr>
              <w:lastRenderedPageBreak/>
              <w:t>Implantació</w:t>
            </w:r>
            <w:proofErr w:type="spellEnd"/>
            <w:r>
              <w:rPr>
                <w:spacing w:val="4"/>
                <w:sz w:val="15"/>
              </w:rPr>
              <w:t xml:space="preserve"> </w:t>
            </w:r>
            <w:r>
              <w:rPr>
                <w:sz w:val="15"/>
              </w:rPr>
              <w:t>Control</w:t>
            </w:r>
            <w:r>
              <w:rPr>
                <w:spacing w:val="1"/>
                <w:sz w:val="15"/>
              </w:rPr>
              <w:t xml:space="preserve"> </w:t>
            </w:r>
            <w:proofErr w:type="spellStart"/>
            <w:r>
              <w:rPr>
                <w:spacing w:val="-2"/>
                <w:sz w:val="15"/>
              </w:rPr>
              <w:t>d'Accessos</w:t>
            </w:r>
            <w:proofErr w:type="spellEnd"/>
          </w:p>
        </w:tc>
        <w:tc>
          <w:tcPr>
            <w:tcW w:w="567" w:type="dxa"/>
            <w:tcBorders>
              <w:top w:val="single" w:sz="6" w:space="0" w:color="000000"/>
            </w:tcBorders>
          </w:tcPr>
          <w:p w14:paraId="6558326C" w14:textId="77777777" w:rsidR="0045790E" w:rsidRDefault="0045790E" w:rsidP="00A41818">
            <w:pPr>
              <w:pStyle w:val="TableParagraph"/>
              <w:spacing w:before="6"/>
              <w:ind w:left="27"/>
              <w:rPr>
                <w:spacing w:val="-5"/>
                <w:sz w:val="15"/>
              </w:rPr>
            </w:pPr>
          </w:p>
          <w:p w14:paraId="444B8CD8" w14:textId="77777777" w:rsidR="0045790E" w:rsidRDefault="0045790E" w:rsidP="00A41818">
            <w:pPr>
              <w:pStyle w:val="TableParagraph"/>
              <w:spacing w:before="6"/>
              <w:ind w:left="27"/>
              <w:rPr>
                <w:spacing w:val="-5"/>
                <w:sz w:val="15"/>
              </w:rPr>
            </w:pPr>
          </w:p>
          <w:p w14:paraId="645428EF" w14:textId="0393485B" w:rsidR="00A41818" w:rsidRDefault="00A41818" w:rsidP="00A41818">
            <w:pPr>
              <w:pStyle w:val="TableParagraph"/>
              <w:spacing w:before="6"/>
              <w:ind w:left="27"/>
              <w:rPr>
                <w:sz w:val="15"/>
              </w:rPr>
            </w:pPr>
            <w:proofErr w:type="spellStart"/>
            <w:r>
              <w:rPr>
                <w:spacing w:val="-5"/>
                <w:sz w:val="15"/>
              </w:rPr>
              <w:lastRenderedPageBreak/>
              <w:t>ut</w:t>
            </w:r>
            <w:proofErr w:type="spellEnd"/>
          </w:p>
        </w:tc>
        <w:tc>
          <w:tcPr>
            <w:tcW w:w="1468" w:type="dxa"/>
            <w:gridSpan w:val="2"/>
            <w:tcBorders>
              <w:top w:val="single" w:sz="6" w:space="0" w:color="000000"/>
            </w:tcBorders>
          </w:tcPr>
          <w:p w14:paraId="0D460C8F" w14:textId="77777777" w:rsidR="0045790E" w:rsidRDefault="0045790E" w:rsidP="00A41818">
            <w:pPr>
              <w:pStyle w:val="TableParagraph"/>
              <w:spacing w:before="6"/>
              <w:ind w:right="310"/>
              <w:jc w:val="right"/>
              <w:rPr>
                <w:spacing w:val="-10"/>
                <w:sz w:val="15"/>
              </w:rPr>
            </w:pPr>
          </w:p>
          <w:p w14:paraId="21806B07" w14:textId="77777777" w:rsidR="0045790E" w:rsidRDefault="0045790E" w:rsidP="00A41818">
            <w:pPr>
              <w:pStyle w:val="TableParagraph"/>
              <w:spacing w:before="6"/>
              <w:ind w:right="310"/>
              <w:jc w:val="right"/>
              <w:rPr>
                <w:spacing w:val="-10"/>
                <w:sz w:val="15"/>
              </w:rPr>
            </w:pPr>
          </w:p>
          <w:p w14:paraId="0BB33630" w14:textId="535C9301" w:rsidR="00A41818" w:rsidRDefault="00A41818" w:rsidP="00A41818">
            <w:pPr>
              <w:pStyle w:val="TableParagraph"/>
              <w:spacing w:before="6"/>
              <w:ind w:right="310"/>
              <w:jc w:val="right"/>
              <w:rPr>
                <w:sz w:val="15"/>
              </w:rPr>
            </w:pPr>
            <w:r>
              <w:rPr>
                <w:spacing w:val="-10"/>
                <w:sz w:val="15"/>
              </w:rPr>
              <w:lastRenderedPageBreak/>
              <w:t>1</w:t>
            </w:r>
          </w:p>
        </w:tc>
        <w:tc>
          <w:tcPr>
            <w:tcW w:w="1225" w:type="dxa"/>
            <w:tcBorders>
              <w:top w:val="single" w:sz="6" w:space="0" w:color="000000"/>
            </w:tcBorders>
          </w:tcPr>
          <w:p w14:paraId="6BAA1120" w14:textId="77777777" w:rsidR="0045790E" w:rsidRDefault="0045790E" w:rsidP="00A41818">
            <w:pPr>
              <w:pStyle w:val="TableParagraph"/>
              <w:spacing w:before="6"/>
              <w:ind w:right="15"/>
              <w:jc w:val="right"/>
              <w:rPr>
                <w:spacing w:val="-2"/>
                <w:sz w:val="15"/>
              </w:rPr>
            </w:pPr>
          </w:p>
          <w:p w14:paraId="5639640B" w14:textId="77777777" w:rsidR="0045790E" w:rsidRDefault="0045790E" w:rsidP="00A41818">
            <w:pPr>
              <w:pStyle w:val="TableParagraph"/>
              <w:spacing w:before="6"/>
              <w:ind w:right="15"/>
              <w:jc w:val="right"/>
              <w:rPr>
                <w:spacing w:val="-2"/>
                <w:sz w:val="15"/>
              </w:rPr>
            </w:pPr>
          </w:p>
          <w:p w14:paraId="75328F59" w14:textId="765FD9F4" w:rsidR="00A41818" w:rsidRDefault="00A41818" w:rsidP="00A41818">
            <w:pPr>
              <w:pStyle w:val="TableParagraph"/>
              <w:spacing w:before="6"/>
              <w:ind w:right="15"/>
              <w:jc w:val="right"/>
              <w:rPr>
                <w:sz w:val="15"/>
              </w:rPr>
            </w:pPr>
            <w:r>
              <w:rPr>
                <w:spacing w:val="-2"/>
                <w:sz w:val="15"/>
              </w:rPr>
              <w:lastRenderedPageBreak/>
              <w:t>2.980,00</w:t>
            </w:r>
            <w:r>
              <w:rPr>
                <w:spacing w:val="1"/>
                <w:sz w:val="15"/>
              </w:rPr>
              <w:t xml:space="preserve"> </w:t>
            </w:r>
            <w:r>
              <w:rPr>
                <w:spacing w:val="-10"/>
                <w:sz w:val="15"/>
              </w:rPr>
              <w:t>€</w:t>
            </w:r>
          </w:p>
        </w:tc>
        <w:tc>
          <w:tcPr>
            <w:tcW w:w="1276" w:type="dxa"/>
            <w:tcBorders>
              <w:top w:val="single" w:sz="6" w:space="0" w:color="000000"/>
            </w:tcBorders>
          </w:tcPr>
          <w:p w14:paraId="46A6EDF6" w14:textId="77777777" w:rsidR="0045790E" w:rsidRDefault="0045790E" w:rsidP="00A41818">
            <w:pPr>
              <w:pStyle w:val="TableParagraph"/>
              <w:spacing w:before="6"/>
              <w:ind w:right="41"/>
              <w:jc w:val="right"/>
              <w:rPr>
                <w:spacing w:val="-2"/>
                <w:sz w:val="15"/>
              </w:rPr>
            </w:pPr>
          </w:p>
          <w:p w14:paraId="68683B21" w14:textId="77777777" w:rsidR="0045790E" w:rsidRDefault="0045790E" w:rsidP="00A41818">
            <w:pPr>
              <w:pStyle w:val="TableParagraph"/>
              <w:spacing w:before="6"/>
              <w:ind w:right="41"/>
              <w:jc w:val="right"/>
              <w:rPr>
                <w:spacing w:val="-2"/>
                <w:sz w:val="15"/>
              </w:rPr>
            </w:pPr>
          </w:p>
          <w:p w14:paraId="2FB24736" w14:textId="0D03DDFF" w:rsidR="00A41818" w:rsidRDefault="00A41818" w:rsidP="00A41818">
            <w:pPr>
              <w:pStyle w:val="TableParagraph"/>
              <w:spacing w:before="6"/>
              <w:ind w:right="41"/>
              <w:jc w:val="right"/>
              <w:rPr>
                <w:sz w:val="15"/>
              </w:rPr>
            </w:pPr>
            <w:r>
              <w:rPr>
                <w:spacing w:val="-2"/>
                <w:sz w:val="15"/>
              </w:rPr>
              <w:lastRenderedPageBreak/>
              <w:t>2.980,00</w:t>
            </w:r>
            <w:r>
              <w:rPr>
                <w:spacing w:val="1"/>
                <w:sz w:val="15"/>
              </w:rPr>
              <w:t xml:space="preserve"> </w:t>
            </w:r>
            <w:r>
              <w:rPr>
                <w:spacing w:val="-10"/>
                <w:sz w:val="15"/>
              </w:rPr>
              <w:t>€</w:t>
            </w:r>
          </w:p>
        </w:tc>
      </w:tr>
      <w:tr w:rsidR="00A41818" w14:paraId="2967A59E" w14:textId="77777777" w:rsidTr="00A41818">
        <w:trPr>
          <w:trHeight w:val="197"/>
        </w:trPr>
        <w:tc>
          <w:tcPr>
            <w:tcW w:w="1696" w:type="dxa"/>
          </w:tcPr>
          <w:p w14:paraId="18CA9BD5" w14:textId="77777777" w:rsidR="00A41818" w:rsidRDefault="00A41818" w:rsidP="00A41818">
            <w:pPr>
              <w:pStyle w:val="TableParagraph"/>
              <w:rPr>
                <w:rFonts w:ascii="Times New Roman"/>
                <w:sz w:val="12"/>
              </w:rPr>
            </w:pPr>
          </w:p>
        </w:tc>
        <w:tc>
          <w:tcPr>
            <w:tcW w:w="3969" w:type="dxa"/>
          </w:tcPr>
          <w:p w14:paraId="2FC8FCFE" w14:textId="77777777" w:rsidR="00A41818" w:rsidRDefault="00A41818" w:rsidP="00A41818">
            <w:pPr>
              <w:pStyle w:val="TableParagraph"/>
              <w:rPr>
                <w:rFonts w:ascii="Times New Roman"/>
                <w:sz w:val="12"/>
              </w:rPr>
            </w:pPr>
          </w:p>
        </w:tc>
        <w:tc>
          <w:tcPr>
            <w:tcW w:w="5245" w:type="dxa"/>
          </w:tcPr>
          <w:p w14:paraId="4C9E621B" w14:textId="77777777" w:rsidR="00A41818" w:rsidRDefault="00A41818" w:rsidP="00A41818">
            <w:pPr>
              <w:pStyle w:val="TableParagraph"/>
              <w:spacing w:line="176" w:lineRule="exact"/>
              <w:ind w:left="27"/>
              <w:rPr>
                <w:sz w:val="15"/>
              </w:rPr>
            </w:pPr>
            <w:r>
              <w:rPr>
                <w:sz w:val="15"/>
              </w:rPr>
              <w:t>Implantació</w:t>
            </w:r>
            <w:r>
              <w:rPr>
                <w:spacing w:val="-1"/>
                <w:sz w:val="15"/>
              </w:rPr>
              <w:t xml:space="preserve"> </w:t>
            </w:r>
            <w:r>
              <w:rPr>
                <w:sz w:val="15"/>
              </w:rPr>
              <w:t xml:space="preserve">Gestió </w:t>
            </w:r>
            <w:r>
              <w:rPr>
                <w:spacing w:val="-2"/>
                <w:sz w:val="15"/>
              </w:rPr>
              <w:t>visites</w:t>
            </w:r>
          </w:p>
        </w:tc>
        <w:tc>
          <w:tcPr>
            <w:tcW w:w="567" w:type="dxa"/>
          </w:tcPr>
          <w:p w14:paraId="73268ABC" w14:textId="77777777" w:rsidR="00A41818" w:rsidRDefault="00A41818" w:rsidP="00A41818">
            <w:pPr>
              <w:pStyle w:val="TableParagraph"/>
              <w:spacing w:line="176" w:lineRule="exact"/>
              <w:ind w:left="27"/>
              <w:rPr>
                <w:sz w:val="15"/>
              </w:rPr>
            </w:pPr>
            <w:r>
              <w:rPr>
                <w:spacing w:val="-5"/>
                <w:sz w:val="15"/>
              </w:rPr>
              <w:t>ut</w:t>
            </w:r>
          </w:p>
        </w:tc>
        <w:tc>
          <w:tcPr>
            <w:tcW w:w="1468" w:type="dxa"/>
            <w:gridSpan w:val="2"/>
          </w:tcPr>
          <w:p w14:paraId="28A541D7"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66DB8C2D" w14:textId="77777777" w:rsidR="00A41818" w:rsidRDefault="00A41818" w:rsidP="00A41818">
            <w:pPr>
              <w:pStyle w:val="TableParagraph"/>
              <w:spacing w:line="176" w:lineRule="exact"/>
              <w:ind w:right="15"/>
              <w:jc w:val="right"/>
              <w:rPr>
                <w:sz w:val="15"/>
              </w:rPr>
            </w:pPr>
            <w:r>
              <w:rPr>
                <w:spacing w:val="-2"/>
                <w:sz w:val="15"/>
              </w:rPr>
              <w:t>2.980,00</w:t>
            </w:r>
            <w:r>
              <w:rPr>
                <w:spacing w:val="1"/>
                <w:sz w:val="15"/>
              </w:rPr>
              <w:t xml:space="preserve"> </w:t>
            </w:r>
            <w:r>
              <w:rPr>
                <w:spacing w:val="-10"/>
                <w:sz w:val="15"/>
              </w:rPr>
              <w:t>€</w:t>
            </w:r>
          </w:p>
        </w:tc>
        <w:tc>
          <w:tcPr>
            <w:tcW w:w="1276" w:type="dxa"/>
          </w:tcPr>
          <w:p w14:paraId="0F9D8799" w14:textId="77777777" w:rsidR="00A41818" w:rsidRDefault="00A41818" w:rsidP="00A41818">
            <w:pPr>
              <w:pStyle w:val="TableParagraph"/>
              <w:spacing w:line="176" w:lineRule="exact"/>
              <w:ind w:right="41"/>
              <w:jc w:val="right"/>
              <w:rPr>
                <w:sz w:val="15"/>
              </w:rPr>
            </w:pPr>
            <w:r>
              <w:rPr>
                <w:spacing w:val="-2"/>
                <w:sz w:val="15"/>
              </w:rPr>
              <w:t>2.980,00</w:t>
            </w:r>
            <w:r>
              <w:rPr>
                <w:spacing w:val="1"/>
                <w:sz w:val="15"/>
              </w:rPr>
              <w:t xml:space="preserve"> </w:t>
            </w:r>
            <w:r>
              <w:rPr>
                <w:spacing w:val="-10"/>
                <w:sz w:val="15"/>
              </w:rPr>
              <w:t>€</w:t>
            </w:r>
          </w:p>
        </w:tc>
      </w:tr>
      <w:tr w:rsidR="00A41818" w14:paraId="678B517F" w14:textId="77777777" w:rsidTr="00A41818">
        <w:trPr>
          <w:trHeight w:val="197"/>
        </w:trPr>
        <w:tc>
          <w:tcPr>
            <w:tcW w:w="1696" w:type="dxa"/>
          </w:tcPr>
          <w:p w14:paraId="0849583F" w14:textId="77777777" w:rsidR="00A41818" w:rsidRDefault="00A41818" w:rsidP="00A41818">
            <w:pPr>
              <w:pStyle w:val="TableParagraph"/>
              <w:rPr>
                <w:rFonts w:ascii="Times New Roman"/>
                <w:sz w:val="12"/>
              </w:rPr>
            </w:pPr>
          </w:p>
        </w:tc>
        <w:tc>
          <w:tcPr>
            <w:tcW w:w="3969" w:type="dxa"/>
          </w:tcPr>
          <w:p w14:paraId="00CB250F" w14:textId="77777777" w:rsidR="00A41818" w:rsidRDefault="00A41818" w:rsidP="00A41818">
            <w:pPr>
              <w:pStyle w:val="TableParagraph"/>
              <w:rPr>
                <w:rFonts w:ascii="Times New Roman"/>
                <w:sz w:val="12"/>
              </w:rPr>
            </w:pPr>
          </w:p>
        </w:tc>
        <w:tc>
          <w:tcPr>
            <w:tcW w:w="5245" w:type="dxa"/>
          </w:tcPr>
          <w:p w14:paraId="0C595E75" w14:textId="77777777" w:rsidR="00A41818" w:rsidRDefault="00A41818" w:rsidP="00A41818">
            <w:pPr>
              <w:pStyle w:val="TableParagraph"/>
              <w:spacing w:line="176" w:lineRule="exact"/>
              <w:ind w:left="27"/>
              <w:rPr>
                <w:sz w:val="15"/>
              </w:rPr>
            </w:pPr>
            <w:r>
              <w:rPr>
                <w:sz w:val="15"/>
              </w:rPr>
              <w:t>Instal·lació</w:t>
            </w:r>
            <w:r>
              <w:rPr>
                <w:spacing w:val="3"/>
                <w:sz w:val="15"/>
              </w:rPr>
              <w:t xml:space="preserve"> </w:t>
            </w:r>
            <w:r>
              <w:rPr>
                <w:sz w:val="15"/>
              </w:rPr>
              <w:t>software</w:t>
            </w:r>
            <w:r>
              <w:rPr>
                <w:spacing w:val="1"/>
                <w:sz w:val="15"/>
              </w:rPr>
              <w:t xml:space="preserve"> </w:t>
            </w:r>
            <w:r>
              <w:rPr>
                <w:sz w:val="15"/>
              </w:rPr>
              <w:t xml:space="preserve">i </w:t>
            </w:r>
            <w:r>
              <w:rPr>
                <w:spacing w:val="-2"/>
                <w:sz w:val="15"/>
              </w:rPr>
              <w:t>formació</w:t>
            </w:r>
          </w:p>
        </w:tc>
        <w:tc>
          <w:tcPr>
            <w:tcW w:w="567" w:type="dxa"/>
          </w:tcPr>
          <w:p w14:paraId="5B897636" w14:textId="77777777" w:rsidR="00A41818" w:rsidRDefault="00A41818" w:rsidP="00A41818">
            <w:pPr>
              <w:pStyle w:val="TableParagraph"/>
              <w:spacing w:line="176" w:lineRule="exact"/>
              <w:ind w:left="27"/>
              <w:rPr>
                <w:sz w:val="15"/>
              </w:rPr>
            </w:pPr>
            <w:r>
              <w:rPr>
                <w:spacing w:val="-5"/>
                <w:sz w:val="15"/>
              </w:rPr>
              <w:t>ut</w:t>
            </w:r>
          </w:p>
        </w:tc>
        <w:tc>
          <w:tcPr>
            <w:tcW w:w="1468" w:type="dxa"/>
            <w:gridSpan w:val="2"/>
          </w:tcPr>
          <w:p w14:paraId="4388D470" w14:textId="77777777" w:rsidR="00A41818" w:rsidRDefault="00A41818" w:rsidP="00A41818">
            <w:pPr>
              <w:pStyle w:val="TableParagraph"/>
              <w:spacing w:line="176" w:lineRule="exact"/>
              <w:ind w:right="310"/>
              <w:jc w:val="right"/>
              <w:rPr>
                <w:sz w:val="15"/>
              </w:rPr>
            </w:pPr>
            <w:r>
              <w:rPr>
                <w:spacing w:val="-10"/>
                <w:sz w:val="15"/>
              </w:rPr>
              <w:t>1</w:t>
            </w:r>
          </w:p>
        </w:tc>
        <w:tc>
          <w:tcPr>
            <w:tcW w:w="1225" w:type="dxa"/>
          </w:tcPr>
          <w:p w14:paraId="734AB489" w14:textId="77777777" w:rsidR="00A41818" w:rsidRDefault="00A41818" w:rsidP="00A41818">
            <w:pPr>
              <w:pStyle w:val="TableParagraph"/>
              <w:spacing w:line="176" w:lineRule="exact"/>
              <w:ind w:right="15"/>
              <w:jc w:val="right"/>
              <w:rPr>
                <w:sz w:val="15"/>
              </w:rPr>
            </w:pPr>
            <w:r>
              <w:rPr>
                <w:spacing w:val="-2"/>
                <w:sz w:val="15"/>
              </w:rPr>
              <w:t>1.800,00</w:t>
            </w:r>
            <w:r>
              <w:rPr>
                <w:spacing w:val="1"/>
                <w:sz w:val="15"/>
              </w:rPr>
              <w:t xml:space="preserve"> </w:t>
            </w:r>
            <w:r>
              <w:rPr>
                <w:spacing w:val="-10"/>
                <w:sz w:val="15"/>
              </w:rPr>
              <w:t>€</w:t>
            </w:r>
          </w:p>
        </w:tc>
        <w:tc>
          <w:tcPr>
            <w:tcW w:w="1276" w:type="dxa"/>
          </w:tcPr>
          <w:p w14:paraId="13FCE289" w14:textId="77777777" w:rsidR="00A41818" w:rsidRDefault="00A41818" w:rsidP="00A41818">
            <w:pPr>
              <w:pStyle w:val="TableParagraph"/>
              <w:spacing w:line="176" w:lineRule="exact"/>
              <w:ind w:right="41"/>
              <w:jc w:val="right"/>
              <w:rPr>
                <w:sz w:val="15"/>
              </w:rPr>
            </w:pPr>
            <w:r>
              <w:rPr>
                <w:spacing w:val="-2"/>
                <w:sz w:val="15"/>
              </w:rPr>
              <w:t>1.800,00</w:t>
            </w:r>
            <w:r>
              <w:rPr>
                <w:spacing w:val="1"/>
                <w:sz w:val="15"/>
              </w:rPr>
              <w:t xml:space="preserve"> </w:t>
            </w:r>
            <w:r>
              <w:rPr>
                <w:spacing w:val="-10"/>
                <w:sz w:val="15"/>
              </w:rPr>
              <w:t>€</w:t>
            </w:r>
          </w:p>
        </w:tc>
      </w:tr>
      <w:tr w:rsidR="00A41818" w14:paraId="1E5AA74E" w14:textId="77777777" w:rsidTr="00A41818">
        <w:trPr>
          <w:trHeight w:val="175"/>
        </w:trPr>
        <w:tc>
          <w:tcPr>
            <w:tcW w:w="1696" w:type="dxa"/>
            <w:tcBorders>
              <w:bottom w:val="single" w:sz="4" w:space="0" w:color="000000"/>
            </w:tcBorders>
          </w:tcPr>
          <w:p w14:paraId="66C26A06" w14:textId="77777777" w:rsidR="00A41818" w:rsidRDefault="00A41818" w:rsidP="00A41818">
            <w:pPr>
              <w:pStyle w:val="TableParagraph"/>
              <w:rPr>
                <w:rFonts w:ascii="Times New Roman"/>
                <w:sz w:val="10"/>
              </w:rPr>
            </w:pPr>
          </w:p>
        </w:tc>
        <w:tc>
          <w:tcPr>
            <w:tcW w:w="3969" w:type="dxa"/>
            <w:tcBorders>
              <w:bottom w:val="single" w:sz="4" w:space="0" w:color="000000"/>
            </w:tcBorders>
          </w:tcPr>
          <w:p w14:paraId="4B6A4FCE" w14:textId="77777777" w:rsidR="00A41818" w:rsidRDefault="00A41818" w:rsidP="00A41818">
            <w:pPr>
              <w:pStyle w:val="TableParagraph"/>
              <w:rPr>
                <w:rFonts w:ascii="Times New Roman"/>
                <w:sz w:val="10"/>
              </w:rPr>
            </w:pPr>
          </w:p>
        </w:tc>
        <w:tc>
          <w:tcPr>
            <w:tcW w:w="5245" w:type="dxa"/>
            <w:tcBorders>
              <w:bottom w:val="single" w:sz="4" w:space="0" w:color="000000"/>
            </w:tcBorders>
          </w:tcPr>
          <w:p w14:paraId="488473B1" w14:textId="77777777" w:rsidR="00A41818" w:rsidRDefault="00A41818" w:rsidP="00A41818">
            <w:pPr>
              <w:pStyle w:val="TableParagraph"/>
              <w:spacing w:line="155" w:lineRule="exact"/>
              <w:ind w:left="27"/>
              <w:rPr>
                <w:sz w:val="15"/>
              </w:rPr>
            </w:pPr>
            <w:r>
              <w:rPr>
                <w:sz w:val="15"/>
              </w:rPr>
              <w:t>Implantació i</w:t>
            </w:r>
            <w:r>
              <w:rPr>
                <w:spacing w:val="-2"/>
                <w:sz w:val="15"/>
              </w:rPr>
              <w:t xml:space="preserve"> </w:t>
            </w:r>
            <w:r>
              <w:rPr>
                <w:sz w:val="15"/>
              </w:rPr>
              <w:t>configuració</w:t>
            </w:r>
            <w:r>
              <w:rPr>
                <w:spacing w:val="1"/>
                <w:sz w:val="15"/>
              </w:rPr>
              <w:t xml:space="preserve"> </w:t>
            </w:r>
            <w:r>
              <w:rPr>
                <w:spacing w:val="-2"/>
                <w:sz w:val="15"/>
              </w:rPr>
              <w:t>passadissos</w:t>
            </w:r>
          </w:p>
        </w:tc>
        <w:tc>
          <w:tcPr>
            <w:tcW w:w="567" w:type="dxa"/>
            <w:tcBorders>
              <w:bottom w:val="single" w:sz="4" w:space="0" w:color="000000"/>
            </w:tcBorders>
          </w:tcPr>
          <w:p w14:paraId="1C572FAF" w14:textId="77777777" w:rsidR="00A41818" w:rsidRDefault="00A41818" w:rsidP="00A41818">
            <w:pPr>
              <w:pStyle w:val="TableParagraph"/>
              <w:spacing w:line="155" w:lineRule="exact"/>
              <w:ind w:left="27"/>
              <w:rPr>
                <w:sz w:val="15"/>
              </w:rPr>
            </w:pPr>
            <w:r>
              <w:rPr>
                <w:spacing w:val="-5"/>
                <w:sz w:val="15"/>
              </w:rPr>
              <w:t>ut</w:t>
            </w:r>
          </w:p>
        </w:tc>
        <w:tc>
          <w:tcPr>
            <w:tcW w:w="1468" w:type="dxa"/>
            <w:gridSpan w:val="2"/>
            <w:tcBorders>
              <w:bottom w:val="single" w:sz="4" w:space="0" w:color="000000"/>
            </w:tcBorders>
          </w:tcPr>
          <w:p w14:paraId="57CD1301" w14:textId="77777777" w:rsidR="00A41818" w:rsidRDefault="00A41818" w:rsidP="00A41818">
            <w:pPr>
              <w:pStyle w:val="TableParagraph"/>
              <w:spacing w:line="155" w:lineRule="exact"/>
              <w:ind w:right="310"/>
              <w:jc w:val="right"/>
              <w:rPr>
                <w:sz w:val="15"/>
              </w:rPr>
            </w:pPr>
            <w:r>
              <w:rPr>
                <w:spacing w:val="-10"/>
                <w:sz w:val="15"/>
              </w:rPr>
              <w:t>1</w:t>
            </w:r>
          </w:p>
        </w:tc>
        <w:tc>
          <w:tcPr>
            <w:tcW w:w="1225" w:type="dxa"/>
            <w:tcBorders>
              <w:bottom w:val="single" w:sz="4" w:space="0" w:color="000000"/>
            </w:tcBorders>
          </w:tcPr>
          <w:p w14:paraId="715F03AC" w14:textId="77777777" w:rsidR="00A41818" w:rsidRDefault="00A41818" w:rsidP="00A41818">
            <w:pPr>
              <w:pStyle w:val="TableParagraph"/>
              <w:spacing w:line="155" w:lineRule="exact"/>
              <w:ind w:right="15"/>
              <w:jc w:val="right"/>
              <w:rPr>
                <w:sz w:val="15"/>
              </w:rPr>
            </w:pPr>
            <w:r>
              <w:rPr>
                <w:spacing w:val="-2"/>
                <w:sz w:val="15"/>
              </w:rPr>
              <w:t>600,00</w:t>
            </w:r>
            <w:r>
              <w:rPr>
                <w:spacing w:val="-3"/>
                <w:sz w:val="15"/>
              </w:rPr>
              <w:t xml:space="preserve"> </w:t>
            </w:r>
            <w:r>
              <w:rPr>
                <w:spacing w:val="-10"/>
                <w:sz w:val="15"/>
              </w:rPr>
              <w:t>€</w:t>
            </w:r>
          </w:p>
        </w:tc>
        <w:tc>
          <w:tcPr>
            <w:tcW w:w="1276" w:type="dxa"/>
            <w:tcBorders>
              <w:bottom w:val="single" w:sz="4" w:space="0" w:color="000000"/>
            </w:tcBorders>
          </w:tcPr>
          <w:p w14:paraId="651CD66B" w14:textId="77777777" w:rsidR="00A41818" w:rsidRDefault="00A41818" w:rsidP="00A41818">
            <w:pPr>
              <w:pStyle w:val="TableParagraph"/>
              <w:spacing w:line="155" w:lineRule="exact"/>
              <w:ind w:right="41"/>
              <w:jc w:val="right"/>
              <w:rPr>
                <w:sz w:val="15"/>
              </w:rPr>
            </w:pPr>
            <w:r>
              <w:rPr>
                <w:spacing w:val="-2"/>
                <w:sz w:val="15"/>
              </w:rPr>
              <w:t>600,00</w:t>
            </w:r>
            <w:r>
              <w:rPr>
                <w:spacing w:val="-3"/>
                <w:sz w:val="15"/>
              </w:rPr>
              <w:t xml:space="preserve"> </w:t>
            </w:r>
            <w:r>
              <w:rPr>
                <w:spacing w:val="-10"/>
                <w:sz w:val="15"/>
              </w:rPr>
              <w:t>€</w:t>
            </w:r>
          </w:p>
        </w:tc>
      </w:tr>
      <w:tr w:rsidR="00A41818" w14:paraId="45D86518" w14:textId="77777777" w:rsidTr="00A41818">
        <w:trPr>
          <w:trHeight w:val="188"/>
        </w:trPr>
        <w:tc>
          <w:tcPr>
            <w:tcW w:w="1696" w:type="dxa"/>
            <w:tcBorders>
              <w:top w:val="single" w:sz="4" w:space="0" w:color="000000"/>
              <w:bottom w:val="single" w:sz="6" w:space="0" w:color="000000"/>
            </w:tcBorders>
          </w:tcPr>
          <w:p w14:paraId="16D12C69" w14:textId="77777777" w:rsidR="00A41818" w:rsidRDefault="00A41818" w:rsidP="00A41818">
            <w:pPr>
              <w:pStyle w:val="TableParagraph"/>
              <w:rPr>
                <w:rFonts w:ascii="Times New Roman"/>
                <w:sz w:val="12"/>
              </w:rPr>
            </w:pPr>
          </w:p>
        </w:tc>
        <w:tc>
          <w:tcPr>
            <w:tcW w:w="3969" w:type="dxa"/>
            <w:tcBorders>
              <w:top w:val="single" w:sz="4" w:space="0" w:color="000000"/>
              <w:bottom w:val="single" w:sz="6" w:space="0" w:color="000000"/>
            </w:tcBorders>
          </w:tcPr>
          <w:p w14:paraId="71A18026" w14:textId="77777777" w:rsidR="00A41818" w:rsidRDefault="00A41818" w:rsidP="00A41818">
            <w:pPr>
              <w:pStyle w:val="TableParagraph"/>
              <w:rPr>
                <w:rFonts w:ascii="Times New Roman"/>
                <w:sz w:val="12"/>
              </w:rPr>
            </w:pPr>
          </w:p>
        </w:tc>
        <w:tc>
          <w:tcPr>
            <w:tcW w:w="5245" w:type="dxa"/>
            <w:tcBorders>
              <w:top w:val="single" w:sz="4" w:space="0" w:color="000000"/>
              <w:bottom w:val="single" w:sz="6" w:space="0" w:color="000000"/>
            </w:tcBorders>
          </w:tcPr>
          <w:p w14:paraId="5BBE20FF" w14:textId="77777777" w:rsidR="00A41818" w:rsidRDefault="00A41818" w:rsidP="00A41818">
            <w:pPr>
              <w:pStyle w:val="TableParagraph"/>
              <w:rPr>
                <w:rFonts w:ascii="Times New Roman"/>
                <w:sz w:val="12"/>
              </w:rPr>
            </w:pPr>
          </w:p>
        </w:tc>
        <w:tc>
          <w:tcPr>
            <w:tcW w:w="567" w:type="dxa"/>
            <w:tcBorders>
              <w:top w:val="single" w:sz="4" w:space="0" w:color="000000"/>
              <w:bottom w:val="single" w:sz="6" w:space="0" w:color="000000"/>
            </w:tcBorders>
          </w:tcPr>
          <w:p w14:paraId="2804C5C2" w14:textId="77777777" w:rsidR="00A41818" w:rsidRDefault="00A41818" w:rsidP="00A41818">
            <w:pPr>
              <w:pStyle w:val="TableParagraph"/>
              <w:rPr>
                <w:rFonts w:ascii="Times New Roman"/>
                <w:sz w:val="12"/>
              </w:rPr>
            </w:pPr>
          </w:p>
        </w:tc>
        <w:tc>
          <w:tcPr>
            <w:tcW w:w="1468" w:type="dxa"/>
            <w:gridSpan w:val="2"/>
            <w:tcBorders>
              <w:top w:val="single" w:sz="4" w:space="0" w:color="000000"/>
              <w:bottom w:val="single" w:sz="6" w:space="0" w:color="000000"/>
            </w:tcBorders>
          </w:tcPr>
          <w:p w14:paraId="5A236543" w14:textId="77777777" w:rsidR="00A41818" w:rsidRDefault="00A41818" w:rsidP="00A41818">
            <w:pPr>
              <w:pStyle w:val="TableParagraph"/>
              <w:rPr>
                <w:rFonts w:ascii="Times New Roman"/>
                <w:sz w:val="12"/>
              </w:rPr>
            </w:pPr>
          </w:p>
        </w:tc>
        <w:tc>
          <w:tcPr>
            <w:tcW w:w="1225" w:type="dxa"/>
            <w:tcBorders>
              <w:top w:val="single" w:sz="4" w:space="0" w:color="000000"/>
              <w:bottom w:val="single" w:sz="6" w:space="0" w:color="000000"/>
            </w:tcBorders>
          </w:tcPr>
          <w:p w14:paraId="1AF0A79D" w14:textId="77777777" w:rsidR="00A41818" w:rsidRDefault="00A41818" w:rsidP="00A41818">
            <w:pPr>
              <w:pStyle w:val="TableParagraph"/>
              <w:spacing w:before="5" w:line="163" w:lineRule="exact"/>
              <w:ind w:right="48"/>
              <w:jc w:val="right"/>
              <w:rPr>
                <w:b/>
                <w:sz w:val="15"/>
              </w:rPr>
            </w:pPr>
            <w:r>
              <w:rPr>
                <w:b/>
                <w:spacing w:val="-2"/>
                <w:sz w:val="15"/>
              </w:rPr>
              <w:t>Subtotal</w:t>
            </w:r>
          </w:p>
        </w:tc>
        <w:tc>
          <w:tcPr>
            <w:tcW w:w="1276" w:type="dxa"/>
            <w:tcBorders>
              <w:top w:val="single" w:sz="4" w:space="0" w:color="000000"/>
              <w:bottom w:val="single" w:sz="6" w:space="0" w:color="000000"/>
            </w:tcBorders>
          </w:tcPr>
          <w:p w14:paraId="1D5AF792" w14:textId="77777777" w:rsidR="00A41818" w:rsidRDefault="00A41818" w:rsidP="00A41818">
            <w:pPr>
              <w:pStyle w:val="TableParagraph"/>
              <w:spacing w:before="5" w:line="163" w:lineRule="exact"/>
              <w:ind w:right="41"/>
              <w:jc w:val="right"/>
              <w:rPr>
                <w:b/>
                <w:sz w:val="15"/>
              </w:rPr>
            </w:pPr>
            <w:r>
              <w:rPr>
                <w:b/>
                <w:spacing w:val="-2"/>
                <w:sz w:val="15"/>
              </w:rPr>
              <w:t>8.360,00</w:t>
            </w:r>
            <w:r>
              <w:rPr>
                <w:b/>
                <w:spacing w:val="1"/>
                <w:sz w:val="15"/>
              </w:rPr>
              <w:t xml:space="preserve"> </w:t>
            </w:r>
            <w:r>
              <w:rPr>
                <w:b/>
                <w:spacing w:val="-10"/>
                <w:sz w:val="15"/>
              </w:rPr>
              <w:t>€</w:t>
            </w:r>
          </w:p>
        </w:tc>
      </w:tr>
      <w:tr w:rsidR="00A41818" w14:paraId="6792AC36" w14:textId="77777777" w:rsidTr="00A41818">
        <w:trPr>
          <w:trHeight w:val="188"/>
        </w:trPr>
        <w:tc>
          <w:tcPr>
            <w:tcW w:w="1696" w:type="dxa"/>
            <w:tcBorders>
              <w:top w:val="single" w:sz="6" w:space="0" w:color="000000"/>
              <w:bottom w:val="single" w:sz="4" w:space="0" w:color="000000"/>
            </w:tcBorders>
          </w:tcPr>
          <w:p w14:paraId="19AB2762" w14:textId="77777777" w:rsidR="00A41818" w:rsidRDefault="00A41818" w:rsidP="00A41818">
            <w:pPr>
              <w:pStyle w:val="TableParagraph"/>
              <w:rPr>
                <w:rFonts w:ascii="Times New Roman"/>
                <w:sz w:val="12"/>
              </w:rPr>
            </w:pPr>
          </w:p>
        </w:tc>
        <w:tc>
          <w:tcPr>
            <w:tcW w:w="3969" w:type="dxa"/>
            <w:tcBorders>
              <w:top w:val="single" w:sz="6" w:space="0" w:color="000000"/>
              <w:bottom w:val="single" w:sz="4" w:space="0" w:color="000000"/>
            </w:tcBorders>
          </w:tcPr>
          <w:p w14:paraId="56129006" w14:textId="77777777" w:rsidR="00A41818" w:rsidRDefault="00A41818" w:rsidP="00A41818">
            <w:pPr>
              <w:pStyle w:val="TableParagraph"/>
              <w:rPr>
                <w:rFonts w:ascii="Times New Roman"/>
                <w:sz w:val="12"/>
              </w:rPr>
            </w:pPr>
          </w:p>
        </w:tc>
        <w:tc>
          <w:tcPr>
            <w:tcW w:w="5245" w:type="dxa"/>
            <w:tcBorders>
              <w:top w:val="single" w:sz="6" w:space="0" w:color="000000"/>
              <w:bottom w:val="single" w:sz="4" w:space="0" w:color="000000"/>
            </w:tcBorders>
          </w:tcPr>
          <w:p w14:paraId="212C2394" w14:textId="77777777" w:rsidR="00A41818" w:rsidRDefault="00A41818" w:rsidP="00A41818">
            <w:pPr>
              <w:pStyle w:val="TableParagraph"/>
              <w:rPr>
                <w:rFonts w:ascii="Times New Roman"/>
                <w:sz w:val="12"/>
              </w:rPr>
            </w:pPr>
          </w:p>
        </w:tc>
        <w:tc>
          <w:tcPr>
            <w:tcW w:w="567" w:type="dxa"/>
            <w:tcBorders>
              <w:top w:val="single" w:sz="6" w:space="0" w:color="000000"/>
              <w:bottom w:val="single" w:sz="4" w:space="0" w:color="000000"/>
            </w:tcBorders>
          </w:tcPr>
          <w:p w14:paraId="355D9FBC" w14:textId="77777777" w:rsidR="00A41818" w:rsidRDefault="00A41818" w:rsidP="00A41818">
            <w:pPr>
              <w:pStyle w:val="TableParagraph"/>
              <w:rPr>
                <w:rFonts w:ascii="Times New Roman"/>
                <w:sz w:val="12"/>
              </w:rPr>
            </w:pPr>
          </w:p>
        </w:tc>
        <w:tc>
          <w:tcPr>
            <w:tcW w:w="1468" w:type="dxa"/>
            <w:gridSpan w:val="2"/>
            <w:tcBorders>
              <w:top w:val="single" w:sz="6" w:space="0" w:color="000000"/>
              <w:bottom w:val="single" w:sz="4" w:space="0" w:color="000000"/>
            </w:tcBorders>
          </w:tcPr>
          <w:p w14:paraId="63C5C743" w14:textId="77777777" w:rsidR="00A41818" w:rsidRDefault="00A41818" w:rsidP="00A41818">
            <w:pPr>
              <w:pStyle w:val="TableParagraph"/>
              <w:rPr>
                <w:rFonts w:ascii="Times New Roman"/>
                <w:sz w:val="12"/>
              </w:rPr>
            </w:pPr>
          </w:p>
        </w:tc>
        <w:tc>
          <w:tcPr>
            <w:tcW w:w="1225" w:type="dxa"/>
            <w:tcBorders>
              <w:top w:val="single" w:sz="6" w:space="0" w:color="000000"/>
              <w:bottom w:val="single" w:sz="4" w:space="0" w:color="000000"/>
            </w:tcBorders>
          </w:tcPr>
          <w:p w14:paraId="357A389F" w14:textId="77777777" w:rsidR="00A41818" w:rsidRDefault="00A41818" w:rsidP="00A41818">
            <w:pPr>
              <w:pStyle w:val="TableParagraph"/>
              <w:spacing w:before="6" w:line="162" w:lineRule="exact"/>
              <w:ind w:right="18"/>
              <w:jc w:val="right"/>
              <w:rPr>
                <w:b/>
                <w:sz w:val="15"/>
              </w:rPr>
            </w:pPr>
            <w:r>
              <w:rPr>
                <w:b/>
                <w:sz w:val="15"/>
              </w:rPr>
              <w:t>Subtotal</w:t>
            </w:r>
            <w:r>
              <w:rPr>
                <w:b/>
                <w:spacing w:val="-5"/>
                <w:sz w:val="15"/>
              </w:rPr>
              <w:t xml:space="preserve"> </w:t>
            </w:r>
            <w:proofErr w:type="spellStart"/>
            <w:r>
              <w:rPr>
                <w:b/>
                <w:spacing w:val="-4"/>
                <w:sz w:val="15"/>
              </w:rPr>
              <w:t>obra</w:t>
            </w:r>
            <w:proofErr w:type="spellEnd"/>
          </w:p>
        </w:tc>
        <w:tc>
          <w:tcPr>
            <w:tcW w:w="1276" w:type="dxa"/>
            <w:tcBorders>
              <w:top w:val="single" w:sz="6" w:space="0" w:color="000000"/>
              <w:bottom w:val="single" w:sz="4" w:space="0" w:color="000000"/>
            </w:tcBorders>
          </w:tcPr>
          <w:p w14:paraId="2CDAF917" w14:textId="77777777" w:rsidR="00A41818" w:rsidRDefault="00A41818" w:rsidP="00A41818">
            <w:pPr>
              <w:pStyle w:val="TableParagraph"/>
              <w:spacing w:before="6" w:line="162" w:lineRule="exact"/>
              <w:ind w:right="41"/>
              <w:jc w:val="right"/>
              <w:rPr>
                <w:b/>
                <w:sz w:val="15"/>
              </w:rPr>
            </w:pPr>
            <w:r>
              <w:rPr>
                <w:b/>
                <w:spacing w:val="-2"/>
                <w:sz w:val="15"/>
              </w:rPr>
              <w:t>45.620,00</w:t>
            </w:r>
            <w:r>
              <w:rPr>
                <w:b/>
                <w:sz w:val="15"/>
              </w:rPr>
              <w:t xml:space="preserve"> </w:t>
            </w:r>
            <w:r>
              <w:rPr>
                <w:b/>
                <w:spacing w:val="-10"/>
                <w:sz w:val="15"/>
              </w:rPr>
              <w:t>€</w:t>
            </w:r>
          </w:p>
        </w:tc>
      </w:tr>
      <w:tr w:rsidR="00A41818" w14:paraId="7BB858CD" w14:textId="77777777" w:rsidTr="00A41818">
        <w:trPr>
          <w:trHeight w:val="209"/>
        </w:trPr>
        <w:tc>
          <w:tcPr>
            <w:tcW w:w="14170" w:type="dxa"/>
            <w:gridSpan w:val="7"/>
          </w:tcPr>
          <w:p w14:paraId="00E5910D" w14:textId="77777777" w:rsidR="00A41818" w:rsidRDefault="00A41818" w:rsidP="00A41818">
            <w:pPr>
              <w:pStyle w:val="TableParagraph"/>
              <w:spacing w:before="5"/>
              <w:ind w:right="18"/>
              <w:jc w:val="right"/>
              <w:rPr>
                <w:b/>
                <w:sz w:val="15"/>
              </w:rPr>
            </w:pPr>
            <w:proofErr w:type="spellStart"/>
            <w:r>
              <w:rPr>
                <w:b/>
                <w:sz w:val="15"/>
              </w:rPr>
              <w:t>Pressupost</w:t>
            </w:r>
            <w:proofErr w:type="spellEnd"/>
            <w:r>
              <w:rPr>
                <w:b/>
                <w:spacing w:val="-5"/>
                <w:sz w:val="15"/>
              </w:rPr>
              <w:t xml:space="preserve"> </w:t>
            </w:r>
            <w:proofErr w:type="spellStart"/>
            <w:r>
              <w:rPr>
                <w:b/>
                <w:sz w:val="15"/>
              </w:rPr>
              <w:t>d'execució</w:t>
            </w:r>
            <w:proofErr w:type="spellEnd"/>
            <w:r>
              <w:rPr>
                <w:b/>
                <w:spacing w:val="-6"/>
                <w:sz w:val="15"/>
              </w:rPr>
              <w:t xml:space="preserve"> </w:t>
            </w:r>
            <w:r>
              <w:rPr>
                <w:b/>
                <w:sz w:val="15"/>
              </w:rPr>
              <w:t>IVA</w:t>
            </w:r>
            <w:r>
              <w:rPr>
                <w:b/>
                <w:spacing w:val="-8"/>
                <w:sz w:val="15"/>
              </w:rPr>
              <w:t xml:space="preserve"> </w:t>
            </w:r>
            <w:proofErr w:type="spellStart"/>
            <w:r>
              <w:rPr>
                <w:b/>
                <w:spacing w:val="-2"/>
                <w:sz w:val="15"/>
              </w:rPr>
              <w:t>exclòs</w:t>
            </w:r>
            <w:proofErr w:type="spellEnd"/>
          </w:p>
        </w:tc>
        <w:tc>
          <w:tcPr>
            <w:tcW w:w="1276" w:type="dxa"/>
          </w:tcPr>
          <w:p w14:paraId="01FA55C0" w14:textId="77777777" w:rsidR="00A41818" w:rsidRDefault="00A41818" w:rsidP="00A41818">
            <w:pPr>
              <w:pStyle w:val="TableParagraph"/>
              <w:spacing w:before="5"/>
              <w:ind w:right="41"/>
              <w:jc w:val="right"/>
              <w:rPr>
                <w:b/>
                <w:sz w:val="15"/>
              </w:rPr>
            </w:pPr>
            <w:r>
              <w:rPr>
                <w:b/>
                <w:spacing w:val="-2"/>
                <w:sz w:val="15"/>
              </w:rPr>
              <w:t>180.071,00</w:t>
            </w:r>
            <w:r>
              <w:rPr>
                <w:b/>
                <w:sz w:val="15"/>
              </w:rPr>
              <w:t xml:space="preserve"> </w:t>
            </w:r>
            <w:r>
              <w:rPr>
                <w:b/>
                <w:spacing w:val="-10"/>
                <w:sz w:val="15"/>
              </w:rPr>
              <w:t>€</w:t>
            </w:r>
          </w:p>
        </w:tc>
      </w:tr>
      <w:tr w:rsidR="00A41818" w14:paraId="3A2FD0BC" w14:textId="77777777" w:rsidTr="00A41818">
        <w:trPr>
          <w:trHeight w:val="200"/>
        </w:trPr>
        <w:tc>
          <w:tcPr>
            <w:tcW w:w="14170" w:type="dxa"/>
            <w:gridSpan w:val="7"/>
          </w:tcPr>
          <w:p w14:paraId="6A33A2B2" w14:textId="77777777" w:rsidR="00A41818" w:rsidRDefault="00A41818" w:rsidP="00A41818">
            <w:pPr>
              <w:pStyle w:val="TableParagraph"/>
              <w:spacing w:line="176" w:lineRule="exact"/>
              <w:ind w:right="17"/>
              <w:jc w:val="right"/>
              <w:rPr>
                <w:b/>
                <w:sz w:val="15"/>
              </w:rPr>
            </w:pPr>
            <w:r>
              <w:rPr>
                <w:b/>
                <w:sz w:val="15"/>
              </w:rPr>
              <w:t>IVA</w:t>
            </w:r>
            <w:r>
              <w:rPr>
                <w:b/>
                <w:spacing w:val="-7"/>
                <w:sz w:val="15"/>
              </w:rPr>
              <w:t xml:space="preserve"> </w:t>
            </w:r>
            <w:r>
              <w:rPr>
                <w:b/>
                <w:spacing w:val="-5"/>
                <w:sz w:val="15"/>
              </w:rPr>
              <w:t>21%</w:t>
            </w:r>
          </w:p>
        </w:tc>
        <w:tc>
          <w:tcPr>
            <w:tcW w:w="1276" w:type="dxa"/>
          </w:tcPr>
          <w:p w14:paraId="59F57FAC" w14:textId="77777777" w:rsidR="00A41818" w:rsidRDefault="00A41818" w:rsidP="00A41818">
            <w:pPr>
              <w:pStyle w:val="TableParagraph"/>
              <w:spacing w:line="176" w:lineRule="exact"/>
              <w:ind w:right="41"/>
              <w:jc w:val="right"/>
              <w:rPr>
                <w:b/>
                <w:sz w:val="15"/>
              </w:rPr>
            </w:pPr>
            <w:r>
              <w:rPr>
                <w:b/>
                <w:spacing w:val="-2"/>
                <w:sz w:val="15"/>
              </w:rPr>
              <w:t>37.814,91</w:t>
            </w:r>
            <w:r>
              <w:rPr>
                <w:b/>
                <w:sz w:val="15"/>
              </w:rPr>
              <w:t xml:space="preserve"> </w:t>
            </w:r>
            <w:r>
              <w:rPr>
                <w:b/>
                <w:spacing w:val="-10"/>
                <w:sz w:val="15"/>
              </w:rPr>
              <w:t>€</w:t>
            </w:r>
          </w:p>
        </w:tc>
      </w:tr>
      <w:tr w:rsidR="00A41818" w14:paraId="7979F883" w14:textId="77777777" w:rsidTr="00A41818">
        <w:trPr>
          <w:trHeight w:val="177"/>
        </w:trPr>
        <w:tc>
          <w:tcPr>
            <w:tcW w:w="14170" w:type="dxa"/>
            <w:gridSpan w:val="7"/>
          </w:tcPr>
          <w:p w14:paraId="5767A1AC" w14:textId="77777777" w:rsidR="00A41818" w:rsidRDefault="00A41818" w:rsidP="00A41818">
            <w:pPr>
              <w:pStyle w:val="TableParagraph"/>
              <w:spacing w:line="157" w:lineRule="exact"/>
              <w:ind w:right="18"/>
              <w:jc w:val="right"/>
              <w:rPr>
                <w:b/>
                <w:sz w:val="15"/>
              </w:rPr>
            </w:pPr>
            <w:r>
              <w:rPr>
                <w:b/>
                <w:sz w:val="15"/>
              </w:rPr>
              <w:t>Pressupost</w:t>
            </w:r>
            <w:r>
              <w:rPr>
                <w:b/>
                <w:spacing w:val="-7"/>
                <w:sz w:val="15"/>
              </w:rPr>
              <w:t xml:space="preserve"> </w:t>
            </w:r>
            <w:r>
              <w:rPr>
                <w:b/>
                <w:sz w:val="15"/>
              </w:rPr>
              <w:t>licitació</w:t>
            </w:r>
            <w:r>
              <w:rPr>
                <w:b/>
                <w:spacing w:val="-7"/>
                <w:sz w:val="15"/>
              </w:rPr>
              <w:t xml:space="preserve"> </w:t>
            </w:r>
            <w:r>
              <w:rPr>
                <w:b/>
                <w:sz w:val="15"/>
              </w:rPr>
              <w:t>IVA</w:t>
            </w:r>
            <w:r>
              <w:rPr>
                <w:b/>
                <w:spacing w:val="-8"/>
                <w:sz w:val="15"/>
              </w:rPr>
              <w:t xml:space="preserve"> </w:t>
            </w:r>
            <w:r>
              <w:rPr>
                <w:b/>
                <w:spacing w:val="-2"/>
                <w:sz w:val="15"/>
              </w:rPr>
              <w:t>inclòs</w:t>
            </w:r>
          </w:p>
        </w:tc>
        <w:tc>
          <w:tcPr>
            <w:tcW w:w="1276" w:type="dxa"/>
          </w:tcPr>
          <w:p w14:paraId="3DB23A79" w14:textId="77777777" w:rsidR="00A41818" w:rsidRDefault="00A41818" w:rsidP="00A41818">
            <w:pPr>
              <w:pStyle w:val="TableParagraph"/>
              <w:spacing w:line="157" w:lineRule="exact"/>
              <w:ind w:right="41"/>
              <w:jc w:val="right"/>
              <w:rPr>
                <w:b/>
                <w:sz w:val="15"/>
              </w:rPr>
            </w:pPr>
            <w:r>
              <w:rPr>
                <w:b/>
                <w:spacing w:val="-2"/>
                <w:sz w:val="15"/>
              </w:rPr>
              <w:t>217.885,91</w:t>
            </w:r>
            <w:r>
              <w:rPr>
                <w:b/>
                <w:sz w:val="15"/>
              </w:rPr>
              <w:t xml:space="preserve"> </w:t>
            </w:r>
            <w:r>
              <w:rPr>
                <w:b/>
                <w:spacing w:val="-10"/>
                <w:sz w:val="15"/>
              </w:rPr>
              <w:t>€</w:t>
            </w:r>
          </w:p>
        </w:tc>
      </w:tr>
    </w:tbl>
    <w:p w14:paraId="0BEE96DC" w14:textId="77777777" w:rsidR="00A41818" w:rsidRDefault="00A41818" w:rsidP="00A41818">
      <w:pPr>
        <w:pStyle w:val="Textindependent"/>
        <w:spacing w:before="40"/>
        <w:rPr>
          <w:b/>
          <w:sz w:val="20"/>
        </w:rPr>
      </w:pPr>
    </w:p>
    <w:p w14:paraId="2A751A2E" w14:textId="77777777" w:rsidR="00A41818" w:rsidRDefault="00A41818" w:rsidP="00A41818"/>
    <w:p w14:paraId="2D59C064" w14:textId="77777777" w:rsidR="00AE5703" w:rsidRDefault="00AE5703" w:rsidP="00AE5703">
      <w:pPr>
        <w:spacing w:after="0" w:line="240" w:lineRule="auto"/>
      </w:pPr>
    </w:p>
    <w:p w14:paraId="1F9B03F6" w14:textId="7F96CACD" w:rsidR="00AE5703" w:rsidRDefault="00AE5703" w:rsidP="00AE5703">
      <w:pPr>
        <w:spacing w:after="0" w:line="240" w:lineRule="auto"/>
        <w:sectPr w:rsidR="00AE5703" w:rsidSect="00CB3705">
          <w:pgSz w:w="16838" w:h="11906" w:orient="landscape"/>
          <w:pgMar w:top="1701" w:right="1985" w:bottom="1134" w:left="1985" w:header="624" w:footer="0" w:gutter="0"/>
          <w:cols w:space="708"/>
          <w:docGrid w:linePitch="360"/>
        </w:sectPr>
      </w:pPr>
      <w:r>
        <w:br w:type="page"/>
      </w:r>
    </w:p>
    <w:p w14:paraId="4695E6C8" w14:textId="77777777" w:rsidR="003E1489" w:rsidRDefault="003E1489" w:rsidP="007B7408">
      <w:pPr>
        <w:spacing w:after="0" w:line="240" w:lineRule="auto"/>
        <w:jc w:val="both"/>
        <w:rPr>
          <w:rFonts w:cs="Arial"/>
          <w:snapToGrid w:val="0"/>
          <w:lang w:eastAsia="es-ES"/>
        </w:rPr>
      </w:pPr>
    </w:p>
    <w:p w14:paraId="04E0FF3F" w14:textId="77777777" w:rsidR="003E1489" w:rsidRDefault="003E1489" w:rsidP="007B7408">
      <w:pPr>
        <w:spacing w:after="0" w:line="240" w:lineRule="auto"/>
        <w:jc w:val="both"/>
        <w:rPr>
          <w:rFonts w:cs="Arial"/>
          <w:snapToGrid w:val="0"/>
          <w:lang w:eastAsia="es-ES"/>
        </w:rPr>
      </w:pPr>
    </w:p>
    <w:p w14:paraId="26765E52" w14:textId="7FC35D58" w:rsidR="007B7408" w:rsidRPr="005C17AF" w:rsidRDefault="007B7408" w:rsidP="007B7408">
      <w:pPr>
        <w:spacing w:after="0" w:line="240" w:lineRule="auto"/>
        <w:jc w:val="both"/>
        <w:rPr>
          <w:rFonts w:cs="Arial"/>
          <w:snapToGrid w:val="0"/>
          <w:lang w:eastAsia="es-ES"/>
        </w:rPr>
      </w:pPr>
      <w:r w:rsidRPr="00553C28">
        <w:rPr>
          <w:rFonts w:cs="Arial"/>
          <w:snapToGrid w:val="0"/>
          <w:lang w:eastAsia="es-ES"/>
        </w:rPr>
        <w:t>B2. Valor estimat del contracte i mètode aplicat per al seu càlcul</w:t>
      </w:r>
      <w:r w:rsidRPr="005C17AF">
        <w:rPr>
          <w:rFonts w:cs="Arial"/>
          <w:snapToGrid w:val="0"/>
          <w:lang w:eastAsia="es-ES"/>
        </w:rPr>
        <w:t>:</w:t>
      </w:r>
    </w:p>
    <w:p w14:paraId="2DA1B864" w14:textId="77777777" w:rsidR="004D50BF" w:rsidRDefault="004D50BF" w:rsidP="004D50BF">
      <w:pPr>
        <w:pStyle w:val="Textindependent"/>
        <w:spacing w:before="1"/>
        <w:ind w:right="185"/>
        <w:rPr>
          <w:sz w:val="22"/>
          <w:szCs w:val="22"/>
          <w:lang w:eastAsia="ca-ES"/>
        </w:rPr>
      </w:pPr>
    </w:p>
    <w:p w14:paraId="5C2E92F2" w14:textId="3F0BE0D4" w:rsidR="004D50BF" w:rsidRPr="00A97DD7" w:rsidRDefault="007B7408" w:rsidP="004D50BF">
      <w:pPr>
        <w:pStyle w:val="Textindependent"/>
        <w:spacing w:before="1"/>
        <w:ind w:right="185"/>
        <w:rPr>
          <w:sz w:val="22"/>
          <w:szCs w:val="22"/>
        </w:rPr>
      </w:pPr>
      <w:r w:rsidRPr="00A97DD7">
        <w:rPr>
          <w:sz w:val="22"/>
          <w:szCs w:val="22"/>
          <w:lang w:eastAsia="ca-ES"/>
        </w:rPr>
        <w:t xml:space="preserve">El valor </w:t>
      </w:r>
      <w:proofErr w:type="spellStart"/>
      <w:r w:rsidRPr="00A97DD7">
        <w:rPr>
          <w:sz w:val="22"/>
          <w:szCs w:val="22"/>
          <w:lang w:eastAsia="ca-ES"/>
        </w:rPr>
        <w:t>estimat</w:t>
      </w:r>
      <w:proofErr w:type="spellEnd"/>
      <w:r w:rsidRPr="00A97DD7">
        <w:rPr>
          <w:sz w:val="22"/>
          <w:szCs w:val="22"/>
          <w:lang w:eastAsia="ca-ES"/>
        </w:rPr>
        <w:t xml:space="preserve"> per a </w:t>
      </w:r>
      <w:proofErr w:type="spellStart"/>
      <w:r w:rsidRPr="00A97DD7">
        <w:rPr>
          <w:sz w:val="22"/>
          <w:szCs w:val="22"/>
          <w:lang w:eastAsia="ca-ES"/>
        </w:rPr>
        <w:t>aquest</w:t>
      </w:r>
      <w:proofErr w:type="spellEnd"/>
      <w:r w:rsidRPr="00A97DD7">
        <w:rPr>
          <w:sz w:val="22"/>
          <w:szCs w:val="22"/>
          <w:lang w:eastAsia="ca-ES"/>
        </w:rPr>
        <w:t xml:space="preserve"> contracte és </w:t>
      </w:r>
      <w:r w:rsidR="004D50BF" w:rsidRPr="00A97DD7">
        <w:rPr>
          <w:sz w:val="22"/>
          <w:szCs w:val="22"/>
        </w:rPr>
        <w:t>207.081,65</w:t>
      </w:r>
      <w:r w:rsidR="004D50BF" w:rsidRPr="00A97DD7">
        <w:rPr>
          <w:spacing w:val="-13"/>
          <w:sz w:val="22"/>
          <w:szCs w:val="22"/>
        </w:rPr>
        <w:t xml:space="preserve"> </w:t>
      </w:r>
      <w:r w:rsidR="004D50BF" w:rsidRPr="00A97DD7">
        <w:rPr>
          <w:sz w:val="22"/>
          <w:szCs w:val="22"/>
        </w:rPr>
        <w:t>€,</w:t>
      </w:r>
      <w:r w:rsidR="004D50BF" w:rsidRPr="00A97DD7">
        <w:rPr>
          <w:spacing w:val="-14"/>
          <w:sz w:val="22"/>
          <w:szCs w:val="22"/>
        </w:rPr>
        <w:t xml:space="preserve"> </w:t>
      </w:r>
      <w:r w:rsidR="004D50BF" w:rsidRPr="00A97DD7">
        <w:rPr>
          <w:sz w:val="22"/>
          <w:szCs w:val="22"/>
        </w:rPr>
        <w:t>IVA</w:t>
      </w:r>
      <w:r w:rsidR="004D50BF" w:rsidRPr="00A97DD7">
        <w:rPr>
          <w:spacing w:val="-15"/>
          <w:sz w:val="22"/>
          <w:szCs w:val="22"/>
        </w:rPr>
        <w:t xml:space="preserve"> </w:t>
      </w:r>
      <w:proofErr w:type="spellStart"/>
      <w:r w:rsidR="004D50BF" w:rsidRPr="00A97DD7">
        <w:rPr>
          <w:sz w:val="22"/>
          <w:szCs w:val="22"/>
        </w:rPr>
        <w:t>exclòs</w:t>
      </w:r>
      <w:proofErr w:type="spellEnd"/>
      <w:r w:rsidR="004D50BF" w:rsidRPr="00A97DD7">
        <w:rPr>
          <w:sz w:val="22"/>
          <w:szCs w:val="22"/>
        </w:rPr>
        <w:t>,</w:t>
      </w:r>
      <w:r w:rsidR="004D50BF" w:rsidRPr="00A97DD7">
        <w:rPr>
          <w:spacing w:val="-16"/>
          <w:sz w:val="22"/>
          <w:szCs w:val="22"/>
        </w:rPr>
        <w:t xml:space="preserve"> </w:t>
      </w:r>
      <w:proofErr w:type="spellStart"/>
      <w:r w:rsidR="004D50BF" w:rsidRPr="00A97DD7">
        <w:rPr>
          <w:sz w:val="22"/>
          <w:szCs w:val="22"/>
        </w:rPr>
        <w:t>d’acord</w:t>
      </w:r>
      <w:proofErr w:type="spellEnd"/>
      <w:r w:rsidR="004D50BF" w:rsidRPr="00A97DD7">
        <w:rPr>
          <w:sz w:val="22"/>
          <w:szCs w:val="22"/>
        </w:rPr>
        <w:t xml:space="preserve"> </w:t>
      </w:r>
      <w:proofErr w:type="spellStart"/>
      <w:r w:rsidR="004D50BF" w:rsidRPr="00A97DD7">
        <w:rPr>
          <w:sz w:val="22"/>
          <w:szCs w:val="22"/>
        </w:rPr>
        <w:t>amb</w:t>
      </w:r>
      <w:proofErr w:type="spellEnd"/>
      <w:r w:rsidR="004D50BF" w:rsidRPr="00A97DD7">
        <w:rPr>
          <w:sz w:val="22"/>
          <w:szCs w:val="22"/>
        </w:rPr>
        <w:t xml:space="preserve"> la </w:t>
      </w:r>
      <w:proofErr w:type="spellStart"/>
      <w:r w:rsidR="004D50BF" w:rsidRPr="00A97DD7">
        <w:rPr>
          <w:sz w:val="22"/>
          <w:szCs w:val="22"/>
        </w:rPr>
        <w:t>següent</w:t>
      </w:r>
      <w:proofErr w:type="spellEnd"/>
      <w:r w:rsidR="004D50BF" w:rsidRPr="00A97DD7">
        <w:rPr>
          <w:sz w:val="22"/>
          <w:szCs w:val="22"/>
        </w:rPr>
        <w:t xml:space="preserve"> </w:t>
      </w:r>
      <w:proofErr w:type="spellStart"/>
      <w:r w:rsidR="004D50BF" w:rsidRPr="00A97DD7">
        <w:rPr>
          <w:sz w:val="22"/>
          <w:szCs w:val="22"/>
        </w:rPr>
        <w:t>distribució</w:t>
      </w:r>
      <w:proofErr w:type="spellEnd"/>
      <w:r w:rsidR="004D50BF" w:rsidRPr="00A97DD7">
        <w:rPr>
          <w:sz w:val="22"/>
          <w:szCs w:val="22"/>
        </w:rPr>
        <w:t>:</w:t>
      </w:r>
    </w:p>
    <w:p w14:paraId="01C83C96" w14:textId="77777777" w:rsidR="004D50BF" w:rsidRPr="00A97DD7" w:rsidRDefault="004D50BF" w:rsidP="004D50BF">
      <w:pPr>
        <w:pStyle w:val="Textindependent"/>
        <w:spacing w:before="26"/>
        <w:rPr>
          <w:sz w:val="22"/>
          <w:szCs w:val="22"/>
        </w:rPr>
      </w:pPr>
    </w:p>
    <w:tbl>
      <w:tblPr>
        <w:tblStyle w:val="TableNormal"/>
        <w:tblW w:w="0" w:type="auto"/>
        <w:tblInd w:w="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5"/>
        <w:gridCol w:w="1685"/>
      </w:tblGrid>
      <w:tr w:rsidR="004D50BF" w:rsidRPr="00A97DD7" w14:paraId="2316F9BE" w14:textId="77777777" w:rsidTr="004D50BF">
        <w:trPr>
          <w:trHeight w:val="321"/>
        </w:trPr>
        <w:tc>
          <w:tcPr>
            <w:tcW w:w="3845" w:type="dxa"/>
          </w:tcPr>
          <w:p w14:paraId="79C904D4" w14:textId="77777777" w:rsidR="004D50BF" w:rsidRPr="00A97DD7" w:rsidRDefault="004D50BF" w:rsidP="00DC5740">
            <w:pPr>
              <w:pStyle w:val="TableParagraph"/>
              <w:spacing w:before="69" w:line="232" w:lineRule="exact"/>
              <w:ind w:left="69"/>
            </w:pPr>
            <w:r w:rsidRPr="00A97DD7">
              <w:t>Pressupost</w:t>
            </w:r>
            <w:r w:rsidRPr="00A97DD7">
              <w:rPr>
                <w:spacing w:val="-5"/>
              </w:rPr>
              <w:t xml:space="preserve"> </w:t>
            </w:r>
            <w:r w:rsidRPr="00A97DD7">
              <w:t>de</w:t>
            </w:r>
            <w:r w:rsidRPr="00A97DD7">
              <w:rPr>
                <w:spacing w:val="-5"/>
              </w:rPr>
              <w:t xml:space="preserve"> </w:t>
            </w:r>
            <w:r w:rsidRPr="00A97DD7">
              <w:t>licitació</w:t>
            </w:r>
            <w:r w:rsidRPr="00A97DD7">
              <w:rPr>
                <w:spacing w:val="-6"/>
              </w:rPr>
              <w:t xml:space="preserve"> </w:t>
            </w:r>
            <w:r w:rsidRPr="00A97DD7">
              <w:t>(IVA</w:t>
            </w:r>
            <w:r w:rsidRPr="00A97DD7">
              <w:rPr>
                <w:spacing w:val="-4"/>
              </w:rPr>
              <w:t xml:space="preserve"> </w:t>
            </w:r>
            <w:r w:rsidRPr="00A97DD7">
              <w:rPr>
                <w:spacing w:val="-2"/>
              </w:rPr>
              <w:t>exclòs)</w:t>
            </w:r>
          </w:p>
        </w:tc>
        <w:tc>
          <w:tcPr>
            <w:tcW w:w="1685" w:type="dxa"/>
          </w:tcPr>
          <w:p w14:paraId="2FCB3E04" w14:textId="77777777" w:rsidR="004D50BF" w:rsidRPr="00A97DD7" w:rsidRDefault="004D50BF" w:rsidP="00DC5740">
            <w:pPr>
              <w:pStyle w:val="TableParagraph"/>
              <w:spacing w:before="69" w:line="232" w:lineRule="exact"/>
              <w:ind w:right="57"/>
              <w:jc w:val="right"/>
              <w:rPr>
                <w:rFonts w:eastAsia="Times New Roman" w:cs="Times New Roman"/>
                <w:snapToGrid w:val="0"/>
                <w:lang w:val="es-ES" w:eastAsia="es-ES" w:bidi="ar-SA"/>
              </w:rPr>
            </w:pPr>
            <w:r w:rsidRPr="00A97DD7">
              <w:rPr>
                <w:rFonts w:eastAsia="Times New Roman" w:cs="Times New Roman"/>
                <w:snapToGrid w:val="0"/>
                <w:lang w:val="es-ES" w:eastAsia="es-ES" w:bidi="ar-SA"/>
              </w:rPr>
              <w:t>180.071,00 €</w:t>
            </w:r>
          </w:p>
        </w:tc>
      </w:tr>
      <w:tr w:rsidR="004D50BF" w:rsidRPr="00A97DD7" w14:paraId="08FD9349" w14:textId="77777777" w:rsidTr="004D50BF">
        <w:trPr>
          <w:trHeight w:val="321"/>
        </w:trPr>
        <w:tc>
          <w:tcPr>
            <w:tcW w:w="3845" w:type="dxa"/>
          </w:tcPr>
          <w:p w14:paraId="4377C324" w14:textId="77777777" w:rsidR="004D50BF" w:rsidRPr="00A97DD7" w:rsidRDefault="004D50BF" w:rsidP="00DC5740">
            <w:pPr>
              <w:pStyle w:val="TableParagraph"/>
              <w:spacing w:before="69" w:line="232" w:lineRule="exact"/>
              <w:ind w:left="69"/>
            </w:pPr>
            <w:r w:rsidRPr="00A97DD7">
              <w:t>Possible</w:t>
            </w:r>
            <w:r w:rsidRPr="00A97DD7">
              <w:rPr>
                <w:spacing w:val="-7"/>
              </w:rPr>
              <w:t xml:space="preserve"> </w:t>
            </w:r>
            <w:r w:rsidRPr="00A97DD7">
              <w:t>modificació</w:t>
            </w:r>
            <w:r w:rsidRPr="00A97DD7">
              <w:rPr>
                <w:spacing w:val="-6"/>
              </w:rPr>
              <w:t xml:space="preserve"> </w:t>
            </w:r>
            <w:r w:rsidRPr="00A97DD7">
              <w:t>(màx.</w:t>
            </w:r>
            <w:r w:rsidRPr="00A97DD7">
              <w:rPr>
                <w:spacing w:val="-4"/>
              </w:rPr>
              <w:t xml:space="preserve"> 15%)</w:t>
            </w:r>
          </w:p>
        </w:tc>
        <w:tc>
          <w:tcPr>
            <w:tcW w:w="1685" w:type="dxa"/>
          </w:tcPr>
          <w:p w14:paraId="6486231A" w14:textId="77777777" w:rsidR="004D50BF" w:rsidRPr="00A97DD7" w:rsidRDefault="004D50BF" w:rsidP="00DC5740">
            <w:pPr>
              <w:pStyle w:val="TableParagraph"/>
              <w:spacing w:before="69" w:line="232" w:lineRule="exact"/>
              <w:ind w:right="57"/>
              <w:jc w:val="right"/>
              <w:rPr>
                <w:rFonts w:eastAsia="Times New Roman" w:cs="Times New Roman"/>
                <w:snapToGrid w:val="0"/>
                <w:lang w:val="es-ES" w:eastAsia="es-ES" w:bidi="ar-SA"/>
              </w:rPr>
            </w:pPr>
            <w:r w:rsidRPr="00A97DD7">
              <w:rPr>
                <w:rFonts w:eastAsia="Times New Roman" w:cs="Times New Roman"/>
                <w:snapToGrid w:val="0"/>
                <w:lang w:val="es-ES" w:eastAsia="es-ES" w:bidi="ar-SA"/>
              </w:rPr>
              <w:t>27.010,65 €</w:t>
            </w:r>
          </w:p>
        </w:tc>
      </w:tr>
      <w:tr w:rsidR="004D50BF" w:rsidRPr="00A97DD7" w14:paraId="6E11D17F" w14:textId="77777777" w:rsidTr="004D50BF">
        <w:trPr>
          <w:trHeight w:val="323"/>
        </w:trPr>
        <w:tc>
          <w:tcPr>
            <w:tcW w:w="3845" w:type="dxa"/>
          </w:tcPr>
          <w:p w14:paraId="03080E25" w14:textId="77777777" w:rsidR="004D50BF" w:rsidRPr="00A97DD7" w:rsidRDefault="004D50BF" w:rsidP="00DC5740">
            <w:pPr>
              <w:pStyle w:val="TableParagraph"/>
              <w:spacing w:before="69" w:line="234" w:lineRule="exact"/>
              <w:ind w:left="69"/>
              <w:rPr>
                <w:b/>
              </w:rPr>
            </w:pPr>
            <w:r w:rsidRPr="00A97DD7">
              <w:rPr>
                <w:b/>
                <w:spacing w:val="-5"/>
              </w:rPr>
              <w:t>VEC</w:t>
            </w:r>
          </w:p>
        </w:tc>
        <w:tc>
          <w:tcPr>
            <w:tcW w:w="1685" w:type="dxa"/>
          </w:tcPr>
          <w:p w14:paraId="671364E0" w14:textId="77777777" w:rsidR="004D50BF" w:rsidRPr="00A97DD7" w:rsidRDefault="004D50BF" w:rsidP="00DC5740">
            <w:pPr>
              <w:pStyle w:val="TableParagraph"/>
              <w:spacing w:before="69" w:line="234" w:lineRule="exact"/>
              <w:ind w:right="57"/>
              <w:jc w:val="right"/>
              <w:rPr>
                <w:rFonts w:eastAsia="Times New Roman" w:cs="Times New Roman"/>
                <w:b/>
                <w:bCs/>
                <w:snapToGrid w:val="0"/>
                <w:lang w:val="es-ES" w:eastAsia="es-ES" w:bidi="ar-SA"/>
              </w:rPr>
            </w:pPr>
            <w:r w:rsidRPr="00A97DD7">
              <w:rPr>
                <w:rFonts w:eastAsia="Times New Roman" w:cs="Times New Roman"/>
                <w:b/>
                <w:bCs/>
                <w:snapToGrid w:val="0"/>
                <w:lang w:val="es-ES" w:eastAsia="es-ES" w:bidi="ar-SA"/>
              </w:rPr>
              <w:t>207.081,65 €</w:t>
            </w:r>
          </w:p>
        </w:tc>
      </w:tr>
    </w:tbl>
    <w:p w14:paraId="53545546" w14:textId="77777777" w:rsidR="00AB71CB" w:rsidRPr="00A97DD7" w:rsidRDefault="00AB71CB" w:rsidP="00AB71CB">
      <w:pPr>
        <w:pStyle w:val="Textindependent2"/>
        <w:spacing w:after="0" w:line="240" w:lineRule="auto"/>
        <w:jc w:val="both"/>
        <w:outlineLvl w:val="0"/>
        <w:rPr>
          <w:rFonts w:ascii="Arial" w:hAnsi="Arial"/>
          <w:sz w:val="22"/>
          <w:szCs w:val="22"/>
          <w:lang w:eastAsia="ca-ES"/>
        </w:rPr>
      </w:pPr>
    </w:p>
    <w:p w14:paraId="65583FD6" w14:textId="77777777" w:rsidR="007B7408" w:rsidRPr="00F304EA" w:rsidRDefault="007B7408" w:rsidP="00CA16FD">
      <w:pPr>
        <w:pStyle w:val="Textindependent2"/>
        <w:spacing w:after="0" w:line="240" w:lineRule="auto"/>
        <w:jc w:val="both"/>
        <w:outlineLvl w:val="0"/>
        <w:rPr>
          <w:rFonts w:ascii="Arial" w:hAnsi="Arial"/>
          <w:sz w:val="22"/>
          <w:szCs w:val="22"/>
          <w:lang w:eastAsia="ca-ES"/>
        </w:rPr>
      </w:pPr>
      <w:r w:rsidRPr="00F304EA">
        <w:rPr>
          <w:rFonts w:ascii="Arial" w:hAnsi="Arial"/>
          <w:sz w:val="22"/>
          <w:szCs w:val="22"/>
          <w:lang w:eastAsia="ca-ES"/>
        </w:rPr>
        <w:t>Aquest contracte no està subjecte a regulació harmonitzada.</w:t>
      </w:r>
    </w:p>
    <w:p w14:paraId="373E070B" w14:textId="77777777" w:rsidR="00D56247" w:rsidRPr="005C17AF" w:rsidRDefault="00D56247" w:rsidP="007B7408">
      <w:pPr>
        <w:spacing w:after="0" w:line="240" w:lineRule="auto"/>
        <w:ind w:right="-522"/>
        <w:jc w:val="both"/>
        <w:rPr>
          <w:rFonts w:cs="Arial"/>
          <w:snapToGrid w:val="0"/>
          <w:lang w:eastAsia="es-ES"/>
        </w:rPr>
      </w:pPr>
    </w:p>
    <w:p w14:paraId="5FE67301" w14:textId="77777777" w:rsidR="007B7408" w:rsidRPr="005C17AF" w:rsidRDefault="007B7408" w:rsidP="007B7408">
      <w:pPr>
        <w:spacing w:after="0" w:line="240" w:lineRule="auto"/>
        <w:jc w:val="both"/>
        <w:rPr>
          <w:rFonts w:cs="Arial"/>
          <w:snapToGrid w:val="0"/>
          <w:lang w:eastAsia="es-ES"/>
        </w:rPr>
      </w:pPr>
      <w:r w:rsidRPr="005C17AF">
        <w:rPr>
          <w:rFonts w:cs="Arial"/>
          <w:snapToGrid w:val="0"/>
          <w:lang w:eastAsia="es-ES"/>
        </w:rPr>
        <w:t>B3. Pressupost base de licitació:</w:t>
      </w:r>
    </w:p>
    <w:p w14:paraId="26D6E16E" w14:textId="77777777" w:rsidR="007B7408" w:rsidRPr="005C17AF" w:rsidRDefault="007B7408" w:rsidP="007B7408">
      <w:pPr>
        <w:spacing w:after="0" w:line="240" w:lineRule="auto"/>
        <w:jc w:val="both"/>
        <w:rPr>
          <w:rFonts w:cs="Arial"/>
          <w:snapToGrid w:val="0"/>
          <w:lang w:eastAsia="es-ES"/>
        </w:rPr>
      </w:pPr>
    </w:p>
    <w:p w14:paraId="245D60DD" w14:textId="0516B778" w:rsidR="00A36BAF" w:rsidRPr="00A36BAF" w:rsidRDefault="007B7408" w:rsidP="00A36BAF">
      <w:pPr>
        <w:pStyle w:val="Textindependent2"/>
        <w:spacing w:after="0" w:line="240" w:lineRule="auto"/>
        <w:jc w:val="both"/>
        <w:outlineLvl w:val="0"/>
        <w:rPr>
          <w:rFonts w:ascii="Arial" w:hAnsi="Arial"/>
          <w:sz w:val="22"/>
          <w:szCs w:val="22"/>
          <w:lang w:eastAsia="ca-ES"/>
        </w:rPr>
      </w:pPr>
      <w:r w:rsidRPr="00A36BAF">
        <w:rPr>
          <w:rFonts w:ascii="Arial" w:hAnsi="Arial"/>
          <w:sz w:val="22"/>
          <w:szCs w:val="22"/>
          <w:lang w:eastAsia="ca-ES"/>
        </w:rPr>
        <w:t xml:space="preserve">El pressupost de licitació d’aquest contracte és de </w:t>
      </w:r>
      <w:r w:rsidR="00A36BAF" w:rsidRPr="00A36BAF">
        <w:rPr>
          <w:rFonts w:ascii="Arial" w:hAnsi="Arial"/>
          <w:sz w:val="22"/>
          <w:szCs w:val="22"/>
          <w:lang w:eastAsia="ca-ES"/>
        </w:rPr>
        <w:t xml:space="preserve">180.071,00 € </w:t>
      </w:r>
      <w:r w:rsidR="00A36BAF">
        <w:rPr>
          <w:rFonts w:ascii="Arial" w:hAnsi="Arial"/>
          <w:sz w:val="22"/>
          <w:szCs w:val="22"/>
          <w:lang w:eastAsia="ca-ES"/>
        </w:rPr>
        <w:t xml:space="preserve">(CENT VUITANTA MIL SETANTA-UN EUROS) </w:t>
      </w:r>
      <w:r w:rsidR="00A36BAF" w:rsidRPr="00A36BAF">
        <w:rPr>
          <w:rFonts w:ascii="Arial" w:hAnsi="Arial"/>
          <w:sz w:val="22"/>
          <w:szCs w:val="22"/>
          <w:lang w:eastAsia="ca-ES"/>
        </w:rPr>
        <w:t>IVA exclòs que</w:t>
      </w:r>
      <w:r w:rsidR="00A36BAF">
        <w:rPr>
          <w:rFonts w:ascii="Arial" w:hAnsi="Arial"/>
          <w:sz w:val="22"/>
          <w:szCs w:val="22"/>
          <w:lang w:eastAsia="ca-ES"/>
        </w:rPr>
        <w:t xml:space="preserve">, un cop aplicant el percentatge d’IVA corresponent, </w:t>
      </w:r>
      <w:r w:rsidR="00A36BAF" w:rsidRPr="00A36BAF">
        <w:rPr>
          <w:rFonts w:ascii="Arial" w:hAnsi="Arial"/>
          <w:sz w:val="22"/>
          <w:szCs w:val="22"/>
          <w:lang w:eastAsia="ca-ES"/>
        </w:rPr>
        <w:t>resulta un import de 217.885,91 €.</w:t>
      </w:r>
    </w:p>
    <w:p w14:paraId="3B874332" w14:textId="2D59CF0F" w:rsidR="00C42C43" w:rsidRPr="00D56247" w:rsidRDefault="00C42C43" w:rsidP="00A36BAF">
      <w:pPr>
        <w:pStyle w:val="Textindependent"/>
        <w:rPr>
          <w:sz w:val="22"/>
          <w:szCs w:val="22"/>
          <w:lang w:eastAsia="ca-ES"/>
        </w:rPr>
      </w:pPr>
    </w:p>
    <w:p w14:paraId="06316696" w14:textId="77777777" w:rsidR="007B7408" w:rsidRPr="0005575C" w:rsidRDefault="007B7408" w:rsidP="007B7408">
      <w:pPr>
        <w:numPr>
          <w:ilvl w:val="0"/>
          <w:numId w:val="3"/>
        </w:numPr>
        <w:spacing w:after="0" w:line="240" w:lineRule="auto"/>
        <w:jc w:val="both"/>
        <w:rPr>
          <w:rFonts w:cs="Arial"/>
          <w:b/>
          <w:snapToGrid w:val="0"/>
          <w:lang w:eastAsia="es-ES"/>
        </w:rPr>
      </w:pPr>
      <w:r w:rsidRPr="0005575C">
        <w:rPr>
          <w:rFonts w:cs="Arial"/>
          <w:b/>
          <w:snapToGrid w:val="0"/>
          <w:lang w:eastAsia="es-ES"/>
        </w:rPr>
        <w:t>Existència de crèdit</w:t>
      </w:r>
    </w:p>
    <w:p w14:paraId="30394F4D" w14:textId="77777777" w:rsidR="007B7408" w:rsidRPr="0005575C" w:rsidRDefault="007B7408" w:rsidP="007B7408">
      <w:pPr>
        <w:spacing w:after="0" w:line="240" w:lineRule="auto"/>
        <w:jc w:val="both"/>
        <w:rPr>
          <w:rFonts w:cs="Arial"/>
          <w:snapToGrid w:val="0"/>
          <w:lang w:eastAsia="es-ES"/>
        </w:rPr>
      </w:pPr>
    </w:p>
    <w:p w14:paraId="21A40967" w14:textId="77777777" w:rsidR="007B7408" w:rsidRPr="0005575C" w:rsidRDefault="007B7408" w:rsidP="007B7408">
      <w:pPr>
        <w:spacing w:after="0" w:line="240" w:lineRule="auto"/>
        <w:jc w:val="both"/>
        <w:rPr>
          <w:rFonts w:cs="Arial"/>
          <w:snapToGrid w:val="0"/>
          <w:lang w:eastAsia="es-ES"/>
        </w:rPr>
      </w:pPr>
      <w:r w:rsidRPr="0005575C">
        <w:rPr>
          <w:rFonts w:cs="Arial"/>
          <w:snapToGrid w:val="0"/>
          <w:lang w:eastAsia="es-ES"/>
        </w:rPr>
        <w:t>C1. Partida pressupostària:</w:t>
      </w:r>
    </w:p>
    <w:p w14:paraId="2D097263" w14:textId="77777777" w:rsidR="007B7408" w:rsidRPr="0005575C" w:rsidRDefault="007B7408" w:rsidP="007B7408">
      <w:pPr>
        <w:spacing w:after="0" w:line="240" w:lineRule="auto"/>
        <w:jc w:val="both"/>
        <w:rPr>
          <w:rFonts w:cs="Arial"/>
          <w:snapToGrid w:val="0"/>
          <w:lang w:eastAsia="es-ES"/>
        </w:rPr>
      </w:pPr>
    </w:p>
    <w:p w14:paraId="4871B740" w14:textId="77777777" w:rsidR="00CE629D" w:rsidRPr="00D66E00" w:rsidRDefault="00CE629D" w:rsidP="00CE629D">
      <w:pPr>
        <w:spacing w:after="0" w:line="100" w:lineRule="atLeast"/>
        <w:ind w:right="142"/>
        <w:jc w:val="both"/>
      </w:pPr>
      <w:r w:rsidRPr="00D262AC">
        <w:t>EC0139 D/610000100/1210</w:t>
      </w:r>
    </w:p>
    <w:p w14:paraId="6F48195D" w14:textId="77777777" w:rsidR="007B7408" w:rsidRPr="0005575C" w:rsidRDefault="007B7408" w:rsidP="007B7408">
      <w:pPr>
        <w:spacing w:after="0" w:line="240" w:lineRule="auto"/>
        <w:jc w:val="both"/>
        <w:rPr>
          <w:rFonts w:cs="Arial"/>
          <w:snapToGrid w:val="0"/>
          <w:lang w:eastAsia="es-ES"/>
        </w:rPr>
      </w:pPr>
    </w:p>
    <w:p w14:paraId="3C020776" w14:textId="77777777" w:rsidR="007B7408" w:rsidRPr="0005575C" w:rsidRDefault="007B7408" w:rsidP="007B7408">
      <w:pPr>
        <w:spacing w:after="0" w:line="240" w:lineRule="auto"/>
        <w:jc w:val="both"/>
        <w:rPr>
          <w:rFonts w:cs="Arial"/>
          <w:snapToGrid w:val="0"/>
          <w:lang w:eastAsia="es-ES"/>
        </w:rPr>
      </w:pPr>
      <w:r w:rsidRPr="0005575C">
        <w:rPr>
          <w:rFonts w:cs="Arial"/>
          <w:snapToGrid w:val="0"/>
          <w:lang w:eastAsia="es-ES"/>
        </w:rPr>
        <w:t>C2. Expedient d’abast plurianual:</w:t>
      </w:r>
    </w:p>
    <w:p w14:paraId="34E50B51" w14:textId="77777777" w:rsidR="007B7408" w:rsidRPr="0005575C" w:rsidRDefault="007B7408" w:rsidP="007B7408">
      <w:pPr>
        <w:spacing w:after="0" w:line="240" w:lineRule="auto"/>
        <w:jc w:val="both"/>
        <w:rPr>
          <w:rFonts w:cs="Arial"/>
          <w:snapToGrid w:val="0"/>
          <w:lang w:eastAsia="es-ES"/>
        </w:rPr>
      </w:pPr>
    </w:p>
    <w:p w14:paraId="51EFE6E9" w14:textId="77777777" w:rsidR="007B7408" w:rsidRPr="005C17AF" w:rsidRDefault="007B7408" w:rsidP="00E34D52">
      <w:pPr>
        <w:pStyle w:val="Default"/>
        <w:jc w:val="both"/>
        <w:rPr>
          <w:snapToGrid w:val="0"/>
          <w:lang w:eastAsia="es-ES"/>
        </w:rPr>
      </w:pPr>
      <w:r>
        <w:rPr>
          <w:snapToGrid w:val="0"/>
          <w:lang w:eastAsia="es-ES"/>
        </w:rPr>
        <w:t xml:space="preserve">No </w:t>
      </w:r>
    </w:p>
    <w:p w14:paraId="7B7A533B" w14:textId="77777777" w:rsidR="007B7408" w:rsidRPr="005C17AF" w:rsidRDefault="007B7408" w:rsidP="007B7408">
      <w:pPr>
        <w:pStyle w:val="Textindependent"/>
        <w:rPr>
          <w:rFonts w:cs="Arial"/>
          <w:b/>
          <w:sz w:val="22"/>
          <w:szCs w:val="22"/>
          <w:lang w:val="ca-ES"/>
        </w:rPr>
      </w:pPr>
    </w:p>
    <w:p w14:paraId="1ED7EF6E" w14:textId="77777777" w:rsidR="007B7408" w:rsidRPr="005C17AF" w:rsidRDefault="007B7408" w:rsidP="007B7408">
      <w:pPr>
        <w:numPr>
          <w:ilvl w:val="0"/>
          <w:numId w:val="3"/>
        </w:numPr>
        <w:tabs>
          <w:tab w:val="num" w:pos="2160"/>
        </w:tabs>
        <w:spacing w:after="0" w:line="240" w:lineRule="auto"/>
        <w:jc w:val="both"/>
        <w:rPr>
          <w:rFonts w:cs="Arial"/>
          <w:b/>
          <w:snapToGrid w:val="0"/>
          <w:lang w:eastAsia="es-ES"/>
        </w:rPr>
      </w:pPr>
      <w:r w:rsidRPr="005C17AF">
        <w:rPr>
          <w:rFonts w:cs="Arial"/>
          <w:b/>
          <w:snapToGrid w:val="0"/>
          <w:lang w:eastAsia="es-ES"/>
        </w:rPr>
        <w:t>Termini de durada del contracte i lloc de lliurament i recepció</w:t>
      </w:r>
    </w:p>
    <w:p w14:paraId="5D08FF23" w14:textId="77777777" w:rsidR="007B7408" w:rsidRPr="005C17AF" w:rsidRDefault="007B7408" w:rsidP="007B7408">
      <w:pPr>
        <w:tabs>
          <w:tab w:val="num" w:pos="2160"/>
        </w:tabs>
        <w:spacing w:after="0" w:line="240" w:lineRule="auto"/>
        <w:jc w:val="both"/>
        <w:rPr>
          <w:rFonts w:cs="Arial"/>
          <w:b/>
          <w:snapToGrid w:val="0"/>
          <w:lang w:eastAsia="es-ES"/>
        </w:rPr>
      </w:pPr>
    </w:p>
    <w:p w14:paraId="3D30DA0D" w14:textId="77777777" w:rsidR="007B7408" w:rsidRPr="005C17AF" w:rsidRDefault="00AB71CB" w:rsidP="007B7408">
      <w:pPr>
        <w:tabs>
          <w:tab w:val="num" w:pos="2160"/>
        </w:tabs>
        <w:spacing w:after="0" w:line="240" w:lineRule="auto"/>
        <w:jc w:val="both"/>
        <w:rPr>
          <w:rFonts w:cs="Arial"/>
          <w:snapToGrid w:val="0"/>
          <w:lang w:eastAsia="es-ES"/>
        </w:rPr>
      </w:pPr>
      <w:r>
        <w:rPr>
          <w:rFonts w:cs="Arial"/>
          <w:snapToGrid w:val="0"/>
          <w:lang w:eastAsia="es-ES"/>
        </w:rPr>
        <w:t>D.1 Termini de durada:</w:t>
      </w:r>
    </w:p>
    <w:p w14:paraId="1629F3A0" w14:textId="77777777" w:rsidR="00AB71CB" w:rsidRDefault="00AB71CB" w:rsidP="00AB71CB">
      <w:pPr>
        <w:pStyle w:val="Ttol31"/>
        <w:keepNext/>
        <w:outlineLvl w:val="1"/>
        <w:rPr>
          <w:rFonts w:ascii="Arial" w:hAnsi="Arial" w:cs="Arial"/>
          <w:b w:val="0"/>
          <w:sz w:val="22"/>
          <w:szCs w:val="22"/>
        </w:rPr>
      </w:pPr>
    </w:p>
    <w:p w14:paraId="09626DB3" w14:textId="77777777" w:rsidR="002C3E96" w:rsidRPr="002C3E96" w:rsidRDefault="002C3E96" w:rsidP="002C3E96">
      <w:pPr>
        <w:pStyle w:val="Textindependent"/>
        <w:rPr>
          <w:snapToGrid/>
          <w:sz w:val="22"/>
          <w:szCs w:val="22"/>
          <w:lang w:val="ca-ES" w:eastAsia="ca-ES"/>
        </w:rPr>
      </w:pPr>
      <w:r w:rsidRPr="002C3E96">
        <w:rPr>
          <w:snapToGrid/>
          <w:sz w:val="22"/>
          <w:szCs w:val="22"/>
          <w:lang w:val="ca-ES" w:eastAsia="ca-ES"/>
        </w:rPr>
        <w:t>El termini d’execució del contracte serà des de la data de formalització del contracte fins al 31 de desembre de 2026.</w:t>
      </w:r>
    </w:p>
    <w:p w14:paraId="1CBAF9C2" w14:textId="77777777" w:rsidR="003E4E03" w:rsidRPr="00AB71CB" w:rsidRDefault="003E4E03" w:rsidP="00BE37B5">
      <w:pPr>
        <w:pStyle w:val="Default"/>
        <w:jc w:val="both"/>
        <w:rPr>
          <w:sz w:val="22"/>
          <w:szCs w:val="22"/>
        </w:rPr>
      </w:pPr>
    </w:p>
    <w:p w14:paraId="29FFE072" w14:textId="77777777" w:rsidR="007B7408" w:rsidRPr="005C17AF" w:rsidRDefault="007B7408" w:rsidP="007B7408">
      <w:pPr>
        <w:tabs>
          <w:tab w:val="num" w:pos="2160"/>
        </w:tabs>
        <w:spacing w:after="0" w:line="240" w:lineRule="auto"/>
        <w:jc w:val="both"/>
        <w:rPr>
          <w:rFonts w:cs="Arial"/>
          <w:snapToGrid w:val="0"/>
          <w:lang w:eastAsia="es-ES"/>
        </w:rPr>
      </w:pPr>
      <w:r w:rsidRPr="005C17AF">
        <w:rPr>
          <w:rFonts w:cs="Arial"/>
          <w:snapToGrid w:val="0"/>
          <w:lang w:eastAsia="es-ES"/>
        </w:rPr>
        <w:t xml:space="preserve">D.2 Possibilitat de pròrrogues i termini: </w:t>
      </w:r>
    </w:p>
    <w:p w14:paraId="58524E81" w14:textId="77777777" w:rsidR="007B7408" w:rsidRPr="005C17AF" w:rsidRDefault="007B7408" w:rsidP="007B7408">
      <w:pPr>
        <w:tabs>
          <w:tab w:val="num" w:pos="2160"/>
        </w:tabs>
        <w:spacing w:after="0" w:line="240" w:lineRule="auto"/>
        <w:jc w:val="both"/>
        <w:rPr>
          <w:rFonts w:cs="Arial"/>
          <w:snapToGrid w:val="0"/>
          <w:lang w:eastAsia="es-ES"/>
        </w:rPr>
      </w:pPr>
    </w:p>
    <w:p w14:paraId="41473A7F" w14:textId="77777777" w:rsidR="002C3E96" w:rsidRPr="002C3E96" w:rsidRDefault="002C3E96" w:rsidP="002C3E96">
      <w:pPr>
        <w:pStyle w:val="Textindependent"/>
        <w:rPr>
          <w:snapToGrid/>
          <w:sz w:val="22"/>
          <w:szCs w:val="22"/>
          <w:lang w:val="ca-ES" w:eastAsia="ca-ES"/>
        </w:rPr>
      </w:pPr>
      <w:r w:rsidRPr="002C3E96">
        <w:rPr>
          <w:snapToGrid/>
          <w:sz w:val="22"/>
          <w:szCs w:val="22"/>
          <w:lang w:val="ca-ES" w:eastAsia="ca-ES"/>
        </w:rPr>
        <w:t>No es contempla la possibilitat de prorrogar el contracte.</w:t>
      </w:r>
    </w:p>
    <w:p w14:paraId="0AB6A102" w14:textId="77777777" w:rsidR="007B7408" w:rsidRPr="005C17AF" w:rsidRDefault="007B7408" w:rsidP="007B7408">
      <w:pPr>
        <w:tabs>
          <w:tab w:val="num" w:pos="2160"/>
        </w:tabs>
        <w:spacing w:after="0" w:line="240" w:lineRule="auto"/>
        <w:jc w:val="both"/>
        <w:rPr>
          <w:rFonts w:cs="Arial"/>
          <w:snapToGrid w:val="0"/>
          <w:lang w:eastAsia="es-ES"/>
        </w:rPr>
      </w:pPr>
    </w:p>
    <w:p w14:paraId="1B4B6DD8" w14:textId="77777777" w:rsidR="007B7408" w:rsidRPr="005C17AF" w:rsidRDefault="007B7408" w:rsidP="007B7408">
      <w:pPr>
        <w:tabs>
          <w:tab w:val="num" w:pos="2160"/>
        </w:tabs>
        <w:spacing w:after="0" w:line="240" w:lineRule="auto"/>
        <w:jc w:val="both"/>
        <w:rPr>
          <w:rFonts w:cs="Arial"/>
          <w:snapToGrid w:val="0"/>
          <w:lang w:eastAsia="es-ES"/>
        </w:rPr>
      </w:pPr>
      <w:r w:rsidRPr="005C17AF">
        <w:rPr>
          <w:rFonts w:cs="Arial"/>
          <w:snapToGrid w:val="0"/>
          <w:lang w:eastAsia="es-ES"/>
        </w:rPr>
        <w:t>D.</w:t>
      </w:r>
      <w:r>
        <w:rPr>
          <w:rFonts w:cs="Arial"/>
          <w:snapToGrid w:val="0"/>
          <w:lang w:eastAsia="es-ES"/>
        </w:rPr>
        <w:t xml:space="preserve">3 Lloc de lliurament i recepció </w:t>
      </w:r>
    </w:p>
    <w:p w14:paraId="37C1C013" w14:textId="77777777" w:rsidR="007B7408" w:rsidRPr="008E63DA" w:rsidRDefault="007B7408" w:rsidP="00DA42E7">
      <w:pPr>
        <w:tabs>
          <w:tab w:val="num" w:pos="2160"/>
        </w:tabs>
        <w:spacing w:after="0" w:line="240" w:lineRule="auto"/>
        <w:jc w:val="both"/>
        <w:rPr>
          <w:rFonts w:cs="Arial"/>
        </w:rPr>
      </w:pPr>
    </w:p>
    <w:p w14:paraId="4F5BC405" w14:textId="77777777" w:rsidR="00F85962" w:rsidRPr="00F85962" w:rsidRDefault="00F85962" w:rsidP="00F85962">
      <w:pPr>
        <w:pStyle w:val="Textindependent"/>
        <w:spacing w:before="1"/>
        <w:rPr>
          <w:snapToGrid/>
          <w:sz w:val="22"/>
          <w:szCs w:val="22"/>
          <w:lang w:val="ca-ES" w:eastAsia="ca-ES"/>
        </w:rPr>
      </w:pPr>
      <w:r w:rsidRPr="00F85962">
        <w:rPr>
          <w:snapToGrid/>
          <w:sz w:val="22"/>
          <w:szCs w:val="22"/>
          <w:lang w:val="ca-ES" w:eastAsia="ca-ES"/>
        </w:rPr>
        <w:t>El subministrament i instal·lació dels equips es duran a terme a l’edifici situat al carrer Fontanella núm. 6, de Barcelona, seu de la Intervenció General de la Generalitat de Catalunya.</w:t>
      </w:r>
    </w:p>
    <w:p w14:paraId="4E849117" w14:textId="77777777" w:rsidR="009A2FDF" w:rsidRPr="008E63DA" w:rsidRDefault="009A2FDF" w:rsidP="007B7408">
      <w:pPr>
        <w:tabs>
          <w:tab w:val="num" w:pos="2160"/>
        </w:tabs>
        <w:spacing w:after="0" w:line="240" w:lineRule="auto"/>
        <w:jc w:val="both"/>
        <w:rPr>
          <w:rFonts w:cs="Arial"/>
        </w:rPr>
      </w:pPr>
    </w:p>
    <w:p w14:paraId="1A08FB82" w14:textId="77777777" w:rsidR="007B7408" w:rsidRPr="005C17AF" w:rsidRDefault="007B7408" w:rsidP="007B7408">
      <w:pPr>
        <w:numPr>
          <w:ilvl w:val="0"/>
          <w:numId w:val="3"/>
        </w:numPr>
        <w:tabs>
          <w:tab w:val="num" w:pos="2160"/>
        </w:tabs>
        <w:spacing w:after="0" w:line="240" w:lineRule="auto"/>
        <w:jc w:val="both"/>
        <w:rPr>
          <w:rFonts w:cs="Arial"/>
          <w:b/>
          <w:snapToGrid w:val="0"/>
          <w:lang w:eastAsia="es-ES"/>
        </w:rPr>
      </w:pPr>
      <w:r w:rsidRPr="005C17AF">
        <w:rPr>
          <w:rFonts w:cs="Arial"/>
          <w:b/>
          <w:snapToGrid w:val="0"/>
          <w:lang w:eastAsia="es-ES"/>
        </w:rPr>
        <w:t xml:space="preserve">Variants </w:t>
      </w:r>
    </w:p>
    <w:p w14:paraId="65A57A53" w14:textId="77777777" w:rsidR="007B7408" w:rsidRPr="005C17AF" w:rsidRDefault="007B7408" w:rsidP="007B7408">
      <w:pPr>
        <w:tabs>
          <w:tab w:val="num" w:pos="2160"/>
        </w:tabs>
        <w:spacing w:after="0" w:line="240" w:lineRule="auto"/>
        <w:jc w:val="both"/>
        <w:rPr>
          <w:rFonts w:cs="Arial"/>
          <w:snapToGrid w:val="0"/>
          <w:lang w:eastAsia="es-ES"/>
        </w:rPr>
      </w:pPr>
    </w:p>
    <w:p w14:paraId="1852A2AA" w14:textId="77777777" w:rsidR="007B7408" w:rsidRPr="005C17AF" w:rsidRDefault="007B7408" w:rsidP="00BE37B5">
      <w:pPr>
        <w:spacing w:after="0" w:line="240" w:lineRule="auto"/>
        <w:jc w:val="both"/>
        <w:rPr>
          <w:rFonts w:cs="Arial"/>
          <w:snapToGrid w:val="0"/>
          <w:lang w:eastAsia="es-ES"/>
        </w:rPr>
      </w:pPr>
      <w:r w:rsidRPr="005C17AF">
        <w:rPr>
          <w:rFonts w:cs="Arial"/>
          <w:snapToGrid w:val="0"/>
          <w:lang w:eastAsia="es-ES"/>
        </w:rPr>
        <w:t>No: X</w:t>
      </w:r>
    </w:p>
    <w:p w14:paraId="35370570" w14:textId="77777777" w:rsidR="007B7408" w:rsidRDefault="007B7408" w:rsidP="007B7408">
      <w:pPr>
        <w:tabs>
          <w:tab w:val="num" w:pos="2160"/>
        </w:tabs>
        <w:spacing w:after="0" w:line="240" w:lineRule="auto"/>
        <w:jc w:val="both"/>
        <w:rPr>
          <w:rFonts w:cs="Arial"/>
          <w:snapToGrid w:val="0"/>
          <w:lang w:eastAsia="es-ES"/>
        </w:rPr>
      </w:pPr>
    </w:p>
    <w:p w14:paraId="65F0E82A" w14:textId="77777777" w:rsidR="00F85962" w:rsidRDefault="00F85962" w:rsidP="007B7408">
      <w:pPr>
        <w:tabs>
          <w:tab w:val="num" w:pos="2160"/>
        </w:tabs>
        <w:spacing w:after="0" w:line="240" w:lineRule="auto"/>
        <w:jc w:val="both"/>
        <w:rPr>
          <w:rFonts w:cs="Arial"/>
          <w:snapToGrid w:val="0"/>
          <w:lang w:eastAsia="es-ES"/>
        </w:rPr>
      </w:pPr>
    </w:p>
    <w:p w14:paraId="47EB12FE" w14:textId="77777777" w:rsidR="00F85962" w:rsidRPr="005C17AF" w:rsidRDefault="00F85962" w:rsidP="007B7408">
      <w:pPr>
        <w:tabs>
          <w:tab w:val="num" w:pos="2160"/>
        </w:tabs>
        <w:spacing w:after="0" w:line="240" w:lineRule="auto"/>
        <w:jc w:val="both"/>
        <w:rPr>
          <w:rFonts w:cs="Arial"/>
          <w:snapToGrid w:val="0"/>
          <w:lang w:eastAsia="es-ES"/>
        </w:rPr>
      </w:pPr>
    </w:p>
    <w:p w14:paraId="1AD85D93" w14:textId="77777777" w:rsidR="007B7408" w:rsidRPr="005C17AF" w:rsidRDefault="007B7408" w:rsidP="007B7408">
      <w:pPr>
        <w:numPr>
          <w:ilvl w:val="0"/>
          <w:numId w:val="3"/>
        </w:numPr>
        <w:tabs>
          <w:tab w:val="num" w:pos="2160"/>
        </w:tabs>
        <w:spacing w:after="0" w:line="240" w:lineRule="auto"/>
        <w:jc w:val="both"/>
        <w:rPr>
          <w:rFonts w:cs="Arial"/>
          <w:snapToGrid w:val="0"/>
          <w:lang w:eastAsia="es-ES"/>
        </w:rPr>
      </w:pPr>
      <w:r w:rsidRPr="005C17AF">
        <w:rPr>
          <w:rFonts w:cs="Arial"/>
          <w:b/>
          <w:snapToGrid w:val="0"/>
          <w:lang w:eastAsia="es-ES"/>
        </w:rPr>
        <w:t xml:space="preserve">Tramitació de l’expedient i procediment d’adjudicació </w:t>
      </w:r>
    </w:p>
    <w:p w14:paraId="798A999B" w14:textId="77777777" w:rsidR="007B7408" w:rsidRPr="005C17AF" w:rsidRDefault="007B7408" w:rsidP="007B7408">
      <w:pPr>
        <w:tabs>
          <w:tab w:val="num" w:pos="2160"/>
        </w:tabs>
        <w:spacing w:after="0" w:line="240" w:lineRule="auto"/>
        <w:jc w:val="both"/>
        <w:rPr>
          <w:rFonts w:cs="Arial"/>
          <w:b/>
          <w:snapToGrid w:val="0"/>
          <w:lang w:eastAsia="es-ES"/>
        </w:rPr>
      </w:pPr>
    </w:p>
    <w:p w14:paraId="5533BAE8" w14:textId="77777777" w:rsidR="007B7408" w:rsidRPr="005C17AF" w:rsidRDefault="007B7408" w:rsidP="007B7408">
      <w:pPr>
        <w:tabs>
          <w:tab w:val="num" w:pos="2160"/>
        </w:tabs>
        <w:spacing w:after="0" w:line="240" w:lineRule="auto"/>
        <w:jc w:val="both"/>
        <w:rPr>
          <w:rFonts w:cs="Arial"/>
          <w:snapToGrid w:val="0"/>
          <w:lang w:eastAsia="es-ES"/>
        </w:rPr>
      </w:pPr>
      <w:r w:rsidRPr="005C17AF">
        <w:rPr>
          <w:rFonts w:cs="Arial"/>
          <w:snapToGrid w:val="0"/>
          <w:lang w:eastAsia="es-ES"/>
        </w:rPr>
        <w:t xml:space="preserve">F.1 Forma de tramitació: </w:t>
      </w:r>
    </w:p>
    <w:p w14:paraId="3C9629D4" w14:textId="77777777" w:rsidR="007B7408" w:rsidRPr="005C17AF" w:rsidRDefault="007B7408" w:rsidP="007B7408">
      <w:pPr>
        <w:tabs>
          <w:tab w:val="num" w:pos="2160"/>
        </w:tabs>
        <w:spacing w:after="0" w:line="240" w:lineRule="auto"/>
        <w:jc w:val="both"/>
        <w:rPr>
          <w:rFonts w:cs="Arial"/>
          <w:snapToGrid w:val="0"/>
          <w:lang w:eastAsia="es-ES"/>
        </w:rPr>
      </w:pPr>
    </w:p>
    <w:p w14:paraId="67CF71CB" w14:textId="1F1D5906" w:rsidR="007B7408" w:rsidRPr="005C17AF" w:rsidRDefault="007B7408" w:rsidP="00DB6FFE">
      <w:pPr>
        <w:spacing w:after="0" w:line="240" w:lineRule="auto"/>
        <w:jc w:val="both"/>
        <w:rPr>
          <w:rFonts w:cs="Arial"/>
          <w:snapToGrid w:val="0"/>
          <w:lang w:eastAsia="es-ES"/>
        </w:rPr>
      </w:pPr>
      <w:r w:rsidRPr="005C17AF">
        <w:rPr>
          <w:rFonts w:cs="Arial"/>
          <w:snapToGrid w:val="0"/>
          <w:lang w:eastAsia="es-ES"/>
        </w:rPr>
        <w:t>Ordinària</w:t>
      </w:r>
      <w:r w:rsidR="00AB71CB">
        <w:rPr>
          <w:rFonts w:cs="Arial"/>
          <w:snapToGrid w:val="0"/>
          <w:lang w:eastAsia="es-ES"/>
        </w:rPr>
        <w:t xml:space="preserve"> </w:t>
      </w:r>
    </w:p>
    <w:p w14:paraId="1C4D7967" w14:textId="77777777" w:rsidR="00D41EB3" w:rsidRDefault="00D41EB3" w:rsidP="007B7408">
      <w:pPr>
        <w:tabs>
          <w:tab w:val="num" w:pos="2160"/>
        </w:tabs>
        <w:spacing w:after="0" w:line="240" w:lineRule="auto"/>
        <w:jc w:val="both"/>
        <w:rPr>
          <w:rFonts w:cs="Arial"/>
          <w:snapToGrid w:val="0"/>
          <w:lang w:eastAsia="es-ES"/>
        </w:rPr>
      </w:pPr>
    </w:p>
    <w:p w14:paraId="6337132C" w14:textId="77777777" w:rsidR="007B7408" w:rsidRPr="005C17AF" w:rsidRDefault="007B7408" w:rsidP="007B7408">
      <w:pPr>
        <w:tabs>
          <w:tab w:val="num" w:pos="2160"/>
        </w:tabs>
        <w:spacing w:after="0" w:line="240" w:lineRule="auto"/>
        <w:jc w:val="both"/>
        <w:rPr>
          <w:rFonts w:cs="Arial"/>
          <w:snapToGrid w:val="0"/>
          <w:lang w:eastAsia="es-ES"/>
        </w:rPr>
      </w:pPr>
      <w:r w:rsidRPr="005C17AF">
        <w:rPr>
          <w:rFonts w:cs="Arial"/>
          <w:snapToGrid w:val="0"/>
          <w:lang w:eastAsia="es-ES"/>
        </w:rPr>
        <w:t>F.2 Procediment d’adjudicació:</w:t>
      </w:r>
    </w:p>
    <w:p w14:paraId="52E76603" w14:textId="77777777" w:rsidR="007B7408" w:rsidRPr="005C17AF" w:rsidRDefault="007B7408" w:rsidP="007B7408">
      <w:pPr>
        <w:tabs>
          <w:tab w:val="num" w:pos="2160"/>
        </w:tabs>
        <w:spacing w:after="0" w:line="240" w:lineRule="auto"/>
        <w:jc w:val="both"/>
        <w:rPr>
          <w:rFonts w:cs="Arial"/>
          <w:snapToGrid w:val="0"/>
          <w:lang w:eastAsia="es-ES"/>
        </w:rPr>
      </w:pPr>
    </w:p>
    <w:p w14:paraId="12415191" w14:textId="5FF168A1" w:rsidR="007B7408" w:rsidRPr="005C17AF" w:rsidRDefault="007B7408" w:rsidP="00BE37B5">
      <w:pPr>
        <w:tabs>
          <w:tab w:val="num" w:pos="2160"/>
        </w:tabs>
        <w:spacing w:after="0" w:line="240" w:lineRule="auto"/>
        <w:jc w:val="both"/>
        <w:rPr>
          <w:rFonts w:cs="Arial"/>
          <w:snapToGrid w:val="0"/>
          <w:lang w:eastAsia="es-ES"/>
        </w:rPr>
      </w:pPr>
      <w:r w:rsidRPr="005C17AF">
        <w:rPr>
          <w:rFonts w:cs="Arial"/>
          <w:snapToGrid w:val="0"/>
          <w:lang w:eastAsia="es-ES"/>
        </w:rPr>
        <w:t xml:space="preserve">Obert </w:t>
      </w:r>
    </w:p>
    <w:p w14:paraId="6EE2DE4C" w14:textId="77777777" w:rsidR="007B7408" w:rsidRPr="005C17AF" w:rsidRDefault="007B7408" w:rsidP="007B7408">
      <w:pPr>
        <w:tabs>
          <w:tab w:val="num" w:pos="2160"/>
        </w:tabs>
        <w:spacing w:after="0" w:line="240" w:lineRule="auto"/>
        <w:jc w:val="both"/>
        <w:rPr>
          <w:rFonts w:cs="Arial"/>
          <w:snapToGrid w:val="0"/>
          <w:lang w:eastAsia="es-ES"/>
        </w:rPr>
      </w:pPr>
    </w:p>
    <w:p w14:paraId="1076F369" w14:textId="77777777" w:rsidR="007B7408" w:rsidRDefault="007B7408" w:rsidP="007B7408">
      <w:pPr>
        <w:tabs>
          <w:tab w:val="num" w:pos="2160"/>
        </w:tabs>
        <w:spacing w:after="0" w:line="240" w:lineRule="auto"/>
        <w:jc w:val="both"/>
        <w:rPr>
          <w:rFonts w:cs="Arial"/>
          <w:snapToGrid w:val="0"/>
          <w:lang w:eastAsia="es-ES"/>
        </w:rPr>
      </w:pPr>
      <w:r w:rsidRPr="005C17AF">
        <w:rPr>
          <w:rFonts w:cs="Arial"/>
          <w:snapToGrid w:val="0"/>
          <w:lang w:eastAsia="es-ES"/>
        </w:rPr>
        <w:t xml:space="preserve">F.3 Presentació d’ofertes mitjançant eina de Sobre Digital: </w:t>
      </w:r>
      <w:r w:rsidRPr="005C17AF">
        <w:rPr>
          <w:rFonts w:cs="Arial"/>
          <w:snapToGrid w:val="0"/>
          <w:lang w:eastAsia="es-ES"/>
        </w:rPr>
        <w:tab/>
      </w:r>
    </w:p>
    <w:p w14:paraId="3E64C8E7" w14:textId="77777777" w:rsidR="007B7408" w:rsidRPr="005C17AF" w:rsidRDefault="007B7408" w:rsidP="007B7408">
      <w:pPr>
        <w:tabs>
          <w:tab w:val="num" w:pos="2160"/>
        </w:tabs>
        <w:spacing w:after="0" w:line="240" w:lineRule="auto"/>
        <w:jc w:val="both"/>
        <w:rPr>
          <w:rFonts w:cs="Arial"/>
          <w:snapToGrid w:val="0"/>
          <w:lang w:eastAsia="es-ES"/>
        </w:rPr>
      </w:pPr>
    </w:p>
    <w:p w14:paraId="3B7C23E1" w14:textId="77777777" w:rsidR="007B7408" w:rsidRPr="005C17AF" w:rsidRDefault="007B7408" w:rsidP="00BE37B5">
      <w:pPr>
        <w:tabs>
          <w:tab w:val="num" w:pos="2160"/>
        </w:tabs>
        <w:spacing w:after="0" w:line="240" w:lineRule="auto"/>
        <w:jc w:val="both"/>
        <w:rPr>
          <w:rFonts w:cs="Arial"/>
          <w:snapToGrid w:val="0"/>
          <w:lang w:eastAsia="es-ES"/>
        </w:rPr>
      </w:pPr>
      <w:r w:rsidRPr="005C17AF">
        <w:rPr>
          <w:rFonts w:cs="Arial"/>
          <w:snapToGrid w:val="0"/>
          <w:lang w:eastAsia="es-ES"/>
        </w:rPr>
        <w:t>Sí: X</w:t>
      </w:r>
      <w:r w:rsidRPr="005C17AF">
        <w:rPr>
          <w:rFonts w:cs="Arial"/>
          <w:snapToGrid w:val="0"/>
          <w:lang w:eastAsia="es-ES"/>
        </w:rPr>
        <w:tab/>
      </w:r>
      <w:r w:rsidRPr="005C17AF">
        <w:rPr>
          <w:rFonts w:cs="Arial"/>
          <w:snapToGrid w:val="0"/>
          <w:lang w:eastAsia="es-ES"/>
        </w:rPr>
        <w:tab/>
      </w:r>
      <w:r w:rsidRPr="005C17AF">
        <w:rPr>
          <w:rFonts w:cs="Arial"/>
          <w:snapToGrid w:val="0"/>
          <w:lang w:eastAsia="es-ES"/>
        </w:rPr>
        <w:tab/>
      </w:r>
      <w:r w:rsidRPr="005C17AF">
        <w:rPr>
          <w:rFonts w:cs="Arial"/>
          <w:snapToGrid w:val="0"/>
          <w:lang w:eastAsia="es-ES"/>
        </w:rPr>
        <w:tab/>
      </w:r>
      <w:r w:rsidRPr="005C17AF">
        <w:rPr>
          <w:rFonts w:cs="Arial"/>
          <w:snapToGrid w:val="0"/>
          <w:lang w:eastAsia="es-ES"/>
        </w:rPr>
        <w:tab/>
      </w:r>
    </w:p>
    <w:p w14:paraId="2479400A" w14:textId="77777777" w:rsidR="007B7408" w:rsidRPr="005C17AF" w:rsidRDefault="007B7408" w:rsidP="007B7408">
      <w:pPr>
        <w:tabs>
          <w:tab w:val="num" w:pos="2160"/>
        </w:tabs>
        <w:spacing w:after="0" w:line="240" w:lineRule="auto"/>
        <w:jc w:val="both"/>
        <w:rPr>
          <w:rFonts w:cs="Arial"/>
          <w:i/>
          <w:snapToGrid w:val="0"/>
          <w:lang w:eastAsia="es-ES"/>
        </w:rPr>
      </w:pPr>
    </w:p>
    <w:p w14:paraId="1FA46E7D" w14:textId="77777777" w:rsidR="00216793" w:rsidRPr="0047598A" w:rsidRDefault="00216793" w:rsidP="00216793">
      <w:pPr>
        <w:tabs>
          <w:tab w:val="num" w:pos="2160"/>
        </w:tabs>
        <w:spacing w:after="0" w:line="240" w:lineRule="auto"/>
        <w:ind w:right="116"/>
        <w:jc w:val="both"/>
        <w:rPr>
          <w:rFonts w:cs="Arial"/>
          <w:snapToGrid w:val="0"/>
          <w:lang w:eastAsia="es-ES"/>
        </w:rPr>
      </w:pPr>
      <w:r w:rsidRPr="0047598A">
        <w:rPr>
          <w:rFonts w:cs="Arial"/>
          <w:b/>
          <w:u w:val="single"/>
        </w:rPr>
        <w:t>Sobres a presentar</w:t>
      </w:r>
      <w:r w:rsidRPr="0047598A">
        <w:rPr>
          <w:rFonts w:cs="Arial"/>
        </w:rPr>
        <w:t xml:space="preserve">: </w:t>
      </w:r>
      <w:r w:rsidRPr="0047598A">
        <w:rPr>
          <w:rFonts w:cs="Arial"/>
          <w:snapToGrid w:val="0"/>
          <w:lang w:eastAsia="es-ES"/>
        </w:rPr>
        <w:t xml:space="preserve">En aquest expedient es preveu la </w:t>
      </w:r>
      <w:r w:rsidRPr="0047598A">
        <w:rPr>
          <w:rFonts w:cs="Arial"/>
          <w:b/>
          <w:snapToGrid w:val="0"/>
          <w:lang w:eastAsia="es-ES"/>
        </w:rPr>
        <w:t>presentació de 2 sobres</w:t>
      </w:r>
      <w:r w:rsidRPr="0047598A">
        <w:rPr>
          <w:rFonts w:cs="Arial"/>
          <w:snapToGrid w:val="0"/>
          <w:lang w:eastAsia="es-ES"/>
        </w:rPr>
        <w:t xml:space="preserve"> atès que únicament hi ha criteris quantificables automàticament. El contingut dels sobres es recull a la clàusula 11.10.1  del PCAP:</w:t>
      </w:r>
    </w:p>
    <w:p w14:paraId="022F869C" w14:textId="77777777" w:rsidR="00216793" w:rsidRPr="0047598A" w:rsidRDefault="00216793" w:rsidP="00216793">
      <w:pPr>
        <w:tabs>
          <w:tab w:val="num" w:pos="2160"/>
        </w:tabs>
        <w:spacing w:after="0" w:line="240" w:lineRule="auto"/>
        <w:ind w:right="116"/>
        <w:jc w:val="both"/>
        <w:rPr>
          <w:rFonts w:cs="Arial"/>
          <w:snapToGrid w:val="0"/>
          <w:lang w:eastAsia="es-ES"/>
        </w:rPr>
      </w:pPr>
    </w:p>
    <w:p w14:paraId="744BAFF0" w14:textId="77777777" w:rsidR="00216793" w:rsidRPr="0047598A" w:rsidRDefault="00216793" w:rsidP="00827075">
      <w:pPr>
        <w:pStyle w:val="Textindependent2"/>
        <w:numPr>
          <w:ilvl w:val="1"/>
          <w:numId w:val="38"/>
        </w:numPr>
        <w:tabs>
          <w:tab w:val="clear" w:pos="1080"/>
          <w:tab w:val="left" w:pos="567"/>
        </w:tabs>
        <w:spacing w:after="0" w:line="240" w:lineRule="auto"/>
        <w:ind w:left="284" w:right="116" w:hanging="284"/>
        <w:jc w:val="both"/>
        <w:outlineLvl w:val="0"/>
        <w:rPr>
          <w:rFonts w:ascii="Arial" w:hAnsi="Arial" w:cs="Arial"/>
          <w:sz w:val="22"/>
          <w:szCs w:val="22"/>
        </w:rPr>
      </w:pPr>
      <w:r w:rsidRPr="0047598A">
        <w:rPr>
          <w:rFonts w:ascii="Arial" w:hAnsi="Arial" w:cs="Arial"/>
          <w:b/>
          <w:sz w:val="22"/>
          <w:szCs w:val="22"/>
        </w:rPr>
        <w:t>Sobre A:</w:t>
      </w:r>
      <w:r w:rsidRPr="0047598A">
        <w:rPr>
          <w:rFonts w:ascii="Arial" w:hAnsi="Arial" w:cs="Arial"/>
          <w:sz w:val="22"/>
          <w:szCs w:val="22"/>
        </w:rPr>
        <w:t xml:space="preserve"> Documentació administrativa. Concretament:</w:t>
      </w:r>
    </w:p>
    <w:p w14:paraId="16A97CE8" w14:textId="77777777" w:rsidR="00216793" w:rsidRPr="0047598A" w:rsidRDefault="00216793" w:rsidP="00216793">
      <w:pPr>
        <w:pStyle w:val="Textindependent2"/>
        <w:tabs>
          <w:tab w:val="left" w:pos="567"/>
        </w:tabs>
        <w:spacing w:after="0" w:line="240" w:lineRule="auto"/>
        <w:ind w:left="284" w:right="116"/>
        <w:jc w:val="both"/>
        <w:outlineLvl w:val="0"/>
        <w:rPr>
          <w:rFonts w:ascii="Arial" w:hAnsi="Arial" w:cs="Arial"/>
          <w:sz w:val="22"/>
          <w:szCs w:val="22"/>
        </w:rPr>
      </w:pPr>
    </w:p>
    <w:p w14:paraId="7F299E47" w14:textId="77777777" w:rsidR="00216793" w:rsidRPr="008111B3" w:rsidRDefault="00216793" w:rsidP="00827075">
      <w:pPr>
        <w:pStyle w:val="Textindependent2"/>
        <w:numPr>
          <w:ilvl w:val="2"/>
          <w:numId w:val="38"/>
        </w:numPr>
        <w:spacing w:after="0" w:line="240" w:lineRule="auto"/>
        <w:ind w:left="644" w:right="116"/>
        <w:jc w:val="both"/>
        <w:outlineLvl w:val="0"/>
        <w:rPr>
          <w:rFonts w:ascii="Arial" w:hAnsi="Arial" w:cs="Arial"/>
          <w:sz w:val="22"/>
          <w:szCs w:val="22"/>
        </w:rPr>
      </w:pPr>
      <w:r w:rsidRPr="008111B3">
        <w:rPr>
          <w:rFonts w:ascii="Arial" w:hAnsi="Arial" w:cs="Arial"/>
          <w:sz w:val="22"/>
          <w:szCs w:val="22"/>
        </w:rPr>
        <w:t xml:space="preserve">Document europeu únic de contractació (DEUC).  </w:t>
      </w:r>
    </w:p>
    <w:p w14:paraId="08EC4C55" w14:textId="77777777" w:rsidR="008111B3" w:rsidRPr="008111B3" w:rsidRDefault="00216793" w:rsidP="00827075">
      <w:pPr>
        <w:pStyle w:val="Textindependent2"/>
        <w:numPr>
          <w:ilvl w:val="2"/>
          <w:numId w:val="38"/>
        </w:numPr>
        <w:spacing w:after="0" w:line="240" w:lineRule="auto"/>
        <w:ind w:left="644" w:right="116"/>
        <w:jc w:val="both"/>
        <w:outlineLvl w:val="0"/>
        <w:rPr>
          <w:rFonts w:ascii="Arial" w:hAnsi="Arial" w:cs="Arial"/>
          <w:sz w:val="22"/>
          <w:szCs w:val="22"/>
        </w:rPr>
      </w:pPr>
      <w:r w:rsidRPr="008111B3">
        <w:rPr>
          <w:rFonts w:ascii="Arial" w:hAnsi="Arial" w:cs="Arial"/>
          <w:sz w:val="22"/>
          <w:szCs w:val="22"/>
        </w:rPr>
        <w:t>En cas d’empresa estrangera, declaració de submissió als jutjats i tribunals espanyols.</w:t>
      </w:r>
    </w:p>
    <w:p w14:paraId="55CC1AD2" w14:textId="15702E58" w:rsidR="008111B3" w:rsidRPr="008111B3" w:rsidRDefault="008111B3" w:rsidP="00827075">
      <w:pPr>
        <w:pStyle w:val="Textindependent2"/>
        <w:numPr>
          <w:ilvl w:val="2"/>
          <w:numId w:val="38"/>
        </w:numPr>
        <w:spacing w:after="0" w:line="240" w:lineRule="auto"/>
        <w:ind w:left="644" w:right="116"/>
        <w:jc w:val="both"/>
        <w:outlineLvl w:val="0"/>
        <w:rPr>
          <w:rFonts w:ascii="Arial" w:hAnsi="Arial" w:cs="Arial"/>
          <w:sz w:val="22"/>
          <w:szCs w:val="22"/>
        </w:rPr>
      </w:pPr>
      <w:r w:rsidRPr="008111B3">
        <w:rPr>
          <w:rFonts w:ascii="Arial" w:hAnsi="Arial" w:cs="Arial"/>
          <w:sz w:val="22"/>
          <w:szCs w:val="22"/>
        </w:rPr>
        <w:t xml:space="preserve">Si s’escau, en cas de subcontractació </w:t>
      </w:r>
      <w:r w:rsidRPr="008111B3">
        <w:rPr>
          <w:rFonts w:ascii="Arial" w:hAnsi="Arial" w:cs="Arial"/>
          <w:sz w:val="22"/>
          <w:szCs w:val="22"/>
          <w:u w:val="single"/>
        </w:rPr>
        <w:t xml:space="preserve">l’annex núm. </w:t>
      </w:r>
      <w:r w:rsidR="00D8770A">
        <w:rPr>
          <w:rFonts w:ascii="Arial" w:hAnsi="Arial" w:cs="Arial"/>
          <w:sz w:val="22"/>
          <w:szCs w:val="22"/>
          <w:u w:val="single"/>
        </w:rPr>
        <w:t>3</w:t>
      </w:r>
      <w:r w:rsidRPr="008111B3">
        <w:rPr>
          <w:rFonts w:ascii="Arial" w:hAnsi="Arial" w:cs="Arial"/>
          <w:sz w:val="22"/>
          <w:szCs w:val="22"/>
        </w:rPr>
        <w:t xml:space="preserve"> </w:t>
      </w:r>
    </w:p>
    <w:p w14:paraId="3BAF326A" w14:textId="462D05F9" w:rsidR="008111B3" w:rsidRPr="008111B3" w:rsidRDefault="008111B3" w:rsidP="00827075">
      <w:pPr>
        <w:pStyle w:val="Textindependent2"/>
        <w:numPr>
          <w:ilvl w:val="2"/>
          <w:numId w:val="38"/>
        </w:numPr>
        <w:spacing w:after="0" w:line="240" w:lineRule="auto"/>
        <w:ind w:left="644" w:right="116"/>
        <w:jc w:val="both"/>
        <w:outlineLvl w:val="0"/>
        <w:rPr>
          <w:rFonts w:ascii="Arial" w:hAnsi="Arial" w:cs="Arial"/>
          <w:sz w:val="22"/>
          <w:szCs w:val="22"/>
        </w:rPr>
      </w:pPr>
      <w:r w:rsidRPr="008111B3">
        <w:rPr>
          <w:rFonts w:ascii="Arial" w:hAnsi="Arial" w:cs="Arial"/>
          <w:sz w:val="22"/>
          <w:szCs w:val="22"/>
        </w:rPr>
        <w:t xml:space="preserve">Declaració del compliment de la normativa en matèria de prevenció de riscos laborals (annex núm. </w:t>
      </w:r>
      <w:r w:rsidR="00D8770A">
        <w:rPr>
          <w:rFonts w:ascii="Arial" w:hAnsi="Arial" w:cs="Arial"/>
          <w:sz w:val="22"/>
          <w:szCs w:val="22"/>
        </w:rPr>
        <w:t>4</w:t>
      </w:r>
      <w:r w:rsidRPr="008111B3">
        <w:rPr>
          <w:rFonts w:ascii="Arial" w:hAnsi="Arial" w:cs="Arial"/>
          <w:sz w:val="22"/>
          <w:szCs w:val="22"/>
        </w:rPr>
        <w:t>)</w:t>
      </w:r>
    </w:p>
    <w:p w14:paraId="7118F7BC" w14:textId="0F6BF553" w:rsidR="008111B3" w:rsidRPr="008111B3" w:rsidRDefault="008111B3" w:rsidP="00827075">
      <w:pPr>
        <w:pStyle w:val="Textindependent2"/>
        <w:numPr>
          <w:ilvl w:val="2"/>
          <w:numId w:val="38"/>
        </w:numPr>
        <w:spacing w:after="0" w:line="240" w:lineRule="auto"/>
        <w:ind w:left="644" w:right="116"/>
        <w:jc w:val="both"/>
        <w:outlineLvl w:val="0"/>
        <w:rPr>
          <w:rFonts w:ascii="Arial" w:hAnsi="Arial" w:cs="Arial"/>
          <w:sz w:val="22"/>
          <w:szCs w:val="22"/>
        </w:rPr>
      </w:pPr>
      <w:r w:rsidRPr="008111B3">
        <w:rPr>
          <w:rFonts w:ascii="Arial" w:hAnsi="Arial" w:cs="Arial"/>
          <w:sz w:val="22"/>
          <w:szCs w:val="22"/>
        </w:rPr>
        <w:t>Caldrà també que presentin una declaració expressa del representant de l’empresa de compromís, en cas de resultar adjudicatari, de contractar una pòlissa d’assegurances de responsabilitat civil per un valor mínim de 400.000 €.</w:t>
      </w:r>
    </w:p>
    <w:p w14:paraId="58E89E93" w14:textId="77777777" w:rsidR="00216793" w:rsidRPr="0047598A" w:rsidRDefault="00216793" w:rsidP="00216793">
      <w:pPr>
        <w:pStyle w:val="Textindependent2"/>
        <w:tabs>
          <w:tab w:val="left" w:pos="567"/>
        </w:tabs>
        <w:spacing w:after="0" w:line="240" w:lineRule="auto"/>
        <w:ind w:right="116"/>
        <w:jc w:val="both"/>
        <w:outlineLvl w:val="0"/>
        <w:rPr>
          <w:rFonts w:ascii="Arial" w:hAnsi="Arial" w:cs="Arial"/>
          <w:sz w:val="22"/>
          <w:szCs w:val="22"/>
        </w:rPr>
      </w:pPr>
    </w:p>
    <w:p w14:paraId="6F185660" w14:textId="77777777" w:rsidR="00216793" w:rsidRPr="0047598A" w:rsidRDefault="00216793" w:rsidP="00827075">
      <w:pPr>
        <w:pStyle w:val="Textindependent2"/>
        <w:numPr>
          <w:ilvl w:val="1"/>
          <w:numId w:val="38"/>
        </w:numPr>
        <w:tabs>
          <w:tab w:val="clear" w:pos="1080"/>
          <w:tab w:val="left" w:pos="284"/>
        </w:tabs>
        <w:spacing w:after="0" w:line="240" w:lineRule="auto"/>
        <w:ind w:right="116" w:hanging="1080"/>
        <w:jc w:val="both"/>
        <w:outlineLvl w:val="0"/>
        <w:rPr>
          <w:rFonts w:ascii="Arial" w:hAnsi="Arial" w:cs="Arial"/>
          <w:sz w:val="22"/>
          <w:szCs w:val="22"/>
        </w:rPr>
      </w:pPr>
      <w:r w:rsidRPr="0047598A">
        <w:rPr>
          <w:rFonts w:ascii="Arial" w:hAnsi="Arial" w:cs="Arial"/>
          <w:b/>
          <w:sz w:val="22"/>
          <w:szCs w:val="22"/>
        </w:rPr>
        <w:t>Sobre B:</w:t>
      </w:r>
      <w:r w:rsidRPr="0047598A">
        <w:rPr>
          <w:rFonts w:ascii="Arial" w:hAnsi="Arial" w:cs="Arial"/>
          <w:sz w:val="22"/>
          <w:szCs w:val="22"/>
        </w:rPr>
        <w:t xml:space="preserve"> Documentació relativa als criteris quantificables automàticament.</w:t>
      </w:r>
    </w:p>
    <w:p w14:paraId="13B6988A" w14:textId="77777777" w:rsidR="00216793" w:rsidRPr="0047598A" w:rsidRDefault="00216793" w:rsidP="00216793">
      <w:pPr>
        <w:tabs>
          <w:tab w:val="left" w:pos="2160"/>
        </w:tabs>
        <w:spacing w:after="0" w:line="240" w:lineRule="auto"/>
        <w:ind w:right="116"/>
        <w:jc w:val="both"/>
        <w:rPr>
          <w:rFonts w:cs="Arial"/>
        </w:rPr>
      </w:pPr>
    </w:p>
    <w:p w14:paraId="5F069CC1" w14:textId="77777777" w:rsidR="00216793" w:rsidRPr="0047598A" w:rsidRDefault="00216793" w:rsidP="00216793">
      <w:pPr>
        <w:pStyle w:val="Textindependent2"/>
        <w:tabs>
          <w:tab w:val="left" w:pos="284"/>
        </w:tabs>
        <w:spacing w:after="0" w:line="240" w:lineRule="auto"/>
        <w:ind w:left="284" w:right="113"/>
        <w:jc w:val="both"/>
        <w:outlineLvl w:val="0"/>
        <w:rPr>
          <w:rFonts w:ascii="Arial" w:hAnsi="Arial" w:cs="Arial"/>
          <w:sz w:val="22"/>
          <w:szCs w:val="22"/>
        </w:rPr>
      </w:pPr>
      <w:r w:rsidRPr="0047598A">
        <w:rPr>
          <w:rFonts w:ascii="Arial" w:hAnsi="Arial" w:cs="Arial"/>
          <w:sz w:val="22"/>
          <w:szCs w:val="22"/>
        </w:rPr>
        <w:t>Concretament es presentarà en aquest sobre la documentació que doni resposta als següents criteris d’adjudicació:</w:t>
      </w:r>
    </w:p>
    <w:p w14:paraId="1BB881EA" w14:textId="77777777" w:rsidR="00216793" w:rsidRPr="0047598A" w:rsidRDefault="00216793" w:rsidP="00216793">
      <w:pPr>
        <w:pStyle w:val="Textindependent2"/>
        <w:tabs>
          <w:tab w:val="left" w:pos="567"/>
        </w:tabs>
        <w:spacing w:after="0" w:line="240" w:lineRule="auto"/>
        <w:ind w:right="113"/>
        <w:jc w:val="both"/>
        <w:outlineLvl w:val="0"/>
        <w:rPr>
          <w:rFonts w:ascii="Arial" w:hAnsi="Arial" w:cs="Arial"/>
          <w:sz w:val="22"/>
          <w:szCs w:val="22"/>
        </w:rPr>
      </w:pPr>
    </w:p>
    <w:p w14:paraId="0F59BD4C" w14:textId="77777777" w:rsidR="00216793" w:rsidRPr="00D66E00" w:rsidRDefault="00216793" w:rsidP="00827075">
      <w:pPr>
        <w:pStyle w:val="Textindependent2"/>
        <w:numPr>
          <w:ilvl w:val="0"/>
          <w:numId w:val="37"/>
        </w:numPr>
        <w:tabs>
          <w:tab w:val="left" w:pos="567"/>
        </w:tabs>
        <w:spacing w:after="0" w:line="240" w:lineRule="auto"/>
        <w:ind w:left="568" w:hanging="284"/>
        <w:jc w:val="both"/>
        <w:rPr>
          <w:rFonts w:ascii="Arial" w:hAnsi="Arial" w:cs="Arial"/>
          <w:sz w:val="22"/>
          <w:szCs w:val="22"/>
        </w:rPr>
      </w:pPr>
      <w:r w:rsidRPr="00D66E00">
        <w:rPr>
          <w:rFonts w:ascii="Arial" w:hAnsi="Arial" w:cs="Arial"/>
          <w:sz w:val="22"/>
          <w:szCs w:val="22"/>
          <w:u w:val="single"/>
        </w:rPr>
        <w:t>Oferta econòmica</w:t>
      </w:r>
      <w:r w:rsidRPr="00D66E00">
        <w:rPr>
          <w:rFonts w:ascii="Arial" w:hAnsi="Arial" w:cs="Arial"/>
          <w:sz w:val="22"/>
          <w:szCs w:val="22"/>
        </w:rPr>
        <w:t>: indicat en</w:t>
      </w:r>
      <w:r>
        <w:rPr>
          <w:rFonts w:ascii="Arial" w:hAnsi="Arial" w:cs="Arial"/>
          <w:sz w:val="22"/>
          <w:szCs w:val="22"/>
        </w:rPr>
        <w:t xml:space="preserve"> el punt 1 de</w:t>
      </w:r>
      <w:r w:rsidRPr="00D66E00">
        <w:rPr>
          <w:rFonts w:ascii="Arial" w:hAnsi="Arial" w:cs="Arial"/>
          <w:sz w:val="22"/>
          <w:szCs w:val="22"/>
        </w:rPr>
        <w:t xml:space="preserve"> l’apartat H1 – Criteris d’adjudicació (d’acord amb el model de l’annex 1).</w:t>
      </w:r>
    </w:p>
    <w:p w14:paraId="00BFCC9A" w14:textId="77777777" w:rsidR="00216793" w:rsidRPr="00E039F8" w:rsidRDefault="00216793" w:rsidP="00216793">
      <w:pPr>
        <w:pStyle w:val="Textindependent2"/>
        <w:tabs>
          <w:tab w:val="left" w:pos="567"/>
        </w:tabs>
        <w:spacing w:after="0" w:line="240" w:lineRule="auto"/>
        <w:ind w:left="568"/>
        <w:jc w:val="both"/>
        <w:rPr>
          <w:rFonts w:ascii="Arial" w:hAnsi="Arial" w:cs="Arial"/>
          <w:sz w:val="22"/>
          <w:szCs w:val="22"/>
        </w:rPr>
      </w:pPr>
    </w:p>
    <w:p w14:paraId="5918E811" w14:textId="451957B6" w:rsidR="00216793" w:rsidRPr="00E039F8" w:rsidRDefault="00216793" w:rsidP="00827075">
      <w:pPr>
        <w:pStyle w:val="Textindependent2"/>
        <w:numPr>
          <w:ilvl w:val="0"/>
          <w:numId w:val="37"/>
        </w:numPr>
        <w:tabs>
          <w:tab w:val="left" w:pos="567"/>
        </w:tabs>
        <w:spacing w:after="0" w:line="240" w:lineRule="auto"/>
        <w:ind w:left="568" w:hanging="284"/>
        <w:jc w:val="both"/>
        <w:rPr>
          <w:rFonts w:ascii="Arial" w:hAnsi="Arial" w:cs="Arial"/>
          <w:sz w:val="22"/>
          <w:szCs w:val="22"/>
        </w:rPr>
      </w:pPr>
      <w:r w:rsidRPr="00E039F8">
        <w:rPr>
          <w:rFonts w:ascii="Arial" w:hAnsi="Arial" w:cs="Arial"/>
          <w:sz w:val="22"/>
          <w:szCs w:val="22"/>
          <w:u w:val="single"/>
        </w:rPr>
        <w:t xml:space="preserve">Experiència addicional </w:t>
      </w:r>
      <w:r w:rsidRPr="00785F1D">
        <w:rPr>
          <w:rFonts w:ascii="Arial" w:hAnsi="Arial" w:cs="Arial"/>
          <w:sz w:val="22"/>
          <w:szCs w:val="22"/>
          <w:u w:val="single"/>
        </w:rPr>
        <w:t>del cap d’</w:t>
      </w:r>
      <w:r w:rsidR="00F415B7">
        <w:rPr>
          <w:rFonts w:ascii="Arial" w:hAnsi="Arial" w:cs="Arial"/>
          <w:sz w:val="22"/>
          <w:szCs w:val="22"/>
          <w:u w:val="single"/>
        </w:rPr>
        <w:t>equip</w:t>
      </w:r>
      <w:r w:rsidRPr="00E039F8">
        <w:rPr>
          <w:rFonts w:ascii="Arial" w:hAnsi="Arial" w:cs="Arial"/>
          <w:sz w:val="22"/>
          <w:szCs w:val="22"/>
        </w:rPr>
        <w:t>: indicat en</w:t>
      </w:r>
      <w:r>
        <w:rPr>
          <w:rFonts w:ascii="Arial" w:hAnsi="Arial" w:cs="Arial"/>
          <w:sz w:val="22"/>
          <w:szCs w:val="22"/>
        </w:rPr>
        <w:t xml:space="preserve"> el punt 2 de</w:t>
      </w:r>
      <w:r w:rsidRPr="00E039F8">
        <w:rPr>
          <w:rFonts w:ascii="Arial" w:hAnsi="Arial" w:cs="Arial"/>
          <w:sz w:val="22"/>
          <w:szCs w:val="22"/>
        </w:rPr>
        <w:t xml:space="preserve"> l’apartat H1 – Criteris d’adjudicació. </w:t>
      </w:r>
    </w:p>
    <w:p w14:paraId="2B8BAFE4" w14:textId="77777777" w:rsidR="00216793" w:rsidRPr="00E039F8" w:rsidRDefault="00216793" w:rsidP="00216793">
      <w:pPr>
        <w:pStyle w:val="Pargrafdellista"/>
        <w:ind w:left="1004"/>
        <w:rPr>
          <w:rFonts w:ascii="Arial" w:hAnsi="Arial" w:cs="Arial"/>
          <w:sz w:val="22"/>
          <w:szCs w:val="22"/>
        </w:rPr>
      </w:pPr>
    </w:p>
    <w:p w14:paraId="28E7895C" w14:textId="77777777" w:rsidR="00216793" w:rsidRPr="003F12D2" w:rsidRDefault="00216793" w:rsidP="00827075">
      <w:pPr>
        <w:pStyle w:val="Textindependent2"/>
        <w:numPr>
          <w:ilvl w:val="0"/>
          <w:numId w:val="37"/>
        </w:numPr>
        <w:tabs>
          <w:tab w:val="left" w:pos="567"/>
        </w:tabs>
        <w:spacing w:after="0" w:line="240" w:lineRule="auto"/>
        <w:ind w:left="568" w:hanging="284"/>
        <w:jc w:val="both"/>
        <w:rPr>
          <w:rFonts w:ascii="Arial" w:hAnsi="Arial" w:cs="Arial"/>
          <w:sz w:val="22"/>
          <w:szCs w:val="22"/>
        </w:rPr>
      </w:pPr>
      <w:r>
        <w:rPr>
          <w:rFonts w:ascii="Arial" w:hAnsi="Arial" w:cs="Arial"/>
          <w:sz w:val="22"/>
          <w:szCs w:val="22"/>
          <w:u w:val="single"/>
        </w:rPr>
        <w:t>Ampliació del termini de garantia dels equips subministrats</w:t>
      </w:r>
      <w:r w:rsidRPr="003F12D2">
        <w:rPr>
          <w:rFonts w:ascii="Arial" w:hAnsi="Arial" w:cs="Arial"/>
          <w:sz w:val="22"/>
          <w:szCs w:val="22"/>
        </w:rPr>
        <w:t>: indicat en el punt 3 de l’apartat H1 – Criteris d’adjudicació.</w:t>
      </w:r>
    </w:p>
    <w:p w14:paraId="558D457E" w14:textId="77777777" w:rsidR="00216793" w:rsidRPr="00D66E00" w:rsidRDefault="00216793" w:rsidP="00216793">
      <w:pPr>
        <w:pStyle w:val="Textindependent2"/>
        <w:tabs>
          <w:tab w:val="left" w:pos="567"/>
        </w:tabs>
        <w:spacing w:after="0" w:line="240" w:lineRule="auto"/>
        <w:ind w:left="568"/>
        <w:jc w:val="both"/>
        <w:rPr>
          <w:rFonts w:ascii="Arial" w:hAnsi="Arial" w:cs="Arial"/>
          <w:sz w:val="22"/>
          <w:szCs w:val="22"/>
        </w:rPr>
      </w:pPr>
    </w:p>
    <w:p w14:paraId="27AFE005" w14:textId="3D6AB331" w:rsidR="00216793" w:rsidRPr="00D66E00" w:rsidRDefault="00216793" w:rsidP="00827075">
      <w:pPr>
        <w:pStyle w:val="Textindependent2"/>
        <w:numPr>
          <w:ilvl w:val="0"/>
          <w:numId w:val="37"/>
        </w:numPr>
        <w:tabs>
          <w:tab w:val="left" w:pos="567"/>
        </w:tabs>
        <w:spacing w:after="0" w:line="240" w:lineRule="auto"/>
        <w:ind w:left="568" w:hanging="284"/>
        <w:jc w:val="both"/>
        <w:rPr>
          <w:rFonts w:ascii="Arial" w:hAnsi="Arial" w:cs="Arial"/>
          <w:sz w:val="22"/>
          <w:szCs w:val="22"/>
        </w:rPr>
      </w:pPr>
      <w:r>
        <w:rPr>
          <w:rFonts w:ascii="Arial" w:hAnsi="Arial" w:cs="Arial"/>
          <w:sz w:val="22"/>
          <w:szCs w:val="22"/>
          <w:u w:val="single"/>
        </w:rPr>
        <w:t xml:space="preserve">Ampliació del termini de garantia dels treballs </w:t>
      </w:r>
      <w:proofErr w:type="spellStart"/>
      <w:r>
        <w:rPr>
          <w:rFonts w:ascii="Arial" w:hAnsi="Arial" w:cs="Arial"/>
          <w:sz w:val="22"/>
          <w:szCs w:val="22"/>
          <w:u w:val="single"/>
        </w:rPr>
        <w:t>d’</w:t>
      </w:r>
      <w:r w:rsidR="00F415B7">
        <w:rPr>
          <w:rFonts w:ascii="Arial" w:hAnsi="Arial" w:cs="Arial"/>
          <w:sz w:val="22"/>
          <w:szCs w:val="22"/>
          <w:u w:val="single"/>
        </w:rPr>
        <w:t>instal.lació</w:t>
      </w:r>
      <w:proofErr w:type="spellEnd"/>
      <w:r w:rsidRPr="00D66E00">
        <w:rPr>
          <w:rFonts w:ascii="Arial" w:hAnsi="Arial" w:cs="Arial"/>
          <w:sz w:val="22"/>
          <w:szCs w:val="22"/>
        </w:rPr>
        <w:t>: indicat en</w:t>
      </w:r>
      <w:r>
        <w:rPr>
          <w:rFonts w:ascii="Arial" w:hAnsi="Arial" w:cs="Arial"/>
          <w:sz w:val="22"/>
          <w:szCs w:val="22"/>
        </w:rPr>
        <w:t xml:space="preserve"> el punt 4 de</w:t>
      </w:r>
      <w:r w:rsidRPr="00D66E00">
        <w:rPr>
          <w:rFonts w:ascii="Arial" w:hAnsi="Arial" w:cs="Arial"/>
          <w:sz w:val="22"/>
          <w:szCs w:val="22"/>
        </w:rPr>
        <w:t xml:space="preserve"> l’apartat H1 – Criteris d’adjudicació.</w:t>
      </w:r>
    </w:p>
    <w:p w14:paraId="146F8995" w14:textId="77777777" w:rsidR="00216793" w:rsidRPr="0047598A" w:rsidRDefault="00216793" w:rsidP="00216793">
      <w:pPr>
        <w:tabs>
          <w:tab w:val="num" w:pos="2160"/>
        </w:tabs>
        <w:spacing w:after="0" w:line="240" w:lineRule="auto"/>
        <w:jc w:val="both"/>
        <w:rPr>
          <w:rFonts w:cs="Arial"/>
          <w:snapToGrid w:val="0"/>
        </w:rPr>
      </w:pPr>
    </w:p>
    <w:p w14:paraId="15FDD599" w14:textId="77777777" w:rsidR="00216793" w:rsidRPr="0047598A" w:rsidRDefault="00216793" w:rsidP="00216793">
      <w:pPr>
        <w:tabs>
          <w:tab w:val="num" w:pos="2160"/>
        </w:tabs>
        <w:spacing w:after="0" w:line="240" w:lineRule="auto"/>
        <w:jc w:val="both"/>
        <w:rPr>
          <w:rFonts w:cs="Arial"/>
          <w:snapToGrid w:val="0"/>
        </w:rPr>
      </w:pPr>
      <w:r w:rsidRPr="0047598A">
        <w:rPr>
          <w:rFonts w:cs="Arial"/>
          <w:snapToGrid w:val="0"/>
        </w:rPr>
        <w:lastRenderedPageBreak/>
        <w:t>El termini per presentar ofertes en aquesta licitació finalitza el dia i l’hora que s’indica en l’anunci de licitació, de manera que les ofertes rebudes amb posterioritat a aquesta data i hora es consideraran extemporànies.</w:t>
      </w:r>
    </w:p>
    <w:p w14:paraId="129004B3" w14:textId="77777777" w:rsidR="007B7408" w:rsidRPr="00AD0B8E" w:rsidRDefault="007B7408" w:rsidP="00BE37B5">
      <w:pPr>
        <w:tabs>
          <w:tab w:val="num" w:pos="2160"/>
        </w:tabs>
        <w:spacing w:after="0" w:line="240" w:lineRule="auto"/>
        <w:jc w:val="both"/>
        <w:rPr>
          <w:rFonts w:cs="Arial"/>
          <w:snapToGrid w:val="0"/>
        </w:rPr>
      </w:pPr>
    </w:p>
    <w:p w14:paraId="3A110179" w14:textId="77777777" w:rsidR="007B7408" w:rsidRPr="00AD0B8E" w:rsidRDefault="007B7408" w:rsidP="007B7408">
      <w:pPr>
        <w:numPr>
          <w:ilvl w:val="0"/>
          <w:numId w:val="3"/>
        </w:numPr>
        <w:tabs>
          <w:tab w:val="num" w:pos="2160"/>
        </w:tabs>
        <w:spacing w:after="0" w:line="240" w:lineRule="auto"/>
        <w:jc w:val="both"/>
        <w:rPr>
          <w:rFonts w:cs="Arial"/>
          <w:snapToGrid w:val="0"/>
          <w:lang w:eastAsia="es-ES"/>
        </w:rPr>
      </w:pPr>
      <w:r w:rsidRPr="00AD0B8E">
        <w:rPr>
          <w:rFonts w:cs="Arial"/>
          <w:b/>
          <w:snapToGrid w:val="0"/>
          <w:lang w:eastAsia="es-ES"/>
        </w:rPr>
        <w:t xml:space="preserve">Solvència </w:t>
      </w:r>
    </w:p>
    <w:p w14:paraId="39724C82" w14:textId="77777777" w:rsidR="007B7408" w:rsidRPr="005C17AF" w:rsidRDefault="007B7408" w:rsidP="007B7408">
      <w:pPr>
        <w:spacing w:after="0" w:line="240" w:lineRule="auto"/>
        <w:jc w:val="both"/>
        <w:rPr>
          <w:rFonts w:cs="Arial"/>
          <w:b/>
          <w:snapToGrid w:val="0"/>
          <w:lang w:eastAsia="es-ES"/>
        </w:rPr>
      </w:pPr>
    </w:p>
    <w:p w14:paraId="70EDF0FD" w14:textId="77777777" w:rsidR="007B7408" w:rsidRPr="00F415B7" w:rsidRDefault="007B7408" w:rsidP="007B7408">
      <w:pPr>
        <w:spacing w:after="0" w:line="240" w:lineRule="auto"/>
        <w:jc w:val="both"/>
        <w:rPr>
          <w:rFonts w:cs="Arial"/>
          <w:snapToGrid w:val="0"/>
          <w:lang w:eastAsia="es-ES"/>
        </w:rPr>
      </w:pPr>
      <w:r w:rsidRPr="005C17AF">
        <w:rPr>
          <w:rFonts w:cs="Arial"/>
          <w:snapToGrid w:val="0"/>
          <w:lang w:eastAsia="es-ES"/>
        </w:rPr>
        <w:t xml:space="preserve">G1. </w:t>
      </w:r>
      <w:r w:rsidRPr="00F415B7">
        <w:rPr>
          <w:rFonts w:cs="Arial"/>
          <w:snapToGrid w:val="0"/>
          <w:lang w:eastAsia="es-ES"/>
        </w:rPr>
        <w:t xml:space="preserve">Criteris de selecció relatius a la solvència econòmica i financera i tècnica </w:t>
      </w:r>
    </w:p>
    <w:p w14:paraId="73430AF9" w14:textId="77777777" w:rsidR="007B7408" w:rsidRPr="00F415B7" w:rsidRDefault="007B7408" w:rsidP="007B7408">
      <w:pPr>
        <w:spacing w:after="0" w:line="240" w:lineRule="auto"/>
        <w:jc w:val="both"/>
        <w:rPr>
          <w:rFonts w:cs="Arial"/>
          <w:snapToGrid w:val="0"/>
          <w:lang w:eastAsia="es-ES"/>
        </w:rPr>
      </w:pPr>
    </w:p>
    <w:p w14:paraId="6E08F667" w14:textId="77777777" w:rsidR="007B7408" w:rsidRPr="00F415B7" w:rsidRDefault="007B7408" w:rsidP="007B7408">
      <w:pPr>
        <w:pStyle w:val="Pargrafdellista"/>
        <w:numPr>
          <w:ilvl w:val="0"/>
          <w:numId w:val="19"/>
        </w:numPr>
        <w:jc w:val="both"/>
        <w:rPr>
          <w:rFonts w:ascii="Arial" w:hAnsi="Arial" w:cs="Arial"/>
          <w:snapToGrid w:val="0"/>
          <w:sz w:val="22"/>
          <w:szCs w:val="22"/>
        </w:rPr>
      </w:pPr>
      <w:r w:rsidRPr="00F415B7">
        <w:rPr>
          <w:rFonts w:ascii="Arial" w:hAnsi="Arial" w:cs="Arial"/>
          <w:snapToGrid w:val="0"/>
          <w:sz w:val="22"/>
          <w:szCs w:val="22"/>
        </w:rPr>
        <w:t>SOLVÈNCIA  ECONÒMICA I FINANCERA</w:t>
      </w:r>
    </w:p>
    <w:p w14:paraId="68E1C8AC" w14:textId="77777777" w:rsidR="007B7408" w:rsidRPr="00F415B7" w:rsidRDefault="007B7408" w:rsidP="007B7408">
      <w:pPr>
        <w:spacing w:after="0" w:line="240" w:lineRule="auto"/>
        <w:jc w:val="both"/>
        <w:rPr>
          <w:rFonts w:cs="Arial"/>
          <w:snapToGrid w:val="0"/>
          <w:lang w:eastAsia="es-ES"/>
        </w:rPr>
      </w:pPr>
    </w:p>
    <w:p w14:paraId="36DDFBDD" w14:textId="77777777" w:rsidR="00A34BAB" w:rsidRPr="00A34BAB" w:rsidRDefault="00A34BAB" w:rsidP="00A34BAB">
      <w:pPr>
        <w:pStyle w:val="Textindependent"/>
        <w:ind w:left="360" w:right="22"/>
        <w:rPr>
          <w:sz w:val="22"/>
          <w:szCs w:val="22"/>
        </w:rPr>
      </w:pPr>
      <w:r w:rsidRPr="00A34BAB">
        <w:rPr>
          <w:rFonts w:cs="Arial"/>
          <w:sz w:val="22"/>
          <w:szCs w:val="22"/>
        </w:rPr>
        <w:t xml:space="preserve">En </w:t>
      </w:r>
      <w:proofErr w:type="spellStart"/>
      <w:r w:rsidRPr="00A34BAB">
        <w:rPr>
          <w:rFonts w:cs="Arial"/>
          <w:sz w:val="22"/>
          <w:szCs w:val="22"/>
        </w:rPr>
        <w:t>aplicació</w:t>
      </w:r>
      <w:proofErr w:type="spellEnd"/>
      <w:r w:rsidRPr="00A34BAB">
        <w:rPr>
          <w:rFonts w:cs="Arial"/>
          <w:sz w:val="22"/>
          <w:szCs w:val="22"/>
        </w:rPr>
        <w:t xml:space="preserve"> de </w:t>
      </w:r>
      <w:proofErr w:type="spellStart"/>
      <w:r w:rsidRPr="00A34BAB">
        <w:rPr>
          <w:rFonts w:cs="Arial"/>
          <w:sz w:val="22"/>
          <w:szCs w:val="22"/>
        </w:rPr>
        <w:t>l'article</w:t>
      </w:r>
      <w:proofErr w:type="spellEnd"/>
      <w:r w:rsidRPr="00A34BAB">
        <w:rPr>
          <w:rFonts w:cs="Arial"/>
          <w:sz w:val="22"/>
          <w:szCs w:val="22"/>
        </w:rPr>
        <w:t xml:space="preserve"> </w:t>
      </w:r>
      <w:r w:rsidRPr="00A34BAB">
        <w:rPr>
          <w:rFonts w:cs="Arial"/>
          <w:b/>
          <w:sz w:val="22"/>
          <w:szCs w:val="22"/>
        </w:rPr>
        <w:t>87.1.b)</w:t>
      </w:r>
      <w:r w:rsidRPr="00A34BAB">
        <w:rPr>
          <w:rFonts w:cs="Arial"/>
          <w:sz w:val="22"/>
          <w:szCs w:val="22"/>
        </w:rPr>
        <w:t xml:space="preserve"> LCSP, </w:t>
      </w:r>
      <w:proofErr w:type="spellStart"/>
      <w:r w:rsidRPr="00A34BAB">
        <w:rPr>
          <w:rFonts w:cs="Arial"/>
          <w:sz w:val="22"/>
          <w:szCs w:val="22"/>
        </w:rPr>
        <w:t>justificant</w:t>
      </w:r>
      <w:proofErr w:type="spellEnd"/>
      <w:r w:rsidRPr="00A34BAB">
        <w:rPr>
          <w:rFonts w:cs="Arial"/>
          <w:sz w:val="22"/>
          <w:szCs w:val="22"/>
        </w:rPr>
        <w:t xml:space="preserve"> de </w:t>
      </w:r>
      <w:proofErr w:type="spellStart"/>
      <w:r w:rsidRPr="00A34BAB">
        <w:rPr>
          <w:sz w:val="22"/>
          <w:szCs w:val="22"/>
        </w:rPr>
        <w:t>l'existència</w:t>
      </w:r>
      <w:proofErr w:type="spellEnd"/>
      <w:r w:rsidRPr="00A34BAB">
        <w:rPr>
          <w:spacing w:val="-10"/>
          <w:sz w:val="22"/>
          <w:szCs w:val="22"/>
        </w:rPr>
        <w:t xml:space="preserve"> </w:t>
      </w:r>
      <w:proofErr w:type="spellStart"/>
      <w:r w:rsidRPr="00A34BAB">
        <w:rPr>
          <w:sz w:val="22"/>
          <w:szCs w:val="22"/>
        </w:rPr>
        <w:t>d'una</w:t>
      </w:r>
      <w:proofErr w:type="spellEnd"/>
      <w:r w:rsidRPr="00A34BAB">
        <w:rPr>
          <w:spacing w:val="-9"/>
          <w:sz w:val="22"/>
          <w:szCs w:val="22"/>
        </w:rPr>
        <w:t xml:space="preserve"> </w:t>
      </w:r>
      <w:proofErr w:type="spellStart"/>
      <w:r w:rsidRPr="00A34BAB">
        <w:rPr>
          <w:sz w:val="22"/>
          <w:szCs w:val="22"/>
        </w:rPr>
        <w:t>assegurança</w:t>
      </w:r>
      <w:proofErr w:type="spellEnd"/>
      <w:r w:rsidRPr="00A34BAB">
        <w:rPr>
          <w:sz w:val="22"/>
          <w:szCs w:val="22"/>
        </w:rPr>
        <w:t xml:space="preserve"> de</w:t>
      </w:r>
      <w:r w:rsidRPr="00A34BAB">
        <w:rPr>
          <w:spacing w:val="-1"/>
          <w:sz w:val="22"/>
          <w:szCs w:val="22"/>
        </w:rPr>
        <w:t xml:space="preserve"> </w:t>
      </w:r>
      <w:proofErr w:type="spellStart"/>
      <w:r w:rsidRPr="00A34BAB">
        <w:rPr>
          <w:sz w:val="22"/>
          <w:szCs w:val="22"/>
        </w:rPr>
        <w:t>responsabilitat</w:t>
      </w:r>
      <w:proofErr w:type="spellEnd"/>
      <w:r w:rsidRPr="00A34BAB">
        <w:rPr>
          <w:spacing w:val="-2"/>
          <w:sz w:val="22"/>
          <w:szCs w:val="22"/>
        </w:rPr>
        <w:t xml:space="preserve"> </w:t>
      </w:r>
      <w:r w:rsidRPr="00A34BAB">
        <w:rPr>
          <w:sz w:val="22"/>
          <w:szCs w:val="22"/>
        </w:rPr>
        <w:t>civil</w:t>
      </w:r>
      <w:r w:rsidRPr="00A34BAB">
        <w:rPr>
          <w:spacing w:val="-4"/>
          <w:sz w:val="22"/>
          <w:szCs w:val="22"/>
        </w:rPr>
        <w:t xml:space="preserve"> </w:t>
      </w:r>
      <w:proofErr w:type="gramStart"/>
      <w:r w:rsidRPr="00A34BAB">
        <w:rPr>
          <w:sz w:val="22"/>
          <w:szCs w:val="22"/>
        </w:rPr>
        <w:t>per</w:t>
      </w:r>
      <w:r w:rsidRPr="00A34BAB">
        <w:rPr>
          <w:spacing w:val="-5"/>
          <w:sz w:val="22"/>
          <w:szCs w:val="22"/>
        </w:rPr>
        <w:t xml:space="preserve"> </w:t>
      </w:r>
      <w:r w:rsidRPr="00A34BAB">
        <w:rPr>
          <w:sz w:val="22"/>
          <w:szCs w:val="22"/>
        </w:rPr>
        <w:t>riscos</w:t>
      </w:r>
      <w:proofErr w:type="gramEnd"/>
      <w:r w:rsidRPr="00A34BAB">
        <w:rPr>
          <w:spacing w:val="-7"/>
          <w:sz w:val="22"/>
          <w:szCs w:val="22"/>
        </w:rPr>
        <w:t xml:space="preserve"> </w:t>
      </w:r>
      <w:proofErr w:type="spellStart"/>
      <w:r w:rsidRPr="00A34BAB">
        <w:rPr>
          <w:sz w:val="22"/>
          <w:szCs w:val="22"/>
        </w:rPr>
        <w:t>professionals</w:t>
      </w:r>
      <w:proofErr w:type="spellEnd"/>
      <w:r w:rsidRPr="00A34BAB">
        <w:rPr>
          <w:spacing w:val="-7"/>
          <w:sz w:val="22"/>
          <w:szCs w:val="22"/>
        </w:rPr>
        <w:t xml:space="preserve"> </w:t>
      </w:r>
      <w:r w:rsidRPr="00A34BAB">
        <w:rPr>
          <w:sz w:val="22"/>
          <w:szCs w:val="22"/>
        </w:rPr>
        <w:t>per</w:t>
      </w:r>
      <w:r w:rsidRPr="00A34BAB">
        <w:rPr>
          <w:spacing w:val="-5"/>
          <w:sz w:val="22"/>
          <w:szCs w:val="22"/>
        </w:rPr>
        <w:t xml:space="preserve"> </w:t>
      </w:r>
      <w:r w:rsidRPr="00A34BAB">
        <w:rPr>
          <w:sz w:val="22"/>
          <w:szCs w:val="22"/>
        </w:rPr>
        <w:t>un</w:t>
      </w:r>
      <w:r w:rsidRPr="00A34BAB">
        <w:rPr>
          <w:spacing w:val="-1"/>
          <w:sz w:val="22"/>
          <w:szCs w:val="22"/>
        </w:rPr>
        <w:t xml:space="preserve"> </w:t>
      </w:r>
      <w:proofErr w:type="spellStart"/>
      <w:r w:rsidRPr="00A34BAB">
        <w:rPr>
          <w:sz w:val="22"/>
          <w:szCs w:val="22"/>
        </w:rPr>
        <w:t>import</w:t>
      </w:r>
      <w:proofErr w:type="spellEnd"/>
      <w:r w:rsidRPr="00A34BAB">
        <w:rPr>
          <w:spacing w:val="-2"/>
          <w:sz w:val="22"/>
          <w:szCs w:val="22"/>
        </w:rPr>
        <w:t xml:space="preserve"> </w:t>
      </w:r>
      <w:r w:rsidRPr="00A34BAB">
        <w:rPr>
          <w:sz w:val="22"/>
          <w:szCs w:val="22"/>
        </w:rPr>
        <w:t>igual</w:t>
      </w:r>
      <w:r w:rsidRPr="00A34BAB">
        <w:rPr>
          <w:spacing w:val="-8"/>
          <w:sz w:val="22"/>
          <w:szCs w:val="22"/>
        </w:rPr>
        <w:t xml:space="preserve"> </w:t>
      </w:r>
      <w:r w:rsidRPr="00A34BAB">
        <w:rPr>
          <w:sz w:val="22"/>
          <w:szCs w:val="22"/>
        </w:rPr>
        <w:t>o</w:t>
      </w:r>
      <w:r w:rsidRPr="00A34BAB">
        <w:rPr>
          <w:spacing w:val="-1"/>
          <w:sz w:val="22"/>
          <w:szCs w:val="22"/>
        </w:rPr>
        <w:t xml:space="preserve"> </w:t>
      </w:r>
      <w:r w:rsidRPr="00A34BAB">
        <w:rPr>
          <w:sz w:val="22"/>
          <w:szCs w:val="22"/>
        </w:rPr>
        <w:t>superior</w:t>
      </w:r>
      <w:r w:rsidRPr="00A34BAB">
        <w:rPr>
          <w:spacing w:val="-5"/>
          <w:sz w:val="22"/>
          <w:szCs w:val="22"/>
        </w:rPr>
        <w:t xml:space="preserve"> </w:t>
      </w:r>
      <w:r w:rsidRPr="00A34BAB">
        <w:rPr>
          <w:sz w:val="22"/>
          <w:szCs w:val="22"/>
        </w:rPr>
        <w:t>a</w:t>
      </w:r>
      <w:r w:rsidRPr="00A34BAB">
        <w:rPr>
          <w:spacing w:val="-5"/>
          <w:sz w:val="22"/>
          <w:szCs w:val="22"/>
        </w:rPr>
        <w:t xml:space="preserve"> </w:t>
      </w:r>
      <w:r w:rsidRPr="00A34BAB">
        <w:rPr>
          <w:sz w:val="22"/>
          <w:szCs w:val="22"/>
        </w:rPr>
        <w:t>400.000</w:t>
      </w:r>
      <w:r w:rsidRPr="00A34BAB">
        <w:rPr>
          <w:spacing w:val="-1"/>
          <w:sz w:val="22"/>
          <w:szCs w:val="22"/>
        </w:rPr>
        <w:t xml:space="preserve"> </w:t>
      </w:r>
      <w:r w:rsidRPr="00A34BAB">
        <w:rPr>
          <w:sz w:val="22"/>
          <w:szCs w:val="22"/>
        </w:rPr>
        <w:t>€,</w:t>
      </w:r>
      <w:r w:rsidRPr="00A34BAB">
        <w:rPr>
          <w:spacing w:val="-2"/>
          <w:sz w:val="22"/>
          <w:szCs w:val="22"/>
        </w:rPr>
        <w:t xml:space="preserve"> </w:t>
      </w:r>
      <w:proofErr w:type="spellStart"/>
      <w:r w:rsidRPr="00A34BAB">
        <w:rPr>
          <w:sz w:val="22"/>
          <w:szCs w:val="22"/>
        </w:rPr>
        <w:t>per</w:t>
      </w:r>
      <w:proofErr w:type="spellEnd"/>
      <w:r w:rsidRPr="00A34BAB">
        <w:rPr>
          <w:sz w:val="22"/>
          <w:szCs w:val="22"/>
        </w:rPr>
        <w:t xml:space="preserve"> tal de garantir les </w:t>
      </w:r>
      <w:proofErr w:type="spellStart"/>
      <w:r w:rsidRPr="00A34BAB">
        <w:rPr>
          <w:sz w:val="22"/>
          <w:szCs w:val="22"/>
        </w:rPr>
        <w:t>conseqüències</w:t>
      </w:r>
      <w:proofErr w:type="spellEnd"/>
      <w:r w:rsidRPr="00A34BAB">
        <w:rPr>
          <w:sz w:val="22"/>
          <w:szCs w:val="22"/>
        </w:rPr>
        <w:t xml:space="preserve"> </w:t>
      </w:r>
      <w:proofErr w:type="spellStart"/>
      <w:r w:rsidRPr="00A34BAB">
        <w:rPr>
          <w:sz w:val="22"/>
          <w:szCs w:val="22"/>
        </w:rPr>
        <w:t>econòmiques</w:t>
      </w:r>
      <w:proofErr w:type="spellEnd"/>
      <w:r w:rsidRPr="00A34BAB">
        <w:rPr>
          <w:sz w:val="22"/>
          <w:szCs w:val="22"/>
        </w:rPr>
        <w:t xml:space="preserve"> derivades de </w:t>
      </w:r>
      <w:proofErr w:type="spellStart"/>
      <w:r w:rsidRPr="00A34BAB">
        <w:rPr>
          <w:sz w:val="22"/>
          <w:szCs w:val="22"/>
        </w:rPr>
        <w:t>possibles</w:t>
      </w:r>
      <w:proofErr w:type="spellEnd"/>
      <w:r w:rsidRPr="00A34BAB">
        <w:rPr>
          <w:sz w:val="22"/>
          <w:szCs w:val="22"/>
        </w:rPr>
        <w:t xml:space="preserve"> </w:t>
      </w:r>
      <w:proofErr w:type="spellStart"/>
      <w:r w:rsidRPr="00A34BAB">
        <w:rPr>
          <w:sz w:val="22"/>
          <w:szCs w:val="22"/>
        </w:rPr>
        <w:t>danys</w:t>
      </w:r>
      <w:proofErr w:type="spellEnd"/>
      <w:r w:rsidRPr="00A34BAB">
        <w:rPr>
          <w:sz w:val="22"/>
          <w:szCs w:val="22"/>
        </w:rPr>
        <w:t xml:space="preserve"> i/o </w:t>
      </w:r>
      <w:proofErr w:type="spellStart"/>
      <w:r w:rsidRPr="00A34BAB">
        <w:rPr>
          <w:sz w:val="22"/>
          <w:szCs w:val="22"/>
        </w:rPr>
        <w:t>perjudicis</w:t>
      </w:r>
      <w:proofErr w:type="spellEnd"/>
      <w:r w:rsidRPr="00A34BAB">
        <w:rPr>
          <w:sz w:val="22"/>
          <w:szCs w:val="22"/>
        </w:rPr>
        <w:t xml:space="preserve"> </w:t>
      </w:r>
      <w:proofErr w:type="spellStart"/>
      <w:r w:rsidRPr="00A34BAB">
        <w:rPr>
          <w:sz w:val="22"/>
          <w:szCs w:val="22"/>
        </w:rPr>
        <w:t>corporals</w:t>
      </w:r>
      <w:proofErr w:type="spellEnd"/>
      <w:r w:rsidRPr="00A34BAB">
        <w:rPr>
          <w:sz w:val="22"/>
          <w:szCs w:val="22"/>
        </w:rPr>
        <w:t xml:space="preserve">, </w:t>
      </w:r>
      <w:proofErr w:type="spellStart"/>
      <w:r w:rsidRPr="00A34BAB">
        <w:rPr>
          <w:sz w:val="22"/>
          <w:szCs w:val="22"/>
        </w:rPr>
        <w:t>materials</w:t>
      </w:r>
      <w:proofErr w:type="spellEnd"/>
      <w:r w:rsidRPr="00A34BAB">
        <w:rPr>
          <w:sz w:val="22"/>
          <w:szCs w:val="22"/>
        </w:rPr>
        <w:t xml:space="preserve"> i/o </w:t>
      </w:r>
      <w:proofErr w:type="spellStart"/>
      <w:r w:rsidRPr="00A34BAB">
        <w:rPr>
          <w:sz w:val="22"/>
          <w:szCs w:val="22"/>
        </w:rPr>
        <w:t>conseqüències</w:t>
      </w:r>
      <w:proofErr w:type="spellEnd"/>
      <w:r w:rsidRPr="00A34BAB">
        <w:rPr>
          <w:sz w:val="22"/>
          <w:szCs w:val="22"/>
        </w:rPr>
        <w:t xml:space="preserve"> per </w:t>
      </w:r>
      <w:proofErr w:type="spellStart"/>
      <w:r w:rsidRPr="00A34BAB">
        <w:rPr>
          <w:sz w:val="22"/>
          <w:szCs w:val="22"/>
        </w:rPr>
        <w:t>acció</w:t>
      </w:r>
      <w:proofErr w:type="spellEnd"/>
      <w:r w:rsidRPr="00A34BAB">
        <w:rPr>
          <w:sz w:val="22"/>
          <w:szCs w:val="22"/>
        </w:rPr>
        <w:t xml:space="preserve"> o </w:t>
      </w:r>
      <w:proofErr w:type="spellStart"/>
      <w:r w:rsidRPr="00A34BAB">
        <w:rPr>
          <w:sz w:val="22"/>
          <w:szCs w:val="22"/>
        </w:rPr>
        <w:t>omissió</w:t>
      </w:r>
      <w:proofErr w:type="spellEnd"/>
      <w:r w:rsidRPr="00A34BAB">
        <w:rPr>
          <w:sz w:val="22"/>
          <w:szCs w:val="22"/>
        </w:rPr>
        <w:t xml:space="preserve"> a </w:t>
      </w:r>
      <w:proofErr w:type="spellStart"/>
      <w:r w:rsidRPr="00A34BAB">
        <w:rPr>
          <w:sz w:val="22"/>
          <w:szCs w:val="22"/>
        </w:rPr>
        <w:t>tercers</w:t>
      </w:r>
      <w:proofErr w:type="spellEnd"/>
      <w:r w:rsidRPr="00A34BAB">
        <w:rPr>
          <w:sz w:val="22"/>
          <w:szCs w:val="22"/>
        </w:rPr>
        <w:t xml:space="preserve"> en </w:t>
      </w:r>
      <w:proofErr w:type="spellStart"/>
      <w:r w:rsidRPr="00A34BAB">
        <w:rPr>
          <w:sz w:val="22"/>
          <w:szCs w:val="22"/>
        </w:rPr>
        <w:t>l’exercici</w:t>
      </w:r>
      <w:proofErr w:type="spellEnd"/>
      <w:r w:rsidRPr="00A34BAB">
        <w:rPr>
          <w:sz w:val="22"/>
          <w:szCs w:val="22"/>
        </w:rPr>
        <w:t xml:space="preserve"> de la </w:t>
      </w:r>
      <w:proofErr w:type="spellStart"/>
      <w:r w:rsidRPr="00A34BAB">
        <w:rPr>
          <w:sz w:val="22"/>
          <w:szCs w:val="22"/>
        </w:rPr>
        <w:t>seva</w:t>
      </w:r>
      <w:proofErr w:type="spellEnd"/>
      <w:r w:rsidRPr="00A34BAB">
        <w:rPr>
          <w:sz w:val="22"/>
          <w:szCs w:val="22"/>
        </w:rPr>
        <w:t xml:space="preserve"> </w:t>
      </w:r>
      <w:proofErr w:type="spellStart"/>
      <w:r w:rsidRPr="00A34BAB">
        <w:rPr>
          <w:spacing w:val="-2"/>
          <w:sz w:val="22"/>
          <w:szCs w:val="22"/>
        </w:rPr>
        <w:t>activitat</w:t>
      </w:r>
      <w:proofErr w:type="spellEnd"/>
      <w:r w:rsidRPr="00A34BAB">
        <w:rPr>
          <w:spacing w:val="-2"/>
          <w:sz w:val="22"/>
          <w:szCs w:val="22"/>
        </w:rPr>
        <w:t>.</w:t>
      </w:r>
    </w:p>
    <w:p w14:paraId="539CF06E" w14:textId="77777777" w:rsidR="00D41EB3" w:rsidRPr="005C17AF" w:rsidRDefault="00D41EB3" w:rsidP="00A60C4A">
      <w:pPr>
        <w:spacing w:after="0" w:line="240" w:lineRule="auto"/>
        <w:jc w:val="both"/>
        <w:rPr>
          <w:rFonts w:cs="Arial"/>
          <w:snapToGrid w:val="0"/>
          <w:lang w:eastAsia="es-ES"/>
        </w:rPr>
      </w:pPr>
    </w:p>
    <w:p w14:paraId="63DF6F60" w14:textId="3D4142F4" w:rsidR="00D41EB3" w:rsidRPr="00674A5F" w:rsidRDefault="007B7408" w:rsidP="00674A5F">
      <w:pPr>
        <w:pStyle w:val="Pargrafdellista"/>
        <w:numPr>
          <w:ilvl w:val="0"/>
          <w:numId w:val="19"/>
        </w:numPr>
        <w:jc w:val="both"/>
        <w:rPr>
          <w:rFonts w:ascii="Arial" w:hAnsi="Arial" w:cs="Arial"/>
          <w:snapToGrid w:val="0"/>
          <w:sz w:val="22"/>
          <w:szCs w:val="22"/>
        </w:rPr>
      </w:pPr>
      <w:r w:rsidRPr="005C17AF">
        <w:rPr>
          <w:rFonts w:ascii="Arial" w:hAnsi="Arial" w:cs="Arial"/>
          <w:snapToGrid w:val="0"/>
          <w:sz w:val="22"/>
          <w:szCs w:val="22"/>
        </w:rPr>
        <w:t>SOLVÈNCIA TÈCNICA I PROFESSIONAL</w:t>
      </w:r>
    </w:p>
    <w:tbl>
      <w:tblPr>
        <w:tblW w:w="9214" w:type="dxa"/>
        <w:tblLayout w:type="fixed"/>
        <w:tblCellMar>
          <w:left w:w="70" w:type="dxa"/>
          <w:right w:w="70" w:type="dxa"/>
        </w:tblCellMar>
        <w:tblLook w:val="0000" w:firstRow="0" w:lastRow="0" w:firstColumn="0" w:lastColumn="0" w:noHBand="0" w:noVBand="0"/>
      </w:tblPr>
      <w:tblGrid>
        <w:gridCol w:w="9214"/>
      </w:tblGrid>
      <w:tr w:rsidR="007B7408" w:rsidRPr="005C17AF" w14:paraId="10B90CA3" w14:textId="77777777" w:rsidTr="007B7408">
        <w:trPr>
          <w:trHeight w:val="1594"/>
        </w:trPr>
        <w:tc>
          <w:tcPr>
            <w:tcW w:w="9214" w:type="dxa"/>
            <w:shd w:val="clear" w:color="auto" w:fill="auto"/>
          </w:tcPr>
          <w:p w14:paraId="7B17E239" w14:textId="77777777" w:rsidR="009B5E96" w:rsidRDefault="009B5E96" w:rsidP="00674A5F">
            <w:pPr>
              <w:pStyle w:val="Textindependent2"/>
              <w:spacing w:after="0" w:line="240" w:lineRule="auto"/>
              <w:jc w:val="both"/>
              <w:rPr>
                <w:rFonts w:ascii="Arial" w:hAnsi="Arial" w:cs="Arial"/>
                <w:sz w:val="22"/>
                <w:szCs w:val="22"/>
                <w:lang w:val="es-ES"/>
              </w:rPr>
            </w:pPr>
          </w:p>
          <w:p w14:paraId="5FE90258" w14:textId="576DCD64" w:rsidR="00A34BAB" w:rsidRPr="00A34BAB" w:rsidRDefault="00A34BAB" w:rsidP="00294A77">
            <w:pPr>
              <w:pStyle w:val="Textindependent2"/>
              <w:numPr>
                <w:ilvl w:val="0"/>
                <w:numId w:val="18"/>
              </w:numPr>
              <w:spacing w:after="0" w:line="240" w:lineRule="auto"/>
              <w:jc w:val="both"/>
              <w:rPr>
                <w:rFonts w:ascii="Arial" w:hAnsi="Arial" w:cs="Arial"/>
                <w:sz w:val="22"/>
                <w:szCs w:val="22"/>
                <w:lang w:val="es-ES"/>
              </w:rPr>
            </w:pPr>
            <w:r w:rsidRPr="00A34BAB">
              <w:rPr>
                <w:rFonts w:ascii="Arial" w:hAnsi="Arial" w:cs="Arial"/>
                <w:sz w:val="22"/>
                <w:szCs w:val="22"/>
              </w:rPr>
              <w:t xml:space="preserve">En aplicació de l’article </w:t>
            </w:r>
            <w:r>
              <w:rPr>
                <w:rFonts w:ascii="Arial" w:hAnsi="Arial" w:cs="Arial"/>
                <w:b/>
                <w:sz w:val="22"/>
                <w:szCs w:val="22"/>
              </w:rPr>
              <w:t>89</w:t>
            </w:r>
            <w:r w:rsidRPr="00A34BAB">
              <w:rPr>
                <w:rFonts w:ascii="Arial" w:hAnsi="Arial" w:cs="Arial"/>
                <w:b/>
                <w:sz w:val="22"/>
                <w:szCs w:val="22"/>
              </w:rPr>
              <w:t>.1.a) LCSP</w:t>
            </w:r>
            <w:r w:rsidRPr="00A34BAB">
              <w:rPr>
                <w:rFonts w:ascii="Arial" w:hAnsi="Arial" w:cs="Arial"/>
                <w:sz w:val="22"/>
                <w:szCs w:val="22"/>
              </w:rPr>
              <w:t xml:space="preserve">, la relació dels principals </w:t>
            </w:r>
            <w:r>
              <w:rPr>
                <w:rFonts w:ascii="Arial" w:hAnsi="Arial" w:cs="Arial"/>
                <w:sz w:val="22"/>
                <w:szCs w:val="22"/>
              </w:rPr>
              <w:t>subministraments</w:t>
            </w:r>
            <w:r w:rsidRPr="00A34BAB">
              <w:rPr>
                <w:rFonts w:ascii="Arial" w:hAnsi="Arial" w:cs="Arial"/>
                <w:sz w:val="22"/>
                <w:szCs w:val="22"/>
              </w:rPr>
              <w:t xml:space="preserve"> </w:t>
            </w:r>
            <w:r w:rsidR="008E3CC2">
              <w:rPr>
                <w:rFonts w:ascii="Arial" w:hAnsi="Arial" w:cs="Arial"/>
                <w:sz w:val="22"/>
                <w:szCs w:val="22"/>
              </w:rPr>
              <w:t xml:space="preserve">i </w:t>
            </w:r>
            <w:proofErr w:type="spellStart"/>
            <w:r w:rsidR="008E3CC2">
              <w:rPr>
                <w:rFonts w:ascii="Arial" w:hAnsi="Arial" w:cs="Arial"/>
                <w:sz w:val="22"/>
                <w:szCs w:val="22"/>
              </w:rPr>
              <w:t>instal.lacions</w:t>
            </w:r>
            <w:proofErr w:type="spellEnd"/>
            <w:r w:rsidR="008E3CC2">
              <w:rPr>
                <w:rFonts w:ascii="Arial" w:hAnsi="Arial" w:cs="Arial"/>
                <w:sz w:val="22"/>
                <w:szCs w:val="22"/>
              </w:rPr>
              <w:t xml:space="preserve"> </w:t>
            </w:r>
            <w:r w:rsidRPr="00A34BAB">
              <w:rPr>
                <w:rFonts w:ascii="Arial" w:hAnsi="Arial" w:cs="Arial"/>
                <w:sz w:val="22"/>
                <w:szCs w:val="22"/>
              </w:rPr>
              <w:t xml:space="preserve">realitzats </w:t>
            </w:r>
            <w:r w:rsidRPr="00A34BAB">
              <w:rPr>
                <w:rFonts w:ascii="Arial" w:hAnsi="Arial" w:cs="Arial"/>
                <w:sz w:val="22"/>
                <w:szCs w:val="22"/>
                <w:lang w:eastAsia="ca-ES"/>
              </w:rPr>
              <w:t>d’igual o similar naturalesa que els que constitueixen l’objecte del contracte en el curs de, com a màxim, els tres darrers anys en la qual s’indiqui l’import, la data i el destinatari públic o privat</w:t>
            </w:r>
            <w:r>
              <w:rPr>
                <w:rFonts w:ascii="Arial" w:hAnsi="Arial" w:cs="Arial"/>
                <w:sz w:val="22"/>
                <w:szCs w:val="22"/>
                <w:lang w:eastAsia="ca-ES"/>
              </w:rPr>
              <w:t xml:space="preserve"> dels mateixos.</w:t>
            </w:r>
            <w:r w:rsidR="006E4BBA">
              <w:rPr>
                <w:rFonts w:ascii="Arial" w:hAnsi="Arial" w:cs="Arial"/>
                <w:sz w:val="22"/>
                <w:szCs w:val="22"/>
                <w:lang w:eastAsia="ca-ES"/>
              </w:rPr>
              <w:t xml:space="preserve"> </w:t>
            </w:r>
            <w:r w:rsidR="006E4BBA" w:rsidRPr="006E4BBA">
              <w:rPr>
                <w:rFonts w:ascii="Arial" w:hAnsi="Arial" w:cs="Arial"/>
                <w:sz w:val="22"/>
                <w:szCs w:val="22"/>
                <w:lang w:val="es-ES"/>
              </w:rPr>
              <w:t xml:space="preserve">Com a mínim, s’hauran d’haver executat 2 </w:t>
            </w:r>
            <w:proofErr w:type="spellStart"/>
            <w:r w:rsidR="006E4BBA" w:rsidRPr="006E4BBA">
              <w:rPr>
                <w:rFonts w:ascii="Arial" w:hAnsi="Arial" w:cs="Arial"/>
                <w:sz w:val="22"/>
                <w:szCs w:val="22"/>
                <w:lang w:val="es-ES"/>
              </w:rPr>
              <w:t>treballs</w:t>
            </w:r>
            <w:proofErr w:type="spellEnd"/>
            <w:r w:rsidR="006E4BBA" w:rsidRPr="006E4BBA">
              <w:rPr>
                <w:rFonts w:ascii="Arial" w:hAnsi="Arial" w:cs="Arial"/>
                <w:sz w:val="22"/>
                <w:szCs w:val="22"/>
                <w:lang w:val="es-ES"/>
              </w:rPr>
              <w:t xml:space="preserve"> de </w:t>
            </w:r>
            <w:proofErr w:type="spellStart"/>
            <w:r w:rsidR="006E4BBA" w:rsidRPr="006E4BBA">
              <w:rPr>
                <w:rFonts w:ascii="Arial" w:hAnsi="Arial" w:cs="Arial"/>
                <w:sz w:val="22"/>
                <w:szCs w:val="22"/>
                <w:lang w:val="es-ES"/>
              </w:rPr>
              <w:t>subministrament</w:t>
            </w:r>
            <w:proofErr w:type="spellEnd"/>
            <w:r w:rsidR="006E4BBA" w:rsidRPr="006E4BBA">
              <w:rPr>
                <w:rFonts w:ascii="Arial" w:hAnsi="Arial" w:cs="Arial"/>
                <w:sz w:val="22"/>
                <w:szCs w:val="22"/>
                <w:lang w:val="es-ES"/>
              </w:rPr>
              <w:t xml:space="preserve"> i </w:t>
            </w:r>
            <w:proofErr w:type="spellStart"/>
            <w:r w:rsidR="006E4BBA" w:rsidRPr="006E4BBA">
              <w:rPr>
                <w:rFonts w:ascii="Arial" w:hAnsi="Arial" w:cs="Arial"/>
                <w:sz w:val="22"/>
                <w:szCs w:val="22"/>
                <w:lang w:val="es-ES"/>
              </w:rPr>
              <w:t>instal·lació</w:t>
            </w:r>
            <w:proofErr w:type="spellEnd"/>
            <w:r w:rsidR="006E4BBA" w:rsidRPr="006E4BBA">
              <w:rPr>
                <w:rFonts w:ascii="Arial" w:hAnsi="Arial" w:cs="Arial"/>
                <w:sz w:val="22"/>
                <w:szCs w:val="22"/>
                <w:lang w:val="es-ES"/>
              </w:rPr>
              <w:t xml:space="preserve"> de </w:t>
            </w:r>
            <w:proofErr w:type="spellStart"/>
            <w:r w:rsidR="006E4BBA" w:rsidRPr="006E4BBA">
              <w:rPr>
                <w:rFonts w:ascii="Arial" w:hAnsi="Arial" w:cs="Arial"/>
                <w:sz w:val="22"/>
                <w:szCs w:val="22"/>
                <w:lang w:val="es-ES"/>
              </w:rPr>
              <w:t>sistemes</w:t>
            </w:r>
            <w:proofErr w:type="spellEnd"/>
            <w:r w:rsidR="006E4BBA" w:rsidRPr="006E4BBA">
              <w:rPr>
                <w:rFonts w:ascii="Arial" w:hAnsi="Arial" w:cs="Arial"/>
                <w:sz w:val="22"/>
                <w:szCs w:val="22"/>
                <w:lang w:val="es-ES"/>
              </w:rPr>
              <w:t xml:space="preserve"> de control </w:t>
            </w:r>
            <w:proofErr w:type="spellStart"/>
            <w:r w:rsidR="006E4BBA" w:rsidRPr="006E4BBA">
              <w:rPr>
                <w:rFonts w:ascii="Arial" w:hAnsi="Arial" w:cs="Arial"/>
                <w:sz w:val="22"/>
                <w:szCs w:val="22"/>
                <w:lang w:val="es-ES"/>
              </w:rPr>
              <w:t>d’accés</w:t>
            </w:r>
            <w:proofErr w:type="spellEnd"/>
            <w:r w:rsidR="006E4BBA" w:rsidRPr="006E4BBA">
              <w:rPr>
                <w:rFonts w:ascii="Arial" w:hAnsi="Arial" w:cs="Arial"/>
                <w:sz w:val="22"/>
                <w:szCs w:val="22"/>
                <w:lang w:val="es-ES"/>
              </w:rPr>
              <w:t xml:space="preserve"> en </w:t>
            </w:r>
            <w:proofErr w:type="spellStart"/>
            <w:r w:rsidR="006E4BBA" w:rsidRPr="006E4BBA">
              <w:rPr>
                <w:rFonts w:ascii="Arial" w:hAnsi="Arial" w:cs="Arial"/>
                <w:sz w:val="22"/>
                <w:szCs w:val="22"/>
                <w:lang w:val="es-ES"/>
              </w:rPr>
              <w:t>edificis</w:t>
            </w:r>
            <w:proofErr w:type="spellEnd"/>
            <w:r w:rsidR="006E4BBA" w:rsidRPr="006E4BBA">
              <w:rPr>
                <w:rFonts w:ascii="Arial" w:hAnsi="Arial" w:cs="Arial"/>
                <w:sz w:val="22"/>
                <w:szCs w:val="22"/>
                <w:lang w:val="es-ES"/>
              </w:rPr>
              <w:t xml:space="preserve"> </w:t>
            </w:r>
            <w:proofErr w:type="spellStart"/>
            <w:r w:rsidR="006E4BBA" w:rsidRPr="006E4BBA">
              <w:rPr>
                <w:rFonts w:ascii="Arial" w:hAnsi="Arial" w:cs="Arial"/>
                <w:sz w:val="22"/>
                <w:szCs w:val="22"/>
                <w:lang w:val="es-ES"/>
              </w:rPr>
              <w:t>administratius</w:t>
            </w:r>
            <w:proofErr w:type="spellEnd"/>
            <w:r w:rsidR="008E3CC2">
              <w:rPr>
                <w:rFonts w:ascii="Arial" w:hAnsi="Arial" w:cs="Arial"/>
                <w:sz w:val="22"/>
                <w:szCs w:val="22"/>
                <w:lang w:val="es-ES"/>
              </w:rPr>
              <w:t>.</w:t>
            </w:r>
          </w:p>
          <w:p w14:paraId="7BF9CA2B" w14:textId="77777777" w:rsidR="00A34BAB" w:rsidRPr="00A34BAB" w:rsidRDefault="00A34BAB" w:rsidP="00A34BAB">
            <w:pPr>
              <w:pStyle w:val="Textindependent2"/>
              <w:spacing w:after="0" w:line="240" w:lineRule="auto"/>
              <w:ind w:left="360"/>
              <w:jc w:val="both"/>
              <w:rPr>
                <w:rFonts w:ascii="Arial" w:hAnsi="Arial" w:cs="Arial"/>
                <w:sz w:val="22"/>
                <w:szCs w:val="22"/>
                <w:lang w:val="es-ES"/>
              </w:rPr>
            </w:pPr>
          </w:p>
          <w:p w14:paraId="5E4E91F3" w14:textId="3657E759" w:rsidR="00294A77" w:rsidRPr="00FA787A" w:rsidRDefault="00294A77" w:rsidP="00FA787A">
            <w:pPr>
              <w:pStyle w:val="Pargrafdellista"/>
              <w:widowControl w:val="0"/>
              <w:numPr>
                <w:ilvl w:val="0"/>
                <w:numId w:val="18"/>
              </w:numPr>
              <w:autoSpaceDE w:val="0"/>
              <w:autoSpaceDN w:val="0"/>
              <w:adjustRightInd w:val="0"/>
              <w:ind w:right="142"/>
              <w:jc w:val="both"/>
              <w:rPr>
                <w:rFonts w:cs="Arial"/>
              </w:rPr>
            </w:pPr>
            <w:r w:rsidRPr="00A34BAB">
              <w:rPr>
                <w:rFonts w:ascii="Arial" w:hAnsi="Arial" w:cs="Arial"/>
                <w:sz w:val="22"/>
                <w:szCs w:val="22"/>
              </w:rPr>
              <w:t xml:space="preserve">En aplicació de l’article </w:t>
            </w:r>
            <w:r w:rsidRPr="00A34BAB">
              <w:rPr>
                <w:rFonts w:ascii="Arial" w:hAnsi="Arial" w:cs="Arial"/>
                <w:b/>
                <w:sz w:val="22"/>
                <w:szCs w:val="22"/>
              </w:rPr>
              <w:t>89.1.b) LCSP</w:t>
            </w:r>
            <w:r w:rsidRPr="00A34BAB">
              <w:rPr>
                <w:rFonts w:ascii="Arial" w:hAnsi="Arial" w:cs="Arial"/>
                <w:sz w:val="22"/>
                <w:szCs w:val="22"/>
              </w:rPr>
              <w:t>, les empreses hauran d’indicar</w:t>
            </w:r>
            <w:r w:rsidR="00FA787A">
              <w:rPr>
                <w:rFonts w:ascii="Arial" w:hAnsi="Arial" w:cs="Arial"/>
                <w:sz w:val="22"/>
                <w:szCs w:val="22"/>
              </w:rPr>
              <w:t xml:space="preserve">, mitjançant declaració responsable, </w:t>
            </w:r>
            <w:r w:rsidRPr="00A34BAB">
              <w:rPr>
                <w:rFonts w:ascii="Arial" w:hAnsi="Arial" w:cs="Arial"/>
                <w:sz w:val="22"/>
                <w:szCs w:val="22"/>
              </w:rPr>
              <w:t>el personal tècnic</w:t>
            </w:r>
            <w:r>
              <w:rPr>
                <w:rFonts w:ascii="Arial" w:hAnsi="Arial" w:cs="Arial"/>
                <w:sz w:val="22"/>
                <w:szCs w:val="22"/>
              </w:rPr>
              <w:t xml:space="preserve"> o unitats tècniques, integrades o no en l’empresa, dels que disposa per a l’execució del contracte, especialment els encarregats del control de qualitat</w:t>
            </w:r>
            <w:r w:rsidR="00FA787A">
              <w:rPr>
                <w:rFonts w:ascii="Arial" w:hAnsi="Arial" w:cs="Arial"/>
                <w:sz w:val="22"/>
                <w:szCs w:val="22"/>
              </w:rPr>
              <w:t>, a</w:t>
            </w:r>
            <w:r w:rsidR="00FA787A">
              <w:rPr>
                <w:rFonts w:ascii="Arial" w:hAnsi="Arial" w:cs="Arial"/>
                <w:spacing w:val="-1"/>
                <w:sz w:val="22"/>
                <w:szCs w:val="22"/>
              </w:rPr>
              <w:t xml:space="preserve">companyada dels documents acreditatius corresponents quan li sigui requerit pels serveis </w:t>
            </w:r>
            <w:proofErr w:type="spellStart"/>
            <w:r w:rsidR="00FA787A">
              <w:rPr>
                <w:rFonts w:ascii="Arial" w:hAnsi="Arial" w:cs="Arial"/>
                <w:spacing w:val="-1"/>
                <w:sz w:val="22"/>
                <w:szCs w:val="22"/>
              </w:rPr>
              <w:t>depenents</w:t>
            </w:r>
            <w:proofErr w:type="spellEnd"/>
            <w:r w:rsidR="00FA787A">
              <w:rPr>
                <w:rFonts w:ascii="Arial" w:hAnsi="Arial" w:cs="Arial"/>
                <w:spacing w:val="-1"/>
                <w:sz w:val="22"/>
                <w:szCs w:val="22"/>
              </w:rPr>
              <w:t xml:space="preserve"> de l’òrgan de contractació.</w:t>
            </w:r>
          </w:p>
          <w:p w14:paraId="07421131" w14:textId="77777777" w:rsidR="00294A77" w:rsidRDefault="00294A77" w:rsidP="00294A77">
            <w:pPr>
              <w:pStyle w:val="Textindependent2"/>
              <w:spacing w:after="0" w:line="240" w:lineRule="auto"/>
              <w:ind w:left="360"/>
              <w:jc w:val="both"/>
              <w:rPr>
                <w:rFonts w:ascii="Arial" w:hAnsi="Arial" w:cs="Arial"/>
                <w:sz w:val="22"/>
                <w:szCs w:val="22"/>
                <w:lang w:val="es-ES"/>
              </w:rPr>
            </w:pPr>
          </w:p>
          <w:p w14:paraId="0C9A2639" w14:textId="77777777" w:rsidR="00B74142" w:rsidRPr="00294A77" w:rsidRDefault="00294A77" w:rsidP="00BA521D">
            <w:pPr>
              <w:pStyle w:val="Textindependent2"/>
              <w:spacing w:after="0" w:line="240" w:lineRule="auto"/>
              <w:ind w:left="360"/>
              <w:jc w:val="both"/>
              <w:rPr>
                <w:rFonts w:ascii="Arial" w:hAnsi="Arial" w:cs="Arial"/>
                <w:sz w:val="22"/>
                <w:szCs w:val="22"/>
                <w:lang w:val="es-ES"/>
              </w:rPr>
            </w:pPr>
            <w:r w:rsidRPr="00294A77">
              <w:rPr>
                <w:rFonts w:ascii="Arial" w:hAnsi="Arial" w:cs="Arial"/>
                <w:sz w:val="22"/>
                <w:szCs w:val="22"/>
                <w:lang w:val="es-ES"/>
              </w:rPr>
              <w:t xml:space="preserve">El </w:t>
            </w:r>
            <w:proofErr w:type="spellStart"/>
            <w:r w:rsidRPr="00294A77">
              <w:rPr>
                <w:rFonts w:ascii="Arial" w:hAnsi="Arial" w:cs="Arial"/>
                <w:sz w:val="22"/>
                <w:szCs w:val="22"/>
                <w:lang w:val="es-ES"/>
              </w:rPr>
              <w:t>detall</w:t>
            </w:r>
            <w:proofErr w:type="spellEnd"/>
            <w:r w:rsidRPr="00294A77">
              <w:rPr>
                <w:rFonts w:ascii="Arial" w:hAnsi="Arial" w:cs="Arial"/>
                <w:sz w:val="22"/>
                <w:szCs w:val="22"/>
                <w:lang w:val="es-ES"/>
              </w:rPr>
              <w:t xml:space="preserve"> </w:t>
            </w:r>
            <w:proofErr w:type="spellStart"/>
            <w:r w:rsidRPr="00294A77">
              <w:rPr>
                <w:rFonts w:ascii="Arial" w:hAnsi="Arial" w:cs="Arial"/>
                <w:sz w:val="22"/>
                <w:szCs w:val="22"/>
                <w:lang w:val="es-ES"/>
              </w:rPr>
              <w:t>dels</w:t>
            </w:r>
            <w:proofErr w:type="spellEnd"/>
            <w:r w:rsidRPr="00294A77">
              <w:rPr>
                <w:rFonts w:ascii="Arial" w:hAnsi="Arial" w:cs="Arial"/>
                <w:sz w:val="22"/>
                <w:szCs w:val="22"/>
                <w:lang w:val="es-ES"/>
              </w:rPr>
              <w:t xml:space="preserve"> </w:t>
            </w:r>
            <w:proofErr w:type="spellStart"/>
            <w:r w:rsidRPr="00294A77">
              <w:rPr>
                <w:rFonts w:ascii="Arial" w:hAnsi="Arial" w:cs="Arial"/>
                <w:sz w:val="22"/>
                <w:szCs w:val="22"/>
                <w:lang w:val="es-ES"/>
              </w:rPr>
              <w:t>mitjans</w:t>
            </w:r>
            <w:proofErr w:type="spellEnd"/>
            <w:r w:rsidRPr="00294A77">
              <w:rPr>
                <w:rFonts w:ascii="Arial" w:hAnsi="Arial" w:cs="Arial"/>
                <w:sz w:val="22"/>
                <w:szCs w:val="22"/>
                <w:lang w:val="es-ES"/>
              </w:rPr>
              <w:t xml:space="preserve"> </w:t>
            </w:r>
            <w:proofErr w:type="spellStart"/>
            <w:r w:rsidRPr="00294A77">
              <w:rPr>
                <w:rFonts w:ascii="Arial" w:hAnsi="Arial" w:cs="Arial"/>
                <w:sz w:val="22"/>
                <w:szCs w:val="22"/>
                <w:lang w:val="es-ES"/>
              </w:rPr>
              <w:t>personals</w:t>
            </w:r>
            <w:proofErr w:type="spellEnd"/>
            <w:r w:rsidRPr="00294A77">
              <w:rPr>
                <w:rFonts w:ascii="Arial" w:hAnsi="Arial" w:cs="Arial"/>
                <w:sz w:val="22"/>
                <w:szCs w:val="22"/>
                <w:lang w:val="es-ES"/>
              </w:rPr>
              <w:t xml:space="preserve"> </w:t>
            </w:r>
            <w:proofErr w:type="spellStart"/>
            <w:r w:rsidRPr="00294A77">
              <w:rPr>
                <w:rFonts w:ascii="Arial" w:hAnsi="Arial" w:cs="Arial"/>
                <w:sz w:val="22"/>
                <w:szCs w:val="22"/>
                <w:lang w:val="es-ES"/>
              </w:rPr>
              <w:t>necessaris</w:t>
            </w:r>
            <w:proofErr w:type="spellEnd"/>
            <w:r w:rsidRPr="00294A77">
              <w:rPr>
                <w:rFonts w:ascii="Arial" w:hAnsi="Arial" w:cs="Arial"/>
                <w:sz w:val="22"/>
                <w:szCs w:val="22"/>
                <w:lang w:val="es-ES"/>
              </w:rPr>
              <w:t xml:space="preserve"> per a </w:t>
            </w:r>
            <w:proofErr w:type="spellStart"/>
            <w:r w:rsidRPr="00294A77">
              <w:rPr>
                <w:rFonts w:ascii="Arial" w:hAnsi="Arial" w:cs="Arial"/>
                <w:sz w:val="22"/>
                <w:szCs w:val="22"/>
                <w:lang w:val="es-ES"/>
              </w:rPr>
              <w:t>l’execució</w:t>
            </w:r>
            <w:proofErr w:type="spellEnd"/>
            <w:r w:rsidRPr="00294A77">
              <w:rPr>
                <w:rFonts w:ascii="Arial" w:hAnsi="Arial" w:cs="Arial"/>
                <w:sz w:val="22"/>
                <w:szCs w:val="22"/>
                <w:lang w:val="es-ES"/>
              </w:rPr>
              <w:t xml:space="preserve"> del contracte es </w:t>
            </w:r>
            <w:proofErr w:type="spellStart"/>
            <w:r w:rsidRPr="00294A77">
              <w:rPr>
                <w:rFonts w:ascii="Arial" w:hAnsi="Arial" w:cs="Arial"/>
                <w:sz w:val="22"/>
                <w:szCs w:val="22"/>
                <w:lang w:val="es-ES"/>
              </w:rPr>
              <w:t>recullen</w:t>
            </w:r>
            <w:proofErr w:type="spellEnd"/>
            <w:r w:rsidRPr="00294A77">
              <w:rPr>
                <w:rFonts w:ascii="Arial" w:hAnsi="Arial" w:cs="Arial"/>
                <w:sz w:val="22"/>
                <w:szCs w:val="22"/>
                <w:lang w:val="es-ES"/>
              </w:rPr>
              <w:t xml:space="preserve"> en </w:t>
            </w:r>
            <w:proofErr w:type="spellStart"/>
            <w:r w:rsidRPr="00294A77">
              <w:rPr>
                <w:rFonts w:ascii="Arial" w:hAnsi="Arial" w:cs="Arial"/>
                <w:sz w:val="22"/>
                <w:szCs w:val="22"/>
                <w:lang w:val="es-ES"/>
              </w:rPr>
              <w:t>l’apartat</w:t>
            </w:r>
            <w:proofErr w:type="spellEnd"/>
            <w:r w:rsidRPr="00294A77">
              <w:rPr>
                <w:rFonts w:ascii="Arial" w:hAnsi="Arial" w:cs="Arial"/>
                <w:sz w:val="22"/>
                <w:szCs w:val="22"/>
                <w:lang w:val="es-ES"/>
              </w:rPr>
              <w:t xml:space="preserve"> G2 del </w:t>
            </w:r>
            <w:proofErr w:type="spellStart"/>
            <w:r w:rsidRPr="00294A77">
              <w:rPr>
                <w:rFonts w:ascii="Arial" w:hAnsi="Arial" w:cs="Arial"/>
                <w:sz w:val="22"/>
                <w:szCs w:val="22"/>
                <w:lang w:val="es-ES"/>
              </w:rPr>
              <w:t>quadre</w:t>
            </w:r>
            <w:proofErr w:type="spellEnd"/>
            <w:r w:rsidRPr="00294A77">
              <w:rPr>
                <w:rFonts w:ascii="Arial" w:hAnsi="Arial" w:cs="Arial"/>
                <w:sz w:val="22"/>
                <w:szCs w:val="22"/>
                <w:lang w:val="es-ES"/>
              </w:rPr>
              <w:t xml:space="preserve"> de caracter</w:t>
            </w:r>
            <w:r>
              <w:rPr>
                <w:rFonts w:ascii="Arial" w:hAnsi="Arial" w:cs="Arial"/>
                <w:sz w:val="22"/>
                <w:szCs w:val="22"/>
                <w:lang w:val="es-ES"/>
              </w:rPr>
              <w:t>ístiques.</w:t>
            </w:r>
          </w:p>
        </w:tc>
      </w:tr>
    </w:tbl>
    <w:p w14:paraId="2CD54C1F" w14:textId="77777777" w:rsidR="00235600" w:rsidRDefault="00235600" w:rsidP="007B7408">
      <w:pPr>
        <w:tabs>
          <w:tab w:val="left" w:pos="0"/>
          <w:tab w:val="left" w:pos="680"/>
          <w:tab w:val="left" w:pos="1473"/>
          <w:tab w:val="left" w:pos="4320"/>
        </w:tabs>
        <w:spacing w:after="0" w:line="240" w:lineRule="auto"/>
        <w:jc w:val="both"/>
        <w:rPr>
          <w:rFonts w:cs="Arial"/>
          <w:snapToGrid w:val="0"/>
          <w:lang w:eastAsia="es-ES"/>
        </w:rPr>
      </w:pPr>
    </w:p>
    <w:p w14:paraId="0DD611BD" w14:textId="77777777" w:rsidR="007B7408" w:rsidRPr="005C17AF" w:rsidRDefault="007B7408" w:rsidP="007B7408">
      <w:pPr>
        <w:tabs>
          <w:tab w:val="left" w:pos="0"/>
          <w:tab w:val="left" w:pos="680"/>
          <w:tab w:val="left" w:pos="1473"/>
          <w:tab w:val="left" w:pos="4320"/>
        </w:tabs>
        <w:spacing w:after="0" w:line="240" w:lineRule="auto"/>
        <w:jc w:val="both"/>
        <w:rPr>
          <w:rFonts w:cs="Arial"/>
          <w:snapToGrid w:val="0"/>
          <w:lang w:eastAsia="es-ES"/>
        </w:rPr>
      </w:pPr>
      <w:r w:rsidRPr="005C17AF">
        <w:rPr>
          <w:rFonts w:cs="Arial"/>
          <w:snapToGrid w:val="0"/>
          <w:lang w:eastAsia="es-ES"/>
        </w:rPr>
        <w:t>G2. Adscripció de mitjans materials i/o personals a l’execució del contracte</w:t>
      </w:r>
    </w:p>
    <w:p w14:paraId="5F320AB6" w14:textId="77777777" w:rsidR="009D242F" w:rsidRDefault="009D242F" w:rsidP="008E3CC2">
      <w:pPr>
        <w:tabs>
          <w:tab w:val="left" w:pos="426"/>
          <w:tab w:val="left" w:pos="680"/>
          <w:tab w:val="left" w:pos="1473"/>
          <w:tab w:val="left" w:pos="4320"/>
        </w:tabs>
        <w:spacing w:after="0" w:line="240" w:lineRule="auto"/>
        <w:jc w:val="both"/>
        <w:rPr>
          <w:rFonts w:cs="Arial"/>
          <w:snapToGrid w:val="0"/>
          <w:u w:val="single"/>
          <w:lang w:eastAsia="es-ES"/>
        </w:rPr>
      </w:pPr>
    </w:p>
    <w:p w14:paraId="671FFF43" w14:textId="77777777" w:rsidR="00F41D80" w:rsidRPr="00FA787A" w:rsidRDefault="00F41D80" w:rsidP="00F41D80">
      <w:pPr>
        <w:tabs>
          <w:tab w:val="left" w:pos="426"/>
          <w:tab w:val="left" w:pos="680"/>
          <w:tab w:val="left" w:pos="1473"/>
          <w:tab w:val="left" w:pos="4320"/>
        </w:tabs>
        <w:spacing w:after="0" w:line="240" w:lineRule="auto"/>
        <w:ind w:left="426"/>
        <w:jc w:val="both"/>
        <w:rPr>
          <w:rFonts w:cs="Arial"/>
          <w:snapToGrid w:val="0"/>
          <w:u w:val="single"/>
          <w:lang w:eastAsia="es-ES"/>
        </w:rPr>
      </w:pPr>
      <w:r w:rsidRPr="00FA787A">
        <w:rPr>
          <w:rFonts w:cs="Arial"/>
          <w:snapToGrid w:val="0"/>
          <w:u w:val="single"/>
          <w:lang w:eastAsia="es-ES"/>
        </w:rPr>
        <w:t>MITJANS PERSONALS</w:t>
      </w:r>
    </w:p>
    <w:p w14:paraId="1B4953C9" w14:textId="77777777" w:rsidR="00F41D80" w:rsidRPr="005C17AF" w:rsidRDefault="00F41D80" w:rsidP="007B7408">
      <w:pPr>
        <w:tabs>
          <w:tab w:val="left" w:pos="426"/>
          <w:tab w:val="left" w:pos="680"/>
          <w:tab w:val="left" w:pos="1473"/>
          <w:tab w:val="left" w:pos="4320"/>
        </w:tabs>
        <w:spacing w:after="0" w:line="240" w:lineRule="auto"/>
        <w:ind w:left="426"/>
        <w:jc w:val="both"/>
        <w:rPr>
          <w:rFonts w:cs="Arial"/>
          <w:snapToGrid w:val="0"/>
          <w:lang w:eastAsia="es-ES"/>
        </w:rPr>
      </w:pPr>
    </w:p>
    <w:p w14:paraId="2A32F7B8" w14:textId="77777777" w:rsidR="00EF523E" w:rsidRDefault="007B7408" w:rsidP="00EF523E">
      <w:pPr>
        <w:tabs>
          <w:tab w:val="left" w:pos="411"/>
          <w:tab w:val="left" w:pos="680"/>
          <w:tab w:val="left" w:pos="1473"/>
          <w:tab w:val="left" w:pos="4320"/>
        </w:tabs>
        <w:spacing w:after="0" w:line="240" w:lineRule="auto"/>
        <w:ind w:left="426"/>
        <w:jc w:val="both"/>
        <w:rPr>
          <w:rFonts w:cs="Arial"/>
          <w:snapToGrid w:val="0"/>
          <w:lang w:eastAsia="es-ES"/>
        </w:rPr>
      </w:pPr>
      <w:r>
        <w:rPr>
          <w:rFonts w:cs="Arial"/>
          <w:snapToGrid w:val="0"/>
          <w:lang w:eastAsia="es-ES"/>
        </w:rPr>
        <w:t>L’empresa haurà de comptar amb els mitjans materials i personals suficients per a la correcta execució del contracte.</w:t>
      </w:r>
    </w:p>
    <w:p w14:paraId="039C3D7E" w14:textId="77777777" w:rsidR="00EF523E" w:rsidRDefault="00EF523E" w:rsidP="00EF523E">
      <w:pPr>
        <w:tabs>
          <w:tab w:val="left" w:pos="411"/>
          <w:tab w:val="left" w:pos="680"/>
          <w:tab w:val="left" w:pos="1473"/>
          <w:tab w:val="left" w:pos="4320"/>
        </w:tabs>
        <w:spacing w:after="0" w:line="240" w:lineRule="auto"/>
        <w:ind w:left="426"/>
        <w:jc w:val="both"/>
        <w:rPr>
          <w:rFonts w:cs="Arial"/>
          <w:snapToGrid w:val="0"/>
          <w:lang w:eastAsia="es-ES"/>
        </w:rPr>
      </w:pPr>
    </w:p>
    <w:p w14:paraId="54E10A3E" w14:textId="18A400E4" w:rsidR="00EF523E" w:rsidRDefault="00EF523E" w:rsidP="00EF523E">
      <w:pPr>
        <w:tabs>
          <w:tab w:val="left" w:pos="411"/>
          <w:tab w:val="left" w:pos="680"/>
          <w:tab w:val="left" w:pos="1473"/>
          <w:tab w:val="left" w:pos="4320"/>
        </w:tabs>
        <w:spacing w:after="0" w:line="240" w:lineRule="auto"/>
        <w:ind w:left="426"/>
        <w:jc w:val="both"/>
      </w:pPr>
      <w:r w:rsidRPr="00EF523E">
        <w:t>L’empresa</w:t>
      </w:r>
      <w:r w:rsidRPr="00EF523E">
        <w:rPr>
          <w:spacing w:val="-12"/>
        </w:rPr>
        <w:t xml:space="preserve"> </w:t>
      </w:r>
      <w:r w:rsidRPr="00EF523E">
        <w:t>contractista</w:t>
      </w:r>
      <w:r w:rsidRPr="00EF523E">
        <w:rPr>
          <w:spacing w:val="-14"/>
        </w:rPr>
        <w:t xml:space="preserve"> </w:t>
      </w:r>
      <w:r w:rsidRPr="00EF523E">
        <w:t>haurà</w:t>
      </w:r>
      <w:r w:rsidRPr="00EF523E">
        <w:rPr>
          <w:spacing w:val="-9"/>
        </w:rPr>
        <w:t xml:space="preserve"> </w:t>
      </w:r>
      <w:r w:rsidRPr="00EF523E">
        <w:t>de</w:t>
      </w:r>
      <w:r w:rsidRPr="00EF523E">
        <w:rPr>
          <w:spacing w:val="-13"/>
        </w:rPr>
        <w:t xml:space="preserve"> </w:t>
      </w:r>
      <w:r w:rsidRPr="00EF523E">
        <w:t>garantir</w:t>
      </w:r>
      <w:r w:rsidRPr="00EF523E">
        <w:rPr>
          <w:spacing w:val="-11"/>
        </w:rPr>
        <w:t xml:space="preserve"> </w:t>
      </w:r>
      <w:r w:rsidRPr="00EF523E">
        <w:t>l’adscripció</w:t>
      </w:r>
      <w:r w:rsidRPr="00EF523E">
        <w:rPr>
          <w:spacing w:val="-10"/>
        </w:rPr>
        <w:t xml:space="preserve"> </w:t>
      </w:r>
      <w:r w:rsidRPr="00EF523E">
        <w:t>a</w:t>
      </w:r>
      <w:r w:rsidRPr="00EF523E">
        <w:rPr>
          <w:spacing w:val="-12"/>
        </w:rPr>
        <w:t xml:space="preserve"> </w:t>
      </w:r>
      <w:r w:rsidRPr="00EF523E">
        <w:t>l’execució</w:t>
      </w:r>
      <w:r w:rsidRPr="00EF523E">
        <w:rPr>
          <w:spacing w:val="-10"/>
        </w:rPr>
        <w:t xml:space="preserve"> </w:t>
      </w:r>
      <w:r w:rsidRPr="00EF523E">
        <w:t>del</w:t>
      </w:r>
      <w:r w:rsidRPr="00EF523E">
        <w:rPr>
          <w:spacing w:val="-10"/>
        </w:rPr>
        <w:t xml:space="preserve"> </w:t>
      </w:r>
      <w:r w:rsidRPr="00EF523E">
        <w:t>contracte,</w:t>
      </w:r>
      <w:r w:rsidRPr="00EF523E">
        <w:rPr>
          <w:spacing w:val="-10"/>
        </w:rPr>
        <w:t xml:space="preserve"> </w:t>
      </w:r>
      <w:r w:rsidRPr="00EF523E">
        <w:t>com</w:t>
      </w:r>
      <w:r w:rsidRPr="00EF523E">
        <w:rPr>
          <w:spacing w:val="-11"/>
        </w:rPr>
        <w:t xml:space="preserve"> </w:t>
      </w:r>
      <w:r w:rsidRPr="00EF523E">
        <w:t>a</w:t>
      </w:r>
      <w:r w:rsidRPr="00EF523E">
        <w:rPr>
          <w:spacing w:val="-14"/>
        </w:rPr>
        <w:t xml:space="preserve"> </w:t>
      </w:r>
      <w:r w:rsidRPr="00EF523E">
        <w:t>míni</w:t>
      </w:r>
      <w:r w:rsidR="00FA787A">
        <w:t>m, del personal detallat a continuació</w:t>
      </w:r>
      <w:r w:rsidRPr="00EF523E">
        <w:t>:</w:t>
      </w:r>
    </w:p>
    <w:p w14:paraId="7F21AA87" w14:textId="77777777" w:rsidR="00FA787A" w:rsidRDefault="00FA787A" w:rsidP="00EF523E">
      <w:pPr>
        <w:tabs>
          <w:tab w:val="left" w:pos="411"/>
          <w:tab w:val="left" w:pos="680"/>
          <w:tab w:val="left" w:pos="1473"/>
          <w:tab w:val="left" w:pos="4320"/>
        </w:tabs>
        <w:spacing w:after="0" w:line="240" w:lineRule="auto"/>
        <w:ind w:left="426"/>
        <w:jc w:val="both"/>
      </w:pPr>
    </w:p>
    <w:p w14:paraId="0856FB4C" w14:textId="77777777" w:rsidR="00FA787A" w:rsidRDefault="00FA787A" w:rsidP="00827075">
      <w:pPr>
        <w:pStyle w:val="Pargrafdellista"/>
        <w:widowControl w:val="0"/>
        <w:numPr>
          <w:ilvl w:val="0"/>
          <w:numId w:val="39"/>
        </w:numPr>
        <w:tabs>
          <w:tab w:val="left" w:pos="2240"/>
        </w:tabs>
        <w:autoSpaceDE w:val="0"/>
        <w:autoSpaceDN w:val="0"/>
        <w:ind w:right="23"/>
        <w:jc w:val="both"/>
        <w:rPr>
          <w:rFonts w:ascii="Arial" w:hAnsi="Arial" w:cs="Arial"/>
          <w:sz w:val="22"/>
          <w:szCs w:val="22"/>
        </w:rPr>
      </w:pPr>
      <w:r w:rsidRPr="00FA787A">
        <w:rPr>
          <w:rFonts w:ascii="Arial" w:hAnsi="Arial" w:cs="Arial"/>
          <w:sz w:val="22"/>
          <w:szCs w:val="22"/>
          <w:u w:val="single"/>
        </w:rPr>
        <w:t>Cap d’equip</w:t>
      </w:r>
      <w:r w:rsidRPr="00FA787A">
        <w:rPr>
          <w:rFonts w:ascii="Arial" w:hAnsi="Arial" w:cs="Arial"/>
          <w:sz w:val="22"/>
          <w:szCs w:val="22"/>
        </w:rPr>
        <w:t>: Haurà de disposar de titulació universitària oficial d’arquitecte tècnic, enginyer tècnic o titulació equivalent, o bé grau universitari en l’àmbit de l’edificació, enginyeria o equivalent, degudament homologat conforme a la normativa vigent i amb una experiència mínima de dos treballs similars als que es licita (subministrament i instal·lació de sistemes de control d’accés en edificis administratius) finalitzats en els darrers 5 anys.</w:t>
      </w:r>
    </w:p>
    <w:p w14:paraId="0E788FCE" w14:textId="77777777" w:rsidR="00FA787A" w:rsidRDefault="00FA787A" w:rsidP="00FA787A">
      <w:pPr>
        <w:pStyle w:val="Pargrafdellista"/>
        <w:widowControl w:val="0"/>
        <w:tabs>
          <w:tab w:val="left" w:pos="2240"/>
        </w:tabs>
        <w:autoSpaceDE w:val="0"/>
        <w:autoSpaceDN w:val="0"/>
        <w:ind w:right="23"/>
        <w:jc w:val="both"/>
        <w:rPr>
          <w:rFonts w:ascii="Arial" w:hAnsi="Arial" w:cs="Arial"/>
          <w:sz w:val="22"/>
          <w:szCs w:val="22"/>
        </w:rPr>
      </w:pPr>
    </w:p>
    <w:p w14:paraId="5689BEC1" w14:textId="452981E8" w:rsidR="00FA787A" w:rsidRPr="00DC232F" w:rsidRDefault="00FA787A" w:rsidP="00DC232F">
      <w:pPr>
        <w:pStyle w:val="Pargrafdellista"/>
        <w:widowControl w:val="0"/>
        <w:numPr>
          <w:ilvl w:val="0"/>
          <w:numId w:val="39"/>
        </w:numPr>
        <w:tabs>
          <w:tab w:val="left" w:pos="2240"/>
        </w:tabs>
        <w:autoSpaceDE w:val="0"/>
        <w:autoSpaceDN w:val="0"/>
        <w:ind w:right="23"/>
        <w:jc w:val="both"/>
        <w:rPr>
          <w:rFonts w:ascii="Arial" w:hAnsi="Arial" w:cs="Arial"/>
          <w:sz w:val="22"/>
          <w:szCs w:val="22"/>
        </w:rPr>
      </w:pPr>
      <w:r w:rsidRPr="00FA787A">
        <w:rPr>
          <w:rFonts w:ascii="Arial" w:hAnsi="Arial" w:cs="Arial"/>
          <w:sz w:val="22"/>
          <w:szCs w:val="22"/>
          <w:u w:val="single"/>
        </w:rPr>
        <w:t>Tècnic d’integració de sistemes de control d’accés.</w:t>
      </w:r>
      <w:r w:rsidR="00DC232F">
        <w:rPr>
          <w:rFonts w:ascii="Arial" w:hAnsi="Arial" w:cs="Arial"/>
          <w:sz w:val="22"/>
          <w:szCs w:val="22"/>
          <w:u w:val="single"/>
        </w:rPr>
        <w:t xml:space="preserve"> </w:t>
      </w:r>
      <w:proofErr w:type="spellStart"/>
      <w:r w:rsidR="00DC232F" w:rsidRPr="00DC232F">
        <w:rPr>
          <w:rFonts w:ascii="Arial" w:hAnsi="Arial" w:cs="Arial"/>
          <w:sz w:val="22"/>
          <w:szCs w:val="22"/>
        </w:rPr>
        <w:t>haurà</w:t>
      </w:r>
      <w:proofErr w:type="spellEnd"/>
      <w:r w:rsidR="00DC232F" w:rsidRPr="00DC232F">
        <w:rPr>
          <w:rFonts w:ascii="Arial" w:hAnsi="Arial" w:cs="Arial"/>
          <w:sz w:val="22"/>
          <w:szCs w:val="22"/>
        </w:rPr>
        <w:t xml:space="preserve"> de </w:t>
      </w:r>
      <w:proofErr w:type="spellStart"/>
      <w:r w:rsidR="00DC232F" w:rsidRPr="00DC232F">
        <w:rPr>
          <w:rFonts w:ascii="Arial" w:hAnsi="Arial" w:cs="Arial"/>
          <w:sz w:val="22"/>
          <w:szCs w:val="22"/>
        </w:rPr>
        <w:t>disposar</w:t>
      </w:r>
      <w:proofErr w:type="spellEnd"/>
      <w:r w:rsidR="00DC232F" w:rsidRPr="00DC232F">
        <w:rPr>
          <w:rFonts w:ascii="Arial" w:hAnsi="Arial" w:cs="Arial"/>
          <w:sz w:val="22"/>
          <w:szCs w:val="22"/>
        </w:rPr>
        <w:t xml:space="preserve"> de </w:t>
      </w:r>
      <w:proofErr w:type="spellStart"/>
      <w:r w:rsidR="00DC232F" w:rsidRPr="00DC232F">
        <w:rPr>
          <w:rFonts w:ascii="Arial" w:hAnsi="Arial" w:cs="Arial"/>
          <w:sz w:val="22"/>
          <w:szCs w:val="22"/>
        </w:rPr>
        <w:t>d’un</w:t>
      </w:r>
      <w:proofErr w:type="spellEnd"/>
      <w:r w:rsidR="00DC232F" w:rsidRPr="00DC232F">
        <w:rPr>
          <w:rFonts w:ascii="Arial" w:hAnsi="Arial" w:cs="Arial"/>
          <w:sz w:val="22"/>
          <w:szCs w:val="22"/>
        </w:rPr>
        <w:t xml:space="preserve"> cicle </w:t>
      </w:r>
      <w:proofErr w:type="spellStart"/>
      <w:r w:rsidR="00DC232F" w:rsidRPr="00DC232F">
        <w:rPr>
          <w:rFonts w:ascii="Arial" w:hAnsi="Arial" w:cs="Arial"/>
          <w:sz w:val="22"/>
          <w:szCs w:val="22"/>
        </w:rPr>
        <w:t>formatiu</w:t>
      </w:r>
      <w:proofErr w:type="spellEnd"/>
      <w:r w:rsidR="00DC232F" w:rsidRPr="00DC232F">
        <w:rPr>
          <w:rFonts w:ascii="Arial" w:hAnsi="Arial" w:cs="Arial"/>
          <w:sz w:val="22"/>
          <w:szCs w:val="22"/>
        </w:rPr>
        <w:t xml:space="preserve"> de </w:t>
      </w:r>
      <w:proofErr w:type="spellStart"/>
      <w:r w:rsidR="00DC232F" w:rsidRPr="00DC232F">
        <w:rPr>
          <w:rFonts w:ascii="Arial" w:hAnsi="Arial" w:cs="Arial"/>
          <w:sz w:val="22"/>
          <w:szCs w:val="22"/>
        </w:rPr>
        <w:t>grau</w:t>
      </w:r>
      <w:proofErr w:type="spellEnd"/>
      <w:r w:rsidR="00DC232F" w:rsidRPr="00DC232F">
        <w:rPr>
          <w:rFonts w:ascii="Arial" w:hAnsi="Arial" w:cs="Arial"/>
          <w:sz w:val="22"/>
          <w:szCs w:val="22"/>
        </w:rPr>
        <w:t xml:space="preserve"> </w:t>
      </w:r>
      <w:proofErr w:type="spellStart"/>
      <w:r w:rsidR="00DC232F" w:rsidRPr="00DC232F">
        <w:rPr>
          <w:rFonts w:ascii="Arial" w:hAnsi="Arial" w:cs="Arial"/>
          <w:sz w:val="22"/>
          <w:szCs w:val="22"/>
        </w:rPr>
        <w:t>mitjà</w:t>
      </w:r>
      <w:proofErr w:type="spellEnd"/>
      <w:r w:rsidR="00DC232F" w:rsidRPr="00DC232F">
        <w:rPr>
          <w:rFonts w:ascii="Arial" w:hAnsi="Arial" w:cs="Arial"/>
          <w:sz w:val="22"/>
          <w:szCs w:val="22"/>
        </w:rPr>
        <w:t xml:space="preserve"> o superior </w:t>
      </w:r>
      <w:proofErr w:type="spellStart"/>
      <w:r w:rsidR="00DC232F" w:rsidRPr="00DC232F">
        <w:rPr>
          <w:rFonts w:ascii="Arial" w:hAnsi="Arial" w:cs="Arial"/>
          <w:sz w:val="22"/>
          <w:szCs w:val="22"/>
        </w:rPr>
        <w:t>relacionat</w:t>
      </w:r>
      <w:proofErr w:type="spellEnd"/>
      <w:r w:rsidR="00DC232F" w:rsidRPr="00DC232F">
        <w:rPr>
          <w:rFonts w:ascii="Arial" w:hAnsi="Arial" w:cs="Arial"/>
          <w:sz w:val="22"/>
          <w:szCs w:val="22"/>
        </w:rPr>
        <w:t xml:space="preserve"> </w:t>
      </w:r>
      <w:proofErr w:type="spellStart"/>
      <w:r w:rsidR="00DC232F" w:rsidRPr="00DC232F">
        <w:rPr>
          <w:rFonts w:ascii="Arial" w:hAnsi="Arial" w:cs="Arial"/>
          <w:sz w:val="22"/>
          <w:szCs w:val="22"/>
        </w:rPr>
        <w:t>amb</w:t>
      </w:r>
      <w:proofErr w:type="spellEnd"/>
      <w:r w:rsidR="00DC232F" w:rsidRPr="00DC232F">
        <w:rPr>
          <w:rFonts w:ascii="Arial" w:hAnsi="Arial" w:cs="Arial"/>
          <w:sz w:val="22"/>
          <w:szCs w:val="22"/>
        </w:rPr>
        <w:t xml:space="preserve"> </w:t>
      </w:r>
      <w:proofErr w:type="spellStart"/>
      <w:r w:rsidR="00DC232F" w:rsidRPr="00DC232F">
        <w:rPr>
          <w:rFonts w:ascii="Arial" w:hAnsi="Arial" w:cs="Arial"/>
          <w:sz w:val="22"/>
          <w:szCs w:val="22"/>
        </w:rPr>
        <w:t>electricitat</w:t>
      </w:r>
      <w:proofErr w:type="spellEnd"/>
      <w:r w:rsidR="00DC232F" w:rsidRPr="00DC232F">
        <w:rPr>
          <w:rFonts w:ascii="Arial" w:hAnsi="Arial" w:cs="Arial"/>
          <w:sz w:val="22"/>
          <w:szCs w:val="22"/>
        </w:rPr>
        <w:t xml:space="preserve">, </w:t>
      </w:r>
      <w:proofErr w:type="spellStart"/>
      <w:r w:rsidR="00DC232F" w:rsidRPr="00DC232F">
        <w:rPr>
          <w:rFonts w:ascii="Arial" w:hAnsi="Arial" w:cs="Arial"/>
          <w:sz w:val="22"/>
          <w:szCs w:val="22"/>
        </w:rPr>
        <w:t>electrònica</w:t>
      </w:r>
      <w:proofErr w:type="spellEnd"/>
      <w:r w:rsidR="00DC232F" w:rsidRPr="00DC232F">
        <w:rPr>
          <w:rFonts w:ascii="Arial" w:hAnsi="Arial" w:cs="Arial"/>
          <w:sz w:val="22"/>
          <w:szCs w:val="22"/>
        </w:rPr>
        <w:t xml:space="preserve"> o comunicacions o equivalent</w:t>
      </w:r>
      <w:r w:rsidR="00DC232F">
        <w:rPr>
          <w:rFonts w:ascii="Arial" w:hAnsi="Arial" w:cs="Arial"/>
          <w:sz w:val="22"/>
          <w:szCs w:val="22"/>
        </w:rPr>
        <w:t xml:space="preserve"> </w:t>
      </w:r>
      <w:r w:rsidR="00DC232F" w:rsidRPr="00FA787A">
        <w:rPr>
          <w:rFonts w:ascii="Arial" w:hAnsi="Arial" w:cs="Arial"/>
          <w:snapToGrid w:val="0"/>
          <w:sz w:val="22"/>
          <w:szCs w:val="22"/>
        </w:rPr>
        <w:t>d’acord amb la normativa aplicable.</w:t>
      </w:r>
    </w:p>
    <w:p w14:paraId="4CC045D2" w14:textId="77777777" w:rsidR="00FA787A" w:rsidRPr="00FA787A" w:rsidRDefault="00FA787A" w:rsidP="00FA787A">
      <w:pPr>
        <w:pStyle w:val="Pargrafdellista"/>
        <w:rPr>
          <w:rFonts w:ascii="Arial" w:hAnsi="Arial" w:cs="Arial"/>
          <w:sz w:val="22"/>
          <w:szCs w:val="22"/>
          <w:u w:val="single"/>
        </w:rPr>
      </w:pPr>
    </w:p>
    <w:p w14:paraId="0C1A61D1" w14:textId="5AF8B007" w:rsidR="00FA787A" w:rsidRPr="00FA787A" w:rsidRDefault="00FA787A" w:rsidP="00827075">
      <w:pPr>
        <w:pStyle w:val="Pargrafdellista"/>
        <w:widowControl w:val="0"/>
        <w:numPr>
          <w:ilvl w:val="0"/>
          <w:numId w:val="39"/>
        </w:numPr>
        <w:tabs>
          <w:tab w:val="left" w:pos="2240"/>
        </w:tabs>
        <w:autoSpaceDE w:val="0"/>
        <w:autoSpaceDN w:val="0"/>
        <w:ind w:right="23"/>
        <w:jc w:val="both"/>
        <w:rPr>
          <w:rFonts w:ascii="Arial" w:hAnsi="Arial" w:cs="Arial"/>
          <w:sz w:val="22"/>
          <w:szCs w:val="22"/>
          <w:u w:val="single"/>
        </w:rPr>
      </w:pPr>
      <w:r w:rsidRPr="00FA787A">
        <w:rPr>
          <w:rFonts w:ascii="Arial" w:hAnsi="Arial" w:cs="Arial"/>
          <w:sz w:val="22"/>
          <w:szCs w:val="22"/>
          <w:u w:val="single"/>
        </w:rPr>
        <w:t xml:space="preserve">Recurs Preventiu </w:t>
      </w:r>
      <w:r w:rsidRPr="00FA787A">
        <w:rPr>
          <w:rFonts w:ascii="Arial" w:hAnsi="Arial" w:cs="Arial"/>
          <w:sz w:val="22"/>
          <w:szCs w:val="22"/>
        </w:rPr>
        <w:t xml:space="preserve">: </w:t>
      </w:r>
      <w:r w:rsidRPr="00FA787A">
        <w:rPr>
          <w:rFonts w:ascii="Arial" w:hAnsi="Arial" w:cs="Arial"/>
          <w:snapToGrid w:val="0"/>
          <w:sz w:val="22"/>
          <w:szCs w:val="22"/>
        </w:rPr>
        <w:t>Haurà d’estar en possessió del curs bàsic de seguretat i salut corresponent, d’acord amb la normativa aplicable.</w:t>
      </w:r>
    </w:p>
    <w:p w14:paraId="1924C9B6" w14:textId="77777777" w:rsidR="00FA787A" w:rsidRPr="00FA787A" w:rsidRDefault="00FA787A" w:rsidP="00EF523E">
      <w:pPr>
        <w:tabs>
          <w:tab w:val="left" w:pos="411"/>
          <w:tab w:val="left" w:pos="680"/>
          <w:tab w:val="left" w:pos="1473"/>
          <w:tab w:val="left" w:pos="4320"/>
        </w:tabs>
        <w:spacing w:after="0" w:line="240" w:lineRule="auto"/>
        <w:ind w:left="426"/>
        <w:jc w:val="both"/>
        <w:rPr>
          <w:rFonts w:cs="Arial"/>
        </w:rPr>
      </w:pPr>
    </w:p>
    <w:p w14:paraId="1CABE882" w14:textId="47401DF3" w:rsidR="00FA787A" w:rsidRDefault="00FA787A" w:rsidP="00EF523E">
      <w:pPr>
        <w:tabs>
          <w:tab w:val="left" w:pos="411"/>
          <w:tab w:val="left" w:pos="680"/>
          <w:tab w:val="left" w:pos="1473"/>
          <w:tab w:val="left" w:pos="4320"/>
        </w:tabs>
        <w:spacing w:after="0" w:line="240" w:lineRule="auto"/>
        <w:ind w:left="426"/>
        <w:jc w:val="both"/>
        <w:rPr>
          <w:rFonts w:cs="Arial"/>
        </w:rPr>
      </w:pPr>
      <w:r w:rsidRPr="00FA787A">
        <w:rPr>
          <w:rFonts w:cs="Arial"/>
        </w:rPr>
        <w:t>Les funcions cadascun dels perfils s’especifiquen al PPT</w:t>
      </w:r>
    </w:p>
    <w:p w14:paraId="48EAC9CD" w14:textId="77777777" w:rsidR="00DC232F" w:rsidRDefault="00DC232F" w:rsidP="00EF523E">
      <w:pPr>
        <w:tabs>
          <w:tab w:val="left" w:pos="411"/>
          <w:tab w:val="left" w:pos="680"/>
          <w:tab w:val="left" w:pos="1473"/>
          <w:tab w:val="left" w:pos="4320"/>
        </w:tabs>
        <w:spacing w:after="0" w:line="240" w:lineRule="auto"/>
        <w:ind w:left="426"/>
        <w:jc w:val="both"/>
        <w:rPr>
          <w:rFonts w:cs="Arial"/>
        </w:rPr>
      </w:pPr>
    </w:p>
    <w:p w14:paraId="7F8C4746" w14:textId="4C5D6CBD" w:rsidR="00DC232F" w:rsidRPr="00FA787A" w:rsidRDefault="00DC232F" w:rsidP="00EF523E">
      <w:pPr>
        <w:tabs>
          <w:tab w:val="left" w:pos="411"/>
          <w:tab w:val="left" w:pos="680"/>
          <w:tab w:val="left" w:pos="1473"/>
          <w:tab w:val="left" w:pos="4320"/>
        </w:tabs>
        <w:spacing w:after="0" w:line="240" w:lineRule="auto"/>
        <w:ind w:left="426"/>
        <w:jc w:val="both"/>
        <w:rPr>
          <w:rFonts w:cs="Arial"/>
        </w:rPr>
      </w:pPr>
      <w:r w:rsidRPr="00DC232F">
        <w:rPr>
          <w:rFonts w:cs="Arial"/>
        </w:rPr>
        <w:t>Durant la fase de licitació del contracte, aquests perfils quedaran acreditats mitjançant declaració responsable</w:t>
      </w:r>
      <w:r>
        <w:rPr>
          <w:rFonts w:cs="Arial"/>
        </w:rPr>
        <w:t xml:space="preserve"> de l’empresari</w:t>
      </w:r>
      <w:r w:rsidRPr="00DC232F">
        <w:rPr>
          <w:rFonts w:cs="Arial"/>
        </w:rPr>
        <w:t>. A l’empresa proposada com adjudicatària se li requerirà la documentació acreditativa concreta en relació a les titulacions, formació i experiència. </w:t>
      </w:r>
    </w:p>
    <w:p w14:paraId="58CFBAE1" w14:textId="77777777" w:rsidR="00551625" w:rsidRPr="005C17AF" w:rsidRDefault="00551625" w:rsidP="00FA787A">
      <w:pPr>
        <w:tabs>
          <w:tab w:val="left" w:pos="426"/>
          <w:tab w:val="left" w:pos="680"/>
          <w:tab w:val="left" w:pos="1473"/>
          <w:tab w:val="left" w:pos="4320"/>
        </w:tabs>
        <w:spacing w:after="0" w:line="240" w:lineRule="auto"/>
        <w:jc w:val="both"/>
        <w:rPr>
          <w:rFonts w:cs="Arial"/>
          <w:snapToGrid w:val="0"/>
          <w:lang w:eastAsia="es-ES"/>
        </w:rPr>
      </w:pPr>
    </w:p>
    <w:p w14:paraId="753D8B0B" w14:textId="77777777" w:rsidR="007B7408" w:rsidRPr="009D6ADD" w:rsidRDefault="007B7408" w:rsidP="007B7408">
      <w:pPr>
        <w:tabs>
          <w:tab w:val="left" w:pos="426"/>
          <w:tab w:val="left" w:pos="680"/>
          <w:tab w:val="left" w:pos="1473"/>
          <w:tab w:val="left" w:pos="4320"/>
        </w:tabs>
        <w:spacing w:after="0" w:line="240" w:lineRule="auto"/>
        <w:ind w:left="426"/>
        <w:jc w:val="both"/>
        <w:rPr>
          <w:rFonts w:cs="Arial"/>
          <w:snapToGrid w:val="0"/>
          <w:u w:val="single"/>
          <w:lang w:eastAsia="es-ES"/>
        </w:rPr>
      </w:pPr>
      <w:r w:rsidRPr="009D6ADD">
        <w:rPr>
          <w:rFonts w:cs="Arial"/>
          <w:snapToGrid w:val="0"/>
          <w:u w:val="single"/>
          <w:lang w:eastAsia="es-ES"/>
        </w:rPr>
        <w:t>HABILITACIÓ PROFESSIONAL</w:t>
      </w:r>
    </w:p>
    <w:p w14:paraId="550C28F2" w14:textId="77777777" w:rsidR="007B7408" w:rsidRPr="009D6ADD" w:rsidRDefault="007B7408" w:rsidP="007B7408">
      <w:pPr>
        <w:tabs>
          <w:tab w:val="left" w:pos="426"/>
          <w:tab w:val="left" w:pos="680"/>
          <w:tab w:val="left" w:pos="1473"/>
          <w:tab w:val="left" w:pos="4320"/>
        </w:tabs>
        <w:spacing w:after="0" w:line="240" w:lineRule="auto"/>
        <w:ind w:left="426"/>
        <w:jc w:val="both"/>
        <w:rPr>
          <w:rFonts w:cs="Arial"/>
          <w:snapToGrid w:val="0"/>
          <w:lang w:eastAsia="es-ES"/>
        </w:rPr>
      </w:pPr>
    </w:p>
    <w:p w14:paraId="4E8BA0CF" w14:textId="2B24327D" w:rsidR="0082195A" w:rsidRPr="009D6ADD" w:rsidRDefault="00551625" w:rsidP="0082195A">
      <w:pPr>
        <w:tabs>
          <w:tab w:val="left" w:pos="1362"/>
        </w:tabs>
        <w:spacing w:after="0" w:line="240" w:lineRule="auto"/>
        <w:ind w:left="426" w:right="130"/>
        <w:jc w:val="both"/>
        <w:rPr>
          <w:rFonts w:cs="Arial"/>
          <w:snapToGrid w:val="0"/>
          <w:lang w:eastAsia="es-ES"/>
        </w:rPr>
      </w:pPr>
      <w:r w:rsidRPr="009D6ADD">
        <w:rPr>
          <w:rFonts w:cs="Arial"/>
          <w:snapToGrid w:val="0"/>
          <w:lang w:eastAsia="es-ES"/>
        </w:rPr>
        <w:t>No es requereix</w:t>
      </w:r>
    </w:p>
    <w:p w14:paraId="61D64C8E" w14:textId="77777777" w:rsidR="00443CC7" w:rsidRPr="009D6ADD" w:rsidRDefault="00443CC7" w:rsidP="007B7408">
      <w:pPr>
        <w:tabs>
          <w:tab w:val="left" w:pos="0"/>
          <w:tab w:val="left" w:pos="680"/>
          <w:tab w:val="left" w:pos="1473"/>
          <w:tab w:val="left" w:pos="4320"/>
        </w:tabs>
        <w:spacing w:after="0" w:line="240" w:lineRule="auto"/>
        <w:jc w:val="both"/>
        <w:rPr>
          <w:rFonts w:cs="Arial"/>
          <w:snapToGrid w:val="0"/>
          <w:lang w:eastAsia="es-ES"/>
        </w:rPr>
      </w:pPr>
    </w:p>
    <w:p w14:paraId="1CB0E1A1" w14:textId="77777777" w:rsidR="007B7408" w:rsidRPr="009D6ADD" w:rsidRDefault="007B7408" w:rsidP="007B7408">
      <w:pPr>
        <w:tabs>
          <w:tab w:val="left" w:pos="0"/>
          <w:tab w:val="left" w:pos="680"/>
          <w:tab w:val="left" w:pos="1473"/>
          <w:tab w:val="left" w:pos="4320"/>
        </w:tabs>
        <w:spacing w:after="0" w:line="240" w:lineRule="auto"/>
        <w:jc w:val="both"/>
        <w:rPr>
          <w:rFonts w:cs="Arial"/>
          <w:snapToGrid w:val="0"/>
          <w:lang w:eastAsia="es-ES"/>
        </w:rPr>
      </w:pPr>
      <w:r w:rsidRPr="009D6ADD">
        <w:rPr>
          <w:rFonts w:cs="Arial"/>
          <w:snapToGrid w:val="0"/>
          <w:lang w:eastAsia="es-ES"/>
        </w:rPr>
        <w:t>G3. Certificats acreditatius del compliment de les normes de garantia de la qualitat i/o de gestió mediambiental</w:t>
      </w:r>
    </w:p>
    <w:p w14:paraId="48CC92FD" w14:textId="77777777" w:rsidR="007B7408" w:rsidRPr="009D6ADD" w:rsidRDefault="007B7408" w:rsidP="007B7408">
      <w:pPr>
        <w:tabs>
          <w:tab w:val="left" w:pos="0"/>
          <w:tab w:val="left" w:pos="680"/>
          <w:tab w:val="left" w:pos="1473"/>
          <w:tab w:val="left" w:pos="4320"/>
        </w:tabs>
        <w:spacing w:after="0" w:line="240" w:lineRule="auto"/>
        <w:jc w:val="both"/>
        <w:rPr>
          <w:rFonts w:cs="Arial"/>
          <w:snapToGrid w:val="0"/>
          <w:lang w:eastAsia="es-ES"/>
        </w:rPr>
      </w:pPr>
    </w:p>
    <w:p w14:paraId="6B2FC1E8" w14:textId="77777777" w:rsidR="007B7408" w:rsidRPr="009D6ADD" w:rsidRDefault="00BE37B5" w:rsidP="007B7408">
      <w:pPr>
        <w:tabs>
          <w:tab w:val="left" w:pos="0"/>
          <w:tab w:val="left" w:pos="680"/>
          <w:tab w:val="left" w:pos="1473"/>
          <w:tab w:val="left" w:pos="4320"/>
        </w:tabs>
        <w:spacing w:after="0" w:line="240" w:lineRule="auto"/>
        <w:jc w:val="both"/>
        <w:rPr>
          <w:rFonts w:cs="Arial"/>
          <w:kern w:val="28"/>
          <w:lang w:eastAsia="es-ES"/>
        </w:rPr>
      </w:pPr>
      <w:r w:rsidRPr="009D6ADD">
        <w:rPr>
          <w:rFonts w:cs="Arial"/>
          <w:kern w:val="28"/>
          <w:lang w:eastAsia="es-ES"/>
        </w:rPr>
        <w:t xml:space="preserve">No es </w:t>
      </w:r>
      <w:proofErr w:type="spellStart"/>
      <w:r w:rsidRPr="009D6ADD">
        <w:rPr>
          <w:rFonts w:cs="Arial"/>
          <w:kern w:val="28"/>
          <w:lang w:eastAsia="es-ES"/>
        </w:rPr>
        <w:t>requreixen</w:t>
      </w:r>
      <w:proofErr w:type="spellEnd"/>
    </w:p>
    <w:p w14:paraId="4A878382" w14:textId="77777777" w:rsidR="00D946CE" w:rsidRPr="009D6ADD" w:rsidRDefault="00D946CE" w:rsidP="007B7408">
      <w:pPr>
        <w:tabs>
          <w:tab w:val="left" w:pos="0"/>
          <w:tab w:val="left" w:pos="680"/>
          <w:tab w:val="left" w:pos="1473"/>
          <w:tab w:val="left" w:pos="4320"/>
        </w:tabs>
        <w:spacing w:after="0" w:line="240" w:lineRule="auto"/>
        <w:jc w:val="both"/>
        <w:rPr>
          <w:rFonts w:cs="Arial"/>
          <w:snapToGrid w:val="0"/>
          <w:lang w:eastAsia="es-ES"/>
        </w:rPr>
      </w:pPr>
    </w:p>
    <w:p w14:paraId="7C0E7DE5" w14:textId="77777777" w:rsidR="007B7408" w:rsidRPr="009D6ADD" w:rsidRDefault="007B7408" w:rsidP="007B7408">
      <w:pPr>
        <w:numPr>
          <w:ilvl w:val="0"/>
          <w:numId w:val="3"/>
        </w:numPr>
        <w:spacing w:after="0" w:line="240" w:lineRule="auto"/>
        <w:jc w:val="both"/>
        <w:rPr>
          <w:rFonts w:cs="Arial"/>
          <w:b/>
          <w:snapToGrid w:val="0"/>
          <w:lang w:eastAsia="es-ES"/>
        </w:rPr>
      </w:pPr>
      <w:r w:rsidRPr="009D6ADD">
        <w:rPr>
          <w:rFonts w:cs="Arial"/>
          <w:b/>
          <w:snapToGrid w:val="0"/>
          <w:lang w:eastAsia="es-ES"/>
        </w:rPr>
        <w:t>Criteris d’adjudicació</w:t>
      </w:r>
    </w:p>
    <w:p w14:paraId="5300C050" w14:textId="77777777" w:rsidR="007B7408" w:rsidRPr="009D6ADD" w:rsidRDefault="007B7408" w:rsidP="007B7408">
      <w:pPr>
        <w:spacing w:after="0" w:line="240" w:lineRule="auto"/>
        <w:jc w:val="both"/>
        <w:rPr>
          <w:rFonts w:cs="Arial"/>
        </w:rPr>
      </w:pPr>
    </w:p>
    <w:p w14:paraId="5EDE9C4B" w14:textId="77777777" w:rsidR="007B7408" w:rsidRPr="009D6ADD" w:rsidRDefault="007B7408" w:rsidP="007B7408">
      <w:pPr>
        <w:spacing w:after="0" w:line="240" w:lineRule="auto"/>
        <w:jc w:val="both"/>
        <w:rPr>
          <w:rFonts w:cs="Arial"/>
          <w:u w:val="single"/>
        </w:rPr>
      </w:pPr>
      <w:r w:rsidRPr="009D6ADD">
        <w:rPr>
          <w:rFonts w:cs="Arial"/>
        </w:rPr>
        <w:t xml:space="preserve">H.1 </w:t>
      </w:r>
      <w:r w:rsidRPr="009D6ADD">
        <w:rPr>
          <w:rFonts w:cs="Arial"/>
          <w:u w:val="single"/>
        </w:rPr>
        <w:t>Criteris:</w:t>
      </w:r>
    </w:p>
    <w:p w14:paraId="1D1EE448" w14:textId="77777777" w:rsidR="007B7408" w:rsidRPr="009D6ADD" w:rsidRDefault="007B7408" w:rsidP="007B7408">
      <w:pPr>
        <w:spacing w:after="0" w:line="240" w:lineRule="auto"/>
        <w:rPr>
          <w:rFonts w:cs="Arial"/>
          <w:b/>
        </w:rPr>
      </w:pPr>
    </w:p>
    <w:p w14:paraId="45285B5F" w14:textId="77777777" w:rsidR="007B7408" w:rsidRPr="009D6ADD" w:rsidRDefault="007B7408" w:rsidP="00BE37B5">
      <w:pPr>
        <w:pStyle w:val="Textindependent2"/>
        <w:spacing w:after="0" w:line="240" w:lineRule="auto"/>
        <w:jc w:val="both"/>
        <w:rPr>
          <w:rFonts w:ascii="Arial" w:hAnsi="Arial" w:cs="Arial"/>
          <w:sz w:val="22"/>
          <w:szCs w:val="22"/>
        </w:rPr>
      </w:pPr>
      <w:r w:rsidRPr="009D6ADD">
        <w:rPr>
          <w:rFonts w:ascii="Arial" w:hAnsi="Arial" w:cs="Arial"/>
          <w:sz w:val="22"/>
          <w:szCs w:val="22"/>
        </w:rPr>
        <w:t>Sobre una puntuació màxima de 100 punts es distribuirà la puntuació de la següent forma:</w:t>
      </w:r>
    </w:p>
    <w:p w14:paraId="600EA639" w14:textId="77777777" w:rsidR="005C5D22" w:rsidRDefault="005C5D22" w:rsidP="007B7408">
      <w:pPr>
        <w:pStyle w:val="Textindependent"/>
        <w:kinsoku w:val="0"/>
        <w:overflowPunct w:val="0"/>
        <w:rPr>
          <w:spacing w:val="-1"/>
          <w:sz w:val="22"/>
          <w:szCs w:val="22"/>
          <w:lang w:val="ca-ES"/>
        </w:rPr>
      </w:pPr>
    </w:p>
    <w:p w14:paraId="4B416A26" w14:textId="77777777" w:rsidR="006C5B7C" w:rsidRPr="00D66E00" w:rsidRDefault="006C5B7C" w:rsidP="00827075">
      <w:pPr>
        <w:pStyle w:val="Textindependent"/>
        <w:numPr>
          <w:ilvl w:val="0"/>
          <w:numId w:val="40"/>
        </w:numPr>
        <w:ind w:right="142"/>
        <w:rPr>
          <w:u w:val="single"/>
          <w:lang w:val="ca-ES"/>
        </w:rPr>
      </w:pPr>
      <w:r w:rsidRPr="00231C7F">
        <w:rPr>
          <w:sz w:val="22"/>
          <w:szCs w:val="18"/>
          <w:u w:val="single"/>
          <w:lang w:val="ca-ES"/>
        </w:rPr>
        <w:t xml:space="preserve">Oferta econòmica: fins a </w:t>
      </w:r>
      <w:r>
        <w:rPr>
          <w:sz w:val="22"/>
          <w:szCs w:val="18"/>
          <w:u w:val="single"/>
          <w:lang w:val="ca-ES"/>
        </w:rPr>
        <w:t>75</w:t>
      </w:r>
      <w:r w:rsidRPr="00231C7F">
        <w:rPr>
          <w:sz w:val="22"/>
          <w:szCs w:val="18"/>
          <w:u w:val="single"/>
          <w:lang w:val="ca-ES"/>
        </w:rPr>
        <w:t>,00 punts</w:t>
      </w:r>
    </w:p>
    <w:p w14:paraId="279205A1" w14:textId="77777777" w:rsidR="006C5B7C" w:rsidRPr="00D66E00" w:rsidRDefault="006C5B7C" w:rsidP="006C5B7C">
      <w:pPr>
        <w:pStyle w:val="Textindependent"/>
        <w:spacing w:before="1"/>
        <w:ind w:right="142"/>
        <w:rPr>
          <w:rFonts w:cs="Arial"/>
          <w:sz w:val="22"/>
          <w:szCs w:val="22"/>
          <w:lang w:val="ca-ES"/>
        </w:rPr>
      </w:pPr>
    </w:p>
    <w:p w14:paraId="27EEB274" w14:textId="77777777" w:rsidR="006C5B7C" w:rsidRPr="00A96EF4" w:rsidRDefault="006C5B7C" w:rsidP="006C5B7C">
      <w:pPr>
        <w:pStyle w:val="Textindependent"/>
        <w:ind w:left="360" w:right="390"/>
        <w:rPr>
          <w:rFonts w:cs="Arial"/>
          <w:snapToGrid/>
          <w:sz w:val="22"/>
          <w:szCs w:val="22"/>
          <w:lang w:val="ca-ES"/>
        </w:rPr>
      </w:pPr>
      <w:r w:rsidRPr="00A96EF4">
        <w:rPr>
          <w:rFonts w:cs="Arial"/>
          <w:snapToGrid/>
          <w:sz w:val="22"/>
          <w:szCs w:val="22"/>
          <w:lang w:val="ca-ES"/>
        </w:rPr>
        <w:t>Les ofertes seran puntuades de forma que rebi la màxima puntuació l’oferta més baixa i la resta disminuint la puntuació proporcionalment a l’augment de les respectives ofertes, d’acord amb la següent fórmula:</w:t>
      </w:r>
    </w:p>
    <w:p w14:paraId="0B40D221" w14:textId="77777777" w:rsidR="006C5B7C" w:rsidRPr="007832B3" w:rsidRDefault="006C5B7C" w:rsidP="006C5B7C">
      <w:pPr>
        <w:kinsoku w:val="0"/>
        <w:overflowPunct w:val="0"/>
        <w:spacing w:before="120" w:after="120"/>
        <w:jc w:val="both"/>
        <w:rPr>
          <w:rFonts w:cs="Arial"/>
          <w:noProof/>
        </w:rPr>
      </w:pPr>
      <w:r w:rsidRPr="00433354">
        <w:rPr>
          <w:rFonts w:ascii="Cambria Math" w:hAnsi="Cambria Math" w:cs="Arial"/>
          <w:i/>
          <w:noProof/>
        </w:rPr>
        <w:br/>
      </w:r>
      <m:oMathPara>
        <m:oMath>
          <m:r>
            <w:rPr>
              <w:rFonts w:ascii="Cambria Math" w:hAnsi="Cambria Math" w:cs="Arial"/>
              <w:noProof/>
            </w:rPr>
            <m:t xml:space="preserve">Pv =P × </m:t>
          </m:r>
          <m:d>
            <m:dPr>
              <m:begChr m:val="["/>
              <m:endChr m:val="]"/>
              <m:ctrlPr>
                <w:rPr>
                  <w:rFonts w:ascii="Cambria Math" w:hAnsi="Cambria Math" w:cs="Arial"/>
                  <w:i/>
                  <w:noProof/>
                </w:rPr>
              </m:ctrlPr>
            </m:dPr>
            <m:e>
              <m:r>
                <w:rPr>
                  <w:rFonts w:ascii="Cambria Math" w:hAnsi="Cambria Math" w:cs="Arial"/>
                  <w:noProof/>
                </w:rPr>
                <m:t xml:space="preserve">1- </m:t>
              </m:r>
              <m:f>
                <m:fPr>
                  <m:ctrlPr>
                    <w:rPr>
                      <w:rFonts w:ascii="Cambria Math" w:hAnsi="Cambria Math" w:cs="Arial"/>
                      <w:i/>
                      <w:noProof/>
                    </w:rPr>
                  </m:ctrlPr>
                </m:fPr>
                <m:num>
                  <m:r>
                    <w:rPr>
                      <w:rFonts w:ascii="Cambria Math" w:hAnsi="Cambria Math" w:cs="Arial"/>
                      <w:noProof/>
                    </w:rPr>
                    <m:t>Ov-Om</m:t>
                  </m:r>
                </m:num>
                <m:den>
                  <m:r>
                    <w:rPr>
                      <w:rFonts w:ascii="Cambria Math" w:hAnsi="Cambria Math" w:cs="Arial"/>
                      <w:noProof/>
                    </w:rPr>
                    <m:t>IL</m:t>
                  </m:r>
                </m:den>
              </m:f>
              <m:r>
                <w:rPr>
                  <w:rFonts w:ascii="Cambria Math" w:hAnsi="Cambria Math" w:cs="Arial"/>
                  <w:noProof/>
                </w:rPr>
                <m:t xml:space="preserve"> ×</m:t>
              </m:r>
              <m:f>
                <m:fPr>
                  <m:ctrlPr>
                    <w:rPr>
                      <w:rFonts w:ascii="Cambria Math" w:hAnsi="Cambria Math" w:cs="Arial"/>
                      <w:i/>
                      <w:noProof/>
                    </w:rPr>
                  </m:ctrlPr>
                </m:fPr>
                <m:num>
                  <m:r>
                    <w:rPr>
                      <w:rFonts w:ascii="Cambria Math" w:hAnsi="Cambria Math" w:cs="Arial"/>
                      <w:noProof/>
                    </w:rPr>
                    <m:t>1</m:t>
                  </m:r>
                </m:num>
                <m:den>
                  <m:r>
                    <w:rPr>
                      <w:rFonts w:ascii="Cambria Math" w:hAnsi="Cambria Math" w:cs="Arial"/>
                      <w:noProof/>
                    </w:rPr>
                    <m:t>M</m:t>
                  </m:r>
                </m:den>
              </m:f>
            </m:e>
          </m:d>
        </m:oMath>
      </m:oMathPara>
    </w:p>
    <w:p w14:paraId="50C9E220" w14:textId="77777777" w:rsidR="006C5B7C" w:rsidRDefault="006C5B7C" w:rsidP="006C5B7C">
      <w:pPr>
        <w:pStyle w:val="Textindependent"/>
        <w:tabs>
          <w:tab w:val="left" w:pos="1209"/>
        </w:tabs>
        <w:spacing w:before="63" w:line="213" w:lineRule="exact"/>
        <w:ind w:right="3443"/>
        <w:jc w:val="right"/>
        <w:rPr>
          <w:rFonts w:ascii="Cambria Math" w:eastAsia="Cambria Math"/>
        </w:rPr>
      </w:pPr>
    </w:p>
    <w:p w14:paraId="6BF4D0EC" w14:textId="77777777" w:rsidR="006C5B7C" w:rsidRPr="004646A3" w:rsidRDefault="006C5B7C" w:rsidP="006C5B7C">
      <w:pPr>
        <w:pStyle w:val="Textindependent"/>
        <w:spacing w:before="11"/>
        <w:rPr>
          <w:sz w:val="10"/>
        </w:rPr>
      </w:pPr>
    </w:p>
    <w:p w14:paraId="29FFCBC5" w14:textId="77777777" w:rsidR="006C5B7C" w:rsidRPr="00A96EF4" w:rsidRDefault="006C5B7C" w:rsidP="006C5B7C">
      <w:pPr>
        <w:pStyle w:val="Textindependent"/>
        <w:spacing w:before="167"/>
        <w:ind w:left="708"/>
        <w:rPr>
          <w:sz w:val="20"/>
        </w:rPr>
      </w:pPr>
      <w:proofErr w:type="spellStart"/>
      <w:r>
        <w:rPr>
          <w:sz w:val="20"/>
        </w:rPr>
        <w:t>On</w:t>
      </w:r>
      <w:proofErr w:type="spellEnd"/>
      <w:r>
        <w:rPr>
          <w:sz w:val="20"/>
        </w:rPr>
        <w:t>:</w:t>
      </w:r>
    </w:p>
    <w:p w14:paraId="55391CE8" w14:textId="77777777" w:rsidR="006C5B7C" w:rsidRPr="00433354" w:rsidRDefault="006C5B7C" w:rsidP="006C5B7C">
      <w:pPr>
        <w:pStyle w:val="Textindependent"/>
        <w:ind w:left="709"/>
        <w:rPr>
          <w:sz w:val="20"/>
        </w:rPr>
      </w:pPr>
      <w:proofErr w:type="spellStart"/>
      <w:r w:rsidRPr="00433354">
        <w:rPr>
          <w:sz w:val="20"/>
        </w:rPr>
        <w:t>Pv</w:t>
      </w:r>
      <w:proofErr w:type="spellEnd"/>
      <w:r w:rsidRPr="00433354">
        <w:rPr>
          <w:sz w:val="20"/>
        </w:rPr>
        <w:t xml:space="preserve">= </w:t>
      </w:r>
      <w:proofErr w:type="spellStart"/>
      <w:r w:rsidRPr="00433354">
        <w:rPr>
          <w:sz w:val="20"/>
        </w:rPr>
        <w:t>Puntuaci</w:t>
      </w:r>
      <w:r w:rsidRPr="00433354">
        <w:rPr>
          <w:rFonts w:hint="cs"/>
          <w:sz w:val="20"/>
        </w:rPr>
        <w:t>ó</w:t>
      </w:r>
      <w:proofErr w:type="spellEnd"/>
      <w:r w:rsidRPr="00433354">
        <w:rPr>
          <w:sz w:val="20"/>
        </w:rPr>
        <w:t xml:space="preserve"> de </w:t>
      </w:r>
      <w:proofErr w:type="spellStart"/>
      <w:r w:rsidRPr="00433354">
        <w:rPr>
          <w:sz w:val="20"/>
        </w:rPr>
        <w:t>l</w:t>
      </w:r>
      <w:r w:rsidRPr="00433354">
        <w:rPr>
          <w:rFonts w:hint="cs"/>
          <w:sz w:val="20"/>
        </w:rPr>
        <w:t>’</w:t>
      </w:r>
      <w:r w:rsidRPr="00433354">
        <w:rPr>
          <w:sz w:val="20"/>
        </w:rPr>
        <w:t>oferta</w:t>
      </w:r>
      <w:proofErr w:type="spellEnd"/>
      <w:r w:rsidRPr="00433354">
        <w:rPr>
          <w:sz w:val="20"/>
        </w:rPr>
        <w:t xml:space="preserve"> a Valorar</w:t>
      </w:r>
    </w:p>
    <w:p w14:paraId="0B16D00B" w14:textId="77777777" w:rsidR="006C5B7C" w:rsidRPr="00433354" w:rsidRDefault="006C5B7C" w:rsidP="006C5B7C">
      <w:pPr>
        <w:pStyle w:val="Textindependent"/>
        <w:ind w:left="709"/>
        <w:rPr>
          <w:sz w:val="20"/>
        </w:rPr>
      </w:pPr>
      <w:r w:rsidRPr="00433354">
        <w:rPr>
          <w:sz w:val="20"/>
        </w:rPr>
        <w:t xml:space="preserve">P = </w:t>
      </w:r>
      <w:proofErr w:type="spellStart"/>
      <w:r w:rsidRPr="00433354">
        <w:rPr>
          <w:sz w:val="20"/>
        </w:rPr>
        <w:t>Punts</w:t>
      </w:r>
      <w:proofErr w:type="spellEnd"/>
      <w:r w:rsidRPr="00433354">
        <w:rPr>
          <w:sz w:val="20"/>
        </w:rPr>
        <w:t xml:space="preserve"> </w:t>
      </w:r>
      <w:proofErr w:type="spellStart"/>
      <w:r w:rsidRPr="00433354">
        <w:rPr>
          <w:sz w:val="20"/>
        </w:rPr>
        <w:t>m</w:t>
      </w:r>
      <w:r w:rsidRPr="00433354">
        <w:rPr>
          <w:rFonts w:hint="cs"/>
          <w:sz w:val="20"/>
        </w:rPr>
        <w:t>à</w:t>
      </w:r>
      <w:r w:rsidRPr="00433354">
        <w:rPr>
          <w:sz w:val="20"/>
        </w:rPr>
        <w:t>xims</w:t>
      </w:r>
      <w:proofErr w:type="spellEnd"/>
      <w:r w:rsidRPr="00433354">
        <w:rPr>
          <w:sz w:val="20"/>
        </w:rPr>
        <w:t xml:space="preserve"> del </w:t>
      </w:r>
      <w:proofErr w:type="spellStart"/>
      <w:r w:rsidRPr="00433354">
        <w:rPr>
          <w:sz w:val="20"/>
        </w:rPr>
        <w:t>criteri</w:t>
      </w:r>
      <w:proofErr w:type="spellEnd"/>
    </w:p>
    <w:p w14:paraId="0537EEB9" w14:textId="77777777" w:rsidR="006C5B7C" w:rsidRPr="00433354" w:rsidRDefault="006C5B7C" w:rsidP="006C5B7C">
      <w:pPr>
        <w:pStyle w:val="Textindependent"/>
        <w:ind w:left="709"/>
        <w:rPr>
          <w:sz w:val="20"/>
        </w:rPr>
      </w:pPr>
      <w:proofErr w:type="spellStart"/>
      <w:r w:rsidRPr="00433354">
        <w:rPr>
          <w:sz w:val="20"/>
        </w:rPr>
        <w:t>Om</w:t>
      </w:r>
      <w:proofErr w:type="spellEnd"/>
      <w:r w:rsidRPr="00433354">
        <w:rPr>
          <w:sz w:val="20"/>
        </w:rPr>
        <w:t xml:space="preserve"> = Oferta </w:t>
      </w:r>
      <w:proofErr w:type="spellStart"/>
      <w:r w:rsidRPr="00433354">
        <w:rPr>
          <w:sz w:val="20"/>
        </w:rPr>
        <w:t>Millor</w:t>
      </w:r>
      <w:proofErr w:type="spellEnd"/>
    </w:p>
    <w:p w14:paraId="4DCDCF93" w14:textId="77777777" w:rsidR="006C5B7C" w:rsidRPr="00433354" w:rsidRDefault="006C5B7C" w:rsidP="006C5B7C">
      <w:pPr>
        <w:pStyle w:val="Textindependent"/>
        <w:ind w:left="709"/>
        <w:rPr>
          <w:sz w:val="20"/>
        </w:rPr>
      </w:pPr>
      <w:proofErr w:type="spellStart"/>
      <w:r w:rsidRPr="00433354">
        <w:rPr>
          <w:sz w:val="20"/>
        </w:rPr>
        <w:t>Ov</w:t>
      </w:r>
      <w:proofErr w:type="spellEnd"/>
      <w:r w:rsidRPr="00433354">
        <w:rPr>
          <w:sz w:val="20"/>
        </w:rPr>
        <w:t xml:space="preserve"> = Oferta a Valorar</w:t>
      </w:r>
    </w:p>
    <w:p w14:paraId="6BA12639" w14:textId="77777777" w:rsidR="006C5B7C" w:rsidRPr="00433354" w:rsidRDefault="006C5B7C" w:rsidP="006C5B7C">
      <w:pPr>
        <w:pStyle w:val="Textindependent"/>
        <w:ind w:left="709"/>
        <w:rPr>
          <w:sz w:val="20"/>
        </w:rPr>
      </w:pPr>
      <w:r w:rsidRPr="00433354">
        <w:rPr>
          <w:sz w:val="20"/>
        </w:rPr>
        <w:t xml:space="preserve">IL = </w:t>
      </w:r>
      <w:proofErr w:type="spellStart"/>
      <w:r w:rsidRPr="00433354">
        <w:rPr>
          <w:sz w:val="20"/>
        </w:rPr>
        <w:t>Import</w:t>
      </w:r>
      <w:proofErr w:type="spellEnd"/>
      <w:r w:rsidRPr="00433354">
        <w:rPr>
          <w:sz w:val="20"/>
        </w:rPr>
        <w:t xml:space="preserve"> de </w:t>
      </w:r>
      <w:proofErr w:type="spellStart"/>
      <w:r w:rsidRPr="00433354">
        <w:rPr>
          <w:sz w:val="20"/>
        </w:rPr>
        <w:t>Licitaci</w:t>
      </w:r>
      <w:r w:rsidRPr="00433354">
        <w:rPr>
          <w:rFonts w:hint="cs"/>
          <w:sz w:val="20"/>
        </w:rPr>
        <w:t>ó</w:t>
      </w:r>
      <w:proofErr w:type="spellEnd"/>
    </w:p>
    <w:p w14:paraId="20444129" w14:textId="77777777" w:rsidR="006C5B7C" w:rsidRPr="00433354" w:rsidRDefault="006C5B7C" w:rsidP="006C5B7C">
      <w:pPr>
        <w:pStyle w:val="Textindependent"/>
        <w:ind w:left="709"/>
        <w:rPr>
          <w:sz w:val="20"/>
        </w:rPr>
      </w:pPr>
      <w:r w:rsidRPr="00433354">
        <w:rPr>
          <w:sz w:val="20"/>
        </w:rPr>
        <w:t xml:space="preserve">M = Factor de </w:t>
      </w:r>
      <w:proofErr w:type="spellStart"/>
      <w:r w:rsidRPr="00433354">
        <w:rPr>
          <w:sz w:val="20"/>
        </w:rPr>
        <w:t>Modulaci</w:t>
      </w:r>
      <w:r w:rsidRPr="00433354">
        <w:rPr>
          <w:rFonts w:hint="cs"/>
          <w:sz w:val="20"/>
        </w:rPr>
        <w:t>ó</w:t>
      </w:r>
      <w:proofErr w:type="spellEnd"/>
      <w:r w:rsidRPr="00433354">
        <w:rPr>
          <w:sz w:val="20"/>
        </w:rPr>
        <w:t xml:space="preserve">, en </w:t>
      </w:r>
      <w:proofErr w:type="spellStart"/>
      <w:r w:rsidRPr="00433354">
        <w:rPr>
          <w:sz w:val="20"/>
        </w:rPr>
        <w:t>aquest</w:t>
      </w:r>
      <w:proofErr w:type="spellEnd"/>
      <w:r w:rsidRPr="00433354">
        <w:rPr>
          <w:sz w:val="20"/>
        </w:rPr>
        <w:t xml:space="preserve"> cas, 1,75</w:t>
      </w:r>
    </w:p>
    <w:p w14:paraId="75847D76" w14:textId="77777777" w:rsidR="006C5B7C" w:rsidRDefault="006C5B7C" w:rsidP="006C5B7C">
      <w:pPr>
        <w:pStyle w:val="Textindependent"/>
        <w:ind w:right="390"/>
        <w:rPr>
          <w:rFonts w:cs="Arial"/>
          <w:i/>
          <w:snapToGrid/>
          <w:sz w:val="22"/>
          <w:szCs w:val="22"/>
          <w:lang w:val="ca-ES"/>
        </w:rPr>
      </w:pPr>
    </w:p>
    <w:p w14:paraId="30E6DFB6" w14:textId="77777777" w:rsidR="006C5FF9" w:rsidRDefault="006C5FF9" w:rsidP="006C5B7C">
      <w:pPr>
        <w:pStyle w:val="Textindependent"/>
        <w:ind w:right="390"/>
        <w:rPr>
          <w:rFonts w:cs="Arial"/>
          <w:i/>
          <w:snapToGrid/>
          <w:sz w:val="22"/>
          <w:szCs w:val="22"/>
          <w:lang w:val="ca-ES"/>
        </w:rPr>
      </w:pPr>
    </w:p>
    <w:p w14:paraId="76CE0137" w14:textId="77777777" w:rsidR="006C5B7C" w:rsidRDefault="006C5B7C" w:rsidP="006C5B7C">
      <w:pPr>
        <w:pStyle w:val="Textindependent"/>
        <w:ind w:left="360" w:right="390"/>
        <w:rPr>
          <w:rFonts w:cs="Arial"/>
          <w:i/>
          <w:snapToGrid/>
          <w:sz w:val="22"/>
          <w:szCs w:val="22"/>
          <w:lang w:val="ca-ES"/>
        </w:rPr>
      </w:pPr>
      <w:r>
        <w:rPr>
          <w:rFonts w:cs="Arial"/>
          <w:i/>
          <w:snapToGrid/>
          <w:sz w:val="22"/>
          <w:szCs w:val="22"/>
          <w:lang w:val="ca-ES"/>
        </w:rPr>
        <w:lastRenderedPageBreak/>
        <w:t>La fórmula utilitzada</w:t>
      </w:r>
      <w:r w:rsidRPr="00A96EF4">
        <w:rPr>
          <w:rFonts w:cs="Arial"/>
          <w:i/>
          <w:snapToGrid/>
          <w:sz w:val="22"/>
          <w:szCs w:val="22"/>
          <w:lang w:val="ca-ES"/>
        </w:rPr>
        <w:t xml:space="preserve"> </w:t>
      </w:r>
      <w:r>
        <w:rPr>
          <w:rFonts w:cs="Arial"/>
          <w:i/>
          <w:snapToGrid/>
          <w:sz w:val="22"/>
          <w:szCs w:val="22"/>
          <w:lang w:val="ca-ES"/>
        </w:rPr>
        <w:t>és una de</w:t>
      </w:r>
      <w:r w:rsidRPr="00A96EF4">
        <w:rPr>
          <w:rFonts w:cs="Arial"/>
          <w:i/>
          <w:snapToGrid/>
          <w:sz w:val="22"/>
          <w:szCs w:val="22"/>
          <w:lang w:val="ca-ES"/>
        </w:rPr>
        <w:t xml:space="preserve"> les recomanades per a Direcció General de Contractació Pública (DGCP) en la seva Directriu 1/2020 d’aplicació de fórmules de valoració i puntuació de les proposicions econòmica i tècnica, que recull la informació de l’informe de la mateixa DGCP “Sobre l’anàlisi de fórmules de valoració i puntuació proporcionals per a les ofertes econòmiques i les propostes tècniques”, de data 23 de juny de 2017, que va estar actualitzat l’any 2020</w:t>
      </w:r>
    </w:p>
    <w:p w14:paraId="581183CE" w14:textId="77777777" w:rsidR="006C5B7C" w:rsidRPr="00D66E00" w:rsidRDefault="006C5B7C" w:rsidP="006C5B7C">
      <w:pPr>
        <w:pStyle w:val="Textindependent"/>
        <w:spacing w:before="1"/>
        <w:ind w:right="142"/>
        <w:rPr>
          <w:rFonts w:cs="Arial"/>
          <w:sz w:val="22"/>
          <w:szCs w:val="22"/>
          <w:lang w:val="ca-ES"/>
        </w:rPr>
      </w:pPr>
    </w:p>
    <w:p w14:paraId="32FA542C" w14:textId="1706863F" w:rsidR="006C5B7C" w:rsidRPr="00956075" w:rsidRDefault="006C5B7C" w:rsidP="00827075">
      <w:pPr>
        <w:pStyle w:val="Textindependent"/>
        <w:numPr>
          <w:ilvl w:val="0"/>
          <w:numId w:val="40"/>
        </w:numPr>
        <w:ind w:right="142"/>
        <w:rPr>
          <w:sz w:val="22"/>
          <w:szCs w:val="18"/>
          <w:lang w:val="ca-ES"/>
        </w:rPr>
      </w:pPr>
      <w:r>
        <w:rPr>
          <w:sz w:val="22"/>
          <w:szCs w:val="18"/>
          <w:u w:val="single"/>
          <w:lang w:val="ca-ES"/>
        </w:rPr>
        <w:t xml:space="preserve">Experiència addicional </w:t>
      </w:r>
      <w:r w:rsidRPr="00785F1D">
        <w:rPr>
          <w:sz w:val="22"/>
          <w:szCs w:val="18"/>
          <w:u w:val="single"/>
          <w:lang w:val="ca-ES"/>
        </w:rPr>
        <w:t xml:space="preserve">del cap </w:t>
      </w:r>
      <w:r>
        <w:rPr>
          <w:sz w:val="22"/>
          <w:szCs w:val="18"/>
          <w:u w:val="single"/>
          <w:lang w:val="ca-ES"/>
        </w:rPr>
        <w:t>d</w:t>
      </w:r>
      <w:r w:rsidRPr="00785F1D">
        <w:rPr>
          <w:sz w:val="22"/>
          <w:szCs w:val="18"/>
          <w:u w:val="single"/>
          <w:lang w:val="ca-ES"/>
        </w:rPr>
        <w:t>’</w:t>
      </w:r>
      <w:r>
        <w:rPr>
          <w:sz w:val="22"/>
          <w:szCs w:val="18"/>
          <w:u w:val="single"/>
          <w:lang w:val="ca-ES"/>
        </w:rPr>
        <w:t>equip</w:t>
      </w:r>
      <w:r w:rsidRPr="00956075">
        <w:rPr>
          <w:sz w:val="22"/>
          <w:szCs w:val="18"/>
          <w:u w:val="single"/>
          <w:lang w:val="ca-ES"/>
        </w:rPr>
        <w:t>:</w:t>
      </w:r>
      <w:r w:rsidRPr="00956075">
        <w:rPr>
          <w:spacing w:val="-3"/>
          <w:sz w:val="22"/>
          <w:szCs w:val="18"/>
          <w:u w:val="single"/>
          <w:lang w:val="ca-ES"/>
        </w:rPr>
        <w:t xml:space="preserve">  fins a </w:t>
      </w:r>
      <w:r w:rsidRPr="00956075">
        <w:rPr>
          <w:sz w:val="22"/>
          <w:szCs w:val="18"/>
          <w:u w:val="single"/>
          <w:lang w:val="ca-ES"/>
        </w:rPr>
        <w:t>15,00 punts</w:t>
      </w:r>
    </w:p>
    <w:p w14:paraId="487BE9C2" w14:textId="77777777" w:rsidR="006C5B7C" w:rsidRPr="00D66E00" w:rsidRDefault="006C5B7C" w:rsidP="006C5B7C">
      <w:pPr>
        <w:pStyle w:val="Textindependent"/>
        <w:spacing w:before="10"/>
        <w:ind w:right="142"/>
        <w:rPr>
          <w:sz w:val="13"/>
          <w:lang w:val="ca-ES"/>
        </w:rPr>
      </w:pPr>
    </w:p>
    <w:p w14:paraId="3862156F" w14:textId="77777777" w:rsidR="00733033" w:rsidRDefault="006C5B7C" w:rsidP="00733033">
      <w:pPr>
        <w:pStyle w:val="Textindependent"/>
        <w:ind w:left="360" w:right="389"/>
        <w:rPr>
          <w:sz w:val="22"/>
          <w:szCs w:val="22"/>
        </w:rPr>
      </w:pPr>
      <w:r>
        <w:rPr>
          <w:sz w:val="22"/>
          <w:szCs w:val="22"/>
        </w:rPr>
        <w:t xml:space="preserve">El </w:t>
      </w:r>
      <w:proofErr w:type="spellStart"/>
      <w:r>
        <w:rPr>
          <w:sz w:val="22"/>
          <w:szCs w:val="22"/>
        </w:rPr>
        <w:t>valorarà</w:t>
      </w:r>
      <w:proofErr w:type="spellEnd"/>
      <w:r>
        <w:rPr>
          <w:sz w:val="22"/>
          <w:szCs w:val="22"/>
        </w:rPr>
        <w:t xml:space="preserve"> en </w:t>
      </w:r>
      <w:proofErr w:type="spellStart"/>
      <w:r>
        <w:rPr>
          <w:sz w:val="22"/>
          <w:szCs w:val="22"/>
        </w:rPr>
        <w:t>aquest</w:t>
      </w:r>
      <w:proofErr w:type="spellEnd"/>
      <w:r>
        <w:rPr>
          <w:sz w:val="22"/>
          <w:szCs w:val="22"/>
        </w:rPr>
        <w:t xml:space="preserve"> </w:t>
      </w:r>
      <w:proofErr w:type="spellStart"/>
      <w:r>
        <w:rPr>
          <w:sz w:val="22"/>
          <w:szCs w:val="22"/>
        </w:rPr>
        <w:t>apartat</w:t>
      </w:r>
      <w:proofErr w:type="spellEnd"/>
      <w:r>
        <w:rPr>
          <w:sz w:val="22"/>
          <w:szCs w:val="22"/>
        </w:rPr>
        <w:t xml:space="preserve"> </w:t>
      </w:r>
      <w:proofErr w:type="spellStart"/>
      <w:r>
        <w:rPr>
          <w:sz w:val="22"/>
          <w:szCs w:val="22"/>
        </w:rPr>
        <w:t>l’experiència</w:t>
      </w:r>
      <w:proofErr w:type="spellEnd"/>
      <w:r>
        <w:rPr>
          <w:sz w:val="22"/>
          <w:szCs w:val="22"/>
        </w:rPr>
        <w:t xml:space="preserve"> </w:t>
      </w:r>
      <w:proofErr w:type="spellStart"/>
      <w:r>
        <w:rPr>
          <w:sz w:val="22"/>
          <w:szCs w:val="22"/>
        </w:rPr>
        <w:t>addicional</w:t>
      </w:r>
      <w:proofErr w:type="spellEnd"/>
      <w:r>
        <w:rPr>
          <w:sz w:val="22"/>
          <w:szCs w:val="22"/>
        </w:rPr>
        <w:t xml:space="preserve"> a la solvencia requerida per al </w:t>
      </w:r>
      <w:proofErr w:type="spellStart"/>
      <w:r>
        <w:rPr>
          <w:sz w:val="22"/>
          <w:szCs w:val="22"/>
        </w:rPr>
        <w:t>cap</w:t>
      </w:r>
      <w:proofErr w:type="spellEnd"/>
      <w:r>
        <w:rPr>
          <w:sz w:val="22"/>
          <w:szCs w:val="22"/>
        </w:rPr>
        <w:t xml:space="preserve"> </w:t>
      </w:r>
      <w:proofErr w:type="spellStart"/>
      <w:r>
        <w:rPr>
          <w:sz w:val="22"/>
          <w:szCs w:val="22"/>
        </w:rPr>
        <w:t>d’equip</w:t>
      </w:r>
      <w:proofErr w:type="spellEnd"/>
      <w:r>
        <w:rPr>
          <w:sz w:val="22"/>
          <w:szCs w:val="22"/>
        </w:rPr>
        <w:t xml:space="preserve"> </w:t>
      </w:r>
      <w:proofErr w:type="spellStart"/>
      <w:r>
        <w:rPr>
          <w:sz w:val="22"/>
          <w:szCs w:val="22"/>
        </w:rPr>
        <w:t>assignat</w:t>
      </w:r>
      <w:proofErr w:type="spellEnd"/>
      <w:r>
        <w:rPr>
          <w:sz w:val="22"/>
          <w:szCs w:val="22"/>
        </w:rPr>
        <w:t xml:space="preserve"> al contracte. </w:t>
      </w:r>
      <w:proofErr w:type="spellStart"/>
      <w:r>
        <w:rPr>
          <w:sz w:val="22"/>
          <w:szCs w:val="22"/>
        </w:rPr>
        <w:t>Concretament</w:t>
      </w:r>
      <w:proofErr w:type="spellEnd"/>
      <w:r>
        <w:rPr>
          <w:sz w:val="22"/>
          <w:szCs w:val="22"/>
        </w:rPr>
        <w:t xml:space="preserve"> per sobre </w:t>
      </w:r>
      <w:proofErr w:type="spellStart"/>
      <w:r>
        <w:rPr>
          <w:sz w:val="22"/>
          <w:szCs w:val="22"/>
        </w:rPr>
        <w:t>de les</w:t>
      </w:r>
      <w:proofErr w:type="spellEnd"/>
      <w:r>
        <w:rPr>
          <w:sz w:val="22"/>
          <w:szCs w:val="22"/>
        </w:rPr>
        <w:t xml:space="preserve"> 2 </w:t>
      </w:r>
      <w:bookmarkStart w:id="1" w:name="_Hlk225416369"/>
      <w:proofErr w:type="spellStart"/>
      <w:r>
        <w:rPr>
          <w:sz w:val="22"/>
          <w:szCs w:val="22"/>
        </w:rPr>
        <w:t>treballs</w:t>
      </w:r>
      <w:proofErr w:type="spellEnd"/>
      <w:r>
        <w:rPr>
          <w:sz w:val="22"/>
          <w:szCs w:val="22"/>
        </w:rPr>
        <w:t xml:space="preserve"> de </w:t>
      </w:r>
      <w:proofErr w:type="spellStart"/>
      <w:r>
        <w:rPr>
          <w:sz w:val="22"/>
          <w:szCs w:val="22"/>
        </w:rPr>
        <w:t>subministrament</w:t>
      </w:r>
      <w:proofErr w:type="spellEnd"/>
      <w:r>
        <w:rPr>
          <w:sz w:val="22"/>
          <w:szCs w:val="22"/>
        </w:rPr>
        <w:t xml:space="preserve"> i </w:t>
      </w:r>
      <w:proofErr w:type="spellStart"/>
      <w:r w:rsidRPr="002220F9">
        <w:rPr>
          <w:sz w:val="22"/>
          <w:szCs w:val="22"/>
        </w:rPr>
        <w:t>instal·lacions</w:t>
      </w:r>
      <w:proofErr w:type="spellEnd"/>
      <w:r w:rsidRPr="002220F9">
        <w:rPr>
          <w:sz w:val="22"/>
          <w:szCs w:val="22"/>
        </w:rPr>
        <w:t xml:space="preserve"> de </w:t>
      </w:r>
      <w:r>
        <w:rPr>
          <w:sz w:val="22"/>
          <w:szCs w:val="22"/>
        </w:rPr>
        <w:t xml:space="preserve">sistemas de </w:t>
      </w:r>
      <w:r w:rsidRPr="002220F9">
        <w:rPr>
          <w:sz w:val="22"/>
          <w:szCs w:val="22"/>
        </w:rPr>
        <w:t xml:space="preserve">control </w:t>
      </w:r>
      <w:proofErr w:type="spellStart"/>
      <w:r w:rsidRPr="002220F9">
        <w:rPr>
          <w:sz w:val="22"/>
          <w:szCs w:val="22"/>
        </w:rPr>
        <w:t>d’accés</w:t>
      </w:r>
      <w:proofErr w:type="spellEnd"/>
      <w:r w:rsidRPr="002220F9">
        <w:rPr>
          <w:sz w:val="22"/>
          <w:szCs w:val="22"/>
        </w:rPr>
        <w:t xml:space="preserve"> en </w:t>
      </w:r>
      <w:proofErr w:type="spellStart"/>
      <w:r w:rsidRPr="002220F9">
        <w:rPr>
          <w:sz w:val="22"/>
          <w:szCs w:val="22"/>
        </w:rPr>
        <w:t>edificis</w:t>
      </w:r>
      <w:proofErr w:type="spellEnd"/>
      <w:r w:rsidRPr="002220F9">
        <w:rPr>
          <w:sz w:val="22"/>
          <w:szCs w:val="22"/>
        </w:rPr>
        <w:t xml:space="preserve"> </w:t>
      </w:r>
      <w:proofErr w:type="spellStart"/>
      <w:r w:rsidRPr="002220F9">
        <w:rPr>
          <w:sz w:val="22"/>
          <w:szCs w:val="22"/>
        </w:rPr>
        <w:t>administratiu</w:t>
      </w:r>
      <w:bookmarkEnd w:id="1"/>
      <w:r w:rsidRPr="002220F9">
        <w:rPr>
          <w:sz w:val="22"/>
          <w:szCs w:val="22"/>
        </w:rPr>
        <w:t>s</w:t>
      </w:r>
      <w:proofErr w:type="spellEnd"/>
      <w:r>
        <w:rPr>
          <w:sz w:val="22"/>
          <w:szCs w:val="22"/>
        </w:rPr>
        <w:t xml:space="preserve"> </w:t>
      </w:r>
      <w:proofErr w:type="spellStart"/>
      <w:r>
        <w:rPr>
          <w:sz w:val="22"/>
          <w:szCs w:val="22"/>
        </w:rPr>
        <w:t>requerits</w:t>
      </w:r>
      <w:proofErr w:type="spellEnd"/>
      <w:r>
        <w:rPr>
          <w:sz w:val="22"/>
          <w:szCs w:val="22"/>
        </w:rPr>
        <w:t xml:space="preserve">. La </w:t>
      </w:r>
      <w:proofErr w:type="spellStart"/>
      <w:r>
        <w:rPr>
          <w:sz w:val="22"/>
          <w:szCs w:val="22"/>
        </w:rPr>
        <w:t>valoració</w:t>
      </w:r>
      <w:proofErr w:type="spellEnd"/>
      <w:r>
        <w:rPr>
          <w:sz w:val="22"/>
          <w:szCs w:val="22"/>
        </w:rPr>
        <w:t xml:space="preserve"> </w:t>
      </w:r>
      <w:proofErr w:type="spellStart"/>
      <w:r>
        <w:rPr>
          <w:sz w:val="22"/>
          <w:szCs w:val="22"/>
        </w:rPr>
        <w:t>d’aquest</w:t>
      </w:r>
      <w:proofErr w:type="spellEnd"/>
      <w:r>
        <w:rPr>
          <w:sz w:val="22"/>
          <w:szCs w:val="22"/>
        </w:rPr>
        <w:t xml:space="preserve"> </w:t>
      </w:r>
      <w:proofErr w:type="spellStart"/>
      <w:r>
        <w:rPr>
          <w:sz w:val="22"/>
          <w:szCs w:val="22"/>
        </w:rPr>
        <w:t>apartat</w:t>
      </w:r>
      <w:proofErr w:type="spellEnd"/>
      <w:r>
        <w:rPr>
          <w:sz w:val="22"/>
          <w:szCs w:val="22"/>
        </w:rPr>
        <w:t xml:space="preserve"> es </w:t>
      </w:r>
      <w:proofErr w:type="spellStart"/>
      <w:r>
        <w:rPr>
          <w:sz w:val="22"/>
          <w:szCs w:val="22"/>
        </w:rPr>
        <w:t>farà</w:t>
      </w:r>
      <w:proofErr w:type="spellEnd"/>
      <w:r>
        <w:rPr>
          <w:sz w:val="22"/>
          <w:szCs w:val="22"/>
        </w:rPr>
        <w:t xml:space="preserve"> de la manera </w:t>
      </w:r>
      <w:proofErr w:type="spellStart"/>
      <w:r>
        <w:rPr>
          <w:sz w:val="22"/>
          <w:szCs w:val="22"/>
        </w:rPr>
        <w:t>següent</w:t>
      </w:r>
      <w:proofErr w:type="spellEnd"/>
      <w:r>
        <w:rPr>
          <w:sz w:val="22"/>
          <w:szCs w:val="22"/>
        </w:rPr>
        <w:t>:</w:t>
      </w:r>
    </w:p>
    <w:p w14:paraId="2F5B5E6E" w14:textId="77777777" w:rsidR="00733033" w:rsidRDefault="00733033" w:rsidP="00733033">
      <w:pPr>
        <w:pStyle w:val="Textindependent"/>
        <w:ind w:left="360" w:right="389"/>
        <w:rPr>
          <w:sz w:val="22"/>
          <w:szCs w:val="22"/>
        </w:rPr>
      </w:pPr>
    </w:p>
    <w:p w14:paraId="172E2551" w14:textId="25DD2183" w:rsidR="00733033" w:rsidRPr="00733033" w:rsidRDefault="00733033" w:rsidP="00733033">
      <w:pPr>
        <w:pStyle w:val="Textindependent"/>
        <w:ind w:left="360" w:right="389"/>
        <w:rPr>
          <w:sz w:val="22"/>
          <w:szCs w:val="22"/>
        </w:rPr>
      </w:pPr>
      <w:r>
        <w:t>La</w:t>
      </w:r>
      <w:r>
        <w:rPr>
          <w:spacing w:val="-16"/>
        </w:rPr>
        <w:t xml:space="preserve"> </w:t>
      </w:r>
      <w:proofErr w:type="spellStart"/>
      <w:r>
        <w:t>puntuació</w:t>
      </w:r>
      <w:proofErr w:type="spellEnd"/>
      <w:r>
        <w:rPr>
          <w:spacing w:val="-15"/>
        </w:rPr>
        <w:t xml:space="preserve"> </w:t>
      </w:r>
      <w:proofErr w:type="spellStart"/>
      <w:r>
        <w:t>atorgada</w:t>
      </w:r>
      <w:proofErr w:type="spellEnd"/>
      <w:r>
        <w:rPr>
          <w:spacing w:val="-15"/>
        </w:rPr>
        <w:t xml:space="preserve"> </w:t>
      </w:r>
      <w:r>
        <w:t>en</w:t>
      </w:r>
      <w:r>
        <w:rPr>
          <w:spacing w:val="-16"/>
        </w:rPr>
        <w:t xml:space="preserve"> </w:t>
      </w:r>
      <w:proofErr w:type="spellStart"/>
      <w:r>
        <w:t>aquest</w:t>
      </w:r>
      <w:proofErr w:type="spellEnd"/>
      <w:r>
        <w:rPr>
          <w:spacing w:val="-15"/>
        </w:rPr>
        <w:t xml:space="preserve"> </w:t>
      </w:r>
      <w:proofErr w:type="spellStart"/>
      <w:r>
        <w:t>apartat</w:t>
      </w:r>
      <w:proofErr w:type="spellEnd"/>
      <w:r>
        <w:rPr>
          <w:spacing w:val="-15"/>
        </w:rPr>
        <w:t xml:space="preserve"> </w:t>
      </w:r>
      <w:r>
        <w:t>es</w:t>
      </w:r>
      <w:r>
        <w:rPr>
          <w:spacing w:val="-15"/>
        </w:rPr>
        <w:t xml:space="preserve"> </w:t>
      </w:r>
      <w:proofErr w:type="spellStart"/>
      <w:r>
        <w:t>distribueix</w:t>
      </w:r>
      <w:proofErr w:type="spellEnd"/>
      <w:r>
        <w:rPr>
          <w:spacing w:val="-16"/>
        </w:rPr>
        <w:t xml:space="preserve"> </w:t>
      </w:r>
      <w:r>
        <w:t>de</w:t>
      </w:r>
      <w:r>
        <w:rPr>
          <w:spacing w:val="-15"/>
        </w:rPr>
        <w:t xml:space="preserve"> </w:t>
      </w:r>
      <w:r>
        <w:t>la</w:t>
      </w:r>
      <w:r>
        <w:rPr>
          <w:spacing w:val="-15"/>
        </w:rPr>
        <w:t xml:space="preserve"> </w:t>
      </w:r>
      <w:r>
        <w:t>manera</w:t>
      </w:r>
      <w:r>
        <w:rPr>
          <w:spacing w:val="-16"/>
        </w:rPr>
        <w:t xml:space="preserve"> </w:t>
      </w:r>
      <w:proofErr w:type="spellStart"/>
      <w:r>
        <w:t>següent</w:t>
      </w:r>
      <w:proofErr w:type="spellEnd"/>
      <w:r>
        <w:rPr>
          <w:spacing w:val="-15"/>
        </w:rPr>
        <w:t xml:space="preserve"> </w:t>
      </w:r>
      <w:r>
        <w:t>(</w:t>
      </w:r>
      <w:proofErr w:type="spellStart"/>
      <w:r>
        <w:t>comptant</w:t>
      </w:r>
      <w:proofErr w:type="spellEnd"/>
      <w:r>
        <w:rPr>
          <w:spacing w:val="-15"/>
        </w:rPr>
        <w:t xml:space="preserve"> </w:t>
      </w:r>
      <w:r>
        <w:t>a</w:t>
      </w:r>
      <w:r>
        <w:rPr>
          <w:spacing w:val="-15"/>
        </w:rPr>
        <w:t xml:space="preserve"> </w:t>
      </w:r>
      <w:r>
        <w:t xml:space="preserve">partir del </w:t>
      </w:r>
      <w:proofErr w:type="spellStart"/>
      <w:r>
        <w:t>segon</w:t>
      </w:r>
      <w:proofErr w:type="spellEnd"/>
      <w:r>
        <w:t xml:space="preserve"> </w:t>
      </w:r>
      <w:proofErr w:type="spellStart"/>
      <w:r>
        <w:t>treball</w:t>
      </w:r>
      <w:proofErr w:type="spellEnd"/>
      <w:r>
        <w:t xml:space="preserve"> </w:t>
      </w:r>
      <w:proofErr w:type="spellStart"/>
      <w:r>
        <w:t>requerit</w:t>
      </w:r>
      <w:proofErr w:type="spellEnd"/>
      <w:r>
        <w:t xml:space="preserve"> </w:t>
      </w:r>
      <w:proofErr w:type="spellStart"/>
      <w:r>
        <w:t>com</w:t>
      </w:r>
      <w:proofErr w:type="spellEnd"/>
      <w:r>
        <w:t xml:space="preserve"> a </w:t>
      </w:r>
      <w:proofErr w:type="spellStart"/>
      <w:r>
        <w:t>solvència</w:t>
      </w:r>
      <w:proofErr w:type="spellEnd"/>
      <w:r>
        <w:t>):</w:t>
      </w:r>
    </w:p>
    <w:p w14:paraId="605A5D7B" w14:textId="77777777" w:rsidR="00733033" w:rsidRDefault="00733033" w:rsidP="00733033">
      <w:pPr>
        <w:pStyle w:val="Textindependent"/>
        <w:spacing w:before="2"/>
      </w:pPr>
    </w:p>
    <w:p w14:paraId="05C11559" w14:textId="77777777" w:rsidR="00733033" w:rsidRPr="00051DDC" w:rsidRDefault="00733033" w:rsidP="00827075">
      <w:pPr>
        <w:pStyle w:val="Pargrafdellista"/>
        <w:widowControl w:val="0"/>
        <w:numPr>
          <w:ilvl w:val="1"/>
          <w:numId w:val="42"/>
        </w:numPr>
        <w:tabs>
          <w:tab w:val="left" w:pos="1919"/>
        </w:tabs>
        <w:autoSpaceDE w:val="0"/>
        <w:autoSpaceDN w:val="0"/>
        <w:spacing w:line="252" w:lineRule="exact"/>
        <w:ind w:left="1919" w:hanging="359"/>
        <w:contextualSpacing w:val="0"/>
        <w:rPr>
          <w:rFonts w:ascii="Arial" w:hAnsi="Arial"/>
          <w:snapToGrid w:val="0"/>
          <w:sz w:val="23"/>
          <w:szCs w:val="20"/>
          <w:lang w:val="es-ES"/>
        </w:rPr>
      </w:pPr>
      <w:r w:rsidRPr="00051DDC">
        <w:rPr>
          <w:rFonts w:ascii="Arial" w:hAnsi="Arial"/>
          <w:snapToGrid w:val="0"/>
          <w:sz w:val="23"/>
          <w:szCs w:val="20"/>
          <w:lang w:val="es-ES"/>
        </w:rPr>
        <w:t>Acreditació de 3 a 4 treballs: 5 punts</w:t>
      </w:r>
    </w:p>
    <w:p w14:paraId="5B5CACC1" w14:textId="77777777" w:rsidR="00733033" w:rsidRPr="00051DDC" w:rsidRDefault="00733033" w:rsidP="00827075">
      <w:pPr>
        <w:pStyle w:val="Pargrafdellista"/>
        <w:widowControl w:val="0"/>
        <w:numPr>
          <w:ilvl w:val="1"/>
          <w:numId w:val="42"/>
        </w:numPr>
        <w:tabs>
          <w:tab w:val="left" w:pos="1919"/>
        </w:tabs>
        <w:autoSpaceDE w:val="0"/>
        <w:autoSpaceDN w:val="0"/>
        <w:spacing w:line="252" w:lineRule="exact"/>
        <w:ind w:left="1919"/>
        <w:contextualSpacing w:val="0"/>
        <w:rPr>
          <w:rFonts w:ascii="Arial" w:hAnsi="Arial"/>
          <w:snapToGrid w:val="0"/>
          <w:sz w:val="23"/>
          <w:szCs w:val="20"/>
          <w:lang w:val="es-ES"/>
        </w:rPr>
      </w:pPr>
      <w:r w:rsidRPr="00051DDC">
        <w:rPr>
          <w:rFonts w:ascii="Arial" w:hAnsi="Arial"/>
          <w:snapToGrid w:val="0"/>
          <w:sz w:val="23"/>
          <w:szCs w:val="20"/>
          <w:lang w:val="es-ES"/>
        </w:rPr>
        <w:t>Acreditació de 5 a 6 treballs: 10 punts</w:t>
      </w:r>
    </w:p>
    <w:p w14:paraId="0D5C5583" w14:textId="77777777" w:rsidR="00733033" w:rsidRPr="00051DDC" w:rsidRDefault="00733033" w:rsidP="00827075">
      <w:pPr>
        <w:pStyle w:val="Pargrafdellista"/>
        <w:widowControl w:val="0"/>
        <w:numPr>
          <w:ilvl w:val="1"/>
          <w:numId w:val="42"/>
        </w:numPr>
        <w:tabs>
          <w:tab w:val="left" w:pos="1919"/>
        </w:tabs>
        <w:autoSpaceDE w:val="0"/>
        <w:autoSpaceDN w:val="0"/>
        <w:spacing w:before="1"/>
        <w:ind w:left="1919"/>
        <w:contextualSpacing w:val="0"/>
        <w:rPr>
          <w:rFonts w:ascii="Arial" w:hAnsi="Arial"/>
          <w:snapToGrid w:val="0"/>
          <w:sz w:val="23"/>
          <w:szCs w:val="20"/>
          <w:lang w:val="es-ES"/>
        </w:rPr>
      </w:pPr>
      <w:r w:rsidRPr="00051DDC">
        <w:rPr>
          <w:rFonts w:ascii="Arial" w:hAnsi="Arial"/>
          <w:snapToGrid w:val="0"/>
          <w:sz w:val="23"/>
          <w:szCs w:val="20"/>
          <w:lang w:val="es-ES"/>
        </w:rPr>
        <w:t>Acreditació de més de 6 treballs executats: 15 punts</w:t>
      </w:r>
    </w:p>
    <w:p w14:paraId="2A493D8F" w14:textId="77777777" w:rsidR="00733033" w:rsidRDefault="00733033" w:rsidP="00051DDC">
      <w:pPr>
        <w:pStyle w:val="Textindependent"/>
        <w:spacing w:before="251"/>
        <w:ind w:firstLine="360"/>
      </w:pPr>
      <w:proofErr w:type="spellStart"/>
      <w:r>
        <w:rPr>
          <w:spacing w:val="-2"/>
        </w:rPr>
        <w:t>L’acreditació</w:t>
      </w:r>
      <w:proofErr w:type="spellEnd"/>
      <w:r>
        <w:rPr>
          <w:spacing w:val="-1"/>
        </w:rPr>
        <w:t xml:space="preserve"> </w:t>
      </w:r>
      <w:proofErr w:type="spellStart"/>
      <w:r>
        <w:rPr>
          <w:spacing w:val="-2"/>
        </w:rPr>
        <w:t>d’aquesta</w:t>
      </w:r>
      <w:proofErr w:type="spellEnd"/>
      <w:r>
        <w:rPr>
          <w:spacing w:val="2"/>
        </w:rPr>
        <w:t xml:space="preserve"> </w:t>
      </w:r>
      <w:proofErr w:type="spellStart"/>
      <w:r>
        <w:rPr>
          <w:spacing w:val="-2"/>
        </w:rPr>
        <w:t>experiència</w:t>
      </w:r>
      <w:proofErr w:type="spellEnd"/>
      <w:r>
        <w:t xml:space="preserve"> </w:t>
      </w:r>
      <w:r>
        <w:rPr>
          <w:spacing w:val="-2"/>
        </w:rPr>
        <w:t>es</w:t>
      </w:r>
      <w:r>
        <w:rPr>
          <w:spacing w:val="-1"/>
        </w:rPr>
        <w:t xml:space="preserve"> </w:t>
      </w:r>
      <w:proofErr w:type="spellStart"/>
      <w:r>
        <w:rPr>
          <w:spacing w:val="-2"/>
        </w:rPr>
        <w:t>farà</w:t>
      </w:r>
      <w:proofErr w:type="spellEnd"/>
      <w:r>
        <w:t xml:space="preserve"> </w:t>
      </w:r>
      <w:proofErr w:type="spellStart"/>
      <w:r>
        <w:rPr>
          <w:spacing w:val="-2"/>
        </w:rPr>
        <w:t>mitjançant</w:t>
      </w:r>
      <w:proofErr w:type="spellEnd"/>
      <w:r>
        <w:rPr>
          <w:spacing w:val="1"/>
        </w:rPr>
        <w:t xml:space="preserve"> </w:t>
      </w:r>
      <w:proofErr w:type="spellStart"/>
      <w:r>
        <w:rPr>
          <w:spacing w:val="-2"/>
        </w:rPr>
        <w:t>declaració</w:t>
      </w:r>
      <w:proofErr w:type="spellEnd"/>
      <w:r>
        <w:rPr>
          <w:spacing w:val="2"/>
        </w:rPr>
        <w:t xml:space="preserve"> </w:t>
      </w:r>
      <w:r>
        <w:rPr>
          <w:spacing w:val="-2"/>
        </w:rPr>
        <w:t>responsable.</w:t>
      </w:r>
    </w:p>
    <w:p w14:paraId="2F868BD3" w14:textId="77777777" w:rsidR="006C5B7C" w:rsidRPr="00664FD4" w:rsidRDefault="006C5B7C" w:rsidP="006C5B7C">
      <w:pPr>
        <w:pStyle w:val="Textindependent"/>
        <w:ind w:right="142"/>
        <w:rPr>
          <w:u w:val="single"/>
        </w:rPr>
      </w:pPr>
    </w:p>
    <w:p w14:paraId="57AEEF79" w14:textId="77777777" w:rsidR="006C5B7C" w:rsidRDefault="006C5B7C" w:rsidP="00827075">
      <w:pPr>
        <w:pStyle w:val="Textindependent"/>
        <w:numPr>
          <w:ilvl w:val="0"/>
          <w:numId w:val="40"/>
        </w:numPr>
        <w:ind w:right="142"/>
        <w:rPr>
          <w:sz w:val="22"/>
          <w:szCs w:val="22"/>
          <w:u w:val="single"/>
          <w:lang w:val="ca-ES"/>
        </w:rPr>
      </w:pPr>
      <w:r>
        <w:rPr>
          <w:sz w:val="22"/>
          <w:szCs w:val="22"/>
          <w:u w:val="single"/>
          <w:lang w:val="ca-ES"/>
        </w:rPr>
        <w:t>Ampliació de la garantia dels equips subministrats</w:t>
      </w:r>
      <w:r w:rsidRPr="00664FD4">
        <w:rPr>
          <w:sz w:val="22"/>
          <w:szCs w:val="22"/>
          <w:u w:val="single"/>
          <w:lang w:val="ca-ES"/>
        </w:rPr>
        <w:t xml:space="preserve">: fins a 5,00 </w:t>
      </w:r>
      <w:r w:rsidRPr="00D66E00">
        <w:rPr>
          <w:sz w:val="22"/>
          <w:szCs w:val="22"/>
          <w:u w:val="single"/>
          <w:lang w:val="ca-ES"/>
        </w:rPr>
        <w:t>punts</w:t>
      </w:r>
    </w:p>
    <w:p w14:paraId="6D25DC48" w14:textId="77777777" w:rsidR="006C5B7C" w:rsidRDefault="006C5B7C" w:rsidP="006C5B7C">
      <w:pPr>
        <w:pStyle w:val="Textindependent"/>
        <w:ind w:left="360" w:right="142"/>
        <w:rPr>
          <w:sz w:val="22"/>
          <w:szCs w:val="22"/>
          <w:u w:val="single"/>
          <w:lang w:val="ca-ES"/>
        </w:rPr>
      </w:pPr>
    </w:p>
    <w:p w14:paraId="6080A280" w14:textId="77777777" w:rsidR="006C5B7C" w:rsidRDefault="006C5B7C" w:rsidP="006C5B7C">
      <w:pPr>
        <w:pStyle w:val="Textindependent"/>
        <w:tabs>
          <w:tab w:val="left" w:pos="709"/>
        </w:tabs>
        <w:ind w:left="360" w:right="390"/>
        <w:rPr>
          <w:sz w:val="22"/>
          <w:szCs w:val="22"/>
        </w:rPr>
      </w:pPr>
      <w:r w:rsidRPr="003F12D2">
        <w:rPr>
          <w:sz w:val="22"/>
          <w:szCs w:val="22"/>
        </w:rPr>
        <w:t xml:space="preserve">Es </w:t>
      </w:r>
      <w:proofErr w:type="spellStart"/>
      <w:r w:rsidRPr="003F12D2">
        <w:rPr>
          <w:sz w:val="22"/>
          <w:szCs w:val="22"/>
        </w:rPr>
        <w:t>va</w:t>
      </w:r>
      <w:r>
        <w:rPr>
          <w:sz w:val="22"/>
          <w:szCs w:val="22"/>
        </w:rPr>
        <w:t>lorarà</w:t>
      </w:r>
      <w:proofErr w:type="spellEnd"/>
      <w:r>
        <w:rPr>
          <w:sz w:val="22"/>
          <w:szCs w:val="22"/>
        </w:rPr>
        <w:t xml:space="preserve"> </w:t>
      </w:r>
      <w:proofErr w:type="spellStart"/>
      <w:r>
        <w:rPr>
          <w:sz w:val="22"/>
          <w:szCs w:val="22"/>
        </w:rPr>
        <w:t>l’ampliació</w:t>
      </w:r>
      <w:proofErr w:type="spellEnd"/>
      <w:r>
        <w:rPr>
          <w:sz w:val="22"/>
          <w:szCs w:val="22"/>
        </w:rPr>
        <w:t xml:space="preserve"> de la garantía </w:t>
      </w:r>
      <w:proofErr w:type="spellStart"/>
      <w:r>
        <w:rPr>
          <w:sz w:val="22"/>
          <w:szCs w:val="22"/>
        </w:rPr>
        <w:t>dels</w:t>
      </w:r>
      <w:proofErr w:type="spellEnd"/>
      <w:r>
        <w:rPr>
          <w:sz w:val="22"/>
          <w:szCs w:val="22"/>
        </w:rPr>
        <w:t xml:space="preserve"> </w:t>
      </w:r>
      <w:proofErr w:type="spellStart"/>
      <w:r>
        <w:rPr>
          <w:sz w:val="22"/>
          <w:szCs w:val="22"/>
        </w:rPr>
        <w:t>equips</w:t>
      </w:r>
      <w:proofErr w:type="spellEnd"/>
      <w:r>
        <w:rPr>
          <w:sz w:val="22"/>
          <w:szCs w:val="22"/>
        </w:rPr>
        <w:t xml:space="preserve"> </w:t>
      </w:r>
      <w:proofErr w:type="spellStart"/>
      <w:r>
        <w:rPr>
          <w:sz w:val="22"/>
          <w:szCs w:val="22"/>
        </w:rPr>
        <w:t>subministrats</w:t>
      </w:r>
      <w:proofErr w:type="spellEnd"/>
      <w:r>
        <w:rPr>
          <w:sz w:val="22"/>
          <w:szCs w:val="22"/>
        </w:rPr>
        <w:t xml:space="preserve"> per sobre del </w:t>
      </w:r>
      <w:proofErr w:type="spellStart"/>
      <w:r>
        <w:rPr>
          <w:sz w:val="22"/>
          <w:szCs w:val="22"/>
        </w:rPr>
        <w:t>minim</w:t>
      </w:r>
      <w:proofErr w:type="spellEnd"/>
      <w:r>
        <w:rPr>
          <w:sz w:val="22"/>
          <w:szCs w:val="22"/>
        </w:rPr>
        <w:t xml:space="preserve"> </w:t>
      </w:r>
      <w:proofErr w:type="spellStart"/>
      <w:r>
        <w:rPr>
          <w:sz w:val="22"/>
          <w:szCs w:val="22"/>
        </w:rPr>
        <w:t>requerit</w:t>
      </w:r>
      <w:proofErr w:type="spellEnd"/>
      <w:r>
        <w:rPr>
          <w:sz w:val="22"/>
          <w:szCs w:val="22"/>
        </w:rPr>
        <w:t xml:space="preserve"> (2 </w:t>
      </w:r>
      <w:proofErr w:type="spellStart"/>
      <w:r>
        <w:rPr>
          <w:sz w:val="22"/>
          <w:szCs w:val="22"/>
        </w:rPr>
        <w:t>anys</w:t>
      </w:r>
      <w:proofErr w:type="spellEnd"/>
      <w:r>
        <w:rPr>
          <w:sz w:val="22"/>
          <w:szCs w:val="22"/>
        </w:rPr>
        <w:t xml:space="preserve">) de la manera </w:t>
      </w:r>
      <w:proofErr w:type="spellStart"/>
      <w:r>
        <w:rPr>
          <w:sz w:val="22"/>
          <w:szCs w:val="22"/>
        </w:rPr>
        <w:t>següent</w:t>
      </w:r>
      <w:proofErr w:type="spellEnd"/>
      <w:r>
        <w:rPr>
          <w:sz w:val="22"/>
          <w:szCs w:val="22"/>
        </w:rPr>
        <w:t>:</w:t>
      </w:r>
    </w:p>
    <w:p w14:paraId="41E6FB84" w14:textId="77777777" w:rsidR="006C5B7C" w:rsidRDefault="006C5B7C" w:rsidP="006C5B7C">
      <w:pPr>
        <w:pStyle w:val="Textindependent"/>
        <w:tabs>
          <w:tab w:val="left" w:pos="709"/>
        </w:tabs>
        <w:ind w:left="360" w:right="390"/>
        <w:rPr>
          <w:sz w:val="22"/>
          <w:szCs w:val="22"/>
        </w:rPr>
      </w:pPr>
    </w:p>
    <w:p w14:paraId="554BC9D3" w14:textId="77777777" w:rsidR="006C5B7C" w:rsidRPr="003F12D2" w:rsidRDefault="006C5B7C" w:rsidP="00827075">
      <w:pPr>
        <w:pStyle w:val="Textindependent"/>
        <w:numPr>
          <w:ilvl w:val="0"/>
          <w:numId w:val="41"/>
        </w:numPr>
        <w:tabs>
          <w:tab w:val="left" w:pos="709"/>
        </w:tabs>
        <w:ind w:right="390"/>
        <w:rPr>
          <w:sz w:val="22"/>
          <w:szCs w:val="22"/>
        </w:rPr>
      </w:pPr>
      <w:r w:rsidRPr="003F12D2">
        <w:rPr>
          <w:sz w:val="22"/>
          <w:szCs w:val="22"/>
        </w:rPr>
        <w:t xml:space="preserve">Entre 1 </w:t>
      </w:r>
      <w:proofErr w:type="spellStart"/>
      <w:r w:rsidRPr="003F12D2">
        <w:rPr>
          <w:sz w:val="22"/>
          <w:szCs w:val="22"/>
        </w:rPr>
        <w:t>any</w:t>
      </w:r>
      <w:proofErr w:type="spellEnd"/>
      <w:r w:rsidRPr="003F12D2">
        <w:rPr>
          <w:sz w:val="22"/>
          <w:szCs w:val="22"/>
        </w:rPr>
        <w:t xml:space="preserve"> i </w:t>
      </w:r>
      <w:proofErr w:type="spellStart"/>
      <w:r w:rsidRPr="003F12D2">
        <w:rPr>
          <w:sz w:val="22"/>
          <w:szCs w:val="22"/>
        </w:rPr>
        <w:t>menys</w:t>
      </w:r>
      <w:proofErr w:type="spellEnd"/>
      <w:r w:rsidRPr="003F12D2">
        <w:rPr>
          <w:sz w:val="22"/>
          <w:szCs w:val="22"/>
        </w:rPr>
        <w:t xml:space="preserve"> de dos </w:t>
      </w:r>
      <w:proofErr w:type="spellStart"/>
      <w:r w:rsidRPr="003F12D2">
        <w:rPr>
          <w:sz w:val="22"/>
          <w:szCs w:val="22"/>
        </w:rPr>
        <w:t>anys</w:t>
      </w:r>
      <w:proofErr w:type="spellEnd"/>
      <w:r w:rsidRPr="003F12D2">
        <w:rPr>
          <w:sz w:val="22"/>
          <w:szCs w:val="22"/>
        </w:rPr>
        <w:t xml:space="preserve"> de </w:t>
      </w:r>
      <w:proofErr w:type="spellStart"/>
      <w:r w:rsidRPr="003F12D2">
        <w:rPr>
          <w:sz w:val="22"/>
          <w:szCs w:val="22"/>
        </w:rPr>
        <w:t>garantia</w:t>
      </w:r>
      <w:proofErr w:type="spellEnd"/>
      <w:r w:rsidRPr="003F12D2">
        <w:rPr>
          <w:sz w:val="22"/>
          <w:szCs w:val="22"/>
        </w:rPr>
        <w:t xml:space="preserve"> </w:t>
      </w:r>
      <w:proofErr w:type="spellStart"/>
      <w:r w:rsidRPr="003F12D2">
        <w:rPr>
          <w:sz w:val="22"/>
          <w:szCs w:val="22"/>
        </w:rPr>
        <w:t>addicional</w:t>
      </w:r>
      <w:proofErr w:type="spellEnd"/>
      <w:r w:rsidRPr="003F12D2">
        <w:rPr>
          <w:sz w:val="22"/>
          <w:szCs w:val="22"/>
        </w:rPr>
        <w:t xml:space="preserve">: 3 </w:t>
      </w:r>
      <w:proofErr w:type="spellStart"/>
      <w:r w:rsidRPr="003F12D2">
        <w:rPr>
          <w:sz w:val="22"/>
          <w:szCs w:val="22"/>
        </w:rPr>
        <w:t>punts</w:t>
      </w:r>
      <w:proofErr w:type="spellEnd"/>
    </w:p>
    <w:p w14:paraId="578A7972" w14:textId="77777777" w:rsidR="006C5B7C" w:rsidRPr="003F12D2" w:rsidRDefault="006C5B7C" w:rsidP="00827075">
      <w:pPr>
        <w:pStyle w:val="Textindependent"/>
        <w:numPr>
          <w:ilvl w:val="0"/>
          <w:numId w:val="41"/>
        </w:numPr>
        <w:tabs>
          <w:tab w:val="left" w:pos="709"/>
        </w:tabs>
        <w:ind w:right="390"/>
        <w:rPr>
          <w:sz w:val="22"/>
          <w:szCs w:val="22"/>
        </w:rPr>
      </w:pPr>
      <w:r w:rsidRPr="003F12D2">
        <w:rPr>
          <w:sz w:val="22"/>
          <w:szCs w:val="22"/>
        </w:rPr>
        <w:t xml:space="preserve">2 </w:t>
      </w:r>
      <w:proofErr w:type="spellStart"/>
      <w:r w:rsidRPr="003F12D2">
        <w:rPr>
          <w:sz w:val="22"/>
          <w:szCs w:val="22"/>
        </w:rPr>
        <w:t>anys</w:t>
      </w:r>
      <w:proofErr w:type="spellEnd"/>
      <w:r w:rsidRPr="003F12D2">
        <w:rPr>
          <w:sz w:val="22"/>
          <w:szCs w:val="22"/>
        </w:rPr>
        <w:t xml:space="preserve"> o </w:t>
      </w:r>
      <w:proofErr w:type="spellStart"/>
      <w:r w:rsidRPr="003F12D2">
        <w:rPr>
          <w:sz w:val="22"/>
          <w:szCs w:val="22"/>
        </w:rPr>
        <w:t>més</w:t>
      </w:r>
      <w:proofErr w:type="spellEnd"/>
      <w:r w:rsidRPr="003F12D2">
        <w:rPr>
          <w:sz w:val="22"/>
          <w:szCs w:val="22"/>
        </w:rPr>
        <w:t xml:space="preserve"> de </w:t>
      </w:r>
      <w:proofErr w:type="spellStart"/>
      <w:r w:rsidRPr="003F12D2">
        <w:rPr>
          <w:sz w:val="22"/>
          <w:szCs w:val="22"/>
        </w:rPr>
        <w:t>garantia</w:t>
      </w:r>
      <w:proofErr w:type="spellEnd"/>
      <w:r w:rsidRPr="003F12D2">
        <w:rPr>
          <w:sz w:val="22"/>
          <w:szCs w:val="22"/>
        </w:rPr>
        <w:t xml:space="preserve"> </w:t>
      </w:r>
      <w:proofErr w:type="spellStart"/>
      <w:r w:rsidRPr="003F12D2">
        <w:rPr>
          <w:sz w:val="22"/>
          <w:szCs w:val="22"/>
        </w:rPr>
        <w:t>addicional</w:t>
      </w:r>
      <w:proofErr w:type="spellEnd"/>
      <w:r w:rsidRPr="003F12D2">
        <w:rPr>
          <w:sz w:val="22"/>
          <w:szCs w:val="22"/>
        </w:rPr>
        <w:t xml:space="preserve">: 5 </w:t>
      </w:r>
      <w:proofErr w:type="spellStart"/>
      <w:r w:rsidRPr="003F12D2">
        <w:rPr>
          <w:sz w:val="22"/>
          <w:szCs w:val="22"/>
        </w:rPr>
        <w:t>punts</w:t>
      </w:r>
      <w:proofErr w:type="spellEnd"/>
    </w:p>
    <w:p w14:paraId="7661E36D" w14:textId="77777777" w:rsidR="006C5B7C" w:rsidRDefault="006C5B7C" w:rsidP="006C5B7C">
      <w:pPr>
        <w:pStyle w:val="Textindependent"/>
        <w:ind w:right="142"/>
        <w:jc w:val="left"/>
        <w:rPr>
          <w:sz w:val="22"/>
          <w:szCs w:val="22"/>
          <w:u w:val="single"/>
          <w:lang w:val="ca-ES"/>
        </w:rPr>
      </w:pPr>
    </w:p>
    <w:p w14:paraId="245EC4B6" w14:textId="051E5D85" w:rsidR="006C5B7C" w:rsidRPr="00D57E02" w:rsidRDefault="006C5B7C" w:rsidP="00827075">
      <w:pPr>
        <w:pStyle w:val="Textindependent"/>
        <w:numPr>
          <w:ilvl w:val="0"/>
          <w:numId w:val="40"/>
        </w:numPr>
        <w:ind w:right="142"/>
        <w:rPr>
          <w:sz w:val="22"/>
          <w:szCs w:val="22"/>
          <w:u w:val="single"/>
          <w:lang w:val="ca-ES"/>
        </w:rPr>
      </w:pPr>
      <w:r>
        <w:rPr>
          <w:sz w:val="22"/>
          <w:szCs w:val="22"/>
          <w:u w:val="single"/>
          <w:lang w:val="ca-ES"/>
        </w:rPr>
        <w:t xml:space="preserve">Ampliació de la garantia dels treballs </w:t>
      </w:r>
      <w:proofErr w:type="spellStart"/>
      <w:r w:rsidR="00051DDC">
        <w:rPr>
          <w:sz w:val="22"/>
          <w:szCs w:val="22"/>
          <w:u w:val="single"/>
          <w:lang w:val="ca-ES"/>
        </w:rPr>
        <w:t>d’instal.lació</w:t>
      </w:r>
      <w:proofErr w:type="spellEnd"/>
      <w:r w:rsidR="00051DDC">
        <w:rPr>
          <w:sz w:val="22"/>
          <w:szCs w:val="22"/>
          <w:u w:val="single"/>
          <w:lang w:val="ca-ES"/>
        </w:rPr>
        <w:t>:</w:t>
      </w:r>
      <w:r w:rsidRPr="00664FD4">
        <w:rPr>
          <w:sz w:val="22"/>
          <w:szCs w:val="22"/>
          <w:u w:val="single"/>
          <w:lang w:val="ca-ES"/>
        </w:rPr>
        <w:t xml:space="preserve"> fins a 5,00 </w:t>
      </w:r>
      <w:r w:rsidRPr="00D66E00">
        <w:rPr>
          <w:sz w:val="22"/>
          <w:szCs w:val="22"/>
          <w:u w:val="single"/>
          <w:lang w:val="ca-ES"/>
        </w:rPr>
        <w:t>punts</w:t>
      </w:r>
    </w:p>
    <w:p w14:paraId="62AD342F" w14:textId="77777777" w:rsidR="006C5B7C" w:rsidRDefault="006C5B7C" w:rsidP="006C5B7C">
      <w:pPr>
        <w:pStyle w:val="Textindependent"/>
        <w:tabs>
          <w:tab w:val="left" w:pos="709"/>
        </w:tabs>
        <w:ind w:left="360" w:right="390"/>
        <w:rPr>
          <w:sz w:val="22"/>
          <w:szCs w:val="22"/>
        </w:rPr>
      </w:pPr>
      <w:r w:rsidRPr="003F12D2">
        <w:rPr>
          <w:sz w:val="22"/>
          <w:szCs w:val="22"/>
        </w:rPr>
        <w:t xml:space="preserve">Es </w:t>
      </w:r>
      <w:proofErr w:type="spellStart"/>
      <w:r w:rsidRPr="003F12D2">
        <w:rPr>
          <w:sz w:val="22"/>
          <w:szCs w:val="22"/>
        </w:rPr>
        <w:t>va</w:t>
      </w:r>
      <w:r>
        <w:rPr>
          <w:sz w:val="22"/>
          <w:szCs w:val="22"/>
        </w:rPr>
        <w:t>lorarà</w:t>
      </w:r>
      <w:proofErr w:type="spellEnd"/>
      <w:r>
        <w:rPr>
          <w:sz w:val="22"/>
          <w:szCs w:val="22"/>
        </w:rPr>
        <w:t xml:space="preserve"> </w:t>
      </w:r>
      <w:proofErr w:type="spellStart"/>
      <w:r>
        <w:rPr>
          <w:sz w:val="22"/>
          <w:szCs w:val="22"/>
        </w:rPr>
        <w:t>l’ampliació</w:t>
      </w:r>
      <w:proofErr w:type="spellEnd"/>
      <w:r>
        <w:rPr>
          <w:sz w:val="22"/>
          <w:szCs w:val="22"/>
        </w:rPr>
        <w:t xml:space="preserve"> de la garantía </w:t>
      </w:r>
      <w:proofErr w:type="spellStart"/>
      <w:r>
        <w:rPr>
          <w:sz w:val="22"/>
          <w:szCs w:val="22"/>
        </w:rPr>
        <w:t>dels</w:t>
      </w:r>
      <w:proofErr w:type="spellEnd"/>
      <w:r>
        <w:rPr>
          <w:sz w:val="22"/>
          <w:szCs w:val="22"/>
        </w:rPr>
        <w:t xml:space="preserve"> </w:t>
      </w:r>
      <w:proofErr w:type="spellStart"/>
      <w:r>
        <w:rPr>
          <w:sz w:val="22"/>
          <w:szCs w:val="22"/>
        </w:rPr>
        <w:t>treballs</w:t>
      </w:r>
      <w:proofErr w:type="spellEnd"/>
      <w:r>
        <w:rPr>
          <w:sz w:val="22"/>
          <w:szCs w:val="22"/>
        </w:rPr>
        <w:t xml:space="preserve"> per sobre del </w:t>
      </w:r>
      <w:proofErr w:type="spellStart"/>
      <w:r>
        <w:rPr>
          <w:sz w:val="22"/>
          <w:szCs w:val="22"/>
        </w:rPr>
        <w:t>minim</w:t>
      </w:r>
      <w:proofErr w:type="spellEnd"/>
      <w:r>
        <w:rPr>
          <w:sz w:val="22"/>
          <w:szCs w:val="22"/>
        </w:rPr>
        <w:t xml:space="preserve"> </w:t>
      </w:r>
      <w:proofErr w:type="spellStart"/>
      <w:r>
        <w:rPr>
          <w:sz w:val="22"/>
          <w:szCs w:val="22"/>
        </w:rPr>
        <w:t>requerit</w:t>
      </w:r>
      <w:proofErr w:type="spellEnd"/>
      <w:r>
        <w:rPr>
          <w:sz w:val="22"/>
          <w:szCs w:val="22"/>
        </w:rPr>
        <w:t xml:space="preserve"> (1 </w:t>
      </w:r>
      <w:proofErr w:type="spellStart"/>
      <w:r>
        <w:rPr>
          <w:sz w:val="22"/>
          <w:szCs w:val="22"/>
        </w:rPr>
        <w:t>any</w:t>
      </w:r>
      <w:proofErr w:type="spellEnd"/>
      <w:r>
        <w:rPr>
          <w:sz w:val="22"/>
          <w:szCs w:val="22"/>
        </w:rPr>
        <w:t xml:space="preserve">) de la manera </w:t>
      </w:r>
      <w:proofErr w:type="spellStart"/>
      <w:r>
        <w:rPr>
          <w:sz w:val="22"/>
          <w:szCs w:val="22"/>
        </w:rPr>
        <w:t>següent</w:t>
      </w:r>
      <w:proofErr w:type="spellEnd"/>
      <w:r>
        <w:rPr>
          <w:sz w:val="22"/>
          <w:szCs w:val="22"/>
        </w:rPr>
        <w:t>:</w:t>
      </w:r>
    </w:p>
    <w:p w14:paraId="29B7E683" w14:textId="77777777" w:rsidR="006C5B7C" w:rsidRDefault="006C5B7C" w:rsidP="006C5B7C">
      <w:pPr>
        <w:pStyle w:val="Textindependent"/>
        <w:tabs>
          <w:tab w:val="left" w:pos="709"/>
        </w:tabs>
        <w:ind w:left="360" w:right="390"/>
        <w:rPr>
          <w:sz w:val="22"/>
          <w:szCs w:val="22"/>
        </w:rPr>
      </w:pPr>
    </w:p>
    <w:p w14:paraId="0F12F799" w14:textId="77777777" w:rsidR="006C5B7C" w:rsidRPr="003F12D2" w:rsidRDefault="006C5B7C" w:rsidP="00827075">
      <w:pPr>
        <w:pStyle w:val="Textindependent"/>
        <w:numPr>
          <w:ilvl w:val="0"/>
          <w:numId w:val="41"/>
        </w:numPr>
        <w:tabs>
          <w:tab w:val="left" w:pos="709"/>
        </w:tabs>
        <w:ind w:right="390"/>
        <w:rPr>
          <w:sz w:val="22"/>
          <w:szCs w:val="22"/>
        </w:rPr>
      </w:pPr>
      <w:r w:rsidRPr="003F12D2">
        <w:rPr>
          <w:sz w:val="22"/>
          <w:szCs w:val="22"/>
        </w:rPr>
        <w:t xml:space="preserve">Entre 1 </w:t>
      </w:r>
      <w:proofErr w:type="spellStart"/>
      <w:r w:rsidRPr="003F12D2">
        <w:rPr>
          <w:sz w:val="22"/>
          <w:szCs w:val="22"/>
        </w:rPr>
        <w:t>any</w:t>
      </w:r>
      <w:proofErr w:type="spellEnd"/>
      <w:r w:rsidRPr="003F12D2">
        <w:rPr>
          <w:sz w:val="22"/>
          <w:szCs w:val="22"/>
        </w:rPr>
        <w:t xml:space="preserve"> i </w:t>
      </w:r>
      <w:proofErr w:type="spellStart"/>
      <w:r w:rsidRPr="003F12D2">
        <w:rPr>
          <w:sz w:val="22"/>
          <w:szCs w:val="22"/>
        </w:rPr>
        <w:t>menys</w:t>
      </w:r>
      <w:proofErr w:type="spellEnd"/>
      <w:r w:rsidRPr="003F12D2">
        <w:rPr>
          <w:sz w:val="22"/>
          <w:szCs w:val="22"/>
        </w:rPr>
        <w:t xml:space="preserve"> de dos </w:t>
      </w:r>
      <w:proofErr w:type="spellStart"/>
      <w:r w:rsidRPr="003F12D2">
        <w:rPr>
          <w:sz w:val="22"/>
          <w:szCs w:val="22"/>
        </w:rPr>
        <w:t>anys</w:t>
      </w:r>
      <w:proofErr w:type="spellEnd"/>
      <w:r w:rsidRPr="003F12D2">
        <w:rPr>
          <w:sz w:val="22"/>
          <w:szCs w:val="22"/>
        </w:rPr>
        <w:t xml:space="preserve"> de </w:t>
      </w:r>
      <w:proofErr w:type="spellStart"/>
      <w:r w:rsidRPr="003F12D2">
        <w:rPr>
          <w:sz w:val="22"/>
          <w:szCs w:val="22"/>
        </w:rPr>
        <w:t>garantia</w:t>
      </w:r>
      <w:proofErr w:type="spellEnd"/>
      <w:r w:rsidRPr="003F12D2">
        <w:rPr>
          <w:sz w:val="22"/>
          <w:szCs w:val="22"/>
        </w:rPr>
        <w:t xml:space="preserve"> </w:t>
      </w:r>
      <w:proofErr w:type="spellStart"/>
      <w:r w:rsidRPr="003F12D2">
        <w:rPr>
          <w:sz w:val="22"/>
          <w:szCs w:val="22"/>
        </w:rPr>
        <w:t>addicional</w:t>
      </w:r>
      <w:proofErr w:type="spellEnd"/>
      <w:r w:rsidRPr="003F12D2">
        <w:rPr>
          <w:sz w:val="22"/>
          <w:szCs w:val="22"/>
        </w:rPr>
        <w:t xml:space="preserve">: 3 </w:t>
      </w:r>
      <w:proofErr w:type="spellStart"/>
      <w:r w:rsidRPr="003F12D2">
        <w:rPr>
          <w:sz w:val="22"/>
          <w:szCs w:val="22"/>
        </w:rPr>
        <w:t>punts</w:t>
      </w:r>
      <w:proofErr w:type="spellEnd"/>
    </w:p>
    <w:p w14:paraId="65B17169" w14:textId="77777777" w:rsidR="006C5B7C" w:rsidRPr="003F12D2" w:rsidRDefault="006C5B7C" w:rsidP="00827075">
      <w:pPr>
        <w:pStyle w:val="Textindependent"/>
        <w:numPr>
          <w:ilvl w:val="0"/>
          <w:numId w:val="41"/>
        </w:numPr>
        <w:tabs>
          <w:tab w:val="left" w:pos="709"/>
        </w:tabs>
        <w:ind w:right="390"/>
        <w:rPr>
          <w:sz w:val="22"/>
          <w:szCs w:val="22"/>
        </w:rPr>
      </w:pPr>
      <w:r w:rsidRPr="003F12D2">
        <w:rPr>
          <w:sz w:val="22"/>
          <w:szCs w:val="22"/>
        </w:rPr>
        <w:t xml:space="preserve">2 </w:t>
      </w:r>
      <w:proofErr w:type="spellStart"/>
      <w:r w:rsidRPr="003F12D2">
        <w:rPr>
          <w:sz w:val="22"/>
          <w:szCs w:val="22"/>
        </w:rPr>
        <w:t>anys</w:t>
      </w:r>
      <w:proofErr w:type="spellEnd"/>
      <w:r w:rsidRPr="003F12D2">
        <w:rPr>
          <w:sz w:val="22"/>
          <w:szCs w:val="22"/>
        </w:rPr>
        <w:t xml:space="preserve"> o </w:t>
      </w:r>
      <w:proofErr w:type="spellStart"/>
      <w:r w:rsidRPr="003F12D2">
        <w:rPr>
          <w:sz w:val="22"/>
          <w:szCs w:val="22"/>
        </w:rPr>
        <w:t>més</w:t>
      </w:r>
      <w:proofErr w:type="spellEnd"/>
      <w:r w:rsidRPr="003F12D2">
        <w:rPr>
          <w:sz w:val="22"/>
          <w:szCs w:val="22"/>
        </w:rPr>
        <w:t xml:space="preserve"> de </w:t>
      </w:r>
      <w:proofErr w:type="spellStart"/>
      <w:r w:rsidRPr="003F12D2">
        <w:rPr>
          <w:sz w:val="22"/>
          <w:szCs w:val="22"/>
        </w:rPr>
        <w:t>garantia</w:t>
      </w:r>
      <w:proofErr w:type="spellEnd"/>
      <w:r w:rsidRPr="003F12D2">
        <w:rPr>
          <w:sz w:val="22"/>
          <w:szCs w:val="22"/>
        </w:rPr>
        <w:t xml:space="preserve"> </w:t>
      </w:r>
      <w:proofErr w:type="spellStart"/>
      <w:r w:rsidRPr="003F12D2">
        <w:rPr>
          <w:sz w:val="22"/>
          <w:szCs w:val="22"/>
        </w:rPr>
        <w:t>addicional</w:t>
      </w:r>
      <w:proofErr w:type="spellEnd"/>
      <w:r w:rsidRPr="003F12D2">
        <w:rPr>
          <w:sz w:val="22"/>
          <w:szCs w:val="22"/>
        </w:rPr>
        <w:t xml:space="preserve">: 5 </w:t>
      </w:r>
      <w:proofErr w:type="spellStart"/>
      <w:r w:rsidRPr="003F12D2">
        <w:rPr>
          <w:sz w:val="22"/>
          <w:szCs w:val="22"/>
        </w:rPr>
        <w:t>punts</w:t>
      </w:r>
      <w:proofErr w:type="spellEnd"/>
    </w:p>
    <w:p w14:paraId="6358B843" w14:textId="77777777" w:rsidR="006C5B7C" w:rsidRDefault="006C5B7C" w:rsidP="006C5B7C">
      <w:pPr>
        <w:spacing w:after="0" w:line="240" w:lineRule="auto"/>
        <w:ind w:right="142"/>
        <w:jc w:val="both"/>
        <w:rPr>
          <w:rFonts w:cs="Arial"/>
          <w:snapToGrid w:val="0"/>
          <w:lang w:eastAsia="es-ES"/>
        </w:rPr>
      </w:pPr>
    </w:p>
    <w:p w14:paraId="5DA1CA7D" w14:textId="77777777" w:rsidR="006C5B7C" w:rsidRPr="00D66E00" w:rsidRDefault="006C5B7C" w:rsidP="006C5B7C">
      <w:pPr>
        <w:spacing w:after="0" w:line="240" w:lineRule="auto"/>
        <w:ind w:right="142"/>
        <w:jc w:val="both"/>
        <w:rPr>
          <w:rFonts w:cs="Arial"/>
          <w:snapToGrid w:val="0"/>
          <w:u w:val="single"/>
          <w:lang w:eastAsia="es-ES"/>
        </w:rPr>
      </w:pPr>
      <w:r w:rsidRPr="00D66E00">
        <w:rPr>
          <w:rFonts w:cs="Arial"/>
          <w:snapToGrid w:val="0"/>
          <w:lang w:eastAsia="es-ES"/>
        </w:rPr>
        <w:t xml:space="preserve">H.2 </w:t>
      </w:r>
      <w:r w:rsidRPr="00D66E00">
        <w:rPr>
          <w:rFonts w:cs="Arial"/>
          <w:snapToGrid w:val="0"/>
          <w:u w:val="single"/>
          <w:lang w:eastAsia="es-ES"/>
        </w:rPr>
        <w:t>Membres de la Mesa de contractació.</w:t>
      </w:r>
    </w:p>
    <w:p w14:paraId="22E209AF" w14:textId="77777777" w:rsidR="006C5B7C" w:rsidRPr="00D66E00" w:rsidRDefault="006C5B7C" w:rsidP="006C5B7C">
      <w:pPr>
        <w:spacing w:after="0" w:line="240" w:lineRule="auto"/>
        <w:ind w:right="142"/>
        <w:jc w:val="both"/>
        <w:rPr>
          <w:rFonts w:cs="Arial"/>
          <w:b/>
          <w:snapToGrid w:val="0"/>
          <w:lang w:eastAsia="es-ES"/>
        </w:rPr>
      </w:pPr>
    </w:p>
    <w:p w14:paraId="549A441B" w14:textId="77777777" w:rsidR="006C5B7C" w:rsidRPr="00D66E00" w:rsidRDefault="006C5B7C" w:rsidP="006C5B7C">
      <w:pPr>
        <w:spacing w:after="0" w:line="240" w:lineRule="auto"/>
        <w:ind w:right="142"/>
        <w:jc w:val="both"/>
        <w:rPr>
          <w:rFonts w:cs="Arial"/>
        </w:rPr>
      </w:pPr>
      <w:r w:rsidRPr="00D66E00">
        <w:rPr>
          <w:rFonts w:cs="Arial"/>
          <w:lang w:eastAsia="es-ES"/>
        </w:rPr>
        <w:t xml:space="preserve">En aplicació de l’establert a l’article 326 LCSP </w:t>
      </w:r>
      <w:r w:rsidRPr="00D66E00">
        <w:rPr>
          <w:rFonts w:cs="Arial"/>
        </w:rPr>
        <w:t>la Mesa de contractació que assisteix a l’òrgan de contractació en l’adjudicació del contracte objecte d’aquest plec estarà integrada pels següents membres:</w:t>
      </w:r>
    </w:p>
    <w:p w14:paraId="3D33AF3A" w14:textId="77777777" w:rsidR="006C5B7C" w:rsidRPr="00D66E00" w:rsidRDefault="006C5B7C" w:rsidP="006C5B7C">
      <w:pPr>
        <w:spacing w:after="0" w:line="240" w:lineRule="auto"/>
        <w:ind w:right="142"/>
        <w:jc w:val="both"/>
        <w:rPr>
          <w:rFonts w:cs="Arial"/>
        </w:rPr>
      </w:pPr>
    </w:p>
    <w:p w14:paraId="02D621BC" w14:textId="77777777" w:rsidR="006C5B7C" w:rsidRPr="003300B7" w:rsidRDefault="006C5B7C" w:rsidP="006C5B7C">
      <w:pPr>
        <w:pStyle w:val="Capalera"/>
        <w:tabs>
          <w:tab w:val="clear" w:pos="4252"/>
          <w:tab w:val="clear" w:pos="8504"/>
          <w:tab w:val="left" w:pos="1843"/>
        </w:tabs>
        <w:ind w:left="1843" w:hanging="1483"/>
        <w:jc w:val="both"/>
        <w:rPr>
          <w:rFonts w:cs="Arial"/>
        </w:rPr>
      </w:pPr>
      <w:r w:rsidRPr="003300B7">
        <w:rPr>
          <w:rFonts w:cs="Arial"/>
        </w:rPr>
        <w:t xml:space="preserve">President/a:  </w:t>
      </w:r>
      <w:r w:rsidRPr="003300B7">
        <w:rPr>
          <w:rFonts w:cs="Arial"/>
        </w:rPr>
        <w:tab/>
        <w:t>Sr/a. subdirector/a general de Gestió Econòmica, Contractació i Patrimoni.</w:t>
      </w:r>
    </w:p>
    <w:p w14:paraId="6BD8DEB8" w14:textId="77777777" w:rsidR="006C5B7C" w:rsidRPr="003300B7" w:rsidRDefault="006C5B7C" w:rsidP="006C5B7C">
      <w:pPr>
        <w:pStyle w:val="Capalera"/>
        <w:tabs>
          <w:tab w:val="clear" w:pos="4252"/>
          <w:tab w:val="clear" w:pos="8504"/>
          <w:tab w:val="left" w:pos="1843"/>
        </w:tabs>
        <w:ind w:left="1843" w:hanging="1483"/>
        <w:jc w:val="both"/>
        <w:rPr>
          <w:rFonts w:cs="Arial"/>
          <w:bCs/>
        </w:rPr>
      </w:pPr>
    </w:p>
    <w:p w14:paraId="79E5263D" w14:textId="77777777" w:rsidR="006C5B7C" w:rsidRPr="003300B7" w:rsidRDefault="006C5B7C" w:rsidP="006C5B7C">
      <w:pPr>
        <w:pStyle w:val="Sagniadetextindependent3"/>
        <w:tabs>
          <w:tab w:val="clear" w:pos="0"/>
          <w:tab w:val="left" w:pos="1843"/>
        </w:tabs>
        <w:spacing w:line="240" w:lineRule="auto"/>
        <w:ind w:left="1843" w:hanging="1417"/>
        <w:rPr>
          <w:rFonts w:cs="Arial"/>
          <w:i w:val="0"/>
          <w:szCs w:val="22"/>
        </w:rPr>
      </w:pPr>
      <w:r w:rsidRPr="003300B7">
        <w:rPr>
          <w:rFonts w:cs="Arial"/>
          <w:i w:val="0"/>
          <w:szCs w:val="22"/>
        </w:rPr>
        <w:t>Vocals:</w:t>
      </w:r>
      <w:r w:rsidRPr="003300B7">
        <w:rPr>
          <w:rFonts w:cs="Arial"/>
          <w:i w:val="0"/>
          <w:szCs w:val="22"/>
        </w:rPr>
        <w:tab/>
      </w:r>
      <w:r w:rsidRPr="003300B7">
        <w:rPr>
          <w:rFonts w:cs="Arial"/>
          <w:i w:val="0"/>
          <w:szCs w:val="22"/>
        </w:rPr>
        <w:tab/>
        <w:t>Sr/a. cap del Servei de Contractació, que actuarà com a president/a en cas d’absència de la president/a.</w:t>
      </w:r>
    </w:p>
    <w:p w14:paraId="66F8EA91" w14:textId="77777777" w:rsidR="006C5B7C" w:rsidRPr="003300B7" w:rsidRDefault="006C5B7C" w:rsidP="006C5B7C">
      <w:pPr>
        <w:pStyle w:val="Sagniadetextindependent3"/>
        <w:tabs>
          <w:tab w:val="clear" w:pos="0"/>
          <w:tab w:val="left" w:pos="1843"/>
        </w:tabs>
        <w:spacing w:line="240" w:lineRule="auto"/>
        <w:ind w:left="1843" w:hanging="1417"/>
        <w:rPr>
          <w:rFonts w:cs="Arial"/>
          <w:bCs/>
          <w:i w:val="0"/>
          <w:szCs w:val="22"/>
        </w:rPr>
      </w:pPr>
    </w:p>
    <w:p w14:paraId="764BB8FB" w14:textId="77777777" w:rsidR="006C5B7C" w:rsidRPr="003300B7" w:rsidRDefault="006C5B7C" w:rsidP="006C5B7C">
      <w:pPr>
        <w:pStyle w:val="Sagniadetextindependent3"/>
        <w:tabs>
          <w:tab w:val="left" w:pos="1843"/>
        </w:tabs>
        <w:spacing w:line="240" w:lineRule="auto"/>
        <w:ind w:left="1843" w:hanging="1483"/>
        <w:rPr>
          <w:rFonts w:cs="Arial"/>
          <w:i w:val="0"/>
          <w:szCs w:val="22"/>
        </w:rPr>
      </w:pPr>
      <w:r w:rsidRPr="003300B7">
        <w:rPr>
          <w:rFonts w:cs="Arial"/>
          <w:i w:val="0"/>
          <w:szCs w:val="22"/>
        </w:rPr>
        <w:lastRenderedPageBreak/>
        <w:tab/>
      </w:r>
      <w:r w:rsidRPr="003300B7">
        <w:rPr>
          <w:rFonts w:cs="Arial"/>
          <w:i w:val="0"/>
          <w:szCs w:val="22"/>
        </w:rPr>
        <w:tab/>
      </w:r>
      <w:r w:rsidRPr="003300B7">
        <w:rPr>
          <w:rFonts w:cs="Arial"/>
          <w:i w:val="0"/>
          <w:szCs w:val="22"/>
        </w:rPr>
        <w:tab/>
      </w:r>
      <w:r>
        <w:rPr>
          <w:rFonts w:cs="Arial"/>
          <w:i w:val="0"/>
          <w:szCs w:val="22"/>
        </w:rPr>
        <w:t>Sr/a. cap del Servei de Gestió Integral dels Edificis o persona en qui delegui</w:t>
      </w:r>
      <w:r w:rsidRPr="003300B7">
        <w:rPr>
          <w:rFonts w:cs="Arial"/>
          <w:i w:val="0"/>
          <w:szCs w:val="22"/>
        </w:rPr>
        <w:t>.</w:t>
      </w:r>
    </w:p>
    <w:p w14:paraId="52045C22" w14:textId="77777777" w:rsidR="006C5B7C" w:rsidRPr="003300B7" w:rsidRDefault="006C5B7C" w:rsidP="006C5B7C">
      <w:pPr>
        <w:pStyle w:val="Sagniadetextindependent3"/>
        <w:tabs>
          <w:tab w:val="left" w:pos="1843"/>
        </w:tabs>
        <w:spacing w:line="240" w:lineRule="auto"/>
        <w:ind w:left="1843" w:hanging="1483"/>
        <w:rPr>
          <w:rFonts w:cs="Arial"/>
          <w:i w:val="0"/>
          <w:szCs w:val="22"/>
        </w:rPr>
      </w:pPr>
    </w:p>
    <w:p w14:paraId="0C4F745F" w14:textId="77777777" w:rsidR="006C5B7C" w:rsidRPr="003300B7" w:rsidRDefault="006C5B7C" w:rsidP="006C5B7C">
      <w:pPr>
        <w:pStyle w:val="Sagniadetextindependent3"/>
        <w:tabs>
          <w:tab w:val="left" w:pos="1843"/>
        </w:tabs>
        <w:spacing w:line="240" w:lineRule="auto"/>
        <w:ind w:left="1843" w:hanging="1483"/>
        <w:rPr>
          <w:rFonts w:cs="Arial"/>
          <w:i w:val="0"/>
          <w:szCs w:val="22"/>
        </w:rPr>
      </w:pPr>
      <w:r w:rsidRPr="003300B7">
        <w:rPr>
          <w:rFonts w:cs="Arial"/>
          <w:i w:val="0"/>
          <w:szCs w:val="22"/>
        </w:rPr>
        <w:tab/>
      </w:r>
      <w:r w:rsidRPr="003300B7">
        <w:rPr>
          <w:rFonts w:cs="Arial"/>
          <w:i w:val="0"/>
          <w:szCs w:val="22"/>
        </w:rPr>
        <w:tab/>
      </w:r>
      <w:r w:rsidRPr="003300B7">
        <w:rPr>
          <w:rFonts w:cs="Arial"/>
          <w:i w:val="0"/>
          <w:szCs w:val="22"/>
        </w:rPr>
        <w:tab/>
        <w:t>Un representant de l’Assessoria Jurídica.</w:t>
      </w:r>
    </w:p>
    <w:p w14:paraId="5F302931" w14:textId="77777777" w:rsidR="006C5B7C" w:rsidRPr="003300B7" w:rsidRDefault="006C5B7C" w:rsidP="006C5B7C">
      <w:pPr>
        <w:pStyle w:val="Sagniadetextindependent3"/>
        <w:tabs>
          <w:tab w:val="left" w:pos="1560"/>
        </w:tabs>
        <w:spacing w:line="240" w:lineRule="auto"/>
        <w:ind w:left="1843" w:hanging="1483"/>
        <w:rPr>
          <w:rFonts w:cs="Arial"/>
          <w:bCs/>
          <w:i w:val="0"/>
          <w:szCs w:val="22"/>
        </w:rPr>
      </w:pPr>
      <w:r w:rsidRPr="003300B7">
        <w:rPr>
          <w:rFonts w:cs="Arial"/>
          <w:i w:val="0"/>
          <w:szCs w:val="22"/>
        </w:rPr>
        <w:tab/>
      </w:r>
      <w:r w:rsidRPr="003300B7">
        <w:rPr>
          <w:rFonts w:cs="Arial"/>
          <w:i w:val="0"/>
          <w:szCs w:val="22"/>
        </w:rPr>
        <w:tab/>
      </w:r>
      <w:r w:rsidRPr="003300B7">
        <w:rPr>
          <w:rFonts w:cs="Arial"/>
          <w:i w:val="0"/>
          <w:szCs w:val="22"/>
        </w:rPr>
        <w:tab/>
      </w:r>
      <w:r w:rsidRPr="003300B7">
        <w:rPr>
          <w:rFonts w:cs="Arial"/>
          <w:i w:val="0"/>
          <w:szCs w:val="22"/>
        </w:rPr>
        <w:tab/>
        <w:t>Un</w:t>
      </w:r>
      <w:r w:rsidRPr="003300B7">
        <w:rPr>
          <w:rFonts w:cs="Arial"/>
          <w:bCs/>
          <w:i w:val="0"/>
          <w:szCs w:val="22"/>
        </w:rPr>
        <w:t xml:space="preserve"> representant de la Intervenció General</w:t>
      </w:r>
      <w:r w:rsidRPr="003300B7">
        <w:rPr>
          <w:rStyle w:val="Refernciadenotaapeudepgina"/>
          <w:rFonts w:cs="Arial"/>
          <w:bCs/>
          <w:i w:val="0"/>
          <w:szCs w:val="22"/>
        </w:rPr>
        <w:footnoteReference w:id="1"/>
      </w:r>
    </w:p>
    <w:p w14:paraId="55A91DFB" w14:textId="77777777" w:rsidR="006C5B7C" w:rsidRPr="003300B7" w:rsidRDefault="006C5B7C" w:rsidP="006C5B7C">
      <w:pPr>
        <w:pStyle w:val="Sagniadetextindependent3"/>
        <w:tabs>
          <w:tab w:val="left" w:pos="1560"/>
        </w:tabs>
        <w:spacing w:line="240" w:lineRule="auto"/>
        <w:ind w:left="1843" w:hanging="1483"/>
        <w:rPr>
          <w:rFonts w:cs="Arial"/>
          <w:bCs/>
          <w:i w:val="0"/>
          <w:szCs w:val="22"/>
        </w:rPr>
      </w:pPr>
    </w:p>
    <w:p w14:paraId="53F01693" w14:textId="77777777" w:rsidR="006C5B7C" w:rsidRPr="003300B7" w:rsidRDefault="006C5B7C" w:rsidP="006C5B7C">
      <w:pPr>
        <w:pStyle w:val="Default"/>
        <w:tabs>
          <w:tab w:val="left" w:pos="1800"/>
          <w:tab w:val="left" w:pos="1843"/>
        </w:tabs>
        <w:ind w:left="1843" w:right="142" w:hanging="1483"/>
        <w:jc w:val="both"/>
        <w:rPr>
          <w:color w:val="auto"/>
          <w:sz w:val="22"/>
          <w:szCs w:val="22"/>
          <w:lang w:eastAsia="es-ES"/>
        </w:rPr>
      </w:pPr>
      <w:r w:rsidRPr="003300B7">
        <w:rPr>
          <w:color w:val="auto"/>
          <w:sz w:val="22"/>
          <w:szCs w:val="22"/>
        </w:rPr>
        <w:t xml:space="preserve">Secretària: </w:t>
      </w:r>
      <w:r w:rsidRPr="003300B7">
        <w:rPr>
          <w:color w:val="auto"/>
          <w:sz w:val="22"/>
          <w:szCs w:val="22"/>
        </w:rPr>
        <w:tab/>
        <w:t>Una persona adscrita</w:t>
      </w:r>
      <w:r w:rsidRPr="003300B7">
        <w:rPr>
          <w:color w:val="auto"/>
          <w:sz w:val="22"/>
          <w:szCs w:val="22"/>
          <w:lang w:eastAsia="es-ES"/>
        </w:rPr>
        <w:t xml:space="preserve"> al Servei de Contractació del Departament d’Economia i Finances</w:t>
      </w:r>
    </w:p>
    <w:p w14:paraId="5022E47C" w14:textId="77777777" w:rsidR="003114EB" w:rsidRDefault="003114EB" w:rsidP="007B7408">
      <w:pPr>
        <w:spacing w:after="0" w:line="240" w:lineRule="auto"/>
        <w:jc w:val="both"/>
        <w:rPr>
          <w:rFonts w:cs="Arial"/>
          <w:b/>
          <w:snapToGrid w:val="0"/>
          <w:lang w:eastAsia="es-ES"/>
        </w:rPr>
      </w:pPr>
    </w:p>
    <w:p w14:paraId="0F9E9B63" w14:textId="77777777" w:rsidR="006C5B7C" w:rsidRPr="004008D0" w:rsidRDefault="006C5B7C" w:rsidP="007B7408">
      <w:pPr>
        <w:spacing w:after="0" w:line="240" w:lineRule="auto"/>
        <w:jc w:val="both"/>
        <w:rPr>
          <w:rFonts w:cs="Arial"/>
          <w:b/>
          <w:snapToGrid w:val="0"/>
          <w:lang w:eastAsia="es-ES"/>
        </w:rPr>
      </w:pPr>
    </w:p>
    <w:p w14:paraId="69BB18B9" w14:textId="77777777" w:rsidR="007B7408" w:rsidRPr="004008D0" w:rsidRDefault="007B7408" w:rsidP="007B7408">
      <w:pPr>
        <w:spacing w:after="0" w:line="240" w:lineRule="auto"/>
        <w:jc w:val="both"/>
        <w:rPr>
          <w:rFonts w:cs="Arial"/>
          <w:snapToGrid w:val="0"/>
          <w:u w:val="single"/>
          <w:lang w:eastAsia="es-ES"/>
        </w:rPr>
      </w:pPr>
      <w:r w:rsidRPr="004008D0">
        <w:rPr>
          <w:rFonts w:cs="Arial"/>
          <w:snapToGrid w:val="0"/>
          <w:lang w:eastAsia="es-ES"/>
        </w:rPr>
        <w:t xml:space="preserve">H.3 </w:t>
      </w:r>
      <w:r w:rsidRPr="004008D0">
        <w:rPr>
          <w:rFonts w:cs="Arial"/>
          <w:snapToGrid w:val="0"/>
          <w:u w:val="single"/>
          <w:lang w:eastAsia="es-ES"/>
        </w:rPr>
        <w:t>Comitè d’experts</w:t>
      </w:r>
    </w:p>
    <w:p w14:paraId="49B05C81" w14:textId="77777777" w:rsidR="007B7408" w:rsidRPr="004008D0" w:rsidRDefault="007B7408" w:rsidP="007B7408">
      <w:pPr>
        <w:spacing w:after="0" w:line="240" w:lineRule="auto"/>
        <w:jc w:val="both"/>
        <w:rPr>
          <w:rFonts w:cs="Arial"/>
          <w:b/>
          <w:snapToGrid w:val="0"/>
          <w:lang w:eastAsia="es-ES"/>
        </w:rPr>
      </w:pPr>
    </w:p>
    <w:p w14:paraId="6C991214" w14:textId="1CA645D3" w:rsidR="00281473" w:rsidRPr="00BF548B" w:rsidRDefault="007B7408" w:rsidP="007B7408">
      <w:pPr>
        <w:spacing w:after="0" w:line="240" w:lineRule="auto"/>
        <w:jc w:val="both"/>
        <w:rPr>
          <w:rFonts w:cs="Arial"/>
          <w:lang w:eastAsia="es-ES"/>
        </w:rPr>
      </w:pPr>
      <w:r w:rsidRPr="004008D0">
        <w:rPr>
          <w:rFonts w:cs="Arial"/>
          <w:lang w:eastAsia="es-ES"/>
        </w:rPr>
        <w:t>En aquest expedient no és d’aplicació la designació d’un comitè d’experts</w:t>
      </w:r>
    </w:p>
    <w:p w14:paraId="47576C8C" w14:textId="77777777" w:rsidR="00281473" w:rsidRPr="004008D0" w:rsidRDefault="00281473" w:rsidP="007B7408">
      <w:pPr>
        <w:spacing w:after="0" w:line="240" w:lineRule="auto"/>
        <w:jc w:val="both"/>
        <w:rPr>
          <w:rFonts w:cs="Arial"/>
          <w:b/>
          <w:snapToGrid w:val="0"/>
          <w:lang w:eastAsia="es-ES"/>
        </w:rPr>
      </w:pPr>
    </w:p>
    <w:p w14:paraId="7FEC0442" w14:textId="77777777" w:rsidR="007B7408" w:rsidRPr="004008D0" w:rsidRDefault="007B7408" w:rsidP="007B7408">
      <w:pPr>
        <w:numPr>
          <w:ilvl w:val="0"/>
          <w:numId w:val="3"/>
        </w:numPr>
        <w:tabs>
          <w:tab w:val="clear" w:pos="360"/>
          <w:tab w:val="num" w:pos="143"/>
        </w:tabs>
        <w:spacing w:after="0" w:line="240" w:lineRule="auto"/>
        <w:jc w:val="both"/>
        <w:rPr>
          <w:rFonts w:cs="Arial"/>
          <w:b/>
          <w:snapToGrid w:val="0"/>
          <w:lang w:eastAsia="es-ES"/>
        </w:rPr>
      </w:pPr>
      <w:r w:rsidRPr="004008D0">
        <w:rPr>
          <w:rFonts w:cs="Arial"/>
          <w:b/>
          <w:snapToGrid w:val="0"/>
          <w:lang w:eastAsia="es-ES"/>
        </w:rPr>
        <w:t>Criteris per a la determinació de l’existència de baixes presumptament anormals</w:t>
      </w:r>
    </w:p>
    <w:p w14:paraId="1C6C4A2B" w14:textId="77777777" w:rsidR="007B7408" w:rsidRPr="004008D0" w:rsidRDefault="007B7408" w:rsidP="007B7408">
      <w:pPr>
        <w:spacing w:after="0" w:line="240" w:lineRule="auto"/>
        <w:jc w:val="both"/>
        <w:rPr>
          <w:rFonts w:cs="Arial"/>
          <w:snapToGrid w:val="0"/>
          <w:lang w:eastAsia="es-ES"/>
        </w:rPr>
      </w:pPr>
    </w:p>
    <w:p w14:paraId="01662692" w14:textId="77777777" w:rsidR="005F5C50" w:rsidRPr="00AB04BA" w:rsidRDefault="005F5C50" w:rsidP="005F5C50">
      <w:pPr>
        <w:pStyle w:val="Textindependent2"/>
        <w:spacing w:after="0" w:line="240" w:lineRule="auto"/>
        <w:jc w:val="both"/>
        <w:outlineLvl w:val="0"/>
        <w:rPr>
          <w:rFonts w:ascii="Arial" w:hAnsi="Arial" w:cs="Arial"/>
          <w:sz w:val="22"/>
          <w:szCs w:val="22"/>
        </w:rPr>
      </w:pPr>
      <w:bookmarkStart w:id="2" w:name="_Toc34139655"/>
      <w:r w:rsidRPr="00AB04BA">
        <w:rPr>
          <w:rFonts w:ascii="Arial" w:hAnsi="Arial" w:cs="Arial"/>
          <w:sz w:val="22"/>
          <w:szCs w:val="22"/>
        </w:rPr>
        <w:t>Quan s’identifiqui una proposició susceptible de ser considerada desproporcionada o anormal, l’òrgan de contractació donarà tràmit d’audiència al licitador a efectes de justificar la valoració de la seva oferta.</w:t>
      </w:r>
      <w:bookmarkEnd w:id="2"/>
    </w:p>
    <w:p w14:paraId="46E26570" w14:textId="77777777" w:rsidR="005F5C50" w:rsidRPr="00AB04BA" w:rsidRDefault="005F5C50" w:rsidP="005F5C50">
      <w:pPr>
        <w:spacing w:after="0" w:line="240" w:lineRule="auto"/>
        <w:jc w:val="both"/>
        <w:rPr>
          <w:rFonts w:cs="Arial"/>
        </w:rPr>
      </w:pPr>
    </w:p>
    <w:p w14:paraId="765A4E94" w14:textId="77777777" w:rsidR="005F5C50" w:rsidRPr="00AB04BA" w:rsidRDefault="005F5C50" w:rsidP="005F5C50">
      <w:pPr>
        <w:spacing w:after="0" w:line="240" w:lineRule="auto"/>
        <w:jc w:val="both"/>
        <w:rPr>
          <w:rFonts w:cs="Arial"/>
        </w:rPr>
      </w:pPr>
      <w:r w:rsidRPr="00AB04BA">
        <w:rPr>
          <w:rFonts w:cs="Arial"/>
        </w:rPr>
        <w:t>En funció de les conclusions que es dedueixin de les seves al·legacions l’òrgan de contractació admetrà o no la seva proposició, en tot cas, de forma motivada.</w:t>
      </w:r>
    </w:p>
    <w:p w14:paraId="018587B8" w14:textId="77777777" w:rsidR="005F5C50" w:rsidRPr="00AB04BA" w:rsidRDefault="005F5C50" w:rsidP="005F5C50">
      <w:pPr>
        <w:spacing w:after="0" w:line="240" w:lineRule="auto"/>
        <w:jc w:val="both"/>
        <w:rPr>
          <w:rFonts w:cs="Arial"/>
        </w:rPr>
      </w:pPr>
      <w:r w:rsidRPr="00AB04BA">
        <w:rPr>
          <w:rFonts w:cs="Arial"/>
        </w:rPr>
        <w:t xml:space="preserve">            </w:t>
      </w:r>
    </w:p>
    <w:p w14:paraId="7AB44C5F" w14:textId="77777777" w:rsidR="005F5C50" w:rsidRPr="00AB04BA" w:rsidRDefault="005F5C50" w:rsidP="005F5C50">
      <w:pPr>
        <w:spacing w:after="0" w:line="240" w:lineRule="auto"/>
        <w:jc w:val="both"/>
        <w:rPr>
          <w:rFonts w:cs="Arial"/>
        </w:rPr>
      </w:pPr>
      <w:r w:rsidRPr="00AB04BA">
        <w:rPr>
          <w:rFonts w:cs="Arial"/>
        </w:rPr>
        <w:t>Per a l’apreciació d’ofertes desproporcionades o temeràries es tindrà en compte l’oferta considerada en el seu conjunt i, en cap cas, exclusivament el preu.</w:t>
      </w:r>
    </w:p>
    <w:p w14:paraId="71E2D0FF" w14:textId="77777777" w:rsidR="005F5C50" w:rsidRDefault="005F5C50" w:rsidP="005F5C50">
      <w:pPr>
        <w:spacing w:after="0" w:line="240" w:lineRule="auto"/>
        <w:jc w:val="both"/>
        <w:rPr>
          <w:rFonts w:cs="Arial"/>
        </w:rPr>
      </w:pPr>
    </w:p>
    <w:p w14:paraId="2578AF04" w14:textId="77777777" w:rsidR="005F5C50" w:rsidRPr="00E337EB" w:rsidRDefault="005F5C50" w:rsidP="00051DDC">
      <w:pPr>
        <w:pStyle w:val="Pargrafdellista"/>
        <w:numPr>
          <w:ilvl w:val="0"/>
          <w:numId w:val="34"/>
        </w:numPr>
        <w:jc w:val="both"/>
        <w:textAlignment w:val="baseline"/>
        <w:rPr>
          <w:rFonts w:ascii="Arial" w:hAnsi="Arial" w:cs="Arial"/>
          <w:sz w:val="22"/>
          <w:szCs w:val="22"/>
        </w:rPr>
      </w:pPr>
      <w:r w:rsidRPr="00E337EB">
        <w:rPr>
          <w:rFonts w:ascii="Arial" w:hAnsi="Arial" w:cs="Arial"/>
          <w:sz w:val="22"/>
          <w:szCs w:val="22"/>
          <w:u w:val="single"/>
        </w:rPr>
        <w:t>En el cas que concorri a la licitació 1 única empresa</w:t>
      </w:r>
      <w:r w:rsidRPr="00E337EB">
        <w:rPr>
          <w:rFonts w:ascii="Arial" w:hAnsi="Arial" w:cs="Arial"/>
          <w:sz w:val="22"/>
          <w:szCs w:val="22"/>
        </w:rPr>
        <w:t>, es considerarà que l’oferta és anormalment baixa, als efectes de l’article 149 LCSP, si  es compleixen aquests dos supòsits: </w:t>
      </w:r>
    </w:p>
    <w:p w14:paraId="21DEE0FB" w14:textId="77777777" w:rsidR="005F5C50" w:rsidRPr="00E337EB" w:rsidRDefault="005F5C50" w:rsidP="005F5C50">
      <w:pPr>
        <w:pStyle w:val="Pargrafdellista"/>
        <w:ind w:left="360"/>
        <w:jc w:val="both"/>
        <w:textAlignment w:val="baseline"/>
        <w:rPr>
          <w:rFonts w:ascii="Arial" w:hAnsi="Arial" w:cs="Arial"/>
          <w:sz w:val="22"/>
          <w:szCs w:val="22"/>
        </w:rPr>
      </w:pPr>
    </w:p>
    <w:p w14:paraId="7E69BD52" w14:textId="77777777" w:rsidR="005F5C50" w:rsidRPr="00E337EB" w:rsidRDefault="005F5C50" w:rsidP="00051DDC">
      <w:pPr>
        <w:numPr>
          <w:ilvl w:val="0"/>
          <w:numId w:val="27"/>
        </w:numPr>
        <w:spacing w:after="0" w:line="240" w:lineRule="auto"/>
        <w:ind w:left="510" w:firstLine="0"/>
        <w:jc w:val="both"/>
        <w:textAlignment w:val="baseline"/>
        <w:rPr>
          <w:rFonts w:cs="Arial"/>
        </w:rPr>
      </w:pPr>
      <w:r w:rsidRPr="00E337EB">
        <w:rPr>
          <w:rFonts w:cs="Arial"/>
        </w:rPr>
        <w:t>El preu ofert sigui inferior al pressupost de licitació en un percentatge superior al 40%. </w:t>
      </w:r>
    </w:p>
    <w:p w14:paraId="3990DF36" w14:textId="77777777" w:rsidR="005F5C50" w:rsidRPr="00E337EB" w:rsidRDefault="005F5C50" w:rsidP="00051DDC">
      <w:pPr>
        <w:numPr>
          <w:ilvl w:val="0"/>
          <w:numId w:val="28"/>
        </w:numPr>
        <w:spacing w:after="0" w:line="240" w:lineRule="auto"/>
        <w:ind w:left="510" w:firstLine="0"/>
        <w:jc w:val="both"/>
        <w:textAlignment w:val="baseline"/>
        <w:rPr>
          <w:rFonts w:cs="Arial"/>
        </w:rPr>
      </w:pPr>
      <w:r w:rsidRPr="00E337EB">
        <w:rPr>
          <w:rFonts w:cs="Arial"/>
        </w:rPr>
        <w:t>La puntuació dels criteris d’adjudicació que no siguin preu sigui superior al 80% de la puntuació total. </w:t>
      </w:r>
    </w:p>
    <w:p w14:paraId="05CFEE2B" w14:textId="77777777" w:rsidR="005F5C50" w:rsidRPr="00E337EB" w:rsidRDefault="005F5C50" w:rsidP="005F5C50">
      <w:pPr>
        <w:spacing w:after="0" w:line="240" w:lineRule="auto"/>
        <w:ind w:left="510"/>
        <w:jc w:val="both"/>
        <w:textAlignment w:val="baseline"/>
        <w:rPr>
          <w:rFonts w:cs="Arial"/>
        </w:rPr>
      </w:pPr>
    </w:p>
    <w:p w14:paraId="14F0890B" w14:textId="77777777" w:rsidR="005F5C50" w:rsidRDefault="005F5C50" w:rsidP="00051DDC">
      <w:pPr>
        <w:pStyle w:val="Pargrafdellista"/>
        <w:numPr>
          <w:ilvl w:val="0"/>
          <w:numId w:val="34"/>
        </w:numPr>
        <w:jc w:val="both"/>
        <w:textAlignment w:val="baseline"/>
        <w:rPr>
          <w:rFonts w:ascii="Arial" w:hAnsi="Arial" w:cs="Arial"/>
          <w:sz w:val="22"/>
          <w:szCs w:val="22"/>
        </w:rPr>
      </w:pPr>
      <w:r w:rsidRPr="00E337EB">
        <w:rPr>
          <w:rFonts w:ascii="Arial" w:hAnsi="Arial" w:cs="Arial"/>
          <w:sz w:val="22"/>
          <w:szCs w:val="22"/>
          <w:u w:val="single"/>
        </w:rPr>
        <w:t>En el cas que concorrin a la licitació 2 empreses</w:t>
      </w:r>
      <w:r w:rsidRPr="00E337EB">
        <w:rPr>
          <w:rFonts w:ascii="Arial" w:hAnsi="Arial" w:cs="Arial"/>
          <w:sz w:val="22"/>
          <w:szCs w:val="22"/>
        </w:rPr>
        <w:t>, es considerarà que l’oferta és anormalment baixa si es compleixen aquests dos supòsits: </w:t>
      </w:r>
    </w:p>
    <w:p w14:paraId="6AC61EEB" w14:textId="77777777" w:rsidR="005F5C50" w:rsidRPr="00E337EB" w:rsidRDefault="005F5C50" w:rsidP="005F5C50">
      <w:pPr>
        <w:pStyle w:val="Pargrafdellista"/>
        <w:ind w:left="360"/>
        <w:jc w:val="both"/>
        <w:textAlignment w:val="baseline"/>
        <w:rPr>
          <w:rFonts w:ascii="Arial" w:hAnsi="Arial" w:cs="Arial"/>
          <w:sz w:val="22"/>
          <w:szCs w:val="22"/>
        </w:rPr>
      </w:pPr>
    </w:p>
    <w:p w14:paraId="4D9D18DA" w14:textId="77777777" w:rsidR="005F5C50" w:rsidRPr="00E337EB" w:rsidRDefault="005F5C50" w:rsidP="00051DDC">
      <w:pPr>
        <w:numPr>
          <w:ilvl w:val="0"/>
          <w:numId w:val="29"/>
        </w:numPr>
        <w:spacing w:after="0" w:line="240" w:lineRule="auto"/>
        <w:ind w:left="510" w:firstLine="0"/>
        <w:jc w:val="both"/>
        <w:textAlignment w:val="baseline"/>
        <w:rPr>
          <w:rFonts w:cs="Arial"/>
        </w:rPr>
      </w:pPr>
      <w:r w:rsidRPr="00E337EB">
        <w:rPr>
          <w:rFonts w:cs="Arial"/>
        </w:rPr>
        <w:t>El preu ofert per una de les empreses és superior en més d’un 20% al preu ofert per l’altra empresa. </w:t>
      </w:r>
    </w:p>
    <w:p w14:paraId="1ECF4A39" w14:textId="77777777" w:rsidR="005F5C50" w:rsidRPr="00E337EB" w:rsidRDefault="005F5C50" w:rsidP="00051DDC">
      <w:pPr>
        <w:numPr>
          <w:ilvl w:val="0"/>
          <w:numId w:val="30"/>
        </w:numPr>
        <w:spacing w:after="0" w:line="240" w:lineRule="auto"/>
        <w:ind w:left="510" w:firstLine="0"/>
        <w:jc w:val="both"/>
        <w:textAlignment w:val="baseline"/>
        <w:rPr>
          <w:rFonts w:cs="Arial"/>
        </w:rPr>
      </w:pPr>
      <w:r w:rsidRPr="00E337EB">
        <w:rPr>
          <w:rFonts w:cs="Arial"/>
        </w:rPr>
        <w:t>El sumatori de les puntuacions diferents del preu d’una de les empreses és superior en més d’un 20% al sumatori de les puntuacions diferents del preu de l’altra empre- sa. </w:t>
      </w:r>
    </w:p>
    <w:p w14:paraId="115F3D2F" w14:textId="77777777" w:rsidR="005F5C50" w:rsidRPr="00E337EB" w:rsidRDefault="005F5C50" w:rsidP="005F5C50">
      <w:pPr>
        <w:spacing w:after="0" w:line="240" w:lineRule="auto"/>
        <w:ind w:left="150"/>
        <w:jc w:val="both"/>
        <w:textAlignment w:val="baseline"/>
        <w:rPr>
          <w:rFonts w:cs="Arial"/>
        </w:rPr>
      </w:pPr>
    </w:p>
    <w:p w14:paraId="0DBAEAB3" w14:textId="77777777" w:rsidR="005F5C50" w:rsidRDefault="005F5C50" w:rsidP="00051DDC">
      <w:pPr>
        <w:pStyle w:val="Pargrafdellista"/>
        <w:numPr>
          <w:ilvl w:val="0"/>
          <w:numId w:val="34"/>
        </w:numPr>
        <w:jc w:val="both"/>
        <w:textAlignment w:val="baseline"/>
        <w:rPr>
          <w:rFonts w:ascii="Arial" w:hAnsi="Arial" w:cs="Arial"/>
          <w:sz w:val="22"/>
          <w:szCs w:val="22"/>
        </w:rPr>
      </w:pPr>
      <w:r w:rsidRPr="00E337EB">
        <w:rPr>
          <w:rFonts w:ascii="Arial" w:hAnsi="Arial" w:cs="Arial"/>
          <w:sz w:val="22"/>
          <w:szCs w:val="22"/>
          <w:u w:val="single"/>
        </w:rPr>
        <w:t>En el cas que concorrin a la licitació més de 2 empreses</w:t>
      </w:r>
      <w:r w:rsidRPr="00E337EB">
        <w:rPr>
          <w:rFonts w:ascii="Arial" w:hAnsi="Arial" w:cs="Arial"/>
          <w:sz w:val="22"/>
          <w:szCs w:val="22"/>
        </w:rPr>
        <w:t xml:space="preserve">, es considerarà oferta anormalment baixa, als efectes de l’article 149 LCSP, quan la puntuació obtinguda pels criteris d’adjudicació que no són preu estigui per damunt de la suma de les següents </w:t>
      </w:r>
      <w:r w:rsidRPr="00E337EB">
        <w:rPr>
          <w:rFonts w:ascii="Arial" w:hAnsi="Arial" w:cs="Arial"/>
          <w:sz w:val="22"/>
          <w:szCs w:val="22"/>
        </w:rPr>
        <w:lastRenderedPageBreak/>
        <w:t>variables 1 i 3, i que, al mateix temps, el preu ofert sigui inferior a la mitjana aritmètica dels preus oferts en un percentatge superior al 20%: </w:t>
      </w:r>
    </w:p>
    <w:p w14:paraId="56CA9876" w14:textId="77777777" w:rsidR="005F5C50" w:rsidRPr="00E337EB" w:rsidRDefault="005F5C50" w:rsidP="005F5C50">
      <w:pPr>
        <w:pStyle w:val="Pargrafdellista"/>
        <w:ind w:left="360"/>
        <w:jc w:val="both"/>
        <w:textAlignment w:val="baseline"/>
        <w:rPr>
          <w:rFonts w:ascii="Arial" w:hAnsi="Arial" w:cs="Arial"/>
          <w:sz w:val="22"/>
          <w:szCs w:val="22"/>
        </w:rPr>
      </w:pPr>
    </w:p>
    <w:p w14:paraId="3547D2FD" w14:textId="77777777" w:rsidR="005F5C50" w:rsidRPr="00E337EB" w:rsidRDefault="005F5C50" w:rsidP="00051DDC">
      <w:pPr>
        <w:numPr>
          <w:ilvl w:val="0"/>
          <w:numId w:val="31"/>
        </w:numPr>
        <w:spacing w:after="0" w:line="240" w:lineRule="auto"/>
        <w:ind w:left="510" w:firstLine="0"/>
        <w:jc w:val="both"/>
        <w:textAlignment w:val="baseline"/>
        <w:rPr>
          <w:rFonts w:cs="Arial"/>
        </w:rPr>
      </w:pPr>
      <w:r w:rsidRPr="00E337EB">
        <w:rPr>
          <w:rFonts w:cs="Arial"/>
        </w:rPr>
        <w:t>La mitjana aritmètica de la puntuació obtinguda per les empreses licitadores en els criteris d’adjudicació que no són preu. </w:t>
      </w:r>
    </w:p>
    <w:p w14:paraId="1F7611DF" w14:textId="77777777" w:rsidR="005F5C50" w:rsidRPr="00E337EB" w:rsidRDefault="005F5C50" w:rsidP="00051DDC">
      <w:pPr>
        <w:numPr>
          <w:ilvl w:val="0"/>
          <w:numId w:val="32"/>
        </w:numPr>
        <w:spacing w:after="0" w:line="240" w:lineRule="auto"/>
        <w:ind w:left="510" w:firstLine="0"/>
        <w:jc w:val="both"/>
        <w:textAlignment w:val="baseline"/>
        <w:rPr>
          <w:rFonts w:cs="Arial"/>
        </w:rPr>
      </w:pPr>
      <w:r w:rsidRPr="00E337EB">
        <w:rPr>
          <w:rFonts w:cs="Arial"/>
        </w:rPr>
        <w:t>La desviació de cadascuna de les puntuacions obtingudes per les empreses licitadores respecte a la mitjana de les puntuacions en els criteris que no són preu. </w:t>
      </w:r>
    </w:p>
    <w:p w14:paraId="0EB935C5" w14:textId="33345ADF" w:rsidR="00051DDC" w:rsidRDefault="005F5C50" w:rsidP="00BE37B5">
      <w:pPr>
        <w:numPr>
          <w:ilvl w:val="0"/>
          <w:numId w:val="33"/>
        </w:numPr>
        <w:spacing w:after="0" w:line="240" w:lineRule="auto"/>
        <w:ind w:left="510" w:firstLine="0"/>
        <w:jc w:val="both"/>
        <w:textAlignment w:val="baseline"/>
        <w:rPr>
          <w:rFonts w:cs="Arial"/>
        </w:rPr>
      </w:pPr>
      <w:r w:rsidRPr="00E337EB">
        <w:rPr>
          <w:rFonts w:cs="Arial"/>
        </w:rPr>
        <w:t>El càlcul de la mitjana aritmètica de les desviacions obtingudes, en valor absolut, és a dir, sense tenir en compte el signe positiu o negatiu, pels criteris que no són preu. </w:t>
      </w:r>
    </w:p>
    <w:p w14:paraId="5A617233" w14:textId="77777777" w:rsidR="00A3018F" w:rsidRPr="00A3018F" w:rsidRDefault="00A3018F" w:rsidP="00A3018F">
      <w:pPr>
        <w:spacing w:after="0" w:line="240" w:lineRule="auto"/>
        <w:ind w:left="510"/>
        <w:jc w:val="both"/>
        <w:textAlignment w:val="baseline"/>
        <w:rPr>
          <w:rFonts w:cs="Arial"/>
        </w:rPr>
      </w:pPr>
    </w:p>
    <w:p w14:paraId="1698C90F" w14:textId="77777777" w:rsidR="007B7408" w:rsidRPr="004008D0" w:rsidRDefault="007B7408" w:rsidP="007B7408">
      <w:pPr>
        <w:numPr>
          <w:ilvl w:val="0"/>
          <w:numId w:val="3"/>
        </w:numPr>
        <w:spacing w:after="0" w:line="240" w:lineRule="auto"/>
        <w:jc w:val="both"/>
        <w:rPr>
          <w:rFonts w:cs="Arial"/>
          <w:b/>
          <w:snapToGrid w:val="0"/>
          <w:lang w:eastAsia="es-ES"/>
        </w:rPr>
      </w:pPr>
      <w:r w:rsidRPr="004008D0">
        <w:rPr>
          <w:rFonts w:cs="Arial"/>
          <w:b/>
          <w:snapToGrid w:val="0"/>
          <w:lang w:eastAsia="es-ES"/>
        </w:rPr>
        <w:t>Altra documentació a presentar per les empreses licitadores o per les empreses proposades com adjudicatàries</w:t>
      </w:r>
    </w:p>
    <w:p w14:paraId="626B30B1" w14:textId="77777777" w:rsidR="00BE63E5" w:rsidRPr="00051DDC" w:rsidRDefault="00BE63E5" w:rsidP="00051DDC">
      <w:pPr>
        <w:tabs>
          <w:tab w:val="left" w:pos="426"/>
          <w:tab w:val="left" w:pos="680"/>
          <w:tab w:val="left" w:pos="1473"/>
          <w:tab w:val="left" w:pos="4320"/>
        </w:tabs>
        <w:jc w:val="both"/>
        <w:rPr>
          <w:rFonts w:cs="Arial"/>
        </w:rPr>
      </w:pPr>
    </w:p>
    <w:p w14:paraId="5819063F" w14:textId="77777777" w:rsidR="00DB1F8D" w:rsidRDefault="00DB1F8D" w:rsidP="00DB1F8D">
      <w:pPr>
        <w:spacing w:after="0" w:line="240" w:lineRule="auto"/>
        <w:jc w:val="both"/>
        <w:rPr>
          <w:rFonts w:cs="Arial"/>
          <w:u w:val="single"/>
        </w:rPr>
      </w:pPr>
      <w:r w:rsidRPr="00DB1F8D">
        <w:rPr>
          <w:rFonts w:cs="Arial"/>
          <w:u w:val="single"/>
        </w:rPr>
        <w:t>Per al proposat com a adjudicatari</w:t>
      </w:r>
    </w:p>
    <w:p w14:paraId="5311816B" w14:textId="77777777" w:rsidR="00DB1F8D" w:rsidRPr="00DB1F8D" w:rsidRDefault="00DB1F8D" w:rsidP="00DB1F8D">
      <w:pPr>
        <w:spacing w:after="0" w:line="240" w:lineRule="auto"/>
        <w:jc w:val="both"/>
        <w:rPr>
          <w:rFonts w:cs="Arial"/>
          <w:u w:val="single"/>
        </w:rPr>
      </w:pPr>
    </w:p>
    <w:p w14:paraId="619EBA3D" w14:textId="77777777" w:rsidR="00E82A27" w:rsidRDefault="007B7408" w:rsidP="00E82A27">
      <w:pPr>
        <w:pStyle w:val="Textindependent2"/>
        <w:numPr>
          <w:ilvl w:val="0"/>
          <w:numId w:val="18"/>
        </w:numPr>
        <w:spacing w:after="0" w:line="240" w:lineRule="auto"/>
        <w:jc w:val="both"/>
        <w:outlineLvl w:val="0"/>
        <w:rPr>
          <w:rFonts w:ascii="Arial" w:hAnsi="Arial" w:cs="Arial"/>
          <w:sz w:val="22"/>
          <w:szCs w:val="22"/>
          <w:lang w:eastAsia="ca-ES"/>
        </w:rPr>
      </w:pPr>
      <w:bookmarkStart w:id="3" w:name="_Toc518556578"/>
      <w:r w:rsidRPr="004008D0">
        <w:rPr>
          <w:rFonts w:ascii="Arial" w:hAnsi="Arial" w:cs="Arial"/>
          <w:sz w:val="22"/>
          <w:szCs w:val="22"/>
          <w:lang w:eastAsia="ca-ES"/>
        </w:rPr>
        <w:t>L’empresa proposada com a adjudicatària haurà d’acreditar la possessió i validesa de la documentació justificativa del compliment dels requisits exigits per a aquesta contractació. Concretament haurà d’aportar la documentació recollida en la clàusula quinzena del PCAP</w:t>
      </w:r>
      <w:bookmarkEnd w:id="3"/>
      <w:r w:rsidR="00945C4E">
        <w:rPr>
          <w:rFonts w:ascii="Arial" w:hAnsi="Arial" w:cs="Arial"/>
          <w:sz w:val="22"/>
          <w:szCs w:val="22"/>
          <w:lang w:eastAsia="ca-ES"/>
        </w:rPr>
        <w:t>.</w:t>
      </w:r>
    </w:p>
    <w:p w14:paraId="215BA43B" w14:textId="77777777" w:rsidR="00DB1F8D" w:rsidRDefault="00DB1F8D" w:rsidP="00DB1F8D">
      <w:pPr>
        <w:pStyle w:val="Textindependent2"/>
        <w:spacing w:after="0" w:line="240" w:lineRule="auto"/>
        <w:jc w:val="both"/>
        <w:outlineLvl w:val="0"/>
        <w:rPr>
          <w:rFonts w:ascii="Arial" w:hAnsi="Arial" w:cs="Arial"/>
          <w:sz w:val="22"/>
          <w:szCs w:val="22"/>
          <w:lang w:eastAsia="ca-ES"/>
        </w:rPr>
      </w:pPr>
    </w:p>
    <w:p w14:paraId="53B83EC1" w14:textId="35B476A1" w:rsidR="00E82A27" w:rsidRPr="002229AD" w:rsidRDefault="00E82A27" w:rsidP="002229AD">
      <w:pPr>
        <w:pStyle w:val="Textindependent2"/>
        <w:numPr>
          <w:ilvl w:val="0"/>
          <w:numId w:val="18"/>
        </w:numPr>
        <w:spacing w:after="0" w:line="240" w:lineRule="auto"/>
        <w:jc w:val="both"/>
        <w:outlineLvl w:val="0"/>
        <w:rPr>
          <w:rFonts w:ascii="Arial" w:hAnsi="Arial" w:cs="Arial"/>
          <w:sz w:val="22"/>
          <w:szCs w:val="22"/>
          <w:lang w:eastAsia="ca-ES"/>
        </w:rPr>
      </w:pPr>
      <w:r>
        <w:rPr>
          <w:rFonts w:ascii="Arial" w:hAnsi="Arial" w:cs="Arial"/>
          <w:sz w:val="22"/>
          <w:szCs w:val="22"/>
          <w:lang w:eastAsia="ca-ES"/>
        </w:rPr>
        <w:t xml:space="preserve">En aquest contracte </w:t>
      </w:r>
      <w:r w:rsidRPr="00E82A27">
        <w:rPr>
          <w:rFonts w:ascii="Arial" w:hAnsi="Arial" w:cs="Arial"/>
          <w:sz w:val="22"/>
          <w:szCs w:val="22"/>
          <w:lang w:eastAsia="ca-ES"/>
        </w:rPr>
        <w:t xml:space="preserve">és d’aplicació la coordinació d’activitats empresarials. A tal efecte l’empresa </w:t>
      </w:r>
      <w:r w:rsidR="006A0F2D">
        <w:rPr>
          <w:rFonts w:ascii="Arial" w:hAnsi="Arial" w:cs="Arial"/>
          <w:sz w:val="22"/>
          <w:szCs w:val="22"/>
          <w:lang w:eastAsia="ca-ES"/>
        </w:rPr>
        <w:t>proposada</w:t>
      </w:r>
      <w:r w:rsidRPr="00E82A27">
        <w:rPr>
          <w:rFonts w:ascii="Arial" w:hAnsi="Arial" w:cs="Arial"/>
          <w:sz w:val="22"/>
          <w:szCs w:val="22"/>
          <w:lang w:eastAsia="ca-ES"/>
        </w:rPr>
        <w:t xml:space="preserve"> com a adjudicatària haurà d’aportar la documentac</w:t>
      </w:r>
      <w:r w:rsidR="002229AD">
        <w:rPr>
          <w:rFonts w:ascii="Arial" w:hAnsi="Arial" w:cs="Arial"/>
          <w:sz w:val="22"/>
          <w:szCs w:val="22"/>
          <w:lang w:eastAsia="ca-ES"/>
        </w:rPr>
        <w:t>ió recollida en la clàusula 29.l</w:t>
      </w:r>
      <w:r w:rsidRPr="00E82A27">
        <w:rPr>
          <w:rFonts w:ascii="Arial" w:hAnsi="Arial" w:cs="Arial"/>
          <w:sz w:val="22"/>
          <w:szCs w:val="22"/>
          <w:lang w:eastAsia="ca-ES"/>
        </w:rPr>
        <w:t>) d’aquest ple</w:t>
      </w:r>
      <w:r w:rsidR="002229AD">
        <w:rPr>
          <w:rFonts w:ascii="Arial" w:hAnsi="Arial" w:cs="Arial"/>
          <w:sz w:val="22"/>
          <w:szCs w:val="22"/>
          <w:lang w:eastAsia="ca-ES"/>
        </w:rPr>
        <w:t xml:space="preserve">c i, en tot cas, aquella </w:t>
      </w:r>
      <w:r w:rsidRPr="002229AD">
        <w:rPr>
          <w:rFonts w:ascii="Arial" w:hAnsi="Arial" w:cs="Arial"/>
          <w:sz w:val="22"/>
          <w:szCs w:val="22"/>
          <w:lang w:eastAsia="ca-ES"/>
        </w:rPr>
        <w:t xml:space="preserve">que determini el Servei de Prevenció de Riscos Laborals del Departament d’Economia i </w:t>
      </w:r>
      <w:r w:rsidR="00353F79">
        <w:rPr>
          <w:rFonts w:ascii="Arial" w:hAnsi="Arial" w:cs="Arial"/>
          <w:sz w:val="22"/>
          <w:szCs w:val="22"/>
          <w:lang w:eastAsia="ca-ES"/>
        </w:rPr>
        <w:t>Finances</w:t>
      </w:r>
      <w:r w:rsidRPr="002229AD">
        <w:rPr>
          <w:rFonts w:ascii="Arial" w:hAnsi="Arial" w:cs="Arial"/>
          <w:sz w:val="22"/>
          <w:szCs w:val="22"/>
          <w:lang w:eastAsia="ca-ES"/>
        </w:rPr>
        <w:t>.</w:t>
      </w:r>
      <w:r w:rsidR="002229AD">
        <w:rPr>
          <w:rFonts w:ascii="Arial" w:hAnsi="Arial" w:cs="Arial"/>
          <w:sz w:val="22"/>
          <w:szCs w:val="22"/>
          <w:lang w:eastAsia="ca-ES"/>
        </w:rPr>
        <w:t xml:space="preserve"> L</w:t>
      </w:r>
      <w:r w:rsidRPr="002229AD">
        <w:rPr>
          <w:rFonts w:ascii="Arial" w:hAnsi="Arial" w:cs="Arial"/>
          <w:sz w:val="22"/>
          <w:szCs w:val="22"/>
          <w:lang w:eastAsia="ca-ES"/>
        </w:rPr>
        <w:t>’empresa que resulti adjudicatària estarà obligada a la seva presentació, com a màxim, en el moment de la formalització del contracte.</w:t>
      </w:r>
    </w:p>
    <w:p w14:paraId="5E4C4B5A" w14:textId="77777777" w:rsidR="007B7408" w:rsidRPr="004008D0" w:rsidRDefault="007B7408" w:rsidP="007B7408">
      <w:pPr>
        <w:spacing w:after="0" w:line="240" w:lineRule="auto"/>
        <w:jc w:val="both"/>
        <w:rPr>
          <w:rFonts w:cs="Arial"/>
          <w:b/>
          <w:snapToGrid w:val="0"/>
          <w:lang w:eastAsia="es-ES"/>
        </w:rPr>
      </w:pPr>
    </w:p>
    <w:p w14:paraId="2FF3A259" w14:textId="77777777" w:rsidR="007B7408" w:rsidRPr="004008D0" w:rsidRDefault="007B7408" w:rsidP="007B7408">
      <w:pPr>
        <w:numPr>
          <w:ilvl w:val="0"/>
          <w:numId w:val="3"/>
        </w:numPr>
        <w:spacing w:after="0" w:line="240" w:lineRule="auto"/>
        <w:jc w:val="both"/>
        <w:rPr>
          <w:rFonts w:cs="Arial"/>
          <w:b/>
          <w:snapToGrid w:val="0"/>
          <w:lang w:eastAsia="es-ES"/>
        </w:rPr>
      </w:pPr>
      <w:r w:rsidRPr="004008D0">
        <w:rPr>
          <w:rFonts w:cs="Arial"/>
          <w:b/>
          <w:snapToGrid w:val="0"/>
          <w:lang w:eastAsia="es-ES"/>
        </w:rPr>
        <w:t xml:space="preserve">Garanties </w:t>
      </w:r>
    </w:p>
    <w:p w14:paraId="30A80454" w14:textId="77777777" w:rsidR="007B7408" w:rsidRPr="004008D0" w:rsidRDefault="007B7408" w:rsidP="007B7408">
      <w:pPr>
        <w:spacing w:after="0" w:line="240" w:lineRule="auto"/>
        <w:jc w:val="both"/>
        <w:rPr>
          <w:rFonts w:cs="Arial"/>
          <w:snapToGrid w:val="0"/>
          <w:lang w:eastAsia="es-ES"/>
        </w:rPr>
      </w:pPr>
    </w:p>
    <w:p w14:paraId="38BAD5BF" w14:textId="77777777" w:rsidR="007B7408" w:rsidRPr="004008D0" w:rsidRDefault="007B7408" w:rsidP="007B7408">
      <w:pPr>
        <w:spacing w:after="0" w:line="240" w:lineRule="auto"/>
        <w:jc w:val="both"/>
        <w:rPr>
          <w:rFonts w:cs="Arial"/>
          <w:snapToGrid w:val="0"/>
          <w:lang w:eastAsia="es-ES"/>
        </w:rPr>
      </w:pPr>
      <w:r w:rsidRPr="004008D0">
        <w:rPr>
          <w:rFonts w:cs="Arial"/>
          <w:snapToGrid w:val="0"/>
          <w:lang w:eastAsia="es-ES"/>
        </w:rPr>
        <w:t>K.1 Provis</w:t>
      </w:r>
      <w:r>
        <w:rPr>
          <w:rFonts w:cs="Arial"/>
          <w:snapToGrid w:val="0"/>
          <w:lang w:eastAsia="es-ES"/>
        </w:rPr>
        <w:t>ional</w:t>
      </w:r>
    </w:p>
    <w:p w14:paraId="72A6C1F2" w14:textId="77777777" w:rsidR="007B7408" w:rsidRDefault="007B7408" w:rsidP="007B7408">
      <w:pPr>
        <w:spacing w:after="0" w:line="240" w:lineRule="auto"/>
        <w:jc w:val="both"/>
        <w:rPr>
          <w:rFonts w:cs="Arial"/>
          <w:snapToGrid w:val="0"/>
          <w:lang w:eastAsia="es-ES"/>
        </w:rPr>
      </w:pPr>
    </w:p>
    <w:p w14:paraId="026B5EA6" w14:textId="77777777" w:rsidR="007B7408" w:rsidRPr="004008D0" w:rsidRDefault="007B7408" w:rsidP="00BE37B5">
      <w:pPr>
        <w:spacing w:after="0" w:line="240" w:lineRule="auto"/>
        <w:jc w:val="both"/>
        <w:rPr>
          <w:rFonts w:cs="Arial"/>
          <w:snapToGrid w:val="0"/>
          <w:lang w:eastAsia="es-ES"/>
        </w:rPr>
      </w:pPr>
      <w:r>
        <w:rPr>
          <w:rFonts w:cs="Arial"/>
          <w:snapToGrid w:val="0"/>
          <w:lang w:eastAsia="es-ES"/>
        </w:rPr>
        <w:t>No</w:t>
      </w:r>
    </w:p>
    <w:p w14:paraId="6C1AB1FC" w14:textId="77777777" w:rsidR="00945C4E" w:rsidRPr="004008D0" w:rsidRDefault="00945C4E" w:rsidP="007B7408">
      <w:pPr>
        <w:spacing w:after="0" w:line="240" w:lineRule="auto"/>
        <w:jc w:val="both"/>
        <w:rPr>
          <w:rFonts w:cs="Arial"/>
          <w:snapToGrid w:val="0"/>
          <w:lang w:eastAsia="es-ES"/>
        </w:rPr>
      </w:pPr>
    </w:p>
    <w:p w14:paraId="572B0CC7" w14:textId="77777777" w:rsidR="007B7408" w:rsidRPr="004008D0" w:rsidRDefault="007B7408" w:rsidP="007B7408">
      <w:pPr>
        <w:spacing w:after="0" w:line="240" w:lineRule="auto"/>
        <w:jc w:val="both"/>
        <w:rPr>
          <w:rFonts w:cs="Arial"/>
          <w:snapToGrid w:val="0"/>
          <w:lang w:eastAsia="es-ES"/>
        </w:rPr>
      </w:pPr>
      <w:r w:rsidRPr="004008D0">
        <w:rPr>
          <w:rFonts w:cs="Arial"/>
          <w:snapToGrid w:val="0"/>
          <w:lang w:eastAsia="es-ES"/>
        </w:rPr>
        <w:t>K.2 Definitiva</w:t>
      </w:r>
    </w:p>
    <w:p w14:paraId="2996255B" w14:textId="77777777" w:rsidR="007B7408" w:rsidRPr="004008D0" w:rsidRDefault="007B7408" w:rsidP="007B7408">
      <w:pPr>
        <w:spacing w:after="0" w:line="240" w:lineRule="auto"/>
        <w:jc w:val="both"/>
        <w:rPr>
          <w:rFonts w:cs="Arial"/>
          <w:snapToGrid w:val="0"/>
          <w:lang w:eastAsia="es-ES"/>
        </w:rPr>
      </w:pPr>
    </w:p>
    <w:p w14:paraId="0023DF97" w14:textId="77777777" w:rsidR="007B7408" w:rsidRDefault="007B7408" w:rsidP="00BE37B5">
      <w:pPr>
        <w:spacing w:after="0" w:line="240" w:lineRule="auto"/>
        <w:jc w:val="both"/>
        <w:rPr>
          <w:rFonts w:cs="Arial"/>
          <w:snapToGrid w:val="0"/>
          <w:lang w:eastAsia="es-ES"/>
        </w:rPr>
      </w:pPr>
      <w:r w:rsidRPr="004008D0">
        <w:rPr>
          <w:rFonts w:cs="Arial"/>
          <w:snapToGrid w:val="0"/>
          <w:lang w:eastAsia="es-ES"/>
        </w:rPr>
        <w:t>Sí:</w:t>
      </w:r>
      <w:r w:rsidRPr="004008D0">
        <w:rPr>
          <w:rFonts w:cs="Arial"/>
          <w:snapToGrid w:val="0"/>
          <w:lang w:eastAsia="es-ES"/>
        </w:rPr>
        <w:tab/>
        <w:t>X</w:t>
      </w:r>
      <w:r w:rsidRPr="004008D0">
        <w:rPr>
          <w:rFonts w:cs="Arial"/>
          <w:snapToGrid w:val="0"/>
          <w:lang w:eastAsia="es-ES"/>
        </w:rPr>
        <w:tab/>
      </w:r>
      <w:r w:rsidRPr="004008D0">
        <w:rPr>
          <w:rFonts w:cs="Arial"/>
          <w:snapToGrid w:val="0"/>
          <w:lang w:eastAsia="es-ES"/>
        </w:rPr>
        <w:tab/>
      </w:r>
      <w:r w:rsidRPr="004008D0">
        <w:rPr>
          <w:rFonts w:cs="Arial"/>
          <w:snapToGrid w:val="0"/>
          <w:lang w:eastAsia="es-ES"/>
        </w:rPr>
        <w:tab/>
      </w:r>
      <w:r w:rsidRPr="004008D0">
        <w:rPr>
          <w:rFonts w:cs="Arial"/>
          <w:snapToGrid w:val="0"/>
          <w:lang w:eastAsia="es-ES"/>
        </w:rPr>
        <w:tab/>
      </w:r>
      <w:r w:rsidRPr="004008D0">
        <w:rPr>
          <w:rFonts w:cs="Arial"/>
          <w:snapToGrid w:val="0"/>
          <w:lang w:eastAsia="es-ES"/>
        </w:rPr>
        <w:tab/>
      </w:r>
      <w:r w:rsidRPr="004008D0">
        <w:rPr>
          <w:rFonts w:cs="Arial"/>
          <w:snapToGrid w:val="0"/>
          <w:lang w:eastAsia="es-ES"/>
        </w:rPr>
        <w:tab/>
      </w:r>
    </w:p>
    <w:p w14:paraId="7B455AED" w14:textId="77777777" w:rsidR="007B7408" w:rsidRPr="004008D0" w:rsidRDefault="007B7408" w:rsidP="00BE37B5">
      <w:pPr>
        <w:spacing w:after="0" w:line="240" w:lineRule="auto"/>
        <w:jc w:val="both"/>
        <w:rPr>
          <w:rFonts w:cs="Arial"/>
          <w:snapToGrid w:val="0"/>
          <w:lang w:eastAsia="es-ES"/>
        </w:rPr>
      </w:pPr>
    </w:p>
    <w:p w14:paraId="58824F6A" w14:textId="69921272" w:rsidR="00552D17" w:rsidRPr="00552D17" w:rsidRDefault="007B7408" w:rsidP="00552D17">
      <w:pPr>
        <w:pStyle w:val="Default"/>
        <w:jc w:val="both"/>
        <w:rPr>
          <w:color w:val="auto"/>
          <w:sz w:val="22"/>
          <w:szCs w:val="22"/>
        </w:rPr>
      </w:pPr>
      <w:r w:rsidRPr="004008D0">
        <w:rPr>
          <w:color w:val="auto"/>
          <w:sz w:val="22"/>
          <w:szCs w:val="22"/>
        </w:rPr>
        <w:t xml:space="preserve">En aplicació de l’establert a l’article 107.3 de la LCSP es requereix la constitució de garantia definitiva, en qualsevol de les formes que s’indiquen en la clàusula setzena del Plec de clàusules administratives particulars que regeix per a aquesta contractació, per un import corresponent al 5% de l’import </w:t>
      </w:r>
      <w:r w:rsidR="00051DDC">
        <w:rPr>
          <w:color w:val="auto"/>
          <w:sz w:val="22"/>
          <w:szCs w:val="22"/>
        </w:rPr>
        <w:t>d’adjudicació</w:t>
      </w:r>
      <w:r w:rsidRPr="004008D0">
        <w:rPr>
          <w:color w:val="auto"/>
          <w:sz w:val="22"/>
          <w:szCs w:val="22"/>
        </w:rPr>
        <w:t>, exclòs l’Impost sobre el Valor Afegit.</w:t>
      </w:r>
    </w:p>
    <w:p w14:paraId="24F3A81F" w14:textId="77777777" w:rsidR="00FC7D90" w:rsidRPr="004008D0" w:rsidRDefault="00FC7D90" w:rsidP="007B7408">
      <w:pPr>
        <w:spacing w:after="0" w:line="240" w:lineRule="auto"/>
        <w:jc w:val="both"/>
        <w:rPr>
          <w:rFonts w:cs="Arial"/>
          <w:snapToGrid w:val="0"/>
          <w:lang w:eastAsia="es-ES"/>
        </w:rPr>
      </w:pPr>
    </w:p>
    <w:p w14:paraId="65DEED23" w14:textId="77777777" w:rsidR="007B7408" w:rsidRPr="004008D0" w:rsidRDefault="007B7408" w:rsidP="007B7408">
      <w:pPr>
        <w:numPr>
          <w:ilvl w:val="0"/>
          <w:numId w:val="3"/>
        </w:numPr>
        <w:spacing w:after="0" w:line="240" w:lineRule="auto"/>
        <w:jc w:val="both"/>
        <w:rPr>
          <w:rFonts w:cs="Arial"/>
          <w:b/>
          <w:snapToGrid w:val="0"/>
          <w:lang w:eastAsia="es-ES"/>
        </w:rPr>
      </w:pPr>
      <w:r w:rsidRPr="004008D0">
        <w:rPr>
          <w:rFonts w:cs="Arial"/>
          <w:b/>
          <w:snapToGrid w:val="0"/>
          <w:lang w:eastAsia="es-ES"/>
        </w:rPr>
        <w:t>Condicions especials d’execució</w:t>
      </w:r>
    </w:p>
    <w:p w14:paraId="343C44D0" w14:textId="77777777" w:rsidR="007B7408" w:rsidRPr="004008D0" w:rsidRDefault="007B7408" w:rsidP="007B7408">
      <w:pPr>
        <w:spacing w:after="0" w:line="240" w:lineRule="auto"/>
        <w:jc w:val="both"/>
        <w:rPr>
          <w:rFonts w:cs="Arial"/>
          <w:snapToGrid w:val="0"/>
          <w:lang w:eastAsia="es-ES"/>
        </w:rPr>
      </w:pPr>
    </w:p>
    <w:p w14:paraId="0728A506" w14:textId="77777777" w:rsidR="007B7408" w:rsidRPr="004008D0" w:rsidRDefault="007B7408" w:rsidP="002229AD">
      <w:pPr>
        <w:tabs>
          <w:tab w:val="left" w:pos="426"/>
        </w:tabs>
        <w:spacing w:after="0" w:line="240" w:lineRule="auto"/>
        <w:jc w:val="both"/>
        <w:rPr>
          <w:rFonts w:cs="Arial"/>
          <w:lang w:eastAsia="es-ES"/>
        </w:rPr>
      </w:pPr>
      <w:r w:rsidRPr="004008D0">
        <w:rPr>
          <w:rFonts w:cs="Arial"/>
          <w:lang w:eastAsia="es-ES"/>
        </w:rPr>
        <w:t>En aplicació de l’establert a l’article 202.2 de la LCSP les empreses tenen les següents condicions especials d’execució:</w:t>
      </w:r>
    </w:p>
    <w:p w14:paraId="3D4F9944" w14:textId="77777777" w:rsidR="007B7408" w:rsidRPr="004008D0" w:rsidRDefault="007B7408" w:rsidP="002229AD">
      <w:pPr>
        <w:tabs>
          <w:tab w:val="left" w:pos="426"/>
        </w:tabs>
        <w:spacing w:after="0" w:line="240" w:lineRule="auto"/>
        <w:jc w:val="both"/>
        <w:rPr>
          <w:rFonts w:cs="Arial"/>
          <w:lang w:eastAsia="es-ES"/>
        </w:rPr>
      </w:pPr>
    </w:p>
    <w:p w14:paraId="31B7A77C" w14:textId="77777777" w:rsidR="007B7408" w:rsidRPr="004008D0" w:rsidRDefault="007B7408" w:rsidP="002229AD">
      <w:pPr>
        <w:pStyle w:val="Pargrafdellista"/>
        <w:numPr>
          <w:ilvl w:val="0"/>
          <w:numId w:val="20"/>
        </w:numPr>
        <w:tabs>
          <w:tab w:val="left" w:pos="426"/>
        </w:tabs>
        <w:ind w:left="0" w:firstLine="0"/>
        <w:jc w:val="both"/>
        <w:rPr>
          <w:rFonts w:ascii="Arial" w:hAnsi="Arial" w:cs="Arial"/>
          <w:sz w:val="22"/>
          <w:szCs w:val="22"/>
        </w:rPr>
      </w:pPr>
      <w:r w:rsidRPr="004008D0">
        <w:rPr>
          <w:rFonts w:ascii="Arial" w:hAnsi="Arial" w:cs="Arial"/>
          <w:sz w:val="22"/>
          <w:szCs w:val="22"/>
        </w:rPr>
        <w:t>Complir les disposicions vigents en matèria d’integració social de persones amb discapacitat, i en matèria fiscal i mediambiental.</w:t>
      </w:r>
    </w:p>
    <w:p w14:paraId="6DA11B75" w14:textId="77777777" w:rsidR="007B7408" w:rsidRPr="004008D0" w:rsidRDefault="007B7408" w:rsidP="002229AD">
      <w:pPr>
        <w:pStyle w:val="Pargrafdellista"/>
        <w:tabs>
          <w:tab w:val="left" w:pos="426"/>
        </w:tabs>
        <w:ind w:left="0"/>
        <w:jc w:val="both"/>
        <w:rPr>
          <w:rFonts w:ascii="Arial" w:hAnsi="Arial" w:cs="Arial"/>
          <w:sz w:val="22"/>
          <w:szCs w:val="22"/>
        </w:rPr>
      </w:pPr>
    </w:p>
    <w:p w14:paraId="58A7486B" w14:textId="77777777" w:rsidR="007B7408" w:rsidRPr="004008D0" w:rsidRDefault="007B7408" w:rsidP="002229AD">
      <w:pPr>
        <w:pStyle w:val="Pargrafdellista"/>
        <w:numPr>
          <w:ilvl w:val="0"/>
          <w:numId w:val="20"/>
        </w:numPr>
        <w:tabs>
          <w:tab w:val="left" w:pos="426"/>
        </w:tabs>
        <w:ind w:left="0" w:firstLine="0"/>
        <w:jc w:val="both"/>
        <w:rPr>
          <w:rFonts w:ascii="Arial" w:hAnsi="Arial" w:cs="Arial"/>
          <w:sz w:val="22"/>
          <w:szCs w:val="22"/>
        </w:rPr>
      </w:pPr>
      <w:r w:rsidRPr="004008D0">
        <w:rPr>
          <w:rFonts w:ascii="Arial" w:hAnsi="Arial" w:cs="Arial"/>
          <w:sz w:val="22"/>
          <w:szCs w:val="22"/>
        </w:rPr>
        <w:t xml:space="preserve">Aplicar, en executar les prestacions pròpies del subministrament, les mesures destinades a promoure la igualtat entre homes i dones en l’accés a l’ocupació, en la classificació professional, en el desenvolupament de la carrera professional i en l’estructura retributiva. Tanmateix s’ha de garantir que les dones no són la part de la plantilla amb més índex de contractació temporal. </w:t>
      </w:r>
    </w:p>
    <w:p w14:paraId="249226E3" w14:textId="77777777" w:rsidR="007B7408" w:rsidRPr="004008D0" w:rsidRDefault="007B7408" w:rsidP="002229AD">
      <w:pPr>
        <w:pStyle w:val="Pargrafdellista"/>
        <w:tabs>
          <w:tab w:val="left" w:pos="426"/>
        </w:tabs>
        <w:ind w:left="0"/>
        <w:rPr>
          <w:rFonts w:ascii="Arial" w:hAnsi="Arial" w:cs="Arial"/>
          <w:sz w:val="22"/>
          <w:szCs w:val="22"/>
        </w:rPr>
      </w:pPr>
    </w:p>
    <w:p w14:paraId="15EA892A" w14:textId="77777777" w:rsidR="007B7408" w:rsidRPr="004008D0" w:rsidRDefault="007B7408" w:rsidP="002229AD">
      <w:pPr>
        <w:pStyle w:val="Pargrafdellista"/>
        <w:numPr>
          <w:ilvl w:val="0"/>
          <w:numId w:val="20"/>
        </w:numPr>
        <w:tabs>
          <w:tab w:val="left" w:pos="426"/>
        </w:tabs>
        <w:ind w:left="0" w:firstLine="0"/>
        <w:jc w:val="both"/>
        <w:rPr>
          <w:rFonts w:ascii="Arial" w:hAnsi="Arial" w:cs="Arial"/>
          <w:sz w:val="22"/>
          <w:szCs w:val="22"/>
        </w:rPr>
      </w:pPr>
      <w:r w:rsidRPr="004008D0">
        <w:rPr>
          <w:rFonts w:ascii="Arial" w:hAnsi="Arial" w:cs="Arial"/>
          <w:sz w:val="22"/>
          <w:szCs w:val="22"/>
        </w:rPr>
        <w:t>Evitar la utilització de llenguatge sexista en cap documentació escrita ni visual relacionada amb el contracte.</w:t>
      </w:r>
    </w:p>
    <w:p w14:paraId="619CDAA9" w14:textId="77777777" w:rsidR="007B7408" w:rsidRPr="004008D0" w:rsidRDefault="007B7408" w:rsidP="002229AD">
      <w:pPr>
        <w:pStyle w:val="Pargrafdellista"/>
        <w:tabs>
          <w:tab w:val="left" w:pos="426"/>
        </w:tabs>
        <w:ind w:left="0"/>
        <w:rPr>
          <w:rFonts w:ascii="Arial" w:hAnsi="Arial" w:cs="Arial"/>
          <w:sz w:val="22"/>
          <w:szCs w:val="22"/>
        </w:rPr>
      </w:pPr>
    </w:p>
    <w:p w14:paraId="597D6D65" w14:textId="77777777" w:rsidR="007B7408" w:rsidRPr="004008D0" w:rsidRDefault="007B7408" w:rsidP="002229AD">
      <w:pPr>
        <w:pStyle w:val="Pargrafdellista"/>
        <w:numPr>
          <w:ilvl w:val="0"/>
          <w:numId w:val="20"/>
        </w:numPr>
        <w:tabs>
          <w:tab w:val="left" w:pos="426"/>
        </w:tabs>
        <w:ind w:left="0" w:firstLine="0"/>
        <w:jc w:val="both"/>
        <w:rPr>
          <w:rFonts w:ascii="Arial" w:hAnsi="Arial" w:cs="Arial"/>
          <w:sz w:val="22"/>
          <w:szCs w:val="22"/>
        </w:rPr>
      </w:pPr>
      <w:r w:rsidRPr="004008D0">
        <w:rPr>
          <w:rFonts w:ascii="Arial" w:hAnsi="Arial" w:cs="Arial"/>
          <w:sz w:val="22"/>
          <w:szCs w:val="22"/>
        </w:rPr>
        <w:t>En l’elaboració i presentació de l’objecte del contracte ha d’Incorporar la perspectiva de gènere i evitar els elements de discriminació sexista de l’ús de llenguatge i de la imatge.</w:t>
      </w:r>
    </w:p>
    <w:p w14:paraId="3BDA9A07" w14:textId="77777777" w:rsidR="007B7408" w:rsidRPr="004008D0" w:rsidRDefault="007B7408" w:rsidP="002229AD">
      <w:pPr>
        <w:pStyle w:val="Pargrafdellista"/>
        <w:tabs>
          <w:tab w:val="left" w:pos="426"/>
        </w:tabs>
        <w:ind w:left="0"/>
        <w:rPr>
          <w:rFonts w:ascii="Arial" w:hAnsi="Arial" w:cs="Arial"/>
          <w:sz w:val="22"/>
          <w:szCs w:val="22"/>
        </w:rPr>
      </w:pPr>
    </w:p>
    <w:p w14:paraId="4C53CC51" w14:textId="77777777" w:rsidR="007B7408" w:rsidRPr="004008D0" w:rsidRDefault="007B7408" w:rsidP="002229AD">
      <w:pPr>
        <w:pStyle w:val="Pargrafdellista"/>
        <w:numPr>
          <w:ilvl w:val="0"/>
          <w:numId w:val="20"/>
        </w:numPr>
        <w:tabs>
          <w:tab w:val="left" w:pos="426"/>
        </w:tabs>
        <w:ind w:left="0" w:firstLine="0"/>
        <w:jc w:val="both"/>
        <w:rPr>
          <w:rFonts w:ascii="Arial" w:hAnsi="Arial" w:cs="Arial"/>
          <w:sz w:val="22"/>
          <w:szCs w:val="22"/>
        </w:rPr>
      </w:pPr>
      <w:r w:rsidRPr="004008D0">
        <w:rPr>
          <w:rFonts w:ascii="Arial" w:hAnsi="Arial" w:cs="Arial"/>
          <w:sz w:val="22"/>
          <w:szCs w:val="22"/>
        </w:rPr>
        <w:t xml:space="preserve">Aportar mesures per prevenir, controlar i </w:t>
      </w:r>
      <w:proofErr w:type="spellStart"/>
      <w:r w:rsidRPr="004008D0">
        <w:rPr>
          <w:rFonts w:ascii="Arial" w:hAnsi="Arial" w:cs="Arial"/>
          <w:sz w:val="22"/>
          <w:szCs w:val="22"/>
        </w:rPr>
        <w:t>eradicar</w:t>
      </w:r>
      <w:proofErr w:type="spellEnd"/>
      <w:r w:rsidRPr="004008D0">
        <w:rPr>
          <w:rFonts w:ascii="Arial" w:hAnsi="Arial" w:cs="Arial"/>
          <w:sz w:val="22"/>
          <w:szCs w:val="22"/>
        </w:rPr>
        <w:t xml:space="preserve"> l’assetjament sexual, així com l’assetjament per raó de sexe.</w:t>
      </w:r>
    </w:p>
    <w:p w14:paraId="45D22E18" w14:textId="77777777" w:rsidR="007B7408" w:rsidRPr="004008D0" w:rsidRDefault="007B7408" w:rsidP="002229AD">
      <w:pPr>
        <w:pStyle w:val="Pargrafdellista"/>
        <w:tabs>
          <w:tab w:val="left" w:pos="426"/>
        </w:tabs>
        <w:ind w:left="0"/>
        <w:rPr>
          <w:rFonts w:ascii="Arial" w:hAnsi="Arial" w:cs="Arial"/>
          <w:sz w:val="22"/>
          <w:szCs w:val="22"/>
        </w:rPr>
      </w:pPr>
    </w:p>
    <w:p w14:paraId="2B3F336D" w14:textId="77777777" w:rsidR="007B7408" w:rsidRPr="004008D0" w:rsidRDefault="007B7408" w:rsidP="002229AD">
      <w:pPr>
        <w:pStyle w:val="Pargrafdellista"/>
        <w:numPr>
          <w:ilvl w:val="0"/>
          <w:numId w:val="20"/>
        </w:numPr>
        <w:tabs>
          <w:tab w:val="left" w:pos="426"/>
        </w:tabs>
        <w:ind w:left="0" w:firstLine="0"/>
        <w:jc w:val="both"/>
        <w:rPr>
          <w:rFonts w:ascii="Arial" w:hAnsi="Arial" w:cs="Arial"/>
          <w:sz w:val="22"/>
          <w:szCs w:val="22"/>
        </w:rPr>
      </w:pPr>
      <w:r w:rsidRPr="004008D0">
        <w:rPr>
          <w:rFonts w:ascii="Arial" w:hAnsi="Arial" w:cs="Arial"/>
          <w:sz w:val="22"/>
          <w:szCs w:val="22"/>
        </w:rPr>
        <w:t>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la Llei 51/2003, de 2 de desembre, d’igualtat d’oportunitats, no discriminació i accessibilitat universal de les persones amb discapacitat.</w:t>
      </w:r>
    </w:p>
    <w:p w14:paraId="32A494DF" w14:textId="77777777" w:rsidR="007B7408" w:rsidRPr="004008D0" w:rsidRDefault="007B7408" w:rsidP="002229AD">
      <w:pPr>
        <w:pStyle w:val="Pargrafdellista"/>
        <w:tabs>
          <w:tab w:val="left" w:pos="426"/>
        </w:tabs>
        <w:ind w:left="0"/>
        <w:rPr>
          <w:rFonts w:ascii="Arial" w:hAnsi="Arial" w:cs="Arial"/>
          <w:sz w:val="22"/>
          <w:szCs w:val="22"/>
        </w:rPr>
      </w:pPr>
    </w:p>
    <w:p w14:paraId="6EEFF24B" w14:textId="77777777" w:rsidR="007B7408" w:rsidRPr="004008D0" w:rsidRDefault="007B7408" w:rsidP="002229AD">
      <w:pPr>
        <w:pStyle w:val="Pargrafdellista"/>
        <w:numPr>
          <w:ilvl w:val="0"/>
          <w:numId w:val="20"/>
        </w:numPr>
        <w:tabs>
          <w:tab w:val="left" w:pos="426"/>
        </w:tabs>
        <w:ind w:left="0" w:firstLine="0"/>
        <w:jc w:val="both"/>
        <w:rPr>
          <w:rFonts w:ascii="Arial" w:hAnsi="Arial" w:cs="Arial"/>
          <w:sz w:val="22"/>
          <w:szCs w:val="22"/>
        </w:rPr>
      </w:pPr>
      <w:r w:rsidRPr="004008D0">
        <w:rPr>
          <w:rFonts w:ascii="Arial" w:hAnsi="Arial" w:cs="Arial"/>
          <w:sz w:val="22"/>
          <w:szCs w:val="22"/>
        </w:rPr>
        <w:t>Establir mesures que afavoreixin la conciliació de la vida personal i/o familiar de les persones treballadores adscrites a l’execució del contracte.</w:t>
      </w:r>
    </w:p>
    <w:p w14:paraId="062F2BCC" w14:textId="77777777" w:rsidR="007B7408" w:rsidRPr="004008D0" w:rsidRDefault="007B7408" w:rsidP="002229AD">
      <w:pPr>
        <w:tabs>
          <w:tab w:val="left" w:pos="426"/>
          <w:tab w:val="left" w:pos="1290"/>
        </w:tabs>
        <w:spacing w:after="0" w:line="240" w:lineRule="auto"/>
        <w:jc w:val="both"/>
        <w:rPr>
          <w:rFonts w:cs="Arial"/>
          <w:i/>
          <w:lang w:eastAsia="es-ES"/>
        </w:rPr>
      </w:pPr>
    </w:p>
    <w:p w14:paraId="5AAFF106" w14:textId="77777777" w:rsidR="007B7408" w:rsidRPr="004008D0" w:rsidRDefault="007B7408" w:rsidP="002229AD">
      <w:pPr>
        <w:tabs>
          <w:tab w:val="left" w:pos="426"/>
        </w:tabs>
        <w:spacing w:after="0" w:line="240" w:lineRule="auto"/>
        <w:jc w:val="both"/>
        <w:rPr>
          <w:rFonts w:cs="Arial"/>
          <w:lang w:eastAsia="es-ES"/>
        </w:rPr>
      </w:pPr>
      <w:r w:rsidRPr="004008D0">
        <w:rPr>
          <w:rFonts w:cs="Arial"/>
          <w:lang w:eastAsia="es-ES"/>
        </w:rPr>
        <w:t xml:space="preserve">L’empresa contractista ha d’adequar la seva activitat als principis ètics i a les regles de conducta següents: </w:t>
      </w:r>
    </w:p>
    <w:p w14:paraId="2ABE4AB3" w14:textId="77777777" w:rsidR="007B7408" w:rsidRPr="004008D0" w:rsidRDefault="007B7408" w:rsidP="002229AD">
      <w:pPr>
        <w:tabs>
          <w:tab w:val="left" w:pos="426"/>
        </w:tabs>
        <w:spacing w:after="0" w:line="240" w:lineRule="auto"/>
        <w:jc w:val="both"/>
        <w:rPr>
          <w:rFonts w:cs="Arial"/>
          <w:lang w:eastAsia="es-ES"/>
        </w:rPr>
      </w:pPr>
    </w:p>
    <w:p w14:paraId="61446E7F" w14:textId="77777777" w:rsidR="007B7408" w:rsidRPr="004008D0" w:rsidRDefault="007B7408" w:rsidP="002229AD">
      <w:pPr>
        <w:numPr>
          <w:ilvl w:val="0"/>
          <w:numId w:val="14"/>
        </w:numPr>
        <w:tabs>
          <w:tab w:val="left" w:pos="426"/>
        </w:tabs>
        <w:spacing w:after="0" w:line="240" w:lineRule="auto"/>
        <w:ind w:left="0" w:firstLine="0"/>
        <w:jc w:val="both"/>
        <w:rPr>
          <w:rFonts w:cs="Arial"/>
        </w:rPr>
      </w:pPr>
      <w:r w:rsidRPr="004008D0">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194FE431" w14:textId="77777777" w:rsidR="007B7408" w:rsidRPr="004008D0" w:rsidRDefault="007B7408" w:rsidP="002229AD">
      <w:pPr>
        <w:tabs>
          <w:tab w:val="left" w:pos="426"/>
        </w:tabs>
        <w:spacing w:after="0" w:line="240" w:lineRule="auto"/>
        <w:jc w:val="both"/>
        <w:rPr>
          <w:rFonts w:cs="Arial"/>
        </w:rPr>
      </w:pPr>
    </w:p>
    <w:p w14:paraId="28F1EE6A" w14:textId="77777777" w:rsidR="007B7408" w:rsidRPr="004008D0" w:rsidRDefault="007B7408" w:rsidP="002229AD">
      <w:pPr>
        <w:numPr>
          <w:ilvl w:val="0"/>
          <w:numId w:val="14"/>
        </w:numPr>
        <w:tabs>
          <w:tab w:val="left" w:pos="426"/>
        </w:tabs>
        <w:spacing w:after="0" w:line="240" w:lineRule="auto"/>
        <w:ind w:left="0" w:firstLine="0"/>
        <w:jc w:val="both"/>
        <w:rPr>
          <w:rFonts w:cs="Arial"/>
        </w:rPr>
      </w:pPr>
      <w:r w:rsidRPr="004008D0">
        <w:rPr>
          <w:rFonts w:cs="Arial"/>
        </w:rPr>
        <w:t>Amb caràcter general, els licitadors i contractistes, en l’exercici de la seva activitat, assumeixen les obligacions següents:</w:t>
      </w:r>
    </w:p>
    <w:p w14:paraId="64541E57" w14:textId="77777777" w:rsidR="007B7408" w:rsidRPr="004008D0" w:rsidRDefault="007B7408" w:rsidP="002229AD">
      <w:pPr>
        <w:pStyle w:val="Pargrafdellista"/>
        <w:tabs>
          <w:tab w:val="left" w:pos="426"/>
        </w:tabs>
        <w:ind w:left="0"/>
        <w:rPr>
          <w:rFonts w:ascii="Arial" w:hAnsi="Arial" w:cs="Arial"/>
          <w:sz w:val="22"/>
          <w:szCs w:val="22"/>
          <w:lang w:eastAsia="ca-ES"/>
        </w:rPr>
      </w:pPr>
    </w:p>
    <w:p w14:paraId="0A1CD48A" w14:textId="77777777" w:rsidR="007B7408" w:rsidRPr="004008D0" w:rsidRDefault="007B7408" w:rsidP="002229AD">
      <w:pPr>
        <w:numPr>
          <w:ilvl w:val="0"/>
          <w:numId w:val="15"/>
        </w:numPr>
        <w:tabs>
          <w:tab w:val="left" w:pos="426"/>
        </w:tabs>
        <w:spacing w:after="0" w:line="240" w:lineRule="auto"/>
        <w:ind w:left="0" w:firstLine="0"/>
        <w:jc w:val="both"/>
        <w:rPr>
          <w:rFonts w:cs="Arial"/>
        </w:rPr>
      </w:pPr>
      <w:r w:rsidRPr="004008D0">
        <w:rPr>
          <w:rFonts w:cs="Arial"/>
        </w:rPr>
        <w:t>Observar els principis, les normes i els cànons ètics propis de les activitats, els oficis i/o les professions corresponents a les prestacions objecte dels contractes.</w:t>
      </w:r>
    </w:p>
    <w:p w14:paraId="0F1258F3" w14:textId="77777777" w:rsidR="007B7408" w:rsidRPr="004008D0" w:rsidRDefault="007B7408" w:rsidP="002229AD">
      <w:pPr>
        <w:numPr>
          <w:ilvl w:val="0"/>
          <w:numId w:val="15"/>
        </w:numPr>
        <w:tabs>
          <w:tab w:val="left" w:pos="426"/>
        </w:tabs>
        <w:spacing w:after="0" w:line="240" w:lineRule="auto"/>
        <w:ind w:left="0" w:firstLine="0"/>
        <w:jc w:val="both"/>
        <w:rPr>
          <w:rFonts w:cs="Arial"/>
        </w:rPr>
      </w:pPr>
      <w:r w:rsidRPr="004008D0">
        <w:rPr>
          <w:rFonts w:cs="Arial"/>
        </w:rPr>
        <w:t>No realitzar accions que posin en risc l’interès públic en l’àmbit del contracte o de les prestacions a realitzar.</w:t>
      </w:r>
    </w:p>
    <w:p w14:paraId="4DEB1933" w14:textId="77777777" w:rsidR="007B7408" w:rsidRPr="004008D0" w:rsidRDefault="007B7408" w:rsidP="002229AD">
      <w:pPr>
        <w:numPr>
          <w:ilvl w:val="0"/>
          <w:numId w:val="15"/>
        </w:numPr>
        <w:tabs>
          <w:tab w:val="left" w:pos="426"/>
        </w:tabs>
        <w:spacing w:after="0" w:line="240" w:lineRule="auto"/>
        <w:ind w:left="0" w:firstLine="0"/>
        <w:jc w:val="both"/>
        <w:rPr>
          <w:rFonts w:cs="Arial"/>
        </w:rPr>
      </w:pPr>
      <w:r w:rsidRPr="004008D0">
        <w:rPr>
          <w:rFonts w:cs="Arial"/>
        </w:rPr>
        <w:t>Denunciar les situacions irregulars que es puguin presentar en els processos de contractació pública o durant l’execució dels contractes.</w:t>
      </w:r>
    </w:p>
    <w:p w14:paraId="4F3298D6" w14:textId="77777777" w:rsidR="007B7408" w:rsidRPr="004008D0" w:rsidRDefault="007B7408" w:rsidP="002229AD">
      <w:pPr>
        <w:pStyle w:val="Pargrafdellista"/>
        <w:numPr>
          <w:ilvl w:val="0"/>
          <w:numId w:val="15"/>
        </w:numPr>
        <w:tabs>
          <w:tab w:val="left" w:pos="426"/>
        </w:tabs>
        <w:ind w:left="0" w:firstLine="0"/>
        <w:jc w:val="both"/>
        <w:rPr>
          <w:rFonts w:ascii="Arial" w:hAnsi="Arial" w:cs="Arial"/>
          <w:sz w:val="22"/>
          <w:szCs w:val="22"/>
          <w:lang w:eastAsia="ca-ES"/>
        </w:rPr>
      </w:pPr>
      <w:r w:rsidRPr="004008D0">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631E2561" w14:textId="77777777" w:rsidR="007B7408" w:rsidRPr="004008D0" w:rsidRDefault="007B7408" w:rsidP="002229AD">
      <w:pPr>
        <w:pStyle w:val="Pargrafdellista"/>
        <w:numPr>
          <w:ilvl w:val="0"/>
          <w:numId w:val="15"/>
        </w:numPr>
        <w:tabs>
          <w:tab w:val="left" w:pos="426"/>
        </w:tabs>
        <w:ind w:left="0" w:firstLine="0"/>
        <w:jc w:val="both"/>
        <w:rPr>
          <w:rFonts w:ascii="Arial" w:hAnsi="Arial" w:cs="Arial"/>
          <w:sz w:val="22"/>
          <w:szCs w:val="22"/>
          <w:lang w:eastAsia="ca-ES"/>
        </w:rPr>
      </w:pPr>
      <w:r w:rsidRPr="004008D0">
        <w:rPr>
          <w:rFonts w:ascii="Arial" w:hAnsi="Arial" w:cs="Arial"/>
          <w:sz w:val="22"/>
          <w:szCs w:val="22"/>
          <w:lang w:eastAsia="ca-ES"/>
        </w:rPr>
        <w:t xml:space="preserve">Respectar els acords i les normes de confidencialitat. </w:t>
      </w:r>
    </w:p>
    <w:p w14:paraId="168CD9B3" w14:textId="77777777" w:rsidR="007B7408" w:rsidRPr="004008D0" w:rsidRDefault="007B7408" w:rsidP="002229AD">
      <w:pPr>
        <w:pStyle w:val="Pargrafdellista"/>
        <w:numPr>
          <w:ilvl w:val="0"/>
          <w:numId w:val="15"/>
        </w:numPr>
        <w:tabs>
          <w:tab w:val="left" w:pos="426"/>
        </w:tabs>
        <w:ind w:left="0" w:firstLine="0"/>
        <w:jc w:val="both"/>
        <w:rPr>
          <w:rFonts w:ascii="Arial" w:hAnsi="Arial" w:cs="Arial"/>
          <w:sz w:val="22"/>
          <w:szCs w:val="22"/>
          <w:lang w:eastAsia="ca-ES"/>
        </w:rPr>
      </w:pPr>
      <w:r w:rsidRPr="004008D0">
        <w:rPr>
          <w:rFonts w:ascii="Arial" w:hAnsi="Arial" w:cs="Arial"/>
          <w:sz w:val="22"/>
          <w:szCs w:val="22"/>
          <w:lang w:eastAsia="ca-ES"/>
        </w:rPr>
        <w:t xml:space="preserve">Col·laborar amb  l’òrgan de contractació en les actuacions que aquest realitzi per al seguiment  i/o l’avaluació del compliment del contracte, particularment facilitant la informació </w:t>
      </w:r>
      <w:r w:rsidRPr="004008D0">
        <w:rPr>
          <w:rFonts w:ascii="Arial" w:hAnsi="Arial" w:cs="Arial"/>
          <w:sz w:val="22"/>
          <w:szCs w:val="22"/>
          <w:lang w:eastAsia="ca-ES"/>
        </w:rPr>
        <w:lastRenderedPageBreak/>
        <w:t>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34886B3D" w14:textId="77777777" w:rsidR="007B7408" w:rsidRPr="004008D0" w:rsidRDefault="007B7408" w:rsidP="002229AD">
      <w:pPr>
        <w:tabs>
          <w:tab w:val="left" w:pos="426"/>
        </w:tabs>
        <w:spacing w:after="0" w:line="240" w:lineRule="auto"/>
        <w:jc w:val="both"/>
        <w:rPr>
          <w:rFonts w:cs="Arial"/>
        </w:rPr>
      </w:pPr>
    </w:p>
    <w:p w14:paraId="7086DA60" w14:textId="77777777" w:rsidR="007B7408" w:rsidRPr="004008D0" w:rsidRDefault="007B7408" w:rsidP="002229AD">
      <w:pPr>
        <w:numPr>
          <w:ilvl w:val="0"/>
          <w:numId w:val="14"/>
        </w:numPr>
        <w:tabs>
          <w:tab w:val="left" w:pos="426"/>
        </w:tabs>
        <w:spacing w:after="0" w:line="240" w:lineRule="auto"/>
        <w:ind w:left="0" w:firstLine="0"/>
        <w:jc w:val="both"/>
        <w:rPr>
          <w:rFonts w:cs="Arial"/>
        </w:rPr>
      </w:pPr>
      <w:r w:rsidRPr="004008D0">
        <w:rPr>
          <w:rFonts w:cs="Arial"/>
        </w:rPr>
        <w:t>En particular els licitadors i els contractistes assumeixen les obligacions següents:</w:t>
      </w:r>
    </w:p>
    <w:p w14:paraId="00747F34" w14:textId="77777777" w:rsidR="007B7408" w:rsidRPr="004008D0" w:rsidRDefault="007B7408" w:rsidP="002229AD">
      <w:pPr>
        <w:tabs>
          <w:tab w:val="left" w:pos="426"/>
        </w:tabs>
        <w:spacing w:after="0" w:line="240" w:lineRule="auto"/>
        <w:jc w:val="both"/>
        <w:rPr>
          <w:rFonts w:cs="Arial"/>
        </w:rPr>
      </w:pPr>
    </w:p>
    <w:p w14:paraId="104097C7" w14:textId="77777777" w:rsidR="007B7408" w:rsidRPr="004008D0" w:rsidRDefault="007B7408" w:rsidP="002229AD">
      <w:pPr>
        <w:numPr>
          <w:ilvl w:val="0"/>
          <w:numId w:val="16"/>
        </w:numPr>
        <w:tabs>
          <w:tab w:val="left" w:pos="426"/>
        </w:tabs>
        <w:spacing w:after="0" w:line="240" w:lineRule="auto"/>
        <w:ind w:left="0" w:firstLine="0"/>
        <w:jc w:val="both"/>
        <w:rPr>
          <w:rFonts w:cs="Arial"/>
        </w:rPr>
      </w:pPr>
      <w:r w:rsidRPr="004008D0">
        <w:rPr>
          <w:rFonts w:cs="Arial"/>
        </w:rPr>
        <w:t>Comunicar immediatament a l’òrgan de contractació les possibles situacions de conflicte d’interessos. Constitueixen en tot cas situacions de conflicte d’interessos les contingudes a l’article 24 de la Directiva 2014/24/UE.</w:t>
      </w:r>
    </w:p>
    <w:p w14:paraId="190B7561" w14:textId="77777777" w:rsidR="007B7408" w:rsidRPr="004008D0" w:rsidRDefault="007B7408" w:rsidP="002229AD">
      <w:pPr>
        <w:numPr>
          <w:ilvl w:val="0"/>
          <w:numId w:val="16"/>
        </w:numPr>
        <w:tabs>
          <w:tab w:val="left" w:pos="426"/>
        </w:tabs>
        <w:spacing w:after="0" w:line="240" w:lineRule="auto"/>
        <w:ind w:left="0" w:firstLine="0"/>
        <w:jc w:val="both"/>
        <w:rPr>
          <w:rFonts w:cs="Arial"/>
        </w:rPr>
      </w:pPr>
      <w:r w:rsidRPr="004008D0">
        <w:rPr>
          <w:rFonts w:cs="Arial"/>
        </w:rPr>
        <w:t>No sol·licitar, directament o indirectament, que un càrrec o empleat públic influeixi en l’adjudicació del contracte.</w:t>
      </w:r>
    </w:p>
    <w:p w14:paraId="67A2BF2C" w14:textId="77777777" w:rsidR="007B7408" w:rsidRPr="004008D0" w:rsidRDefault="007B7408" w:rsidP="002229AD">
      <w:pPr>
        <w:numPr>
          <w:ilvl w:val="0"/>
          <w:numId w:val="16"/>
        </w:numPr>
        <w:tabs>
          <w:tab w:val="left" w:pos="426"/>
        </w:tabs>
        <w:spacing w:after="0" w:line="240" w:lineRule="auto"/>
        <w:ind w:left="0" w:firstLine="0"/>
        <w:jc w:val="both"/>
        <w:rPr>
          <w:rFonts w:cs="Arial"/>
        </w:rPr>
      </w:pPr>
      <w:r w:rsidRPr="004008D0">
        <w:rPr>
          <w:rFonts w:cs="Arial"/>
        </w:rPr>
        <w:t>No oferir ni facilitar a càrrecs o empleats públics avantatges per a ells mateixos o per a terceres persones amb la voluntat d’incidir en un procediment contractual.</w:t>
      </w:r>
    </w:p>
    <w:p w14:paraId="698CF4A1" w14:textId="77777777" w:rsidR="007B7408" w:rsidRPr="004008D0" w:rsidRDefault="007B7408" w:rsidP="002229AD">
      <w:pPr>
        <w:numPr>
          <w:ilvl w:val="0"/>
          <w:numId w:val="16"/>
        </w:numPr>
        <w:tabs>
          <w:tab w:val="left" w:pos="426"/>
        </w:tabs>
        <w:spacing w:after="0" w:line="240" w:lineRule="auto"/>
        <w:ind w:left="0" w:firstLine="0"/>
        <w:jc w:val="both"/>
        <w:rPr>
          <w:rFonts w:cs="Arial"/>
        </w:rPr>
      </w:pPr>
      <w:r w:rsidRPr="004008D0">
        <w:rPr>
          <w:rFonts w:cs="Arial"/>
        </w:rPr>
        <w:t>No utilitzar informació confidencial, coneguda mitjançant el contracte i/o durant la licitació, per obtenir, directament o indirectament, un avantatge o benefici.</w:t>
      </w:r>
    </w:p>
    <w:p w14:paraId="5F91AD63" w14:textId="77777777" w:rsidR="007B7408" w:rsidRPr="000B7800" w:rsidRDefault="007B7408" w:rsidP="002229AD">
      <w:pPr>
        <w:numPr>
          <w:ilvl w:val="0"/>
          <w:numId w:val="16"/>
        </w:numPr>
        <w:tabs>
          <w:tab w:val="left" w:pos="426"/>
        </w:tabs>
        <w:spacing w:after="0" w:line="240" w:lineRule="auto"/>
        <w:ind w:left="0" w:firstLine="0"/>
        <w:jc w:val="both"/>
        <w:rPr>
          <w:rFonts w:cs="Arial"/>
        </w:rPr>
      </w:pPr>
      <w:r w:rsidRPr="004008D0">
        <w:rPr>
          <w:rFonts w:cs="Arial"/>
        </w:rPr>
        <w:t xml:space="preserve">Denunciar els actes dels quals tingui coneixement i que puguin comportar una infracció de les </w:t>
      </w:r>
      <w:r w:rsidRPr="000B7800">
        <w:rPr>
          <w:rFonts w:cs="Arial"/>
        </w:rPr>
        <w:t>obligacions contingudes en aquesta clàusula.</w:t>
      </w:r>
    </w:p>
    <w:p w14:paraId="72B59431" w14:textId="77777777" w:rsidR="007B7408" w:rsidRPr="000B7800" w:rsidRDefault="007B7408" w:rsidP="002229AD">
      <w:pPr>
        <w:pStyle w:val="Pargrafdellista"/>
        <w:tabs>
          <w:tab w:val="left" w:pos="426"/>
        </w:tabs>
        <w:ind w:left="0"/>
        <w:jc w:val="both"/>
        <w:rPr>
          <w:rFonts w:ascii="Arial" w:hAnsi="Arial" w:cs="Arial"/>
          <w:sz w:val="22"/>
          <w:szCs w:val="22"/>
        </w:rPr>
      </w:pPr>
    </w:p>
    <w:p w14:paraId="3B0304DA" w14:textId="77777777" w:rsidR="007B7408" w:rsidRPr="000B7800" w:rsidRDefault="007B7408" w:rsidP="002229AD">
      <w:pPr>
        <w:tabs>
          <w:tab w:val="left" w:pos="426"/>
        </w:tabs>
        <w:spacing w:after="0" w:line="240" w:lineRule="auto"/>
        <w:jc w:val="both"/>
        <w:rPr>
          <w:rFonts w:cs="Arial"/>
        </w:rPr>
      </w:pPr>
      <w:r w:rsidRPr="000B7800">
        <w:rPr>
          <w:rFonts w:cs="Arial"/>
        </w:rPr>
        <w:t>Finalment les empreses tenen les següents obligacions:</w:t>
      </w:r>
    </w:p>
    <w:p w14:paraId="7DDDEC25" w14:textId="77777777" w:rsidR="007B7408" w:rsidRPr="000B7800" w:rsidRDefault="007B7408" w:rsidP="002229AD">
      <w:pPr>
        <w:tabs>
          <w:tab w:val="left" w:pos="426"/>
        </w:tabs>
        <w:spacing w:after="0" w:line="240" w:lineRule="auto"/>
        <w:jc w:val="both"/>
        <w:rPr>
          <w:rFonts w:cs="Arial"/>
        </w:rPr>
      </w:pPr>
    </w:p>
    <w:p w14:paraId="45B9362F" w14:textId="77777777" w:rsidR="007B7408" w:rsidRPr="000B7800" w:rsidRDefault="007B7408" w:rsidP="002229AD">
      <w:pPr>
        <w:pStyle w:val="Pargrafdellista"/>
        <w:numPr>
          <w:ilvl w:val="0"/>
          <w:numId w:val="23"/>
        </w:numPr>
        <w:tabs>
          <w:tab w:val="left" w:pos="426"/>
        </w:tabs>
        <w:ind w:left="0" w:firstLine="0"/>
        <w:jc w:val="both"/>
        <w:rPr>
          <w:rFonts w:ascii="Arial" w:hAnsi="Arial" w:cs="Arial"/>
          <w:sz w:val="22"/>
          <w:szCs w:val="22"/>
          <w:u w:val="single"/>
          <w:lang w:eastAsia="ca-ES"/>
        </w:rPr>
      </w:pPr>
      <w:r w:rsidRPr="000B7800">
        <w:rPr>
          <w:rFonts w:ascii="Arial" w:hAnsi="Arial" w:cs="Arial"/>
          <w:sz w:val="22"/>
          <w:szCs w:val="22"/>
          <w:u w:val="single"/>
          <w:lang w:eastAsia="ca-ES"/>
        </w:rPr>
        <w:t>Obligacions relatives a la llengua</w:t>
      </w:r>
    </w:p>
    <w:p w14:paraId="6D6094E5" w14:textId="77777777" w:rsidR="007B7408" w:rsidRPr="000B7800" w:rsidRDefault="007B7408" w:rsidP="007A7F6E">
      <w:pPr>
        <w:tabs>
          <w:tab w:val="left" w:pos="426"/>
        </w:tabs>
        <w:spacing w:after="0" w:line="240" w:lineRule="auto"/>
        <w:jc w:val="both"/>
        <w:rPr>
          <w:rFonts w:cs="Arial"/>
        </w:rPr>
      </w:pPr>
    </w:p>
    <w:p w14:paraId="2A65D876" w14:textId="77777777" w:rsidR="00C558D0" w:rsidRPr="00C558D0" w:rsidRDefault="00C558D0" w:rsidP="00C558D0">
      <w:pPr>
        <w:pStyle w:val="Textindependent"/>
        <w:ind w:left="426" w:right="-1"/>
        <w:rPr>
          <w:rFonts w:cs="Arial"/>
          <w:snapToGrid/>
          <w:sz w:val="22"/>
          <w:szCs w:val="22"/>
          <w:lang w:val="ca-ES" w:eastAsia="ca-ES"/>
        </w:rPr>
      </w:pPr>
      <w:r w:rsidRPr="00C558D0">
        <w:rPr>
          <w:rFonts w:cs="Arial"/>
          <w:snapToGrid/>
          <w:sz w:val="22"/>
          <w:szCs w:val="22"/>
          <w:lang w:val="ca-ES" w:eastAsia="ca-ES"/>
        </w:rPr>
        <w:t>L’entitat adjudicatària ha d’emprar normalment el català en les relacions amb l’Administració de la Generalitat de Catalunya, i a tal efecte haurà de lliurar tots els comunicats i factures en català resultants de la prestació de l’objecte del contracte.</w:t>
      </w:r>
    </w:p>
    <w:p w14:paraId="202DE31D" w14:textId="77777777" w:rsidR="00C558D0" w:rsidRPr="00C558D0" w:rsidRDefault="00C558D0" w:rsidP="00C558D0">
      <w:pPr>
        <w:pStyle w:val="Textindependent"/>
        <w:spacing w:before="1"/>
        <w:ind w:left="426" w:right="-1"/>
        <w:rPr>
          <w:rFonts w:cs="Arial"/>
          <w:snapToGrid/>
          <w:sz w:val="22"/>
          <w:szCs w:val="22"/>
          <w:lang w:val="ca-ES" w:eastAsia="ca-ES"/>
        </w:rPr>
      </w:pPr>
    </w:p>
    <w:p w14:paraId="1B6E8483" w14:textId="77777777" w:rsidR="00C558D0" w:rsidRPr="00C558D0" w:rsidRDefault="00C558D0" w:rsidP="00C558D0">
      <w:pPr>
        <w:pStyle w:val="Textindependent"/>
        <w:ind w:left="426" w:right="-1"/>
        <w:rPr>
          <w:rFonts w:cs="Arial"/>
          <w:snapToGrid/>
          <w:sz w:val="22"/>
          <w:szCs w:val="22"/>
          <w:lang w:val="ca-ES" w:eastAsia="ca-ES"/>
        </w:rPr>
      </w:pPr>
      <w:r w:rsidRPr="00C558D0">
        <w:rPr>
          <w:rFonts w:cs="Arial"/>
          <w:snapToGrid/>
          <w:sz w:val="22"/>
          <w:szCs w:val="22"/>
          <w:lang w:val="ca-ES" w:eastAsia="ca-ES"/>
        </w:rPr>
        <w:t>En particular, l’empresa contractista ha de lliurar tota la documentació tècnica requerida per al compliment de l’objecte del contracte almenys en llengua catalana.</w:t>
      </w:r>
    </w:p>
    <w:p w14:paraId="027E85A0" w14:textId="77777777" w:rsidR="00443CC7" w:rsidRPr="000B7800" w:rsidRDefault="00443CC7" w:rsidP="00C558D0">
      <w:pPr>
        <w:pStyle w:val="Pargrafdellista"/>
        <w:tabs>
          <w:tab w:val="left" w:pos="426"/>
        </w:tabs>
        <w:ind w:left="0" w:right="-1"/>
        <w:jc w:val="both"/>
        <w:rPr>
          <w:rFonts w:ascii="Arial" w:hAnsi="Arial" w:cs="Arial"/>
          <w:sz w:val="22"/>
          <w:szCs w:val="22"/>
          <w:lang w:eastAsia="ca-ES"/>
        </w:rPr>
      </w:pPr>
    </w:p>
    <w:p w14:paraId="76A6E63E" w14:textId="153BDFD4" w:rsidR="00827075" w:rsidRPr="00827075" w:rsidRDefault="00827075" w:rsidP="00827075">
      <w:pPr>
        <w:pStyle w:val="Pargrafdellista"/>
        <w:numPr>
          <w:ilvl w:val="0"/>
          <w:numId w:val="26"/>
        </w:numPr>
        <w:ind w:left="360" w:right="142"/>
        <w:jc w:val="both"/>
        <w:rPr>
          <w:rFonts w:ascii="Arial" w:hAnsi="Arial" w:cs="Arial"/>
          <w:sz w:val="22"/>
          <w:szCs w:val="22"/>
        </w:rPr>
      </w:pPr>
      <w:r>
        <w:rPr>
          <w:rFonts w:ascii="Arial" w:hAnsi="Arial" w:cs="Arial"/>
          <w:sz w:val="22"/>
          <w:szCs w:val="22"/>
          <w:u w:val="single"/>
        </w:rPr>
        <w:t>Prevenció de riscos laborals</w:t>
      </w:r>
      <w:r w:rsidRPr="00D66E00">
        <w:rPr>
          <w:rFonts w:ascii="Arial" w:hAnsi="Arial" w:cs="Arial"/>
          <w:sz w:val="22"/>
          <w:szCs w:val="22"/>
          <w:u w:val="single"/>
        </w:rPr>
        <w:t>:</w:t>
      </w:r>
    </w:p>
    <w:p w14:paraId="0AB5FA12" w14:textId="77777777" w:rsidR="00827075" w:rsidRPr="00827075" w:rsidRDefault="00827075" w:rsidP="00827075">
      <w:pPr>
        <w:pStyle w:val="Pargrafdellista"/>
        <w:widowControl w:val="0"/>
        <w:numPr>
          <w:ilvl w:val="0"/>
          <w:numId w:val="48"/>
        </w:numPr>
        <w:tabs>
          <w:tab w:val="left" w:pos="2233"/>
          <w:tab w:val="left" w:pos="2538"/>
        </w:tabs>
        <w:autoSpaceDE w:val="0"/>
        <w:autoSpaceDN w:val="0"/>
        <w:spacing w:before="186" w:line="237" w:lineRule="auto"/>
        <w:ind w:right="-1"/>
        <w:contextualSpacing w:val="0"/>
        <w:jc w:val="both"/>
        <w:rPr>
          <w:rFonts w:ascii="Arial" w:hAnsi="Arial" w:cs="Arial"/>
          <w:sz w:val="22"/>
          <w:szCs w:val="22"/>
        </w:rPr>
      </w:pPr>
      <w:r w:rsidRPr="00827075">
        <w:rPr>
          <w:rFonts w:ascii="Arial" w:hAnsi="Arial" w:cs="Arial"/>
          <w:sz w:val="22"/>
          <w:szCs w:val="22"/>
        </w:rPr>
        <w:t>L’empresa contractista, en relació amb els seus treballadors, haurà de complir estrictament,</w:t>
      </w:r>
      <w:r w:rsidRPr="00827075">
        <w:rPr>
          <w:rFonts w:ascii="Arial" w:hAnsi="Arial" w:cs="Arial"/>
          <w:spacing w:val="-8"/>
          <w:sz w:val="22"/>
          <w:szCs w:val="22"/>
        </w:rPr>
        <w:t xml:space="preserve"> </w:t>
      </w:r>
      <w:r w:rsidRPr="00827075">
        <w:rPr>
          <w:rFonts w:ascii="Arial" w:hAnsi="Arial" w:cs="Arial"/>
          <w:sz w:val="22"/>
          <w:szCs w:val="22"/>
        </w:rPr>
        <w:t>i</w:t>
      </w:r>
      <w:r w:rsidRPr="00827075">
        <w:rPr>
          <w:rFonts w:ascii="Arial" w:hAnsi="Arial" w:cs="Arial"/>
          <w:spacing w:val="-8"/>
          <w:sz w:val="22"/>
          <w:szCs w:val="22"/>
        </w:rPr>
        <w:t xml:space="preserve"> </w:t>
      </w:r>
      <w:r w:rsidRPr="00827075">
        <w:rPr>
          <w:rFonts w:ascii="Arial" w:hAnsi="Arial" w:cs="Arial"/>
          <w:sz w:val="22"/>
          <w:szCs w:val="22"/>
        </w:rPr>
        <w:t>durant</w:t>
      </w:r>
      <w:r w:rsidRPr="00827075">
        <w:rPr>
          <w:rFonts w:ascii="Arial" w:hAnsi="Arial" w:cs="Arial"/>
          <w:spacing w:val="-10"/>
          <w:sz w:val="22"/>
          <w:szCs w:val="22"/>
        </w:rPr>
        <w:t xml:space="preserve"> </w:t>
      </w:r>
      <w:r w:rsidRPr="00827075">
        <w:rPr>
          <w:rFonts w:ascii="Arial" w:hAnsi="Arial" w:cs="Arial"/>
          <w:sz w:val="22"/>
          <w:szCs w:val="22"/>
        </w:rPr>
        <w:t>tota</w:t>
      </w:r>
      <w:r w:rsidRPr="00827075">
        <w:rPr>
          <w:rFonts w:ascii="Arial" w:hAnsi="Arial" w:cs="Arial"/>
          <w:spacing w:val="-7"/>
          <w:sz w:val="22"/>
          <w:szCs w:val="22"/>
        </w:rPr>
        <w:t xml:space="preserve"> </w:t>
      </w:r>
      <w:r w:rsidRPr="00827075">
        <w:rPr>
          <w:rFonts w:ascii="Arial" w:hAnsi="Arial" w:cs="Arial"/>
          <w:sz w:val="22"/>
          <w:szCs w:val="22"/>
        </w:rPr>
        <w:t>la</w:t>
      </w:r>
      <w:r w:rsidRPr="00827075">
        <w:rPr>
          <w:rFonts w:ascii="Arial" w:hAnsi="Arial" w:cs="Arial"/>
          <w:spacing w:val="-7"/>
          <w:sz w:val="22"/>
          <w:szCs w:val="22"/>
        </w:rPr>
        <w:t xml:space="preserve"> </w:t>
      </w:r>
      <w:r w:rsidRPr="00827075">
        <w:rPr>
          <w:rFonts w:ascii="Arial" w:hAnsi="Arial" w:cs="Arial"/>
          <w:sz w:val="22"/>
          <w:szCs w:val="22"/>
        </w:rPr>
        <w:t>vigència</w:t>
      </w:r>
      <w:r w:rsidRPr="00827075">
        <w:rPr>
          <w:rFonts w:ascii="Arial" w:hAnsi="Arial" w:cs="Arial"/>
          <w:spacing w:val="-7"/>
          <w:sz w:val="22"/>
          <w:szCs w:val="22"/>
        </w:rPr>
        <w:t xml:space="preserve"> </w:t>
      </w:r>
      <w:r w:rsidRPr="00827075">
        <w:rPr>
          <w:rFonts w:ascii="Arial" w:hAnsi="Arial" w:cs="Arial"/>
          <w:sz w:val="22"/>
          <w:szCs w:val="22"/>
        </w:rPr>
        <w:t>del</w:t>
      </w:r>
      <w:r w:rsidRPr="00827075">
        <w:rPr>
          <w:rFonts w:ascii="Arial" w:hAnsi="Arial" w:cs="Arial"/>
          <w:spacing w:val="-9"/>
          <w:sz w:val="22"/>
          <w:szCs w:val="22"/>
        </w:rPr>
        <w:t xml:space="preserve"> </w:t>
      </w:r>
      <w:r w:rsidRPr="00827075">
        <w:rPr>
          <w:rFonts w:ascii="Arial" w:hAnsi="Arial" w:cs="Arial"/>
          <w:sz w:val="22"/>
          <w:szCs w:val="22"/>
        </w:rPr>
        <w:t>contracte,</w:t>
      </w:r>
      <w:r w:rsidRPr="00827075">
        <w:rPr>
          <w:rFonts w:ascii="Arial" w:hAnsi="Arial" w:cs="Arial"/>
          <w:spacing w:val="-6"/>
          <w:sz w:val="22"/>
          <w:szCs w:val="22"/>
        </w:rPr>
        <w:t xml:space="preserve"> </w:t>
      </w:r>
      <w:r w:rsidRPr="00827075">
        <w:rPr>
          <w:rFonts w:ascii="Arial" w:hAnsi="Arial" w:cs="Arial"/>
          <w:sz w:val="22"/>
          <w:szCs w:val="22"/>
        </w:rPr>
        <w:t>les</w:t>
      </w:r>
      <w:r w:rsidRPr="00827075">
        <w:rPr>
          <w:rFonts w:ascii="Arial" w:hAnsi="Arial" w:cs="Arial"/>
          <w:spacing w:val="-8"/>
          <w:sz w:val="22"/>
          <w:szCs w:val="22"/>
        </w:rPr>
        <w:t xml:space="preserve"> </w:t>
      </w:r>
      <w:r w:rsidRPr="00827075">
        <w:rPr>
          <w:rFonts w:ascii="Arial" w:hAnsi="Arial" w:cs="Arial"/>
          <w:sz w:val="22"/>
          <w:szCs w:val="22"/>
        </w:rPr>
        <w:t>mesures</w:t>
      </w:r>
      <w:r w:rsidRPr="00827075">
        <w:rPr>
          <w:rFonts w:ascii="Arial" w:hAnsi="Arial" w:cs="Arial"/>
          <w:spacing w:val="-9"/>
          <w:sz w:val="22"/>
          <w:szCs w:val="22"/>
        </w:rPr>
        <w:t xml:space="preserve"> </w:t>
      </w:r>
      <w:r w:rsidRPr="00827075">
        <w:rPr>
          <w:rFonts w:ascii="Arial" w:hAnsi="Arial" w:cs="Arial"/>
          <w:sz w:val="22"/>
          <w:szCs w:val="22"/>
        </w:rPr>
        <w:t>de</w:t>
      </w:r>
      <w:r w:rsidRPr="00827075">
        <w:rPr>
          <w:rFonts w:ascii="Arial" w:hAnsi="Arial" w:cs="Arial"/>
          <w:spacing w:val="-9"/>
          <w:sz w:val="22"/>
          <w:szCs w:val="22"/>
        </w:rPr>
        <w:t xml:space="preserve"> </w:t>
      </w:r>
      <w:r w:rsidRPr="00827075">
        <w:rPr>
          <w:rFonts w:ascii="Arial" w:hAnsi="Arial" w:cs="Arial"/>
          <w:sz w:val="22"/>
          <w:szCs w:val="22"/>
        </w:rPr>
        <w:t>prevenció</w:t>
      </w:r>
      <w:r w:rsidRPr="00827075">
        <w:rPr>
          <w:rFonts w:ascii="Arial" w:hAnsi="Arial" w:cs="Arial"/>
          <w:spacing w:val="-7"/>
          <w:sz w:val="22"/>
          <w:szCs w:val="22"/>
        </w:rPr>
        <w:t xml:space="preserve"> </w:t>
      </w:r>
      <w:r w:rsidRPr="00827075">
        <w:rPr>
          <w:rFonts w:ascii="Arial" w:hAnsi="Arial" w:cs="Arial"/>
          <w:sz w:val="22"/>
          <w:szCs w:val="22"/>
        </w:rPr>
        <w:t>de</w:t>
      </w:r>
      <w:r w:rsidRPr="00827075">
        <w:rPr>
          <w:rFonts w:ascii="Arial" w:hAnsi="Arial" w:cs="Arial"/>
          <w:spacing w:val="-9"/>
          <w:sz w:val="22"/>
          <w:szCs w:val="22"/>
        </w:rPr>
        <w:t xml:space="preserve"> </w:t>
      </w:r>
      <w:r w:rsidRPr="00827075">
        <w:rPr>
          <w:rFonts w:ascii="Arial" w:hAnsi="Arial" w:cs="Arial"/>
          <w:sz w:val="22"/>
          <w:szCs w:val="22"/>
        </w:rPr>
        <w:t>riscos laborals establerts per la normativa vigent, incloses les obligacions en matèria de formació i vigilància de la salut.</w:t>
      </w:r>
    </w:p>
    <w:p w14:paraId="792A6840" w14:textId="6DB081EB" w:rsidR="00827075" w:rsidRDefault="00827075" w:rsidP="00827075">
      <w:pPr>
        <w:pStyle w:val="Pargrafdellista"/>
        <w:widowControl w:val="0"/>
        <w:numPr>
          <w:ilvl w:val="0"/>
          <w:numId w:val="48"/>
        </w:numPr>
        <w:tabs>
          <w:tab w:val="left" w:pos="2233"/>
          <w:tab w:val="left" w:pos="2538"/>
        </w:tabs>
        <w:autoSpaceDE w:val="0"/>
        <w:autoSpaceDN w:val="0"/>
        <w:spacing w:before="188" w:line="237" w:lineRule="auto"/>
        <w:ind w:right="-1"/>
        <w:contextualSpacing w:val="0"/>
        <w:jc w:val="both"/>
        <w:rPr>
          <w:rFonts w:ascii="Arial" w:hAnsi="Arial" w:cs="Arial"/>
          <w:sz w:val="22"/>
          <w:szCs w:val="22"/>
        </w:rPr>
      </w:pPr>
      <w:r w:rsidRPr="00827075">
        <w:rPr>
          <w:rFonts w:ascii="Arial" w:hAnsi="Arial" w:cs="Arial"/>
          <w:sz w:val="22"/>
          <w:szCs w:val="22"/>
        </w:rPr>
        <w:t xml:space="preserve">Juntament amb la documentació administrativa exigida en el PCAP que regeix aquesta contractació, les empreses licitadores hauran de presentar una declaració responsable sobre el compliment de la normativa en prevenció de riscos laborals, </w:t>
      </w:r>
      <w:bookmarkStart w:id="4" w:name="Així_mateix,_l’empresa_contractista_és_r"/>
      <w:bookmarkEnd w:id="4"/>
      <w:r w:rsidRPr="00827075">
        <w:rPr>
          <w:rFonts w:ascii="Arial" w:hAnsi="Arial" w:cs="Arial"/>
          <w:sz w:val="22"/>
          <w:szCs w:val="22"/>
        </w:rPr>
        <w:t xml:space="preserve">d’acord amb el model establert en l’annex </w:t>
      </w:r>
      <w:r w:rsidR="00554AE8">
        <w:rPr>
          <w:rFonts w:ascii="Arial" w:hAnsi="Arial" w:cs="Arial"/>
          <w:sz w:val="22"/>
          <w:szCs w:val="22"/>
        </w:rPr>
        <w:t>4</w:t>
      </w:r>
      <w:r w:rsidRPr="00827075">
        <w:rPr>
          <w:rFonts w:ascii="Arial" w:hAnsi="Arial" w:cs="Arial"/>
          <w:sz w:val="22"/>
          <w:szCs w:val="22"/>
        </w:rPr>
        <w:t>.</w:t>
      </w:r>
    </w:p>
    <w:p w14:paraId="7F655855" w14:textId="4C6927D8" w:rsidR="00827075" w:rsidRPr="00827075" w:rsidRDefault="00827075" w:rsidP="00827075">
      <w:pPr>
        <w:pStyle w:val="Pargrafdellista"/>
        <w:widowControl w:val="0"/>
        <w:numPr>
          <w:ilvl w:val="0"/>
          <w:numId w:val="48"/>
        </w:numPr>
        <w:tabs>
          <w:tab w:val="left" w:pos="2233"/>
          <w:tab w:val="left" w:pos="2538"/>
        </w:tabs>
        <w:autoSpaceDE w:val="0"/>
        <w:autoSpaceDN w:val="0"/>
        <w:spacing w:before="188" w:line="237" w:lineRule="auto"/>
        <w:ind w:right="-1"/>
        <w:contextualSpacing w:val="0"/>
        <w:jc w:val="both"/>
        <w:rPr>
          <w:rFonts w:ascii="Arial" w:hAnsi="Arial" w:cs="Arial"/>
          <w:sz w:val="22"/>
          <w:szCs w:val="22"/>
        </w:rPr>
      </w:pPr>
      <w:r w:rsidRPr="00827075">
        <w:rPr>
          <w:rFonts w:ascii="Arial" w:hAnsi="Arial" w:cs="Arial"/>
          <w:sz w:val="22"/>
          <w:szCs w:val="22"/>
        </w:rPr>
        <w:t>Així mateix, l’empresa contractista és responsable, davant la part contractant, del compliment de la normativa de prevenció de riscos laborals per part de les empreses i personal que subcontracti per a l’execució d’aquest contracte, quan duguin a terme treballs a un edifici gestionat pel Departament d’Economia i Finances. Per la qual cosa, d’acord amb l’article 24 de la llei 31/1995 de prevenció de riscos laborals i el RD 171/2004 de coordinació d’activitats empresarials, l’empresa contractista haurà de presentar una declaració responsable sobre el compliment d’aquesta normativa en relació amb les empreses i personal subcontractats.</w:t>
      </w:r>
    </w:p>
    <w:p w14:paraId="6DFAA5F2" w14:textId="77777777" w:rsidR="00827075" w:rsidRPr="00827075" w:rsidRDefault="00827075" w:rsidP="00827075">
      <w:pPr>
        <w:pStyle w:val="Textindependent"/>
        <w:spacing w:before="62"/>
        <w:ind w:right="-1"/>
        <w:rPr>
          <w:rFonts w:cs="Arial"/>
          <w:sz w:val="22"/>
          <w:szCs w:val="22"/>
        </w:rPr>
      </w:pPr>
    </w:p>
    <w:p w14:paraId="43BD296D" w14:textId="77777777" w:rsidR="00827075" w:rsidRPr="00827075" w:rsidRDefault="00827075" w:rsidP="00827075">
      <w:pPr>
        <w:pStyle w:val="Pargrafdellista"/>
        <w:widowControl w:val="0"/>
        <w:numPr>
          <w:ilvl w:val="0"/>
          <w:numId w:val="48"/>
        </w:numPr>
        <w:tabs>
          <w:tab w:val="left" w:pos="2279"/>
        </w:tabs>
        <w:autoSpaceDE w:val="0"/>
        <w:autoSpaceDN w:val="0"/>
        <w:spacing w:before="1" w:line="237" w:lineRule="auto"/>
        <w:ind w:right="-1"/>
        <w:contextualSpacing w:val="0"/>
        <w:jc w:val="both"/>
        <w:rPr>
          <w:rFonts w:ascii="Arial" w:hAnsi="Arial" w:cs="Arial"/>
          <w:sz w:val="22"/>
          <w:szCs w:val="22"/>
        </w:rPr>
      </w:pPr>
      <w:r w:rsidRPr="00827075">
        <w:rPr>
          <w:rFonts w:ascii="Arial" w:hAnsi="Arial" w:cs="Arial"/>
          <w:sz w:val="22"/>
          <w:szCs w:val="22"/>
        </w:rPr>
        <w:lastRenderedPageBreak/>
        <w:t>L’adjudicatari s’haurà de coordinar en tot</w:t>
      </w:r>
      <w:r w:rsidRPr="00827075">
        <w:rPr>
          <w:rFonts w:ascii="Arial" w:hAnsi="Arial" w:cs="Arial"/>
          <w:spacing w:val="40"/>
          <w:sz w:val="22"/>
          <w:szCs w:val="22"/>
        </w:rPr>
        <w:t xml:space="preserve"> </w:t>
      </w:r>
      <w:r w:rsidRPr="00827075">
        <w:rPr>
          <w:rFonts w:ascii="Arial" w:hAnsi="Arial" w:cs="Arial"/>
          <w:sz w:val="22"/>
          <w:szCs w:val="22"/>
        </w:rPr>
        <w:t>moment amb</w:t>
      </w:r>
      <w:r w:rsidRPr="00827075">
        <w:rPr>
          <w:rFonts w:ascii="Arial" w:hAnsi="Arial" w:cs="Arial"/>
          <w:spacing w:val="-7"/>
          <w:sz w:val="22"/>
          <w:szCs w:val="22"/>
        </w:rPr>
        <w:t xml:space="preserve"> </w:t>
      </w:r>
      <w:r w:rsidRPr="00827075">
        <w:rPr>
          <w:rFonts w:ascii="Arial" w:hAnsi="Arial" w:cs="Arial"/>
          <w:sz w:val="22"/>
          <w:szCs w:val="22"/>
        </w:rPr>
        <w:t>el</w:t>
      </w:r>
      <w:r w:rsidRPr="00827075">
        <w:rPr>
          <w:rFonts w:ascii="Arial" w:hAnsi="Arial" w:cs="Arial"/>
          <w:spacing w:val="-8"/>
          <w:sz w:val="22"/>
          <w:szCs w:val="22"/>
        </w:rPr>
        <w:t xml:space="preserve"> </w:t>
      </w:r>
      <w:r w:rsidRPr="00827075">
        <w:rPr>
          <w:rFonts w:ascii="Arial" w:hAnsi="Arial" w:cs="Arial"/>
          <w:sz w:val="22"/>
          <w:szCs w:val="22"/>
        </w:rPr>
        <w:t>Servei</w:t>
      </w:r>
      <w:r w:rsidRPr="00827075">
        <w:rPr>
          <w:rFonts w:ascii="Arial" w:hAnsi="Arial" w:cs="Arial"/>
          <w:spacing w:val="-8"/>
          <w:sz w:val="22"/>
          <w:szCs w:val="22"/>
        </w:rPr>
        <w:t xml:space="preserve"> </w:t>
      </w:r>
      <w:r w:rsidRPr="00827075">
        <w:rPr>
          <w:rFonts w:ascii="Arial" w:hAnsi="Arial" w:cs="Arial"/>
          <w:sz w:val="22"/>
          <w:szCs w:val="22"/>
        </w:rPr>
        <w:t>de</w:t>
      </w:r>
      <w:r w:rsidRPr="00827075">
        <w:rPr>
          <w:rFonts w:ascii="Arial" w:hAnsi="Arial" w:cs="Arial"/>
          <w:spacing w:val="-10"/>
          <w:sz w:val="22"/>
          <w:szCs w:val="22"/>
        </w:rPr>
        <w:t xml:space="preserve"> </w:t>
      </w:r>
      <w:r w:rsidRPr="00827075">
        <w:rPr>
          <w:rFonts w:ascii="Arial" w:hAnsi="Arial" w:cs="Arial"/>
          <w:sz w:val="22"/>
          <w:szCs w:val="22"/>
        </w:rPr>
        <w:t>Gestió</w:t>
      </w:r>
      <w:r w:rsidRPr="00827075">
        <w:rPr>
          <w:rFonts w:ascii="Arial" w:hAnsi="Arial" w:cs="Arial"/>
          <w:spacing w:val="-7"/>
          <w:sz w:val="22"/>
          <w:szCs w:val="22"/>
        </w:rPr>
        <w:t xml:space="preserve"> </w:t>
      </w:r>
      <w:r w:rsidRPr="00827075">
        <w:rPr>
          <w:rFonts w:ascii="Arial" w:hAnsi="Arial" w:cs="Arial"/>
          <w:sz w:val="22"/>
          <w:szCs w:val="22"/>
        </w:rPr>
        <w:t>Integral dels Edificis pel</w:t>
      </w:r>
      <w:r w:rsidRPr="00827075">
        <w:rPr>
          <w:rFonts w:ascii="Arial" w:hAnsi="Arial" w:cs="Arial"/>
          <w:spacing w:val="-3"/>
          <w:sz w:val="22"/>
          <w:szCs w:val="22"/>
        </w:rPr>
        <w:t xml:space="preserve"> </w:t>
      </w:r>
      <w:r w:rsidRPr="00827075">
        <w:rPr>
          <w:rFonts w:ascii="Arial" w:hAnsi="Arial" w:cs="Arial"/>
          <w:sz w:val="22"/>
          <w:szCs w:val="22"/>
        </w:rPr>
        <w:t>que</w:t>
      </w:r>
      <w:r w:rsidRPr="00827075">
        <w:rPr>
          <w:rFonts w:ascii="Arial" w:hAnsi="Arial" w:cs="Arial"/>
          <w:spacing w:val="-5"/>
          <w:sz w:val="22"/>
          <w:szCs w:val="22"/>
        </w:rPr>
        <w:t xml:space="preserve"> </w:t>
      </w:r>
      <w:r w:rsidRPr="00827075">
        <w:rPr>
          <w:rFonts w:ascii="Arial" w:hAnsi="Arial" w:cs="Arial"/>
          <w:sz w:val="22"/>
          <w:szCs w:val="22"/>
        </w:rPr>
        <w:t>fa</w:t>
      </w:r>
      <w:r w:rsidRPr="00827075">
        <w:rPr>
          <w:rFonts w:ascii="Arial" w:hAnsi="Arial" w:cs="Arial"/>
          <w:spacing w:val="-1"/>
          <w:sz w:val="22"/>
          <w:szCs w:val="22"/>
        </w:rPr>
        <w:t xml:space="preserve"> </w:t>
      </w:r>
      <w:r w:rsidRPr="00827075">
        <w:rPr>
          <w:rFonts w:ascii="Arial" w:hAnsi="Arial" w:cs="Arial"/>
          <w:sz w:val="22"/>
          <w:szCs w:val="22"/>
        </w:rPr>
        <w:t>als</w:t>
      </w:r>
      <w:r w:rsidRPr="00827075">
        <w:rPr>
          <w:rFonts w:ascii="Arial" w:hAnsi="Arial" w:cs="Arial"/>
          <w:spacing w:val="-1"/>
          <w:sz w:val="22"/>
          <w:szCs w:val="22"/>
        </w:rPr>
        <w:t xml:space="preserve"> </w:t>
      </w:r>
      <w:r w:rsidRPr="00827075">
        <w:rPr>
          <w:rFonts w:ascii="Arial" w:hAnsi="Arial" w:cs="Arial"/>
          <w:sz w:val="22"/>
          <w:szCs w:val="22"/>
        </w:rPr>
        <w:t>accessos</w:t>
      </w:r>
      <w:r w:rsidRPr="00827075">
        <w:rPr>
          <w:rFonts w:ascii="Arial" w:hAnsi="Arial" w:cs="Arial"/>
          <w:spacing w:val="-3"/>
          <w:sz w:val="22"/>
          <w:szCs w:val="22"/>
        </w:rPr>
        <w:t xml:space="preserve"> </w:t>
      </w:r>
      <w:r w:rsidRPr="00827075">
        <w:rPr>
          <w:rFonts w:ascii="Arial" w:hAnsi="Arial" w:cs="Arial"/>
          <w:sz w:val="22"/>
          <w:szCs w:val="22"/>
        </w:rPr>
        <w:t>dels</w:t>
      </w:r>
      <w:r w:rsidRPr="00827075">
        <w:rPr>
          <w:rFonts w:ascii="Arial" w:hAnsi="Arial" w:cs="Arial"/>
          <w:spacing w:val="-5"/>
          <w:sz w:val="22"/>
          <w:szCs w:val="22"/>
        </w:rPr>
        <w:t xml:space="preserve"> </w:t>
      </w:r>
      <w:r w:rsidRPr="00827075">
        <w:rPr>
          <w:rFonts w:ascii="Arial" w:hAnsi="Arial" w:cs="Arial"/>
          <w:sz w:val="22"/>
          <w:szCs w:val="22"/>
        </w:rPr>
        <w:t>treballadors a</w:t>
      </w:r>
      <w:r w:rsidRPr="00827075">
        <w:rPr>
          <w:rFonts w:ascii="Arial" w:hAnsi="Arial" w:cs="Arial"/>
          <w:spacing w:val="-3"/>
          <w:sz w:val="22"/>
          <w:szCs w:val="22"/>
        </w:rPr>
        <w:t xml:space="preserve"> </w:t>
      </w:r>
      <w:r w:rsidRPr="00827075">
        <w:rPr>
          <w:rFonts w:ascii="Arial" w:hAnsi="Arial" w:cs="Arial"/>
          <w:sz w:val="22"/>
          <w:szCs w:val="22"/>
        </w:rPr>
        <w:t>l’edifici, així</w:t>
      </w:r>
      <w:r w:rsidRPr="00827075">
        <w:rPr>
          <w:rFonts w:ascii="Arial" w:hAnsi="Arial" w:cs="Arial"/>
          <w:spacing w:val="-4"/>
          <w:sz w:val="22"/>
          <w:szCs w:val="22"/>
        </w:rPr>
        <w:t xml:space="preserve"> </w:t>
      </w:r>
      <w:r w:rsidRPr="00827075">
        <w:rPr>
          <w:rFonts w:ascii="Arial" w:hAnsi="Arial" w:cs="Arial"/>
          <w:sz w:val="22"/>
          <w:szCs w:val="22"/>
        </w:rPr>
        <w:t>com per preveure les</w:t>
      </w:r>
      <w:r w:rsidRPr="00827075">
        <w:rPr>
          <w:rFonts w:ascii="Arial" w:hAnsi="Arial" w:cs="Arial"/>
          <w:spacing w:val="-13"/>
          <w:sz w:val="22"/>
          <w:szCs w:val="22"/>
        </w:rPr>
        <w:t xml:space="preserve"> </w:t>
      </w:r>
      <w:r w:rsidRPr="00827075">
        <w:rPr>
          <w:rFonts w:ascii="Arial" w:hAnsi="Arial" w:cs="Arial"/>
          <w:sz w:val="22"/>
          <w:szCs w:val="22"/>
        </w:rPr>
        <w:t>possibles</w:t>
      </w:r>
      <w:r w:rsidRPr="00827075">
        <w:rPr>
          <w:rFonts w:ascii="Arial" w:hAnsi="Arial" w:cs="Arial"/>
          <w:spacing w:val="-12"/>
          <w:sz w:val="22"/>
          <w:szCs w:val="22"/>
        </w:rPr>
        <w:t xml:space="preserve"> </w:t>
      </w:r>
      <w:r w:rsidRPr="00827075">
        <w:rPr>
          <w:rFonts w:ascii="Arial" w:hAnsi="Arial" w:cs="Arial"/>
          <w:sz w:val="22"/>
          <w:szCs w:val="22"/>
        </w:rPr>
        <w:t>afectacions</w:t>
      </w:r>
      <w:r w:rsidRPr="00827075">
        <w:rPr>
          <w:rFonts w:ascii="Arial" w:hAnsi="Arial" w:cs="Arial"/>
          <w:spacing w:val="-12"/>
          <w:sz w:val="22"/>
          <w:szCs w:val="22"/>
        </w:rPr>
        <w:t xml:space="preserve"> </w:t>
      </w:r>
      <w:r w:rsidRPr="00827075">
        <w:rPr>
          <w:rFonts w:ascii="Arial" w:hAnsi="Arial" w:cs="Arial"/>
          <w:sz w:val="22"/>
          <w:szCs w:val="22"/>
        </w:rPr>
        <w:t>als</w:t>
      </w:r>
      <w:r w:rsidRPr="00827075">
        <w:rPr>
          <w:rFonts w:ascii="Arial" w:hAnsi="Arial" w:cs="Arial"/>
          <w:spacing w:val="-12"/>
          <w:sz w:val="22"/>
          <w:szCs w:val="22"/>
        </w:rPr>
        <w:t xml:space="preserve"> </w:t>
      </w:r>
      <w:r w:rsidRPr="00827075">
        <w:rPr>
          <w:rFonts w:ascii="Arial" w:hAnsi="Arial" w:cs="Arial"/>
          <w:sz w:val="22"/>
          <w:szCs w:val="22"/>
        </w:rPr>
        <w:t>ocupants</w:t>
      </w:r>
      <w:r w:rsidRPr="00827075">
        <w:rPr>
          <w:rFonts w:ascii="Arial" w:hAnsi="Arial" w:cs="Arial"/>
          <w:spacing w:val="-13"/>
          <w:sz w:val="22"/>
          <w:szCs w:val="22"/>
        </w:rPr>
        <w:t xml:space="preserve"> </w:t>
      </w:r>
      <w:r w:rsidRPr="00827075">
        <w:rPr>
          <w:rFonts w:ascii="Arial" w:hAnsi="Arial" w:cs="Arial"/>
          <w:sz w:val="22"/>
          <w:szCs w:val="22"/>
        </w:rPr>
        <w:t>de</w:t>
      </w:r>
      <w:r w:rsidRPr="00827075">
        <w:rPr>
          <w:rFonts w:ascii="Arial" w:hAnsi="Arial" w:cs="Arial"/>
          <w:spacing w:val="-12"/>
          <w:sz w:val="22"/>
          <w:szCs w:val="22"/>
        </w:rPr>
        <w:t xml:space="preserve"> </w:t>
      </w:r>
      <w:r w:rsidRPr="00827075">
        <w:rPr>
          <w:rFonts w:ascii="Arial" w:hAnsi="Arial" w:cs="Arial"/>
          <w:sz w:val="22"/>
          <w:szCs w:val="22"/>
        </w:rPr>
        <w:t>l’edifici</w:t>
      </w:r>
      <w:r w:rsidRPr="00827075">
        <w:rPr>
          <w:rFonts w:ascii="Arial" w:hAnsi="Arial" w:cs="Arial"/>
          <w:spacing w:val="-16"/>
          <w:sz w:val="22"/>
          <w:szCs w:val="22"/>
        </w:rPr>
        <w:t xml:space="preserve"> </w:t>
      </w:r>
      <w:r w:rsidRPr="00827075">
        <w:rPr>
          <w:rFonts w:ascii="Arial" w:hAnsi="Arial" w:cs="Arial"/>
          <w:sz w:val="22"/>
          <w:szCs w:val="22"/>
        </w:rPr>
        <w:t>durant</w:t>
      </w:r>
      <w:r w:rsidRPr="00827075">
        <w:rPr>
          <w:rFonts w:ascii="Arial" w:hAnsi="Arial" w:cs="Arial"/>
          <w:spacing w:val="-10"/>
          <w:sz w:val="22"/>
          <w:szCs w:val="22"/>
        </w:rPr>
        <w:t xml:space="preserve"> </w:t>
      </w:r>
      <w:r w:rsidRPr="00827075">
        <w:rPr>
          <w:rFonts w:ascii="Arial" w:hAnsi="Arial" w:cs="Arial"/>
          <w:sz w:val="22"/>
          <w:szCs w:val="22"/>
        </w:rPr>
        <w:t>la</w:t>
      </w:r>
      <w:r w:rsidRPr="00827075">
        <w:rPr>
          <w:rFonts w:ascii="Arial" w:hAnsi="Arial" w:cs="Arial"/>
          <w:spacing w:val="-14"/>
          <w:sz w:val="22"/>
          <w:szCs w:val="22"/>
        </w:rPr>
        <w:t xml:space="preserve"> </w:t>
      </w:r>
      <w:r w:rsidRPr="00827075">
        <w:rPr>
          <w:rFonts w:ascii="Arial" w:hAnsi="Arial" w:cs="Arial"/>
          <w:sz w:val="22"/>
          <w:szCs w:val="22"/>
        </w:rPr>
        <w:t>realització</w:t>
      </w:r>
      <w:r w:rsidRPr="00827075">
        <w:rPr>
          <w:rFonts w:ascii="Arial" w:hAnsi="Arial" w:cs="Arial"/>
          <w:spacing w:val="-14"/>
          <w:sz w:val="22"/>
          <w:szCs w:val="22"/>
        </w:rPr>
        <w:t xml:space="preserve"> </w:t>
      </w:r>
      <w:r w:rsidRPr="00827075">
        <w:rPr>
          <w:rFonts w:ascii="Arial" w:hAnsi="Arial" w:cs="Arial"/>
          <w:sz w:val="22"/>
          <w:szCs w:val="22"/>
        </w:rPr>
        <w:t>de</w:t>
      </w:r>
      <w:r w:rsidRPr="00827075">
        <w:rPr>
          <w:rFonts w:ascii="Arial" w:hAnsi="Arial" w:cs="Arial"/>
          <w:spacing w:val="-12"/>
          <w:sz w:val="22"/>
          <w:szCs w:val="22"/>
        </w:rPr>
        <w:t xml:space="preserve"> </w:t>
      </w:r>
      <w:r w:rsidRPr="00827075">
        <w:rPr>
          <w:rFonts w:ascii="Arial" w:hAnsi="Arial" w:cs="Arial"/>
          <w:sz w:val="22"/>
          <w:szCs w:val="22"/>
        </w:rPr>
        <w:t>les</w:t>
      </w:r>
      <w:r w:rsidRPr="00827075">
        <w:rPr>
          <w:rFonts w:ascii="Arial" w:hAnsi="Arial" w:cs="Arial"/>
          <w:spacing w:val="-16"/>
          <w:sz w:val="22"/>
          <w:szCs w:val="22"/>
        </w:rPr>
        <w:t xml:space="preserve"> </w:t>
      </w:r>
      <w:r w:rsidRPr="00827075">
        <w:rPr>
          <w:rFonts w:ascii="Arial" w:hAnsi="Arial" w:cs="Arial"/>
          <w:sz w:val="22"/>
          <w:szCs w:val="22"/>
        </w:rPr>
        <w:t>actuacions (delimitació</w:t>
      </w:r>
      <w:r w:rsidRPr="00827075">
        <w:rPr>
          <w:rFonts w:ascii="Arial" w:hAnsi="Arial" w:cs="Arial"/>
          <w:spacing w:val="-2"/>
          <w:sz w:val="22"/>
          <w:szCs w:val="22"/>
        </w:rPr>
        <w:t xml:space="preserve"> </w:t>
      </w:r>
      <w:r w:rsidRPr="00827075">
        <w:rPr>
          <w:rFonts w:ascii="Arial" w:hAnsi="Arial" w:cs="Arial"/>
          <w:sz w:val="22"/>
          <w:szCs w:val="22"/>
        </w:rPr>
        <w:t>d’espais</w:t>
      </w:r>
      <w:r w:rsidRPr="00827075">
        <w:rPr>
          <w:rFonts w:ascii="Arial" w:hAnsi="Arial" w:cs="Arial"/>
          <w:spacing w:val="-2"/>
          <w:sz w:val="22"/>
          <w:szCs w:val="22"/>
        </w:rPr>
        <w:t xml:space="preserve"> </w:t>
      </w:r>
      <w:r w:rsidRPr="00827075">
        <w:rPr>
          <w:rFonts w:ascii="Arial" w:hAnsi="Arial" w:cs="Arial"/>
          <w:sz w:val="22"/>
          <w:szCs w:val="22"/>
        </w:rPr>
        <w:t>de treball, transport de</w:t>
      </w:r>
      <w:r w:rsidRPr="00827075">
        <w:rPr>
          <w:rFonts w:ascii="Arial" w:hAnsi="Arial" w:cs="Arial"/>
          <w:spacing w:val="-5"/>
          <w:sz w:val="22"/>
          <w:szCs w:val="22"/>
        </w:rPr>
        <w:t xml:space="preserve"> </w:t>
      </w:r>
      <w:r w:rsidRPr="00827075">
        <w:rPr>
          <w:rFonts w:ascii="Arial" w:hAnsi="Arial" w:cs="Arial"/>
          <w:sz w:val="22"/>
          <w:szCs w:val="22"/>
        </w:rPr>
        <w:t>material</w:t>
      </w:r>
      <w:r w:rsidRPr="00827075">
        <w:rPr>
          <w:rFonts w:ascii="Arial" w:hAnsi="Arial" w:cs="Arial"/>
          <w:spacing w:val="-3"/>
          <w:sz w:val="22"/>
          <w:szCs w:val="22"/>
        </w:rPr>
        <w:t xml:space="preserve"> </w:t>
      </w:r>
      <w:r w:rsidRPr="00827075">
        <w:rPr>
          <w:rFonts w:ascii="Arial" w:hAnsi="Arial" w:cs="Arial"/>
          <w:sz w:val="22"/>
          <w:szCs w:val="22"/>
        </w:rPr>
        <w:t>per l’interior de les</w:t>
      </w:r>
      <w:r w:rsidRPr="00827075">
        <w:rPr>
          <w:rFonts w:ascii="Arial" w:hAnsi="Arial" w:cs="Arial"/>
          <w:spacing w:val="-2"/>
          <w:sz w:val="22"/>
          <w:szCs w:val="22"/>
        </w:rPr>
        <w:t xml:space="preserve"> </w:t>
      </w:r>
      <w:r w:rsidRPr="00827075">
        <w:rPr>
          <w:rFonts w:ascii="Arial" w:hAnsi="Arial" w:cs="Arial"/>
          <w:sz w:val="22"/>
          <w:szCs w:val="22"/>
        </w:rPr>
        <w:t>instal·lacions, feines</w:t>
      </w:r>
      <w:r w:rsidRPr="00827075">
        <w:rPr>
          <w:rFonts w:ascii="Arial" w:hAnsi="Arial" w:cs="Arial"/>
          <w:spacing w:val="31"/>
          <w:sz w:val="22"/>
          <w:szCs w:val="22"/>
        </w:rPr>
        <w:t xml:space="preserve"> </w:t>
      </w:r>
      <w:r w:rsidRPr="00827075">
        <w:rPr>
          <w:rFonts w:ascii="Arial" w:hAnsi="Arial" w:cs="Arial"/>
          <w:sz w:val="22"/>
          <w:szCs w:val="22"/>
        </w:rPr>
        <w:t>amb</w:t>
      </w:r>
      <w:r w:rsidRPr="00827075">
        <w:rPr>
          <w:rFonts w:ascii="Arial" w:hAnsi="Arial" w:cs="Arial"/>
          <w:spacing w:val="31"/>
          <w:sz w:val="22"/>
          <w:szCs w:val="22"/>
        </w:rPr>
        <w:t xml:space="preserve"> </w:t>
      </w:r>
      <w:r w:rsidRPr="00827075">
        <w:rPr>
          <w:rFonts w:ascii="Arial" w:hAnsi="Arial" w:cs="Arial"/>
          <w:sz w:val="22"/>
          <w:szCs w:val="22"/>
        </w:rPr>
        <w:t>pols,</w:t>
      </w:r>
      <w:r w:rsidRPr="00827075">
        <w:rPr>
          <w:rFonts w:ascii="Arial" w:hAnsi="Arial" w:cs="Arial"/>
          <w:spacing w:val="28"/>
          <w:sz w:val="22"/>
          <w:szCs w:val="22"/>
        </w:rPr>
        <w:t xml:space="preserve"> </w:t>
      </w:r>
      <w:r w:rsidRPr="00827075">
        <w:rPr>
          <w:rFonts w:ascii="Arial" w:hAnsi="Arial" w:cs="Arial"/>
          <w:sz w:val="22"/>
          <w:szCs w:val="22"/>
        </w:rPr>
        <w:t>soroll,</w:t>
      </w:r>
      <w:r w:rsidRPr="00827075">
        <w:rPr>
          <w:rFonts w:ascii="Arial" w:hAnsi="Arial" w:cs="Arial"/>
          <w:spacing w:val="26"/>
          <w:sz w:val="22"/>
          <w:szCs w:val="22"/>
        </w:rPr>
        <w:t xml:space="preserve"> </w:t>
      </w:r>
      <w:r w:rsidRPr="00827075">
        <w:rPr>
          <w:rFonts w:ascii="Arial" w:hAnsi="Arial" w:cs="Arial"/>
          <w:sz w:val="22"/>
          <w:szCs w:val="22"/>
        </w:rPr>
        <w:t>necessitats</w:t>
      </w:r>
      <w:r w:rsidRPr="00827075">
        <w:rPr>
          <w:rFonts w:ascii="Arial" w:hAnsi="Arial" w:cs="Arial"/>
          <w:spacing w:val="29"/>
          <w:sz w:val="22"/>
          <w:szCs w:val="22"/>
        </w:rPr>
        <w:t xml:space="preserve"> </w:t>
      </w:r>
      <w:r w:rsidRPr="00827075">
        <w:rPr>
          <w:rFonts w:ascii="Arial" w:hAnsi="Arial" w:cs="Arial"/>
          <w:sz w:val="22"/>
          <w:szCs w:val="22"/>
        </w:rPr>
        <w:t>d’us</w:t>
      </w:r>
      <w:r w:rsidRPr="00827075">
        <w:rPr>
          <w:rFonts w:ascii="Arial" w:hAnsi="Arial" w:cs="Arial"/>
          <w:spacing w:val="29"/>
          <w:sz w:val="22"/>
          <w:szCs w:val="22"/>
        </w:rPr>
        <w:t xml:space="preserve"> </w:t>
      </w:r>
      <w:r w:rsidRPr="00827075">
        <w:rPr>
          <w:rFonts w:ascii="Arial" w:hAnsi="Arial" w:cs="Arial"/>
          <w:sz w:val="22"/>
          <w:szCs w:val="22"/>
        </w:rPr>
        <w:t>del</w:t>
      </w:r>
      <w:r w:rsidRPr="00827075">
        <w:rPr>
          <w:rFonts w:ascii="Arial" w:hAnsi="Arial" w:cs="Arial"/>
          <w:spacing w:val="30"/>
          <w:sz w:val="22"/>
          <w:szCs w:val="22"/>
        </w:rPr>
        <w:t xml:space="preserve"> </w:t>
      </w:r>
      <w:r w:rsidRPr="00827075">
        <w:rPr>
          <w:rFonts w:ascii="Arial" w:hAnsi="Arial" w:cs="Arial"/>
          <w:sz w:val="22"/>
          <w:szCs w:val="22"/>
        </w:rPr>
        <w:t>personal,</w:t>
      </w:r>
      <w:r w:rsidRPr="00827075">
        <w:rPr>
          <w:rFonts w:ascii="Arial" w:hAnsi="Arial" w:cs="Arial"/>
          <w:spacing w:val="-2"/>
          <w:sz w:val="22"/>
          <w:szCs w:val="22"/>
        </w:rPr>
        <w:t xml:space="preserve"> </w:t>
      </w:r>
      <w:r w:rsidRPr="00827075">
        <w:rPr>
          <w:rFonts w:ascii="Arial" w:hAnsi="Arial" w:cs="Arial"/>
          <w:sz w:val="22"/>
          <w:szCs w:val="22"/>
        </w:rPr>
        <w:t>necessitats</w:t>
      </w:r>
      <w:r w:rsidRPr="00827075">
        <w:rPr>
          <w:rFonts w:ascii="Arial" w:hAnsi="Arial" w:cs="Arial"/>
          <w:spacing w:val="32"/>
          <w:sz w:val="22"/>
          <w:szCs w:val="22"/>
        </w:rPr>
        <w:t xml:space="preserve"> </w:t>
      </w:r>
      <w:r w:rsidRPr="00827075">
        <w:rPr>
          <w:rFonts w:ascii="Arial" w:hAnsi="Arial" w:cs="Arial"/>
          <w:sz w:val="22"/>
          <w:szCs w:val="22"/>
        </w:rPr>
        <w:t>puntuals</w:t>
      </w:r>
      <w:r w:rsidRPr="00827075">
        <w:rPr>
          <w:rFonts w:ascii="Arial" w:hAnsi="Arial" w:cs="Arial"/>
          <w:spacing w:val="38"/>
          <w:sz w:val="22"/>
          <w:szCs w:val="22"/>
        </w:rPr>
        <w:t xml:space="preserve"> </w:t>
      </w:r>
      <w:r w:rsidRPr="00827075">
        <w:rPr>
          <w:rFonts w:ascii="Arial" w:hAnsi="Arial" w:cs="Arial"/>
          <w:sz w:val="22"/>
          <w:szCs w:val="22"/>
        </w:rPr>
        <w:t>d’accés a l’espai</w:t>
      </w:r>
      <w:r w:rsidRPr="00827075">
        <w:rPr>
          <w:rFonts w:ascii="Arial" w:hAnsi="Arial" w:cs="Arial"/>
          <w:spacing w:val="40"/>
          <w:sz w:val="22"/>
          <w:szCs w:val="22"/>
        </w:rPr>
        <w:t xml:space="preserve"> </w:t>
      </w:r>
      <w:r w:rsidRPr="00827075">
        <w:rPr>
          <w:rFonts w:ascii="Arial" w:hAnsi="Arial" w:cs="Arial"/>
          <w:sz w:val="22"/>
          <w:szCs w:val="22"/>
        </w:rPr>
        <w:t>per part del nostre personal, etc.).</w:t>
      </w:r>
    </w:p>
    <w:p w14:paraId="4AEB25D2" w14:textId="77777777" w:rsidR="00827075" w:rsidRPr="00827075" w:rsidRDefault="00827075" w:rsidP="00827075">
      <w:pPr>
        <w:pStyle w:val="Textindependent"/>
        <w:spacing w:before="10"/>
        <w:ind w:right="-1"/>
        <w:rPr>
          <w:rFonts w:cs="Arial"/>
          <w:sz w:val="22"/>
          <w:szCs w:val="22"/>
        </w:rPr>
      </w:pPr>
    </w:p>
    <w:p w14:paraId="3A16C05B" w14:textId="77777777" w:rsidR="00827075" w:rsidRPr="00827075" w:rsidRDefault="00827075" w:rsidP="00827075">
      <w:pPr>
        <w:pStyle w:val="Pargrafdellista"/>
        <w:widowControl w:val="0"/>
        <w:numPr>
          <w:ilvl w:val="0"/>
          <w:numId w:val="48"/>
        </w:numPr>
        <w:tabs>
          <w:tab w:val="left" w:pos="2278"/>
          <w:tab w:val="left" w:pos="2280"/>
        </w:tabs>
        <w:autoSpaceDE w:val="0"/>
        <w:autoSpaceDN w:val="0"/>
        <w:spacing w:line="237" w:lineRule="auto"/>
        <w:ind w:right="-1"/>
        <w:contextualSpacing w:val="0"/>
        <w:jc w:val="both"/>
        <w:rPr>
          <w:rFonts w:ascii="Arial" w:hAnsi="Arial" w:cs="Arial"/>
          <w:sz w:val="22"/>
          <w:szCs w:val="22"/>
        </w:rPr>
      </w:pPr>
      <w:r w:rsidRPr="00827075">
        <w:rPr>
          <w:rFonts w:ascii="Arial" w:hAnsi="Arial" w:cs="Arial"/>
          <w:spacing w:val="-2"/>
          <w:sz w:val="22"/>
          <w:szCs w:val="22"/>
        </w:rPr>
        <w:t>Es</w:t>
      </w:r>
      <w:r w:rsidRPr="00827075">
        <w:rPr>
          <w:rFonts w:ascii="Arial" w:hAnsi="Arial" w:cs="Arial"/>
          <w:spacing w:val="-14"/>
          <w:sz w:val="22"/>
          <w:szCs w:val="22"/>
        </w:rPr>
        <w:t xml:space="preserve"> </w:t>
      </w:r>
      <w:r w:rsidRPr="00827075">
        <w:rPr>
          <w:rFonts w:ascii="Arial" w:hAnsi="Arial" w:cs="Arial"/>
          <w:spacing w:val="-2"/>
          <w:sz w:val="22"/>
          <w:szCs w:val="22"/>
        </w:rPr>
        <w:t>farà</w:t>
      </w:r>
      <w:r w:rsidRPr="00827075">
        <w:rPr>
          <w:rFonts w:ascii="Arial" w:hAnsi="Arial" w:cs="Arial"/>
          <w:spacing w:val="-13"/>
          <w:sz w:val="22"/>
          <w:szCs w:val="22"/>
        </w:rPr>
        <w:t xml:space="preserve"> </w:t>
      </w:r>
      <w:r w:rsidRPr="00827075">
        <w:rPr>
          <w:rFonts w:ascii="Arial" w:hAnsi="Arial" w:cs="Arial"/>
          <w:spacing w:val="-2"/>
          <w:sz w:val="22"/>
          <w:szCs w:val="22"/>
        </w:rPr>
        <w:t>una</w:t>
      </w:r>
      <w:r w:rsidRPr="00827075">
        <w:rPr>
          <w:rFonts w:ascii="Arial" w:hAnsi="Arial" w:cs="Arial"/>
          <w:spacing w:val="-13"/>
          <w:sz w:val="22"/>
          <w:szCs w:val="22"/>
        </w:rPr>
        <w:t xml:space="preserve"> </w:t>
      </w:r>
      <w:r w:rsidRPr="00827075">
        <w:rPr>
          <w:rFonts w:ascii="Arial" w:hAnsi="Arial" w:cs="Arial"/>
          <w:spacing w:val="-2"/>
          <w:sz w:val="22"/>
          <w:szCs w:val="22"/>
        </w:rPr>
        <w:t>reunió</w:t>
      </w:r>
      <w:r w:rsidRPr="00827075">
        <w:rPr>
          <w:rFonts w:ascii="Arial" w:hAnsi="Arial" w:cs="Arial"/>
          <w:spacing w:val="-14"/>
          <w:sz w:val="22"/>
          <w:szCs w:val="22"/>
        </w:rPr>
        <w:t xml:space="preserve"> </w:t>
      </w:r>
      <w:r w:rsidRPr="00827075">
        <w:rPr>
          <w:rFonts w:ascii="Arial" w:hAnsi="Arial" w:cs="Arial"/>
          <w:spacing w:val="-2"/>
          <w:sz w:val="22"/>
          <w:szCs w:val="22"/>
        </w:rPr>
        <w:t>periòdica</w:t>
      </w:r>
      <w:r w:rsidRPr="00827075">
        <w:rPr>
          <w:rFonts w:ascii="Arial" w:hAnsi="Arial" w:cs="Arial"/>
          <w:spacing w:val="-13"/>
          <w:sz w:val="22"/>
          <w:szCs w:val="22"/>
        </w:rPr>
        <w:t xml:space="preserve"> </w:t>
      </w:r>
      <w:r w:rsidRPr="00827075">
        <w:rPr>
          <w:rFonts w:ascii="Arial" w:hAnsi="Arial" w:cs="Arial"/>
          <w:spacing w:val="-2"/>
          <w:sz w:val="22"/>
          <w:szCs w:val="22"/>
        </w:rPr>
        <w:t>amb</w:t>
      </w:r>
      <w:r w:rsidRPr="00827075">
        <w:rPr>
          <w:rFonts w:ascii="Arial" w:hAnsi="Arial" w:cs="Arial"/>
          <w:spacing w:val="-13"/>
          <w:sz w:val="22"/>
          <w:szCs w:val="22"/>
        </w:rPr>
        <w:t xml:space="preserve"> </w:t>
      </w:r>
      <w:r w:rsidRPr="00827075">
        <w:rPr>
          <w:rFonts w:ascii="Arial" w:hAnsi="Arial" w:cs="Arial"/>
          <w:spacing w:val="-2"/>
          <w:sz w:val="22"/>
          <w:szCs w:val="22"/>
        </w:rPr>
        <w:t>el</w:t>
      </w:r>
      <w:r w:rsidRPr="00827075">
        <w:rPr>
          <w:rFonts w:ascii="Arial" w:hAnsi="Arial" w:cs="Arial"/>
          <w:spacing w:val="-13"/>
          <w:sz w:val="22"/>
          <w:szCs w:val="22"/>
        </w:rPr>
        <w:t xml:space="preserve"> </w:t>
      </w:r>
      <w:r w:rsidRPr="00827075">
        <w:rPr>
          <w:rFonts w:ascii="Arial" w:hAnsi="Arial" w:cs="Arial"/>
          <w:spacing w:val="-2"/>
          <w:sz w:val="22"/>
          <w:szCs w:val="22"/>
        </w:rPr>
        <w:t>contractista</w:t>
      </w:r>
      <w:r w:rsidRPr="00827075">
        <w:rPr>
          <w:rFonts w:ascii="Arial" w:hAnsi="Arial" w:cs="Arial"/>
          <w:spacing w:val="-14"/>
          <w:sz w:val="22"/>
          <w:szCs w:val="22"/>
        </w:rPr>
        <w:t xml:space="preserve"> </w:t>
      </w:r>
      <w:r w:rsidRPr="00827075">
        <w:rPr>
          <w:rFonts w:ascii="Arial" w:hAnsi="Arial" w:cs="Arial"/>
          <w:spacing w:val="-2"/>
          <w:sz w:val="22"/>
          <w:szCs w:val="22"/>
        </w:rPr>
        <w:t>i</w:t>
      </w:r>
      <w:r w:rsidRPr="00827075">
        <w:rPr>
          <w:rFonts w:ascii="Arial" w:hAnsi="Arial" w:cs="Arial"/>
          <w:spacing w:val="-13"/>
          <w:sz w:val="22"/>
          <w:szCs w:val="22"/>
        </w:rPr>
        <w:t xml:space="preserve"> </w:t>
      </w:r>
      <w:r w:rsidRPr="00827075">
        <w:rPr>
          <w:rFonts w:ascii="Arial" w:hAnsi="Arial" w:cs="Arial"/>
          <w:spacing w:val="-2"/>
          <w:sz w:val="22"/>
          <w:szCs w:val="22"/>
        </w:rPr>
        <w:t>el</w:t>
      </w:r>
      <w:r w:rsidRPr="00827075">
        <w:rPr>
          <w:rFonts w:ascii="Arial" w:hAnsi="Arial" w:cs="Arial"/>
          <w:spacing w:val="-13"/>
          <w:sz w:val="22"/>
          <w:szCs w:val="22"/>
        </w:rPr>
        <w:t xml:space="preserve"> </w:t>
      </w:r>
      <w:r w:rsidRPr="00827075">
        <w:rPr>
          <w:rFonts w:ascii="Arial" w:hAnsi="Arial" w:cs="Arial"/>
          <w:spacing w:val="-2"/>
          <w:sz w:val="22"/>
          <w:szCs w:val="22"/>
        </w:rPr>
        <w:t>recurs</w:t>
      </w:r>
      <w:r w:rsidRPr="00827075">
        <w:rPr>
          <w:rFonts w:ascii="Arial" w:hAnsi="Arial" w:cs="Arial"/>
          <w:spacing w:val="-14"/>
          <w:sz w:val="22"/>
          <w:szCs w:val="22"/>
        </w:rPr>
        <w:t xml:space="preserve"> </w:t>
      </w:r>
      <w:r w:rsidRPr="00827075">
        <w:rPr>
          <w:rFonts w:ascii="Arial" w:hAnsi="Arial" w:cs="Arial"/>
          <w:spacing w:val="-2"/>
          <w:sz w:val="22"/>
          <w:szCs w:val="22"/>
        </w:rPr>
        <w:t>preventiu</w:t>
      </w:r>
      <w:r w:rsidRPr="00827075">
        <w:rPr>
          <w:rFonts w:ascii="Arial" w:hAnsi="Arial" w:cs="Arial"/>
          <w:spacing w:val="-8"/>
          <w:sz w:val="22"/>
          <w:szCs w:val="22"/>
        </w:rPr>
        <w:t xml:space="preserve"> </w:t>
      </w:r>
      <w:r w:rsidRPr="00827075">
        <w:rPr>
          <w:rFonts w:ascii="Arial" w:hAnsi="Arial" w:cs="Arial"/>
          <w:spacing w:val="-2"/>
          <w:sz w:val="22"/>
          <w:szCs w:val="22"/>
        </w:rPr>
        <w:t>per</w:t>
      </w:r>
      <w:r w:rsidRPr="00827075">
        <w:rPr>
          <w:rFonts w:ascii="Arial" w:hAnsi="Arial" w:cs="Arial"/>
          <w:spacing w:val="15"/>
          <w:sz w:val="22"/>
          <w:szCs w:val="22"/>
        </w:rPr>
        <w:t xml:space="preserve"> </w:t>
      </w:r>
      <w:r w:rsidRPr="00827075">
        <w:rPr>
          <w:rFonts w:ascii="Arial" w:hAnsi="Arial" w:cs="Arial"/>
          <w:spacing w:val="-2"/>
          <w:sz w:val="22"/>
          <w:szCs w:val="22"/>
        </w:rPr>
        <w:t>tal</w:t>
      </w:r>
      <w:r w:rsidRPr="00827075">
        <w:rPr>
          <w:rFonts w:ascii="Arial" w:hAnsi="Arial" w:cs="Arial"/>
          <w:spacing w:val="15"/>
          <w:sz w:val="22"/>
          <w:szCs w:val="22"/>
        </w:rPr>
        <w:t xml:space="preserve"> </w:t>
      </w:r>
      <w:r w:rsidRPr="00827075">
        <w:rPr>
          <w:rFonts w:ascii="Arial" w:hAnsi="Arial" w:cs="Arial"/>
          <w:spacing w:val="-2"/>
          <w:sz w:val="22"/>
          <w:szCs w:val="22"/>
        </w:rPr>
        <w:t>de</w:t>
      </w:r>
      <w:r w:rsidRPr="00827075">
        <w:rPr>
          <w:rFonts w:ascii="Arial" w:hAnsi="Arial" w:cs="Arial"/>
          <w:spacing w:val="16"/>
          <w:sz w:val="22"/>
          <w:szCs w:val="22"/>
        </w:rPr>
        <w:t xml:space="preserve"> </w:t>
      </w:r>
      <w:r w:rsidRPr="00827075">
        <w:rPr>
          <w:rFonts w:ascii="Arial" w:hAnsi="Arial" w:cs="Arial"/>
          <w:spacing w:val="-2"/>
          <w:sz w:val="22"/>
          <w:szCs w:val="22"/>
        </w:rPr>
        <w:t xml:space="preserve">coordinar </w:t>
      </w:r>
      <w:r w:rsidRPr="00827075">
        <w:rPr>
          <w:rFonts w:ascii="Arial" w:hAnsi="Arial" w:cs="Arial"/>
          <w:sz w:val="22"/>
          <w:szCs w:val="22"/>
        </w:rPr>
        <w:t>les</w:t>
      </w:r>
      <w:r w:rsidRPr="00827075">
        <w:rPr>
          <w:rFonts w:ascii="Arial" w:hAnsi="Arial" w:cs="Arial"/>
          <w:spacing w:val="38"/>
          <w:sz w:val="22"/>
          <w:szCs w:val="22"/>
        </w:rPr>
        <w:t xml:space="preserve"> </w:t>
      </w:r>
      <w:r w:rsidRPr="00827075">
        <w:rPr>
          <w:rFonts w:ascii="Arial" w:hAnsi="Arial" w:cs="Arial"/>
          <w:sz w:val="22"/>
          <w:szCs w:val="22"/>
        </w:rPr>
        <w:t>interaccions</w:t>
      </w:r>
      <w:r w:rsidRPr="00827075">
        <w:rPr>
          <w:rFonts w:ascii="Arial" w:hAnsi="Arial" w:cs="Arial"/>
          <w:spacing w:val="38"/>
          <w:sz w:val="22"/>
          <w:szCs w:val="22"/>
        </w:rPr>
        <w:t xml:space="preserve"> </w:t>
      </w:r>
      <w:r w:rsidRPr="00827075">
        <w:rPr>
          <w:rFonts w:ascii="Arial" w:hAnsi="Arial" w:cs="Arial"/>
          <w:sz w:val="22"/>
          <w:szCs w:val="22"/>
        </w:rPr>
        <w:t>que</w:t>
      </w:r>
      <w:r w:rsidRPr="00827075">
        <w:rPr>
          <w:rFonts w:ascii="Arial" w:hAnsi="Arial" w:cs="Arial"/>
          <w:spacing w:val="37"/>
          <w:sz w:val="22"/>
          <w:szCs w:val="22"/>
        </w:rPr>
        <w:t xml:space="preserve"> </w:t>
      </w:r>
      <w:r w:rsidRPr="00827075">
        <w:rPr>
          <w:rFonts w:ascii="Arial" w:hAnsi="Arial" w:cs="Arial"/>
          <w:sz w:val="22"/>
          <w:szCs w:val="22"/>
        </w:rPr>
        <w:t>puguin</w:t>
      </w:r>
      <w:r w:rsidRPr="00827075">
        <w:rPr>
          <w:rFonts w:ascii="Arial" w:hAnsi="Arial" w:cs="Arial"/>
          <w:spacing w:val="35"/>
          <w:sz w:val="22"/>
          <w:szCs w:val="22"/>
        </w:rPr>
        <w:t xml:space="preserve"> </w:t>
      </w:r>
      <w:r w:rsidRPr="00827075">
        <w:rPr>
          <w:rFonts w:ascii="Arial" w:hAnsi="Arial" w:cs="Arial"/>
          <w:sz w:val="22"/>
          <w:szCs w:val="22"/>
        </w:rPr>
        <w:t>tenir</w:t>
      </w:r>
      <w:r w:rsidRPr="00827075">
        <w:rPr>
          <w:rFonts w:ascii="Arial" w:hAnsi="Arial" w:cs="Arial"/>
          <w:spacing w:val="-6"/>
          <w:sz w:val="22"/>
          <w:szCs w:val="22"/>
        </w:rPr>
        <w:t xml:space="preserve"> </w:t>
      </w:r>
      <w:r w:rsidRPr="00827075">
        <w:rPr>
          <w:rFonts w:ascii="Arial" w:hAnsi="Arial" w:cs="Arial"/>
          <w:sz w:val="22"/>
          <w:szCs w:val="22"/>
        </w:rPr>
        <w:t>els</w:t>
      </w:r>
      <w:r w:rsidRPr="00827075">
        <w:rPr>
          <w:rFonts w:ascii="Arial" w:hAnsi="Arial" w:cs="Arial"/>
          <w:spacing w:val="-5"/>
          <w:sz w:val="22"/>
          <w:szCs w:val="22"/>
        </w:rPr>
        <w:t xml:space="preserve"> </w:t>
      </w:r>
      <w:r w:rsidRPr="00827075">
        <w:rPr>
          <w:rFonts w:ascii="Arial" w:hAnsi="Arial" w:cs="Arial"/>
          <w:sz w:val="22"/>
          <w:szCs w:val="22"/>
        </w:rPr>
        <w:t>treballs</w:t>
      </w:r>
      <w:r w:rsidRPr="00827075">
        <w:rPr>
          <w:rFonts w:ascii="Arial" w:hAnsi="Arial" w:cs="Arial"/>
          <w:spacing w:val="40"/>
          <w:sz w:val="22"/>
          <w:szCs w:val="22"/>
        </w:rPr>
        <w:t xml:space="preserve"> </w:t>
      </w:r>
      <w:r w:rsidRPr="00827075">
        <w:rPr>
          <w:rFonts w:ascii="Arial" w:hAnsi="Arial" w:cs="Arial"/>
          <w:sz w:val="22"/>
          <w:szCs w:val="22"/>
        </w:rPr>
        <w:t>en</w:t>
      </w:r>
      <w:r w:rsidRPr="00827075">
        <w:rPr>
          <w:rFonts w:ascii="Arial" w:hAnsi="Arial" w:cs="Arial"/>
          <w:spacing w:val="-5"/>
          <w:sz w:val="22"/>
          <w:szCs w:val="22"/>
        </w:rPr>
        <w:t xml:space="preserve"> </w:t>
      </w:r>
      <w:r w:rsidRPr="00827075">
        <w:rPr>
          <w:rFonts w:ascii="Arial" w:hAnsi="Arial" w:cs="Arial"/>
          <w:sz w:val="22"/>
          <w:szCs w:val="22"/>
        </w:rPr>
        <w:t>l’edifici.</w:t>
      </w:r>
    </w:p>
    <w:p w14:paraId="15DE3F73" w14:textId="77777777" w:rsidR="00827075" w:rsidRPr="00827075" w:rsidRDefault="00827075" w:rsidP="00827075">
      <w:pPr>
        <w:pStyle w:val="Textindependent"/>
        <w:spacing w:before="3"/>
        <w:ind w:right="-1"/>
        <w:rPr>
          <w:rFonts w:cs="Arial"/>
          <w:sz w:val="22"/>
          <w:szCs w:val="22"/>
        </w:rPr>
      </w:pPr>
    </w:p>
    <w:p w14:paraId="0A34D0D5" w14:textId="77777777" w:rsidR="00827075" w:rsidRPr="00827075" w:rsidRDefault="00827075" w:rsidP="00827075">
      <w:pPr>
        <w:pStyle w:val="Pargrafdellista"/>
        <w:widowControl w:val="0"/>
        <w:numPr>
          <w:ilvl w:val="0"/>
          <w:numId w:val="48"/>
        </w:numPr>
        <w:tabs>
          <w:tab w:val="left" w:pos="2280"/>
        </w:tabs>
        <w:autoSpaceDE w:val="0"/>
        <w:autoSpaceDN w:val="0"/>
        <w:spacing w:line="237" w:lineRule="auto"/>
        <w:ind w:right="-1"/>
        <w:contextualSpacing w:val="0"/>
        <w:jc w:val="both"/>
        <w:rPr>
          <w:rFonts w:ascii="Arial" w:hAnsi="Arial" w:cs="Arial"/>
          <w:sz w:val="22"/>
          <w:szCs w:val="22"/>
        </w:rPr>
      </w:pPr>
      <w:r w:rsidRPr="00827075">
        <w:rPr>
          <w:rFonts w:ascii="Arial" w:hAnsi="Arial" w:cs="Arial"/>
          <w:sz w:val="22"/>
          <w:szCs w:val="22"/>
        </w:rPr>
        <w:t>Pel que fa als accessos del personal a l’edifici, es requerirà</w:t>
      </w:r>
      <w:r w:rsidRPr="00827075">
        <w:rPr>
          <w:rFonts w:ascii="Arial" w:hAnsi="Arial" w:cs="Arial"/>
          <w:spacing w:val="-3"/>
          <w:sz w:val="22"/>
          <w:szCs w:val="22"/>
        </w:rPr>
        <w:t xml:space="preserve"> </w:t>
      </w:r>
      <w:r w:rsidRPr="00827075">
        <w:rPr>
          <w:rFonts w:ascii="Arial" w:hAnsi="Arial" w:cs="Arial"/>
          <w:sz w:val="22"/>
          <w:szCs w:val="22"/>
        </w:rPr>
        <w:t>que el</w:t>
      </w:r>
      <w:r w:rsidRPr="00827075">
        <w:rPr>
          <w:rFonts w:ascii="Arial" w:hAnsi="Arial" w:cs="Arial"/>
          <w:spacing w:val="-6"/>
          <w:sz w:val="22"/>
          <w:szCs w:val="22"/>
        </w:rPr>
        <w:t xml:space="preserve"> </w:t>
      </w:r>
      <w:r w:rsidRPr="00827075">
        <w:rPr>
          <w:rFonts w:ascii="Arial" w:hAnsi="Arial" w:cs="Arial"/>
          <w:sz w:val="22"/>
          <w:szCs w:val="22"/>
        </w:rPr>
        <w:t>recurs</w:t>
      </w:r>
      <w:r w:rsidRPr="00827075">
        <w:rPr>
          <w:rFonts w:ascii="Arial" w:hAnsi="Arial" w:cs="Arial"/>
          <w:spacing w:val="-1"/>
          <w:sz w:val="22"/>
          <w:szCs w:val="22"/>
        </w:rPr>
        <w:t xml:space="preserve"> </w:t>
      </w:r>
      <w:r w:rsidRPr="00827075">
        <w:rPr>
          <w:rFonts w:ascii="Arial" w:hAnsi="Arial" w:cs="Arial"/>
          <w:sz w:val="22"/>
          <w:szCs w:val="22"/>
        </w:rPr>
        <w:t>preventiu validi que</w:t>
      </w:r>
      <w:r w:rsidRPr="00827075">
        <w:rPr>
          <w:rFonts w:ascii="Arial" w:hAnsi="Arial" w:cs="Arial"/>
          <w:spacing w:val="-2"/>
          <w:sz w:val="22"/>
          <w:szCs w:val="22"/>
        </w:rPr>
        <w:t xml:space="preserve"> </w:t>
      </w:r>
      <w:r w:rsidRPr="00827075">
        <w:rPr>
          <w:rFonts w:ascii="Arial" w:hAnsi="Arial" w:cs="Arial"/>
          <w:sz w:val="22"/>
          <w:szCs w:val="22"/>
        </w:rPr>
        <w:t>disposa</w:t>
      </w:r>
      <w:r w:rsidRPr="00827075">
        <w:rPr>
          <w:rFonts w:ascii="Arial" w:hAnsi="Arial" w:cs="Arial"/>
          <w:spacing w:val="-2"/>
          <w:sz w:val="22"/>
          <w:szCs w:val="22"/>
        </w:rPr>
        <w:t xml:space="preserve"> </w:t>
      </w:r>
      <w:r w:rsidRPr="00827075">
        <w:rPr>
          <w:rFonts w:ascii="Arial" w:hAnsi="Arial" w:cs="Arial"/>
          <w:sz w:val="22"/>
          <w:szCs w:val="22"/>
        </w:rPr>
        <w:t>de la</w:t>
      </w:r>
      <w:r w:rsidRPr="00827075">
        <w:rPr>
          <w:rFonts w:ascii="Arial" w:hAnsi="Arial" w:cs="Arial"/>
          <w:spacing w:val="-2"/>
          <w:sz w:val="22"/>
          <w:szCs w:val="22"/>
        </w:rPr>
        <w:t xml:space="preserve"> </w:t>
      </w:r>
      <w:r w:rsidRPr="00827075">
        <w:rPr>
          <w:rFonts w:ascii="Arial" w:hAnsi="Arial" w:cs="Arial"/>
          <w:sz w:val="22"/>
          <w:szCs w:val="22"/>
        </w:rPr>
        <w:t>documentació</w:t>
      </w:r>
      <w:r w:rsidRPr="00827075">
        <w:rPr>
          <w:rFonts w:ascii="Arial" w:hAnsi="Arial" w:cs="Arial"/>
          <w:spacing w:val="-2"/>
          <w:sz w:val="22"/>
          <w:szCs w:val="22"/>
        </w:rPr>
        <w:t xml:space="preserve"> </w:t>
      </w:r>
      <w:r w:rsidRPr="00827075">
        <w:rPr>
          <w:rFonts w:ascii="Arial" w:hAnsi="Arial" w:cs="Arial"/>
          <w:sz w:val="22"/>
          <w:szCs w:val="22"/>
        </w:rPr>
        <w:t>pertinent</w:t>
      </w:r>
      <w:r w:rsidRPr="00827075">
        <w:rPr>
          <w:rFonts w:ascii="Arial" w:hAnsi="Arial" w:cs="Arial"/>
          <w:spacing w:val="-3"/>
          <w:sz w:val="22"/>
          <w:szCs w:val="22"/>
        </w:rPr>
        <w:t xml:space="preserve"> </w:t>
      </w:r>
      <w:r w:rsidRPr="00827075">
        <w:rPr>
          <w:rFonts w:ascii="Arial" w:hAnsi="Arial" w:cs="Arial"/>
          <w:sz w:val="22"/>
          <w:szCs w:val="22"/>
        </w:rPr>
        <w:t>en</w:t>
      </w:r>
      <w:r w:rsidRPr="00827075">
        <w:rPr>
          <w:rFonts w:ascii="Arial" w:hAnsi="Arial" w:cs="Arial"/>
          <w:spacing w:val="-2"/>
          <w:sz w:val="22"/>
          <w:szCs w:val="22"/>
        </w:rPr>
        <w:t xml:space="preserve"> </w:t>
      </w:r>
      <w:r w:rsidRPr="00827075">
        <w:rPr>
          <w:rFonts w:ascii="Arial" w:hAnsi="Arial" w:cs="Arial"/>
          <w:sz w:val="22"/>
          <w:szCs w:val="22"/>
        </w:rPr>
        <w:t>relació</w:t>
      </w:r>
      <w:r w:rsidRPr="00827075">
        <w:rPr>
          <w:rFonts w:ascii="Arial" w:hAnsi="Arial" w:cs="Arial"/>
          <w:spacing w:val="-2"/>
          <w:sz w:val="22"/>
          <w:szCs w:val="22"/>
        </w:rPr>
        <w:t xml:space="preserve"> </w:t>
      </w:r>
      <w:r w:rsidRPr="00827075">
        <w:rPr>
          <w:rFonts w:ascii="Arial" w:hAnsi="Arial" w:cs="Arial"/>
          <w:sz w:val="22"/>
          <w:szCs w:val="22"/>
        </w:rPr>
        <w:t>a la</w:t>
      </w:r>
      <w:r w:rsidRPr="00827075">
        <w:rPr>
          <w:rFonts w:ascii="Arial" w:hAnsi="Arial" w:cs="Arial"/>
          <w:spacing w:val="-2"/>
          <w:sz w:val="22"/>
          <w:szCs w:val="22"/>
        </w:rPr>
        <w:t xml:space="preserve"> </w:t>
      </w:r>
      <w:r w:rsidRPr="00827075">
        <w:rPr>
          <w:rFonts w:ascii="Arial" w:hAnsi="Arial" w:cs="Arial"/>
          <w:sz w:val="22"/>
          <w:szCs w:val="22"/>
        </w:rPr>
        <w:t xml:space="preserve">coordinació d’activitats </w:t>
      </w:r>
      <w:r w:rsidRPr="00827075">
        <w:rPr>
          <w:rFonts w:ascii="Arial" w:hAnsi="Arial" w:cs="Arial"/>
          <w:spacing w:val="-2"/>
          <w:sz w:val="22"/>
          <w:szCs w:val="22"/>
        </w:rPr>
        <w:t>empresarials.</w:t>
      </w:r>
    </w:p>
    <w:p w14:paraId="273C3BBF" w14:textId="77777777" w:rsidR="00827075" w:rsidRPr="00827075" w:rsidRDefault="00827075" w:rsidP="00827075">
      <w:pPr>
        <w:pStyle w:val="Textindependent"/>
        <w:spacing w:before="4"/>
        <w:ind w:right="-1"/>
        <w:rPr>
          <w:rFonts w:cs="Arial"/>
          <w:sz w:val="22"/>
          <w:szCs w:val="22"/>
        </w:rPr>
      </w:pPr>
    </w:p>
    <w:p w14:paraId="4CCCC2FC" w14:textId="1758F06C" w:rsidR="00827075" w:rsidRPr="00827075" w:rsidRDefault="00827075" w:rsidP="00A3018F">
      <w:pPr>
        <w:pStyle w:val="Pargrafdellista"/>
        <w:widowControl w:val="0"/>
        <w:numPr>
          <w:ilvl w:val="0"/>
          <w:numId w:val="48"/>
        </w:numPr>
        <w:tabs>
          <w:tab w:val="left" w:pos="2280"/>
        </w:tabs>
        <w:autoSpaceDE w:val="0"/>
        <w:autoSpaceDN w:val="0"/>
        <w:ind w:right="-1"/>
        <w:contextualSpacing w:val="0"/>
        <w:jc w:val="both"/>
        <w:rPr>
          <w:rFonts w:ascii="Arial" w:hAnsi="Arial" w:cs="Arial"/>
          <w:sz w:val="22"/>
          <w:szCs w:val="22"/>
        </w:rPr>
      </w:pPr>
      <w:r w:rsidRPr="00827075">
        <w:rPr>
          <w:rFonts w:ascii="Arial" w:hAnsi="Arial" w:cs="Arial"/>
          <w:sz w:val="22"/>
          <w:szCs w:val="22"/>
        </w:rPr>
        <w:t>Per part</w:t>
      </w:r>
      <w:r w:rsidRPr="00827075">
        <w:rPr>
          <w:rFonts w:ascii="Arial" w:hAnsi="Arial" w:cs="Arial"/>
          <w:spacing w:val="-1"/>
          <w:sz w:val="22"/>
          <w:szCs w:val="22"/>
        </w:rPr>
        <w:t xml:space="preserve"> </w:t>
      </w:r>
      <w:r w:rsidRPr="00827075">
        <w:rPr>
          <w:rFonts w:ascii="Arial" w:hAnsi="Arial" w:cs="Arial"/>
          <w:sz w:val="22"/>
          <w:szCs w:val="22"/>
        </w:rPr>
        <w:t>del</w:t>
      </w:r>
      <w:r w:rsidRPr="00827075">
        <w:rPr>
          <w:rFonts w:ascii="Arial" w:hAnsi="Arial" w:cs="Arial"/>
          <w:spacing w:val="-16"/>
          <w:sz w:val="22"/>
          <w:szCs w:val="22"/>
        </w:rPr>
        <w:t xml:space="preserve"> </w:t>
      </w:r>
      <w:r w:rsidRPr="00827075">
        <w:rPr>
          <w:rFonts w:ascii="Arial" w:hAnsi="Arial" w:cs="Arial"/>
          <w:sz w:val="22"/>
          <w:szCs w:val="22"/>
        </w:rPr>
        <w:t>Servei</w:t>
      </w:r>
      <w:r w:rsidRPr="00827075">
        <w:rPr>
          <w:rFonts w:ascii="Arial" w:hAnsi="Arial" w:cs="Arial"/>
          <w:spacing w:val="-12"/>
          <w:sz w:val="22"/>
          <w:szCs w:val="22"/>
        </w:rPr>
        <w:t xml:space="preserve"> </w:t>
      </w:r>
      <w:r w:rsidRPr="00827075">
        <w:rPr>
          <w:rFonts w:ascii="Arial" w:hAnsi="Arial" w:cs="Arial"/>
          <w:sz w:val="22"/>
          <w:szCs w:val="22"/>
        </w:rPr>
        <w:t>de</w:t>
      </w:r>
      <w:r w:rsidRPr="00827075">
        <w:rPr>
          <w:rFonts w:ascii="Arial" w:hAnsi="Arial" w:cs="Arial"/>
          <w:spacing w:val="-15"/>
          <w:sz w:val="22"/>
          <w:szCs w:val="22"/>
        </w:rPr>
        <w:t xml:space="preserve"> </w:t>
      </w:r>
      <w:r w:rsidRPr="00827075">
        <w:rPr>
          <w:rFonts w:ascii="Arial" w:hAnsi="Arial" w:cs="Arial"/>
          <w:sz w:val="22"/>
          <w:szCs w:val="22"/>
        </w:rPr>
        <w:t>Gestió</w:t>
      </w:r>
      <w:r w:rsidRPr="00827075">
        <w:rPr>
          <w:rFonts w:ascii="Arial" w:hAnsi="Arial" w:cs="Arial"/>
          <w:spacing w:val="-15"/>
          <w:sz w:val="22"/>
          <w:szCs w:val="22"/>
        </w:rPr>
        <w:t xml:space="preserve"> </w:t>
      </w:r>
      <w:r w:rsidRPr="00827075">
        <w:rPr>
          <w:rFonts w:ascii="Arial" w:hAnsi="Arial" w:cs="Arial"/>
          <w:sz w:val="22"/>
          <w:szCs w:val="22"/>
        </w:rPr>
        <w:t>Integral</w:t>
      </w:r>
      <w:r w:rsidRPr="00827075">
        <w:rPr>
          <w:rFonts w:ascii="Arial" w:hAnsi="Arial" w:cs="Arial"/>
          <w:spacing w:val="-13"/>
          <w:sz w:val="22"/>
          <w:szCs w:val="22"/>
        </w:rPr>
        <w:t xml:space="preserve"> </w:t>
      </w:r>
      <w:r w:rsidRPr="00827075">
        <w:rPr>
          <w:rFonts w:ascii="Arial" w:hAnsi="Arial" w:cs="Arial"/>
          <w:sz w:val="22"/>
          <w:szCs w:val="22"/>
        </w:rPr>
        <w:t>dels</w:t>
      </w:r>
      <w:r w:rsidRPr="00827075">
        <w:rPr>
          <w:rFonts w:ascii="Arial" w:hAnsi="Arial" w:cs="Arial"/>
          <w:spacing w:val="-12"/>
          <w:sz w:val="22"/>
          <w:szCs w:val="22"/>
        </w:rPr>
        <w:t xml:space="preserve"> </w:t>
      </w:r>
      <w:r w:rsidRPr="00827075">
        <w:rPr>
          <w:rFonts w:ascii="Arial" w:hAnsi="Arial" w:cs="Arial"/>
          <w:sz w:val="22"/>
          <w:szCs w:val="22"/>
        </w:rPr>
        <w:t>Edificis</w:t>
      </w:r>
      <w:r w:rsidRPr="00827075">
        <w:rPr>
          <w:rFonts w:ascii="Arial" w:hAnsi="Arial" w:cs="Arial"/>
          <w:spacing w:val="-12"/>
          <w:sz w:val="22"/>
          <w:szCs w:val="22"/>
        </w:rPr>
        <w:t xml:space="preserve"> </w:t>
      </w:r>
      <w:r w:rsidRPr="00827075">
        <w:rPr>
          <w:rFonts w:ascii="Arial" w:hAnsi="Arial" w:cs="Arial"/>
          <w:sz w:val="22"/>
          <w:szCs w:val="22"/>
        </w:rPr>
        <w:t>es</w:t>
      </w:r>
      <w:r w:rsidRPr="00827075">
        <w:rPr>
          <w:rFonts w:ascii="Arial" w:hAnsi="Arial" w:cs="Arial"/>
          <w:spacing w:val="-12"/>
          <w:sz w:val="22"/>
          <w:szCs w:val="22"/>
        </w:rPr>
        <w:t xml:space="preserve"> </w:t>
      </w:r>
      <w:r w:rsidRPr="00827075">
        <w:rPr>
          <w:rFonts w:ascii="Arial" w:hAnsi="Arial" w:cs="Arial"/>
          <w:sz w:val="22"/>
          <w:szCs w:val="22"/>
        </w:rPr>
        <w:t>lliurarà,</w:t>
      </w:r>
      <w:r w:rsidRPr="00827075">
        <w:rPr>
          <w:rFonts w:ascii="Arial" w:hAnsi="Arial" w:cs="Arial"/>
          <w:spacing w:val="-11"/>
          <w:sz w:val="22"/>
          <w:szCs w:val="22"/>
        </w:rPr>
        <w:t xml:space="preserve"> </w:t>
      </w:r>
      <w:r w:rsidRPr="00827075">
        <w:rPr>
          <w:rFonts w:ascii="Arial" w:hAnsi="Arial" w:cs="Arial"/>
          <w:sz w:val="22"/>
          <w:szCs w:val="22"/>
        </w:rPr>
        <w:t>a</w:t>
      </w:r>
      <w:r w:rsidRPr="00827075">
        <w:rPr>
          <w:rFonts w:ascii="Arial" w:hAnsi="Arial" w:cs="Arial"/>
          <w:spacing w:val="-2"/>
          <w:sz w:val="22"/>
          <w:szCs w:val="22"/>
        </w:rPr>
        <w:t xml:space="preserve"> </w:t>
      </w:r>
      <w:r w:rsidRPr="00827075">
        <w:rPr>
          <w:rFonts w:ascii="Arial" w:hAnsi="Arial" w:cs="Arial"/>
          <w:sz w:val="22"/>
          <w:szCs w:val="22"/>
        </w:rPr>
        <w:t>l’inici</w:t>
      </w:r>
      <w:r w:rsidRPr="00827075">
        <w:rPr>
          <w:rFonts w:ascii="Arial" w:hAnsi="Arial" w:cs="Arial"/>
          <w:spacing w:val="-2"/>
          <w:sz w:val="22"/>
          <w:szCs w:val="22"/>
        </w:rPr>
        <w:t xml:space="preserve"> </w:t>
      </w:r>
      <w:r w:rsidRPr="00827075">
        <w:rPr>
          <w:rFonts w:ascii="Arial" w:hAnsi="Arial" w:cs="Arial"/>
          <w:sz w:val="22"/>
          <w:szCs w:val="22"/>
        </w:rPr>
        <w:t>de les</w:t>
      </w:r>
      <w:r w:rsidRPr="00827075">
        <w:rPr>
          <w:rFonts w:ascii="Arial" w:hAnsi="Arial" w:cs="Arial"/>
          <w:spacing w:val="-12"/>
          <w:sz w:val="22"/>
          <w:szCs w:val="22"/>
        </w:rPr>
        <w:t xml:space="preserve"> </w:t>
      </w:r>
      <w:r w:rsidRPr="00827075">
        <w:rPr>
          <w:rFonts w:ascii="Arial" w:hAnsi="Arial" w:cs="Arial"/>
          <w:sz w:val="22"/>
          <w:szCs w:val="22"/>
        </w:rPr>
        <w:t>actuacions, una</w:t>
      </w:r>
      <w:r w:rsidRPr="00827075">
        <w:rPr>
          <w:rFonts w:ascii="Arial" w:hAnsi="Arial" w:cs="Arial"/>
          <w:spacing w:val="26"/>
          <w:sz w:val="22"/>
          <w:szCs w:val="22"/>
        </w:rPr>
        <w:t xml:space="preserve"> </w:t>
      </w:r>
      <w:r w:rsidRPr="00827075">
        <w:rPr>
          <w:rFonts w:ascii="Arial" w:hAnsi="Arial" w:cs="Arial"/>
          <w:sz w:val="22"/>
          <w:szCs w:val="22"/>
        </w:rPr>
        <w:t>instrucció</w:t>
      </w:r>
      <w:r w:rsidRPr="00827075">
        <w:rPr>
          <w:rFonts w:ascii="Arial" w:hAnsi="Arial" w:cs="Arial"/>
          <w:spacing w:val="40"/>
          <w:sz w:val="22"/>
          <w:szCs w:val="22"/>
        </w:rPr>
        <w:t xml:space="preserve"> </w:t>
      </w:r>
      <w:r w:rsidRPr="00827075">
        <w:rPr>
          <w:rFonts w:ascii="Arial" w:hAnsi="Arial" w:cs="Arial"/>
          <w:sz w:val="22"/>
          <w:szCs w:val="22"/>
        </w:rPr>
        <w:t>del</w:t>
      </w:r>
      <w:r w:rsidRPr="00827075">
        <w:rPr>
          <w:rFonts w:ascii="Arial" w:hAnsi="Arial" w:cs="Arial"/>
          <w:spacing w:val="25"/>
          <w:sz w:val="22"/>
          <w:szCs w:val="22"/>
        </w:rPr>
        <w:t xml:space="preserve"> </w:t>
      </w:r>
      <w:r w:rsidRPr="00827075">
        <w:rPr>
          <w:rFonts w:ascii="Arial" w:hAnsi="Arial" w:cs="Arial"/>
          <w:sz w:val="22"/>
          <w:szCs w:val="22"/>
        </w:rPr>
        <w:t>Pla</w:t>
      </w:r>
      <w:r w:rsidRPr="00827075">
        <w:rPr>
          <w:rFonts w:ascii="Arial" w:hAnsi="Arial" w:cs="Arial"/>
          <w:spacing w:val="64"/>
          <w:sz w:val="22"/>
          <w:szCs w:val="22"/>
        </w:rPr>
        <w:t xml:space="preserve"> </w:t>
      </w:r>
      <w:r w:rsidRPr="00827075">
        <w:rPr>
          <w:rFonts w:ascii="Arial" w:hAnsi="Arial" w:cs="Arial"/>
          <w:sz w:val="22"/>
          <w:szCs w:val="22"/>
        </w:rPr>
        <w:t>d’Autoprotecció</w:t>
      </w:r>
      <w:r w:rsidRPr="00827075">
        <w:rPr>
          <w:rFonts w:ascii="Arial" w:hAnsi="Arial" w:cs="Arial"/>
          <w:spacing w:val="80"/>
          <w:sz w:val="22"/>
          <w:szCs w:val="22"/>
        </w:rPr>
        <w:t xml:space="preserve"> </w:t>
      </w:r>
      <w:r w:rsidRPr="00827075">
        <w:rPr>
          <w:rFonts w:ascii="Arial" w:hAnsi="Arial" w:cs="Arial"/>
          <w:sz w:val="22"/>
          <w:szCs w:val="22"/>
        </w:rPr>
        <w:t>de</w:t>
      </w:r>
      <w:r w:rsidRPr="00827075">
        <w:rPr>
          <w:rFonts w:ascii="Arial" w:hAnsi="Arial" w:cs="Arial"/>
          <w:spacing w:val="15"/>
          <w:sz w:val="22"/>
          <w:szCs w:val="22"/>
        </w:rPr>
        <w:t xml:space="preserve"> </w:t>
      </w:r>
      <w:r w:rsidRPr="00827075">
        <w:rPr>
          <w:rFonts w:ascii="Arial" w:hAnsi="Arial" w:cs="Arial"/>
          <w:sz w:val="22"/>
          <w:szCs w:val="22"/>
        </w:rPr>
        <w:t>l’edifici</w:t>
      </w:r>
      <w:r w:rsidRPr="00827075">
        <w:rPr>
          <w:rFonts w:ascii="Arial" w:hAnsi="Arial" w:cs="Arial"/>
          <w:spacing w:val="80"/>
          <w:sz w:val="22"/>
          <w:szCs w:val="22"/>
        </w:rPr>
        <w:t xml:space="preserve"> </w:t>
      </w:r>
      <w:r w:rsidRPr="00827075">
        <w:rPr>
          <w:rFonts w:ascii="Arial" w:hAnsi="Arial" w:cs="Arial"/>
          <w:sz w:val="22"/>
          <w:szCs w:val="22"/>
        </w:rPr>
        <w:t>aplicada</w:t>
      </w:r>
      <w:r w:rsidRPr="00827075">
        <w:rPr>
          <w:rFonts w:ascii="Arial" w:hAnsi="Arial" w:cs="Arial"/>
          <w:spacing w:val="15"/>
          <w:sz w:val="22"/>
          <w:szCs w:val="22"/>
        </w:rPr>
        <w:t xml:space="preserve"> </w:t>
      </w:r>
      <w:r w:rsidRPr="00827075">
        <w:rPr>
          <w:rFonts w:ascii="Arial" w:hAnsi="Arial" w:cs="Arial"/>
          <w:sz w:val="22"/>
          <w:szCs w:val="22"/>
        </w:rPr>
        <w:t>a</w:t>
      </w:r>
      <w:r w:rsidRPr="00827075">
        <w:rPr>
          <w:rFonts w:ascii="Arial" w:hAnsi="Arial" w:cs="Arial"/>
          <w:spacing w:val="15"/>
          <w:sz w:val="22"/>
          <w:szCs w:val="22"/>
        </w:rPr>
        <w:t xml:space="preserve"> </w:t>
      </w:r>
      <w:r w:rsidRPr="00827075">
        <w:rPr>
          <w:rFonts w:ascii="Arial" w:hAnsi="Arial" w:cs="Arial"/>
          <w:sz w:val="22"/>
          <w:szCs w:val="22"/>
        </w:rPr>
        <w:t>les diferents</w:t>
      </w:r>
      <w:r w:rsidRPr="00827075">
        <w:rPr>
          <w:rFonts w:ascii="Arial" w:hAnsi="Arial" w:cs="Arial"/>
          <w:spacing w:val="15"/>
          <w:sz w:val="22"/>
          <w:szCs w:val="22"/>
        </w:rPr>
        <w:t xml:space="preserve"> </w:t>
      </w:r>
      <w:r w:rsidRPr="00827075">
        <w:rPr>
          <w:rFonts w:ascii="Arial" w:hAnsi="Arial" w:cs="Arial"/>
          <w:sz w:val="22"/>
          <w:szCs w:val="22"/>
        </w:rPr>
        <w:t>activitats</w:t>
      </w:r>
      <w:r>
        <w:rPr>
          <w:rFonts w:ascii="Arial" w:hAnsi="Arial" w:cs="Arial"/>
          <w:sz w:val="22"/>
          <w:szCs w:val="22"/>
        </w:rPr>
        <w:t xml:space="preserve"> desenvolupades pel contractista.</w:t>
      </w:r>
    </w:p>
    <w:p w14:paraId="2CFF400B" w14:textId="77777777" w:rsidR="00827075" w:rsidRPr="00827075" w:rsidRDefault="00827075" w:rsidP="00A3018F">
      <w:pPr>
        <w:spacing w:after="0" w:line="240" w:lineRule="auto"/>
        <w:ind w:right="-1"/>
        <w:jc w:val="both"/>
        <w:rPr>
          <w:rFonts w:cs="Arial"/>
          <w:snapToGrid w:val="0"/>
          <w:lang w:val="es-ES" w:eastAsia="es-ES"/>
        </w:rPr>
      </w:pPr>
    </w:p>
    <w:p w14:paraId="5748C228" w14:textId="77777777" w:rsidR="00827075" w:rsidRPr="0075320C" w:rsidRDefault="00827075" w:rsidP="00A3018F">
      <w:pPr>
        <w:pStyle w:val="Pargrafdellista"/>
        <w:numPr>
          <w:ilvl w:val="0"/>
          <w:numId w:val="26"/>
        </w:numPr>
        <w:ind w:left="360" w:right="142"/>
        <w:jc w:val="both"/>
        <w:rPr>
          <w:rFonts w:ascii="Arial" w:hAnsi="Arial" w:cs="Arial"/>
          <w:sz w:val="22"/>
          <w:szCs w:val="22"/>
        </w:rPr>
      </w:pPr>
      <w:r>
        <w:rPr>
          <w:rFonts w:ascii="Arial" w:hAnsi="Arial" w:cs="Arial"/>
          <w:sz w:val="22"/>
          <w:szCs w:val="22"/>
          <w:u w:val="single"/>
        </w:rPr>
        <w:t>Control de seguretat</w:t>
      </w:r>
      <w:r w:rsidRPr="00D66E00">
        <w:rPr>
          <w:rFonts w:ascii="Arial" w:hAnsi="Arial" w:cs="Arial"/>
          <w:sz w:val="22"/>
          <w:szCs w:val="22"/>
          <w:u w:val="single"/>
        </w:rPr>
        <w:t>:</w:t>
      </w:r>
    </w:p>
    <w:p w14:paraId="1D4D6268" w14:textId="77777777" w:rsidR="00827075" w:rsidRDefault="00827075" w:rsidP="00A3018F">
      <w:pPr>
        <w:pStyle w:val="Pargrafdellista"/>
        <w:ind w:left="360" w:right="142"/>
        <w:jc w:val="both"/>
        <w:rPr>
          <w:rFonts w:ascii="Arial" w:hAnsi="Arial" w:cs="Arial"/>
          <w:sz w:val="22"/>
          <w:szCs w:val="22"/>
        </w:rPr>
      </w:pPr>
    </w:p>
    <w:p w14:paraId="3CC4FC82" w14:textId="77777777" w:rsidR="00827075" w:rsidRDefault="00827075" w:rsidP="00A3018F">
      <w:pPr>
        <w:pStyle w:val="Pargrafdellista"/>
        <w:widowControl w:val="0"/>
        <w:numPr>
          <w:ilvl w:val="0"/>
          <w:numId w:val="43"/>
        </w:numPr>
        <w:tabs>
          <w:tab w:val="left" w:pos="2277"/>
        </w:tabs>
        <w:autoSpaceDE w:val="0"/>
        <w:autoSpaceDN w:val="0"/>
        <w:ind w:left="721" w:right="130"/>
        <w:contextualSpacing w:val="0"/>
        <w:jc w:val="both"/>
        <w:rPr>
          <w:rFonts w:ascii="Arial" w:hAnsi="Arial"/>
          <w:snapToGrid w:val="0"/>
          <w:sz w:val="22"/>
          <w:szCs w:val="22"/>
          <w:lang w:val="es-ES"/>
        </w:rPr>
      </w:pPr>
      <w:r w:rsidRPr="003F12D2">
        <w:rPr>
          <w:rFonts w:ascii="Arial" w:hAnsi="Arial"/>
          <w:snapToGrid w:val="0"/>
          <w:sz w:val="22"/>
          <w:szCs w:val="22"/>
          <w:lang w:val="es-ES"/>
        </w:rPr>
        <w:t xml:space="preserve">El control </w:t>
      </w:r>
      <w:proofErr w:type="spellStart"/>
      <w:r w:rsidRPr="003F12D2">
        <w:rPr>
          <w:rFonts w:ascii="Arial" w:hAnsi="Arial"/>
          <w:snapToGrid w:val="0"/>
          <w:sz w:val="22"/>
          <w:szCs w:val="22"/>
          <w:lang w:val="es-ES"/>
        </w:rPr>
        <w:t>d'accés</w:t>
      </w:r>
      <w:proofErr w:type="spellEnd"/>
      <w:r w:rsidRPr="003F12D2">
        <w:rPr>
          <w:rFonts w:ascii="Arial" w:hAnsi="Arial"/>
          <w:snapToGrid w:val="0"/>
          <w:sz w:val="22"/>
          <w:szCs w:val="22"/>
          <w:lang w:val="es-ES"/>
        </w:rPr>
        <w:t xml:space="preserve"> de personal i de </w:t>
      </w:r>
      <w:proofErr w:type="spellStart"/>
      <w:r w:rsidRPr="003F12D2">
        <w:rPr>
          <w:rFonts w:ascii="Arial" w:hAnsi="Arial"/>
          <w:snapToGrid w:val="0"/>
          <w:sz w:val="22"/>
          <w:szCs w:val="22"/>
          <w:lang w:val="es-ES"/>
        </w:rPr>
        <w:t>mercaderies</w:t>
      </w:r>
      <w:proofErr w:type="spellEnd"/>
      <w:r w:rsidRPr="003F12D2">
        <w:rPr>
          <w:rFonts w:ascii="Arial" w:hAnsi="Arial"/>
          <w:snapToGrid w:val="0"/>
          <w:sz w:val="22"/>
          <w:szCs w:val="22"/>
          <w:lang w:val="es-ES"/>
        </w:rPr>
        <w:t xml:space="preserve"> es </w:t>
      </w:r>
      <w:proofErr w:type="spellStart"/>
      <w:r w:rsidRPr="003F12D2">
        <w:rPr>
          <w:rFonts w:ascii="Arial" w:hAnsi="Arial"/>
          <w:snapToGrid w:val="0"/>
          <w:sz w:val="22"/>
          <w:szCs w:val="22"/>
          <w:lang w:val="es-ES"/>
        </w:rPr>
        <w:t>faran</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pels</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circuits</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establerts</w:t>
      </w:r>
      <w:proofErr w:type="spellEnd"/>
      <w:r w:rsidRPr="003F12D2">
        <w:rPr>
          <w:rFonts w:ascii="Arial" w:hAnsi="Arial"/>
          <w:snapToGrid w:val="0"/>
          <w:sz w:val="22"/>
          <w:szCs w:val="22"/>
          <w:lang w:val="es-ES"/>
        </w:rPr>
        <w:t xml:space="preserve"> a </w:t>
      </w:r>
      <w:proofErr w:type="spellStart"/>
      <w:r w:rsidRPr="003F12D2">
        <w:rPr>
          <w:rFonts w:ascii="Arial" w:hAnsi="Arial"/>
          <w:snapToGrid w:val="0"/>
          <w:sz w:val="22"/>
          <w:szCs w:val="22"/>
          <w:lang w:val="es-ES"/>
        </w:rPr>
        <w:t>l’edifici</w:t>
      </w:r>
      <w:proofErr w:type="spellEnd"/>
      <w:r w:rsidRPr="003F12D2">
        <w:rPr>
          <w:rFonts w:ascii="Arial" w:hAnsi="Arial"/>
          <w:snapToGrid w:val="0"/>
          <w:sz w:val="22"/>
          <w:szCs w:val="22"/>
          <w:lang w:val="es-ES"/>
        </w:rPr>
        <w:t xml:space="preserve"> i </w:t>
      </w:r>
      <w:proofErr w:type="spellStart"/>
      <w:r w:rsidRPr="003F12D2">
        <w:rPr>
          <w:rFonts w:ascii="Arial" w:hAnsi="Arial"/>
          <w:snapToGrid w:val="0"/>
          <w:sz w:val="22"/>
          <w:szCs w:val="22"/>
          <w:lang w:val="es-ES"/>
        </w:rPr>
        <w:t>seguint</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els</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protocols</w:t>
      </w:r>
      <w:proofErr w:type="spellEnd"/>
      <w:r w:rsidRPr="003F12D2">
        <w:rPr>
          <w:rFonts w:ascii="Arial" w:hAnsi="Arial"/>
          <w:snapToGrid w:val="0"/>
          <w:sz w:val="22"/>
          <w:szCs w:val="22"/>
          <w:lang w:val="es-ES"/>
        </w:rPr>
        <w:t xml:space="preserve"> de </w:t>
      </w:r>
      <w:proofErr w:type="spellStart"/>
      <w:r w:rsidRPr="003F12D2">
        <w:rPr>
          <w:rFonts w:ascii="Arial" w:hAnsi="Arial"/>
          <w:snapToGrid w:val="0"/>
          <w:sz w:val="22"/>
          <w:szCs w:val="22"/>
          <w:lang w:val="es-ES"/>
        </w:rPr>
        <w:t>seguretat</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vigents</w:t>
      </w:r>
      <w:proofErr w:type="spellEnd"/>
      <w:r w:rsidRPr="003F12D2">
        <w:rPr>
          <w:rFonts w:ascii="Arial" w:hAnsi="Arial"/>
          <w:snapToGrid w:val="0"/>
          <w:sz w:val="22"/>
          <w:szCs w:val="22"/>
          <w:lang w:val="es-ES"/>
        </w:rPr>
        <w:t xml:space="preserve"> per a personal </w:t>
      </w:r>
      <w:proofErr w:type="spellStart"/>
      <w:r w:rsidRPr="003F12D2">
        <w:rPr>
          <w:rFonts w:ascii="Arial" w:hAnsi="Arial"/>
          <w:snapToGrid w:val="0"/>
          <w:sz w:val="22"/>
          <w:szCs w:val="22"/>
          <w:lang w:val="es-ES"/>
        </w:rPr>
        <w:t>extern</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eines</w:t>
      </w:r>
      <w:proofErr w:type="spellEnd"/>
      <w:r w:rsidRPr="003F12D2">
        <w:rPr>
          <w:rFonts w:ascii="Arial" w:hAnsi="Arial"/>
          <w:snapToGrid w:val="0"/>
          <w:sz w:val="22"/>
          <w:szCs w:val="22"/>
          <w:lang w:val="es-ES"/>
        </w:rPr>
        <w:t xml:space="preserve"> i </w:t>
      </w:r>
      <w:proofErr w:type="spellStart"/>
      <w:r w:rsidRPr="003F12D2">
        <w:rPr>
          <w:rFonts w:ascii="Arial" w:hAnsi="Arial"/>
          <w:snapToGrid w:val="0"/>
          <w:sz w:val="22"/>
          <w:szCs w:val="22"/>
          <w:lang w:val="es-ES"/>
        </w:rPr>
        <w:t>mercaderies</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Quan</w:t>
      </w:r>
      <w:proofErr w:type="spellEnd"/>
      <w:r w:rsidRPr="003F12D2">
        <w:rPr>
          <w:rFonts w:ascii="Arial" w:hAnsi="Arial"/>
          <w:snapToGrid w:val="0"/>
          <w:sz w:val="22"/>
          <w:szCs w:val="22"/>
          <w:lang w:val="es-ES"/>
        </w:rPr>
        <w:t xml:space="preserve"> el Servei de </w:t>
      </w:r>
      <w:proofErr w:type="spellStart"/>
      <w:r w:rsidRPr="003F12D2">
        <w:rPr>
          <w:rFonts w:ascii="Arial" w:hAnsi="Arial"/>
          <w:snapToGrid w:val="0"/>
          <w:sz w:val="22"/>
          <w:szCs w:val="22"/>
          <w:lang w:val="es-ES"/>
        </w:rPr>
        <w:t>Vigilància</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així</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ho</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consideri</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obrirà</w:t>
      </w:r>
      <w:proofErr w:type="spellEnd"/>
      <w:r w:rsidRPr="003F12D2">
        <w:rPr>
          <w:rFonts w:ascii="Arial" w:hAnsi="Arial"/>
          <w:snapToGrid w:val="0"/>
          <w:sz w:val="22"/>
          <w:szCs w:val="22"/>
          <w:lang w:val="es-ES"/>
        </w:rPr>
        <w:t xml:space="preserve"> les </w:t>
      </w:r>
      <w:proofErr w:type="spellStart"/>
      <w:r w:rsidRPr="003F12D2">
        <w:rPr>
          <w:rFonts w:ascii="Arial" w:hAnsi="Arial"/>
          <w:snapToGrid w:val="0"/>
          <w:sz w:val="22"/>
          <w:szCs w:val="22"/>
          <w:lang w:val="es-ES"/>
        </w:rPr>
        <w:t>caixes</w:t>
      </w:r>
      <w:proofErr w:type="spellEnd"/>
      <w:r w:rsidRPr="003F12D2">
        <w:rPr>
          <w:rFonts w:ascii="Arial" w:hAnsi="Arial"/>
          <w:snapToGrid w:val="0"/>
          <w:sz w:val="22"/>
          <w:szCs w:val="22"/>
          <w:lang w:val="es-ES"/>
        </w:rPr>
        <w:t xml:space="preserve"> de </w:t>
      </w:r>
      <w:proofErr w:type="spellStart"/>
      <w:r w:rsidRPr="003F12D2">
        <w:rPr>
          <w:rFonts w:ascii="Arial" w:hAnsi="Arial"/>
          <w:snapToGrid w:val="0"/>
          <w:sz w:val="22"/>
          <w:szCs w:val="22"/>
          <w:lang w:val="es-ES"/>
        </w:rPr>
        <w:t>mercaderies</w:t>
      </w:r>
      <w:proofErr w:type="spellEnd"/>
      <w:r w:rsidRPr="003F12D2">
        <w:rPr>
          <w:rFonts w:ascii="Arial" w:hAnsi="Arial"/>
          <w:snapToGrid w:val="0"/>
          <w:sz w:val="22"/>
          <w:szCs w:val="22"/>
          <w:lang w:val="es-ES"/>
        </w:rPr>
        <w:t xml:space="preserve"> per inspeccionar-les </w:t>
      </w:r>
      <w:proofErr w:type="spellStart"/>
      <w:r w:rsidRPr="003F12D2">
        <w:rPr>
          <w:rFonts w:ascii="Arial" w:hAnsi="Arial"/>
          <w:snapToGrid w:val="0"/>
          <w:sz w:val="22"/>
          <w:szCs w:val="22"/>
          <w:lang w:val="es-ES"/>
        </w:rPr>
        <w:t>visualment</w:t>
      </w:r>
      <w:proofErr w:type="spellEnd"/>
      <w:r w:rsidRPr="003F12D2">
        <w:rPr>
          <w:rFonts w:ascii="Arial" w:hAnsi="Arial"/>
          <w:snapToGrid w:val="0"/>
          <w:sz w:val="22"/>
          <w:szCs w:val="22"/>
          <w:lang w:val="es-ES"/>
        </w:rPr>
        <w:t>.</w:t>
      </w:r>
    </w:p>
    <w:p w14:paraId="6C17E110" w14:textId="77777777" w:rsidR="00827075" w:rsidRDefault="00827075" w:rsidP="00A3018F">
      <w:pPr>
        <w:pStyle w:val="Pargrafdellista"/>
        <w:widowControl w:val="0"/>
        <w:tabs>
          <w:tab w:val="left" w:pos="2278"/>
        </w:tabs>
        <w:autoSpaceDE w:val="0"/>
        <w:autoSpaceDN w:val="0"/>
        <w:ind w:left="721" w:right="130"/>
        <w:contextualSpacing w:val="0"/>
        <w:jc w:val="both"/>
        <w:rPr>
          <w:rFonts w:ascii="Arial" w:hAnsi="Arial"/>
          <w:snapToGrid w:val="0"/>
          <w:sz w:val="22"/>
          <w:szCs w:val="22"/>
          <w:lang w:val="es-ES"/>
        </w:rPr>
      </w:pPr>
    </w:p>
    <w:p w14:paraId="6B221AD8" w14:textId="77777777" w:rsidR="00827075" w:rsidRDefault="00827075" w:rsidP="00A3018F">
      <w:pPr>
        <w:pStyle w:val="Pargrafdellista"/>
        <w:widowControl w:val="0"/>
        <w:numPr>
          <w:ilvl w:val="0"/>
          <w:numId w:val="43"/>
        </w:numPr>
        <w:tabs>
          <w:tab w:val="left" w:pos="2278"/>
        </w:tabs>
        <w:autoSpaceDE w:val="0"/>
        <w:autoSpaceDN w:val="0"/>
        <w:ind w:left="721" w:right="130"/>
        <w:contextualSpacing w:val="0"/>
        <w:jc w:val="both"/>
        <w:rPr>
          <w:rFonts w:ascii="Arial" w:hAnsi="Arial"/>
          <w:snapToGrid w:val="0"/>
          <w:sz w:val="22"/>
          <w:szCs w:val="22"/>
          <w:lang w:val="es-ES"/>
        </w:rPr>
      </w:pPr>
      <w:proofErr w:type="spellStart"/>
      <w:r w:rsidRPr="003F12D2">
        <w:rPr>
          <w:rFonts w:ascii="Arial" w:hAnsi="Arial"/>
          <w:snapToGrid w:val="0"/>
          <w:sz w:val="22"/>
          <w:szCs w:val="22"/>
          <w:lang w:val="es-ES"/>
        </w:rPr>
        <w:t>Punt</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d'accés</w:t>
      </w:r>
      <w:proofErr w:type="spellEnd"/>
      <w:r w:rsidRPr="003F12D2">
        <w:rPr>
          <w:rFonts w:ascii="Arial" w:hAnsi="Arial"/>
          <w:snapToGrid w:val="0"/>
          <w:sz w:val="22"/>
          <w:szCs w:val="22"/>
          <w:lang w:val="es-ES"/>
        </w:rPr>
        <w:t xml:space="preserve"> de personal i </w:t>
      </w:r>
      <w:proofErr w:type="spellStart"/>
      <w:r w:rsidRPr="003F12D2">
        <w:rPr>
          <w:rFonts w:ascii="Arial" w:hAnsi="Arial"/>
          <w:snapToGrid w:val="0"/>
          <w:sz w:val="22"/>
          <w:szCs w:val="22"/>
          <w:lang w:val="es-ES"/>
        </w:rPr>
        <w:t>mercaderies</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carrer</w:t>
      </w:r>
      <w:proofErr w:type="spellEnd"/>
      <w:r w:rsidRPr="003F12D2">
        <w:rPr>
          <w:rFonts w:ascii="Arial" w:hAnsi="Arial"/>
          <w:snapToGrid w:val="0"/>
          <w:sz w:val="22"/>
          <w:szCs w:val="22"/>
          <w:lang w:val="es-ES"/>
        </w:rPr>
        <w:t xml:space="preserve"> de </w:t>
      </w:r>
      <w:proofErr w:type="spellStart"/>
      <w:r w:rsidRPr="003F12D2">
        <w:rPr>
          <w:rFonts w:ascii="Arial" w:hAnsi="Arial"/>
          <w:snapToGrid w:val="0"/>
          <w:sz w:val="22"/>
          <w:szCs w:val="22"/>
          <w:lang w:val="es-ES"/>
        </w:rPr>
        <w:t>Fontanella</w:t>
      </w:r>
      <w:proofErr w:type="spellEnd"/>
      <w:r w:rsidRPr="003F12D2">
        <w:rPr>
          <w:rFonts w:ascii="Arial" w:hAnsi="Arial"/>
          <w:snapToGrid w:val="0"/>
          <w:sz w:val="22"/>
          <w:szCs w:val="22"/>
          <w:lang w:val="es-ES"/>
        </w:rPr>
        <w:t>, núm. 6, de Barcelona.</w:t>
      </w:r>
    </w:p>
    <w:p w14:paraId="166CD060" w14:textId="77777777" w:rsidR="00827075" w:rsidRPr="003F12D2" w:rsidRDefault="00827075" w:rsidP="00A3018F">
      <w:pPr>
        <w:pStyle w:val="Pargrafdellista"/>
        <w:rPr>
          <w:rFonts w:ascii="Arial" w:hAnsi="Arial"/>
          <w:snapToGrid w:val="0"/>
          <w:sz w:val="22"/>
          <w:szCs w:val="22"/>
          <w:lang w:val="es-ES"/>
        </w:rPr>
      </w:pPr>
    </w:p>
    <w:p w14:paraId="668C95DF" w14:textId="61F2B894" w:rsidR="00827075" w:rsidRDefault="00827075" w:rsidP="00A3018F">
      <w:pPr>
        <w:pStyle w:val="Pargrafdellista"/>
        <w:widowControl w:val="0"/>
        <w:numPr>
          <w:ilvl w:val="0"/>
          <w:numId w:val="43"/>
        </w:numPr>
        <w:tabs>
          <w:tab w:val="left" w:pos="2278"/>
        </w:tabs>
        <w:autoSpaceDE w:val="0"/>
        <w:autoSpaceDN w:val="0"/>
        <w:ind w:left="721" w:right="130"/>
        <w:contextualSpacing w:val="0"/>
        <w:jc w:val="both"/>
        <w:rPr>
          <w:rFonts w:ascii="Arial" w:hAnsi="Arial"/>
          <w:snapToGrid w:val="0"/>
          <w:sz w:val="22"/>
          <w:szCs w:val="22"/>
          <w:lang w:val="es-ES"/>
        </w:rPr>
      </w:pPr>
      <w:proofErr w:type="spellStart"/>
      <w:r w:rsidRPr="003F12D2">
        <w:rPr>
          <w:rFonts w:ascii="Arial" w:hAnsi="Arial"/>
          <w:snapToGrid w:val="0"/>
          <w:sz w:val="22"/>
          <w:szCs w:val="22"/>
          <w:lang w:val="es-ES"/>
        </w:rPr>
        <w:t>Els</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horaris</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d'accés</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tant</w:t>
      </w:r>
      <w:proofErr w:type="spellEnd"/>
      <w:r w:rsidRPr="003F12D2">
        <w:rPr>
          <w:rFonts w:ascii="Arial" w:hAnsi="Arial"/>
          <w:snapToGrid w:val="0"/>
          <w:sz w:val="22"/>
          <w:szCs w:val="22"/>
          <w:lang w:val="es-ES"/>
        </w:rPr>
        <w:t xml:space="preserve"> de persones </w:t>
      </w:r>
      <w:proofErr w:type="spellStart"/>
      <w:r w:rsidRPr="003F12D2">
        <w:rPr>
          <w:rFonts w:ascii="Arial" w:hAnsi="Arial"/>
          <w:snapToGrid w:val="0"/>
          <w:sz w:val="22"/>
          <w:szCs w:val="22"/>
          <w:lang w:val="es-ES"/>
        </w:rPr>
        <w:t>com</w:t>
      </w:r>
      <w:proofErr w:type="spellEnd"/>
      <w:r w:rsidRPr="003F12D2">
        <w:rPr>
          <w:rFonts w:ascii="Arial" w:hAnsi="Arial"/>
          <w:snapToGrid w:val="0"/>
          <w:sz w:val="22"/>
          <w:szCs w:val="22"/>
          <w:lang w:val="es-ES"/>
        </w:rPr>
        <w:t xml:space="preserve"> de </w:t>
      </w:r>
      <w:proofErr w:type="spellStart"/>
      <w:r w:rsidRPr="003F12D2">
        <w:rPr>
          <w:rFonts w:ascii="Arial" w:hAnsi="Arial"/>
          <w:snapToGrid w:val="0"/>
          <w:sz w:val="22"/>
          <w:szCs w:val="22"/>
          <w:lang w:val="es-ES"/>
        </w:rPr>
        <w:t>mercaderies</w:t>
      </w:r>
      <w:proofErr w:type="spellEnd"/>
      <w:r w:rsidRPr="003F12D2">
        <w:rPr>
          <w:rFonts w:ascii="Arial" w:hAnsi="Arial"/>
          <w:snapToGrid w:val="0"/>
          <w:sz w:val="22"/>
          <w:szCs w:val="22"/>
          <w:lang w:val="es-ES"/>
        </w:rPr>
        <w:t xml:space="preserve">, </w:t>
      </w:r>
      <w:proofErr w:type="spellStart"/>
      <w:r w:rsidRPr="003F12D2">
        <w:rPr>
          <w:rFonts w:ascii="Arial" w:hAnsi="Arial"/>
          <w:snapToGrid w:val="0"/>
          <w:sz w:val="22"/>
          <w:szCs w:val="22"/>
          <w:lang w:val="es-ES"/>
        </w:rPr>
        <w:t>s'hauran</w:t>
      </w:r>
      <w:proofErr w:type="spellEnd"/>
      <w:r w:rsidRPr="003F12D2">
        <w:rPr>
          <w:rFonts w:ascii="Arial" w:hAnsi="Arial"/>
          <w:snapToGrid w:val="0"/>
          <w:sz w:val="22"/>
          <w:szCs w:val="22"/>
          <w:lang w:val="es-ES"/>
        </w:rPr>
        <w:t xml:space="preserve"> de consensuar </w:t>
      </w:r>
      <w:proofErr w:type="spellStart"/>
      <w:r w:rsidRPr="003F12D2">
        <w:rPr>
          <w:rFonts w:ascii="Arial" w:hAnsi="Arial"/>
          <w:snapToGrid w:val="0"/>
          <w:sz w:val="22"/>
          <w:szCs w:val="22"/>
          <w:lang w:val="es-ES"/>
        </w:rPr>
        <w:t>prèviament</w:t>
      </w:r>
      <w:proofErr w:type="spellEnd"/>
      <w:r w:rsidRPr="003F12D2">
        <w:rPr>
          <w:rFonts w:ascii="Arial" w:hAnsi="Arial"/>
          <w:snapToGrid w:val="0"/>
          <w:sz w:val="22"/>
          <w:szCs w:val="22"/>
          <w:lang w:val="es-ES"/>
        </w:rPr>
        <w:t xml:space="preserve"> i poden estar </w:t>
      </w:r>
      <w:proofErr w:type="spellStart"/>
      <w:r w:rsidRPr="003F12D2">
        <w:rPr>
          <w:rFonts w:ascii="Arial" w:hAnsi="Arial"/>
          <w:snapToGrid w:val="0"/>
          <w:sz w:val="22"/>
          <w:szCs w:val="22"/>
          <w:lang w:val="es-ES"/>
        </w:rPr>
        <w:t>afectats</w:t>
      </w:r>
      <w:proofErr w:type="spellEnd"/>
      <w:r w:rsidRPr="003F12D2">
        <w:rPr>
          <w:rFonts w:ascii="Arial" w:hAnsi="Arial"/>
          <w:snapToGrid w:val="0"/>
          <w:sz w:val="22"/>
          <w:szCs w:val="22"/>
          <w:lang w:val="es-ES"/>
        </w:rPr>
        <w:t xml:space="preserve"> per la </w:t>
      </w:r>
      <w:proofErr w:type="spellStart"/>
      <w:r w:rsidRPr="003F12D2">
        <w:rPr>
          <w:rFonts w:ascii="Arial" w:hAnsi="Arial"/>
          <w:snapToGrid w:val="0"/>
          <w:sz w:val="22"/>
          <w:szCs w:val="22"/>
          <w:lang w:val="es-ES"/>
        </w:rPr>
        <w:t>activitat</w:t>
      </w:r>
      <w:proofErr w:type="spellEnd"/>
      <w:r w:rsidRPr="003F12D2">
        <w:rPr>
          <w:rFonts w:ascii="Arial" w:hAnsi="Arial"/>
          <w:snapToGrid w:val="0"/>
          <w:sz w:val="22"/>
          <w:szCs w:val="22"/>
          <w:lang w:val="es-ES"/>
        </w:rPr>
        <w:t xml:space="preserve"> principal de </w:t>
      </w:r>
      <w:proofErr w:type="spellStart"/>
      <w:r w:rsidRPr="003F12D2">
        <w:rPr>
          <w:rFonts w:ascii="Arial" w:hAnsi="Arial"/>
          <w:snapToGrid w:val="0"/>
          <w:sz w:val="22"/>
          <w:szCs w:val="22"/>
          <w:lang w:val="es-ES"/>
        </w:rPr>
        <w:t>l'edifici</w:t>
      </w:r>
      <w:proofErr w:type="spellEnd"/>
      <w:r w:rsidRPr="003F12D2">
        <w:rPr>
          <w:rFonts w:ascii="Arial" w:hAnsi="Arial"/>
          <w:snapToGrid w:val="0"/>
          <w:sz w:val="22"/>
          <w:szCs w:val="22"/>
          <w:lang w:val="es-ES"/>
        </w:rPr>
        <w:t>.</w:t>
      </w:r>
    </w:p>
    <w:p w14:paraId="0D5497D6" w14:textId="77777777" w:rsidR="00A3018F" w:rsidRPr="00A3018F" w:rsidRDefault="00A3018F" w:rsidP="00A3018F">
      <w:pPr>
        <w:widowControl w:val="0"/>
        <w:tabs>
          <w:tab w:val="left" w:pos="2278"/>
        </w:tabs>
        <w:autoSpaceDE w:val="0"/>
        <w:autoSpaceDN w:val="0"/>
        <w:spacing w:after="0" w:line="240" w:lineRule="auto"/>
        <w:ind w:right="130"/>
        <w:jc w:val="both"/>
        <w:rPr>
          <w:snapToGrid w:val="0"/>
          <w:lang w:val="es-ES"/>
        </w:rPr>
      </w:pPr>
    </w:p>
    <w:p w14:paraId="2B68D1D9" w14:textId="77777777" w:rsidR="00827075" w:rsidRDefault="00827075" w:rsidP="00A3018F">
      <w:pPr>
        <w:pStyle w:val="Pargrafdellista"/>
        <w:numPr>
          <w:ilvl w:val="0"/>
          <w:numId w:val="26"/>
        </w:numPr>
        <w:ind w:left="360" w:right="142"/>
        <w:jc w:val="both"/>
        <w:rPr>
          <w:rFonts w:ascii="Arial" w:hAnsi="Arial" w:cs="Arial"/>
          <w:sz w:val="22"/>
          <w:szCs w:val="22"/>
        </w:rPr>
      </w:pPr>
      <w:r w:rsidRPr="0075320C">
        <w:rPr>
          <w:rFonts w:ascii="Arial" w:hAnsi="Arial" w:cs="Arial"/>
          <w:sz w:val="22"/>
          <w:szCs w:val="22"/>
          <w:u w:val="single"/>
        </w:rPr>
        <w:t>Visita a les dependències</w:t>
      </w:r>
      <w:r>
        <w:rPr>
          <w:rFonts w:ascii="Arial" w:hAnsi="Arial" w:cs="Arial"/>
          <w:sz w:val="22"/>
          <w:szCs w:val="22"/>
        </w:rPr>
        <w:t>:</w:t>
      </w:r>
    </w:p>
    <w:p w14:paraId="6F473FFB" w14:textId="77777777" w:rsidR="00827075" w:rsidRDefault="00827075" w:rsidP="00A3018F">
      <w:pPr>
        <w:pStyle w:val="Pargrafdellista"/>
        <w:ind w:left="360" w:right="142"/>
        <w:jc w:val="both"/>
        <w:rPr>
          <w:rFonts w:ascii="Arial" w:hAnsi="Arial" w:cs="Arial"/>
          <w:sz w:val="22"/>
          <w:szCs w:val="22"/>
          <w:u w:val="single"/>
        </w:rPr>
      </w:pPr>
    </w:p>
    <w:p w14:paraId="1B6E6B55" w14:textId="77777777" w:rsidR="00827075" w:rsidRPr="003F12D2" w:rsidRDefault="00827075" w:rsidP="00A3018F">
      <w:pPr>
        <w:pStyle w:val="Textindependent"/>
        <w:ind w:left="360" w:right="415"/>
        <w:rPr>
          <w:sz w:val="22"/>
          <w:szCs w:val="22"/>
        </w:rPr>
      </w:pPr>
      <w:proofErr w:type="spellStart"/>
      <w:r w:rsidRPr="003F12D2">
        <w:rPr>
          <w:sz w:val="22"/>
          <w:szCs w:val="22"/>
        </w:rPr>
        <w:t>Els</w:t>
      </w:r>
      <w:proofErr w:type="spellEnd"/>
      <w:r w:rsidRPr="003F12D2">
        <w:rPr>
          <w:sz w:val="22"/>
          <w:szCs w:val="22"/>
        </w:rPr>
        <w:t xml:space="preserve"> </w:t>
      </w:r>
      <w:proofErr w:type="spellStart"/>
      <w:r w:rsidRPr="003F12D2">
        <w:rPr>
          <w:sz w:val="22"/>
          <w:szCs w:val="22"/>
        </w:rPr>
        <w:t>licitadors</w:t>
      </w:r>
      <w:proofErr w:type="spellEnd"/>
      <w:r w:rsidRPr="003F12D2">
        <w:rPr>
          <w:sz w:val="22"/>
          <w:szCs w:val="22"/>
        </w:rPr>
        <w:t xml:space="preserve"> </w:t>
      </w:r>
      <w:proofErr w:type="spellStart"/>
      <w:r w:rsidRPr="003F12D2">
        <w:rPr>
          <w:spacing w:val="14"/>
          <w:sz w:val="22"/>
          <w:szCs w:val="22"/>
        </w:rPr>
        <w:t>podran</w:t>
      </w:r>
      <w:proofErr w:type="spellEnd"/>
      <w:r w:rsidRPr="003F12D2">
        <w:rPr>
          <w:spacing w:val="14"/>
          <w:sz w:val="22"/>
          <w:szCs w:val="22"/>
        </w:rPr>
        <w:t xml:space="preserve"> </w:t>
      </w:r>
      <w:proofErr w:type="spellStart"/>
      <w:r w:rsidRPr="003F12D2">
        <w:rPr>
          <w:spacing w:val="13"/>
          <w:sz w:val="22"/>
          <w:szCs w:val="22"/>
        </w:rPr>
        <w:t>fer</w:t>
      </w:r>
      <w:proofErr w:type="spellEnd"/>
      <w:r w:rsidRPr="003F12D2">
        <w:rPr>
          <w:spacing w:val="13"/>
          <w:sz w:val="22"/>
          <w:szCs w:val="22"/>
        </w:rPr>
        <w:t xml:space="preserve"> </w:t>
      </w:r>
      <w:r w:rsidRPr="003F12D2">
        <w:rPr>
          <w:sz w:val="22"/>
          <w:szCs w:val="22"/>
        </w:rPr>
        <w:t xml:space="preserve">una visita a </w:t>
      </w:r>
      <w:proofErr w:type="spellStart"/>
      <w:r w:rsidRPr="003F12D2">
        <w:rPr>
          <w:sz w:val="22"/>
          <w:szCs w:val="22"/>
        </w:rPr>
        <w:t>l’edifici</w:t>
      </w:r>
      <w:proofErr w:type="spellEnd"/>
      <w:r w:rsidRPr="003F12D2">
        <w:rPr>
          <w:spacing w:val="-10"/>
          <w:sz w:val="22"/>
          <w:szCs w:val="22"/>
        </w:rPr>
        <w:t xml:space="preserve"> </w:t>
      </w:r>
      <w:r w:rsidRPr="003F12D2">
        <w:rPr>
          <w:sz w:val="22"/>
          <w:szCs w:val="22"/>
        </w:rPr>
        <w:t>(</w:t>
      </w:r>
      <w:proofErr w:type="spellStart"/>
      <w:r w:rsidRPr="003F12D2">
        <w:rPr>
          <w:sz w:val="22"/>
          <w:szCs w:val="22"/>
        </w:rPr>
        <w:t>carrer</w:t>
      </w:r>
      <w:proofErr w:type="spellEnd"/>
      <w:r w:rsidRPr="003F12D2">
        <w:rPr>
          <w:spacing w:val="-6"/>
          <w:sz w:val="22"/>
          <w:szCs w:val="22"/>
        </w:rPr>
        <w:t xml:space="preserve"> </w:t>
      </w:r>
      <w:proofErr w:type="spellStart"/>
      <w:r w:rsidRPr="003F12D2">
        <w:rPr>
          <w:sz w:val="22"/>
          <w:szCs w:val="22"/>
        </w:rPr>
        <w:t>Fontanella</w:t>
      </w:r>
      <w:proofErr w:type="spellEnd"/>
      <w:r w:rsidRPr="003F12D2">
        <w:rPr>
          <w:sz w:val="22"/>
          <w:szCs w:val="22"/>
        </w:rPr>
        <w:t>,</w:t>
      </w:r>
      <w:r w:rsidRPr="003F12D2">
        <w:rPr>
          <w:spacing w:val="-8"/>
          <w:sz w:val="22"/>
          <w:szCs w:val="22"/>
        </w:rPr>
        <w:t xml:space="preserve"> </w:t>
      </w:r>
      <w:r w:rsidRPr="003F12D2">
        <w:rPr>
          <w:sz w:val="22"/>
          <w:szCs w:val="22"/>
        </w:rPr>
        <w:t>núm.</w:t>
      </w:r>
      <w:r w:rsidRPr="003F12D2">
        <w:rPr>
          <w:spacing w:val="-8"/>
          <w:sz w:val="22"/>
          <w:szCs w:val="22"/>
        </w:rPr>
        <w:t xml:space="preserve"> </w:t>
      </w:r>
      <w:r w:rsidRPr="003F12D2">
        <w:rPr>
          <w:sz w:val="22"/>
          <w:szCs w:val="22"/>
        </w:rPr>
        <w:t>6,</w:t>
      </w:r>
      <w:r w:rsidRPr="003F12D2">
        <w:rPr>
          <w:spacing w:val="-8"/>
          <w:sz w:val="22"/>
          <w:szCs w:val="22"/>
        </w:rPr>
        <w:t xml:space="preserve"> </w:t>
      </w:r>
      <w:r w:rsidRPr="003F12D2">
        <w:rPr>
          <w:sz w:val="22"/>
          <w:szCs w:val="22"/>
        </w:rPr>
        <w:t>de</w:t>
      </w:r>
      <w:r w:rsidRPr="003F12D2">
        <w:rPr>
          <w:spacing w:val="-7"/>
          <w:sz w:val="22"/>
          <w:szCs w:val="22"/>
        </w:rPr>
        <w:t xml:space="preserve"> </w:t>
      </w:r>
      <w:r w:rsidRPr="003F12D2">
        <w:rPr>
          <w:sz w:val="22"/>
          <w:szCs w:val="22"/>
        </w:rPr>
        <w:t>Barcelona)</w:t>
      </w:r>
      <w:r w:rsidRPr="003F12D2">
        <w:rPr>
          <w:spacing w:val="-10"/>
          <w:sz w:val="22"/>
          <w:szCs w:val="22"/>
        </w:rPr>
        <w:t xml:space="preserve"> </w:t>
      </w:r>
      <w:proofErr w:type="spellStart"/>
      <w:r w:rsidRPr="003F12D2">
        <w:rPr>
          <w:sz w:val="22"/>
          <w:szCs w:val="22"/>
        </w:rPr>
        <w:t>on</w:t>
      </w:r>
      <w:proofErr w:type="spellEnd"/>
      <w:r w:rsidRPr="003F12D2">
        <w:rPr>
          <w:sz w:val="22"/>
          <w:szCs w:val="22"/>
        </w:rPr>
        <w:t xml:space="preserve"> </w:t>
      </w:r>
      <w:proofErr w:type="spellStart"/>
      <w:r w:rsidRPr="003F12D2">
        <w:rPr>
          <w:sz w:val="22"/>
          <w:szCs w:val="22"/>
        </w:rPr>
        <w:t>s’executarà</w:t>
      </w:r>
      <w:proofErr w:type="spellEnd"/>
      <w:r w:rsidRPr="003F12D2">
        <w:rPr>
          <w:sz w:val="22"/>
          <w:szCs w:val="22"/>
        </w:rPr>
        <w:t xml:space="preserve"> </w:t>
      </w:r>
      <w:proofErr w:type="spellStart"/>
      <w:r w:rsidRPr="003F12D2">
        <w:rPr>
          <w:sz w:val="22"/>
          <w:szCs w:val="22"/>
        </w:rPr>
        <w:t>l’objecte</w:t>
      </w:r>
      <w:proofErr w:type="spellEnd"/>
      <w:r w:rsidRPr="003F12D2">
        <w:rPr>
          <w:sz w:val="22"/>
          <w:szCs w:val="22"/>
        </w:rPr>
        <w:t xml:space="preserve"> </w:t>
      </w:r>
      <w:proofErr w:type="spellStart"/>
      <w:r w:rsidRPr="003F12D2">
        <w:rPr>
          <w:sz w:val="22"/>
          <w:szCs w:val="22"/>
        </w:rPr>
        <w:t>d’aquest</w:t>
      </w:r>
      <w:proofErr w:type="spellEnd"/>
      <w:r w:rsidRPr="003F12D2">
        <w:rPr>
          <w:sz w:val="22"/>
          <w:szCs w:val="22"/>
        </w:rPr>
        <w:t xml:space="preserve"> contracte.</w:t>
      </w:r>
    </w:p>
    <w:p w14:paraId="76186C20" w14:textId="77777777" w:rsidR="00827075" w:rsidRPr="003F12D2" w:rsidRDefault="00827075" w:rsidP="00827075">
      <w:pPr>
        <w:pStyle w:val="Textindependent"/>
        <w:spacing w:before="81"/>
        <w:rPr>
          <w:sz w:val="22"/>
          <w:szCs w:val="22"/>
        </w:rPr>
      </w:pPr>
    </w:p>
    <w:p w14:paraId="21F8F612" w14:textId="77777777" w:rsidR="00827075" w:rsidRPr="003F12D2" w:rsidRDefault="00827075" w:rsidP="00827075">
      <w:pPr>
        <w:pStyle w:val="Textindependent"/>
        <w:ind w:left="361"/>
        <w:rPr>
          <w:sz w:val="22"/>
          <w:szCs w:val="22"/>
        </w:rPr>
      </w:pPr>
      <w:proofErr w:type="spellStart"/>
      <w:r w:rsidRPr="003F12D2">
        <w:rPr>
          <w:sz w:val="22"/>
          <w:szCs w:val="22"/>
        </w:rPr>
        <w:t>L’administració</w:t>
      </w:r>
      <w:proofErr w:type="spellEnd"/>
      <w:r w:rsidRPr="003F12D2">
        <w:rPr>
          <w:spacing w:val="-11"/>
          <w:sz w:val="22"/>
          <w:szCs w:val="22"/>
        </w:rPr>
        <w:t xml:space="preserve"> </w:t>
      </w:r>
      <w:proofErr w:type="spellStart"/>
      <w:r w:rsidRPr="003F12D2">
        <w:rPr>
          <w:sz w:val="22"/>
          <w:szCs w:val="22"/>
        </w:rPr>
        <w:t>emetrà</w:t>
      </w:r>
      <w:proofErr w:type="spellEnd"/>
      <w:r w:rsidRPr="003F12D2">
        <w:rPr>
          <w:spacing w:val="-10"/>
          <w:sz w:val="22"/>
          <w:szCs w:val="22"/>
        </w:rPr>
        <w:t xml:space="preserve"> </w:t>
      </w:r>
      <w:proofErr w:type="spellStart"/>
      <w:r w:rsidRPr="003F12D2">
        <w:rPr>
          <w:sz w:val="22"/>
          <w:szCs w:val="22"/>
        </w:rPr>
        <w:t>d’ofici</w:t>
      </w:r>
      <w:proofErr w:type="spellEnd"/>
      <w:r w:rsidRPr="003F12D2">
        <w:rPr>
          <w:spacing w:val="-13"/>
          <w:sz w:val="22"/>
          <w:szCs w:val="22"/>
        </w:rPr>
        <w:t xml:space="preserve"> </w:t>
      </w:r>
      <w:r w:rsidRPr="003F12D2">
        <w:rPr>
          <w:sz w:val="22"/>
          <w:szCs w:val="22"/>
        </w:rPr>
        <w:t>el</w:t>
      </w:r>
      <w:r w:rsidRPr="003F12D2">
        <w:rPr>
          <w:spacing w:val="-14"/>
          <w:sz w:val="22"/>
          <w:szCs w:val="22"/>
        </w:rPr>
        <w:t xml:space="preserve"> </w:t>
      </w:r>
      <w:proofErr w:type="spellStart"/>
      <w:r w:rsidRPr="003F12D2">
        <w:rPr>
          <w:sz w:val="22"/>
          <w:szCs w:val="22"/>
        </w:rPr>
        <w:t>certificat</w:t>
      </w:r>
      <w:proofErr w:type="spellEnd"/>
      <w:r w:rsidRPr="003F12D2">
        <w:rPr>
          <w:spacing w:val="-11"/>
          <w:sz w:val="22"/>
          <w:szCs w:val="22"/>
        </w:rPr>
        <w:t xml:space="preserve"> </w:t>
      </w:r>
      <w:r w:rsidRPr="003F12D2">
        <w:rPr>
          <w:sz w:val="22"/>
          <w:szCs w:val="22"/>
        </w:rPr>
        <w:t>de</w:t>
      </w:r>
      <w:r w:rsidRPr="003F12D2">
        <w:rPr>
          <w:spacing w:val="-6"/>
          <w:sz w:val="22"/>
          <w:szCs w:val="22"/>
        </w:rPr>
        <w:t xml:space="preserve"> </w:t>
      </w:r>
      <w:r w:rsidRPr="003F12D2">
        <w:rPr>
          <w:sz w:val="22"/>
          <w:szCs w:val="22"/>
        </w:rPr>
        <w:t>la</w:t>
      </w:r>
      <w:r w:rsidRPr="003F12D2">
        <w:rPr>
          <w:spacing w:val="-10"/>
          <w:sz w:val="22"/>
          <w:szCs w:val="22"/>
        </w:rPr>
        <w:t xml:space="preserve"> </w:t>
      </w:r>
      <w:r w:rsidRPr="003F12D2">
        <w:rPr>
          <w:spacing w:val="-2"/>
          <w:sz w:val="22"/>
          <w:szCs w:val="22"/>
        </w:rPr>
        <w:t>visita.</w:t>
      </w:r>
    </w:p>
    <w:p w14:paraId="6704E07C" w14:textId="77777777" w:rsidR="00827075" w:rsidRPr="003F12D2" w:rsidRDefault="00827075" w:rsidP="00827075">
      <w:pPr>
        <w:pStyle w:val="Textindependent"/>
        <w:spacing w:before="3"/>
        <w:rPr>
          <w:sz w:val="22"/>
          <w:szCs w:val="22"/>
        </w:rPr>
      </w:pPr>
    </w:p>
    <w:p w14:paraId="4124EDFB" w14:textId="77777777" w:rsidR="00827075" w:rsidRPr="003F12D2" w:rsidRDefault="00827075" w:rsidP="00827075">
      <w:pPr>
        <w:pStyle w:val="Textindependent"/>
        <w:ind w:left="358" w:right="126" w:firstLine="3"/>
        <w:rPr>
          <w:sz w:val="22"/>
          <w:szCs w:val="22"/>
        </w:rPr>
      </w:pPr>
      <w:proofErr w:type="spellStart"/>
      <w:r w:rsidRPr="003F12D2">
        <w:rPr>
          <w:sz w:val="22"/>
          <w:szCs w:val="22"/>
        </w:rPr>
        <w:t>Caldrà</w:t>
      </w:r>
      <w:proofErr w:type="spellEnd"/>
      <w:r w:rsidRPr="003F12D2">
        <w:rPr>
          <w:sz w:val="22"/>
          <w:szCs w:val="22"/>
        </w:rPr>
        <w:t xml:space="preserve"> que </w:t>
      </w:r>
      <w:proofErr w:type="spellStart"/>
      <w:r w:rsidRPr="003F12D2">
        <w:rPr>
          <w:sz w:val="22"/>
          <w:szCs w:val="22"/>
        </w:rPr>
        <w:t>sol·licitin</w:t>
      </w:r>
      <w:proofErr w:type="spellEnd"/>
      <w:r w:rsidRPr="003F12D2">
        <w:rPr>
          <w:sz w:val="22"/>
          <w:szCs w:val="22"/>
        </w:rPr>
        <w:t xml:space="preserve"> la visita a </w:t>
      </w:r>
      <w:proofErr w:type="spellStart"/>
      <w:r w:rsidRPr="003F12D2">
        <w:rPr>
          <w:sz w:val="22"/>
          <w:szCs w:val="22"/>
        </w:rPr>
        <w:t>l’adreça</w:t>
      </w:r>
      <w:proofErr w:type="spellEnd"/>
      <w:r w:rsidRPr="003F12D2">
        <w:rPr>
          <w:sz w:val="22"/>
          <w:szCs w:val="22"/>
        </w:rPr>
        <w:t xml:space="preserve"> de </w:t>
      </w:r>
      <w:proofErr w:type="spellStart"/>
      <w:r w:rsidRPr="003F12D2">
        <w:rPr>
          <w:sz w:val="22"/>
          <w:szCs w:val="22"/>
        </w:rPr>
        <w:t>correu</w:t>
      </w:r>
      <w:proofErr w:type="spellEnd"/>
      <w:r w:rsidRPr="003F12D2">
        <w:rPr>
          <w:sz w:val="22"/>
          <w:szCs w:val="22"/>
        </w:rPr>
        <w:t xml:space="preserve"> </w:t>
      </w:r>
      <w:proofErr w:type="spellStart"/>
      <w:r w:rsidRPr="003F12D2">
        <w:rPr>
          <w:sz w:val="22"/>
          <w:szCs w:val="22"/>
        </w:rPr>
        <w:t>electrònic</w:t>
      </w:r>
      <w:proofErr w:type="spellEnd"/>
      <w:r w:rsidRPr="003F12D2">
        <w:rPr>
          <w:sz w:val="22"/>
          <w:szCs w:val="22"/>
        </w:rPr>
        <w:t xml:space="preserve"> </w:t>
      </w:r>
      <w:hyperlink r:id="rId15">
        <w:r w:rsidRPr="003F12D2">
          <w:rPr>
            <w:color w:val="0000FF"/>
            <w:sz w:val="22"/>
            <w:szCs w:val="22"/>
            <w:u w:val="single" w:color="0000FF"/>
          </w:rPr>
          <w:t>contractacio.eco@gencat.cat</w:t>
        </w:r>
      </w:hyperlink>
      <w:r w:rsidRPr="003F12D2">
        <w:rPr>
          <w:color w:val="0000FF"/>
          <w:sz w:val="22"/>
          <w:szCs w:val="22"/>
        </w:rPr>
        <w:t xml:space="preserve"> </w:t>
      </w:r>
      <w:proofErr w:type="spellStart"/>
      <w:r w:rsidRPr="003F12D2">
        <w:rPr>
          <w:sz w:val="22"/>
          <w:szCs w:val="22"/>
        </w:rPr>
        <w:t>indicant</w:t>
      </w:r>
      <w:proofErr w:type="spellEnd"/>
      <w:r w:rsidRPr="003F12D2">
        <w:rPr>
          <w:sz w:val="22"/>
          <w:szCs w:val="22"/>
        </w:rPr>
        <w:t xml:space="preserve"> el </w:t>
      </w:r>
      <w:proofErr w:type="spellStart"/>
      <w:r w:rsidRPr="003F12D2">
        <w:rPr>
          <w:sz w:val="22"/>
          <w:szCs w:val="22"/>
        </w:rPr>
        <w:t>nom</w:t>
      </w:r>
      <w:proofErr w:type="spellEnd"/>
      <w:r w:rsidRPr="003F12D2">
        <w:rPr>
          <w:sz w:val="22"/>
          <w:szCs w:val="22"/>
        </w:rPr>
        <w:t xml:space="preserve"> i </w:t>
      </w:r>
      <w:proofErr w:type="spellStart"/>
      <w:r w:rsidRPr="003F12D2">
        <w:rPr>
          <w:sz w:val="22"/>
          <w:szCs w:val="22"/>
        </w:rPr>
        <w:t>cognoms</w:t>
      </w:r>
      <w:proofErr w:type="spellEnd"/>
      <w:r w:rsidRPr="003F12D2">
        <w:rPr>
          <w:sz w:val="22"/>
          <w:szCs w:val="22"/>
        </w:rPr>
        <w:t xml:space="preserve"> de les persones que hi </w:t>
      </w:r>
      <w:proofErr w:type="spellStart"/>
      <w:r w:rsidRPr="003F12D2">
        <w:rPr>
          <w:sz w:val="22"/>
          <w:szCs w:val="22"/>
        </w:rPr>
        <w:t>assistiran</w:t>
      </w:r>
      <w:proofErr w:type="spellEnd"/>
      <w:r w:rsidRPr="003F12D2">
        <w:rPr>
          <w:sz w:val="22"/>
          <w:szCs w:val="22"/>
        </w:rPr>
        <w:t xml:space="preserve"> (</w:t>
      </w:r>
      <w:proofErr w:type="spellStart"/>
      <w:r w:rsidRPr="003F12D2">
        <w:rPr>
          <w:sz w:val="22"/>
          <w:szCs w:val="22"/>
        </w:rPr>
        <w:t>màxim</w:t>
      </w:r>
      <w:proofErr w:type="spellEnd"/>
      <w:r w:rsidRPr="003F12D2">
        <w:rPr>
          <w:sz w:val="22"/>
          <w:szCs w:val="22"/>
        </w:rPr>
        <w:t xml:space="preserve"> </w:t>
      </w:r>
      <w:proofErr w:type="spellStart"/>
      <w:r w:rsidRPr="003F12D2">
        <w:rPr>
          <w:sz w:val="22"/>
          <w:szCs w:val="22"/>
        </w:rPr>
        <w:t>dues</w:t>
      </w:r>
      <w:proofErr w:type="spellEnd"/>
      <w:r w:rsidRPr="003F12D2">
        <w:rPr>
          <w:sz w:val="22"/>
          <w:szCs w:val="22"/>
        </w:rPr>
        <w:t xml:space="preserve"> persones </w:t>
      </w:r>
      <w:proofErr w:type="gramStart"/>
      <w:r w:rsidRPr="003F12D2">
        <w:rPr>
          <w:sz w:val="22"/>
          <w:szCs w:val="22"/>
        </w:rPr>
        <w:t>per empresa</w:t>
      </w:r>
      <w:proofErr w:type="gramEnd"/>
      <w:r w:rsidRPr="003F12D2">
        <w:rPr>
          <w:sz w:val="22"/>
          <w:szCs w:val="22"/>
        </w:rPr>
        <w:t xml:space="preserve">) </w:t>
      </w:r>
      <w:proofErr w:type="spellStart"/>
      <w:r w:rsidRPr="003F12D2">
        <w:rPr>
          <w:sz w:val="22"/>
          <w:szCs w:val="22"/>
        </w:rPr>
        <w:t>així</w:t>
      </w:r>
      <w:proofErr w:type="spellEnd"/>
      <w:r w:rsidRPr="003F12D2">
        <w:rPr>
          <w:sz w:val="22"/>
          <w:szCs w:val="22"/>
        </w:rPr>
        <w:t xml:space="preserve"> </w:t>
      </w:r>
      <w:proofErr w:type="spellStart"/>
      <w:r w:rsidRPr="003F12D2">
        <w:rPr>
          <w:sz w:val="22"/>
          <w:szCs w:val="22"/>
        </w:rPr>
        <w:t>com</w:t>
      </w:r>
      <w:proofErr w:type="spellEnd"/>
      <w:r w:rsidRPr="003F12D2">
        <w:rPr>
          <w:sz w:val="22"/>
          <w:szCs w:val="22"/>
        </w:rPr>
        <w:t xml:space="preserve"> també </w:t>
      </w:r>
      <w:proofErr w:type="spellStart"/>
      <w:r w:rsidRPr="003F12D2">
        <w:rPr>
          <w:sz w:val="22"/>
          <w:szCs w:val="22"/>
        </w:rPr>
        <w:t>els</w:t>
      </w:r>
      <w:proofErr w:type="spellEnd"/>
      <w:r w:rsidRPr="003F12D2">
        <w:rPr>
          <w:sz w:val="22"/>
          <w:szCs w:val="22"/>
        </w:rPr>
        <w:t xml:space="preserve"> </w:t>
      </w:r>
      <w:proofErr w:type="spellStart"/>
      <w:r w:rsidRPr="003F12D2">
        <w:rPr>
          <w:sz w:val="22"/>
          <w:szCs w:val="22"/>
        </w:rPr>
        <w:t>seus</w:t>
      </w:r>
      <w:proofErr w:type="spellEnd"/>
      <w:r w:rsidRPr="003F12D2">
        <w:rPr>
          <w:sz w:val="22"/>
          <w:szCs w:val="22"/>
        </w:rPr>
        <w:t xml:space="preserve"> </w:t>
      </w:r>
      <w:proofErr w:type="spellStart"/>
      <w:r w:rsidRPr="003F12D2">
        <w:rPr>
          <w:sz w:val="22"/>
          <w:szCs w:val="22"/>
        </w:rPr>
        <w:t>respectius</w:t>
      </w:r>
      <w:proofErr w:type="spellEnd"/>
      <w:r w:rsidRPr="003F12D2">
        <w:rPr>
          <w:sz w:val="22"/>
          <w:szCs w:val="22"/>
        </w:rPr>
        <w:t xml:space="preserve"> NIF. Es </w:t>
      </w:r>
      <w:proofErr w:type="spellStart"/>
      <w:r w:rsidRPr="003F12D2">
        <w:rPr>
          <w:sz w:val="22"/>
          <w:szCs w:val="22"/>
        </w:rPr>
        <w:t>confirmarà</w:t>
      </w:r>
      <w:proofErr w:type="spellEnd"/>
      <w:r w:rsidRPr="003F12D2">
        <w:rPr>
          <w:sz w:val="22"/>
          <w:szCs w:val="22"/>
        </w:rPr>
        <w:t xml:space="preserve"> a </w:t>
      </w:r>
      <w:proofErr w:type="spellStart"/>
      <w:r w:rsidRPr="003F12D2">
        <w:rPr>
          <w:sz w:val="22"/>
          <w:szCs w:val="22"/>
        </w:rPr>
        <w:t>l’adreça</w:t>
      </w:r>
      <w:proofErr w:type="spellEnd"/>
      <w:r w:rsidRPr="003F12D2">
        <w:rPr>
          <w:sz w:val="22"/>
          <w:szCs w:val="22"/>
        </w:rPr>
        <w:t xml:space="preserve"> de </w:t>
      </w:r>
      <w:proofErr w:type="spellStart"/>
      <w:r w:rsidRPr="003F12D2">
        <w:rPr>
          <w:sz w:val="22"/>
          <w:szCs w:val="22"/>
        </w:rPr>
        <w:t>correu</w:t>
      </w:r>
      <w:proofErr w:type="spellEnd"/>
      <w:r w:rsidRPr="003F12D2">
        <w:rPr>
          <w:sz w:val="22"/>
          <w:szCs w:val="22"/>
        </w:rPr>
        <w:t xml:space="preserve"> </w:t>
      </w:r>
      <w:proofErr w:type="spellStart"/>
      <w:r w:rsidRPr="003F12D2">
        <w:rPr>
          <w:sz w:val="22"/>
          <w:szCs w:val="22"/>
        </w:rPr>
        <w:t>electrònic</w:t>
      </w:r>
      <w:proofErr w:type="spellEnd"/>
      <w:r w:rsidRPr="003F12D2">
        <w:rPr>
          <w:spacing w:val="-9"/>
          <w:sz w:val="22"/>
          <w:szCs w:val="22"/>
        </w:rPr>
        <w:t xml:space="preserve"> </w:t>
      </w:r>
      <w:r w:rsidRPr="003F12D2">
        <w:rPr>
          <w:sz w:val="22"/>
          <w:szCs w:val="22"/>
        </w:rPr>
        <w:t>facilitada</w:t>
      </w:r>
      <w:r w:rsidRPr="003F12D2">
        <w:rPr>
          <w:spacing w:val="-7"/>
          <w:sz w:val="22"/>
          <w:szCs w:val="22"/>
        </w:rPr>
        <w:t xml:space="preserve"> </w:t>
      </w:r>
      <w:r w:rsidRPr="003F12D2">
        <w:rPr>
          <w:sz w:val="22"/>
          <w:szCs w:val="22"/>
        </w:rPr>
        <w:t>per</w:t>
      </w:r>
      <w:r w:rsidRPr="003F12D2">
        <w:rPr>
          <w:spacing w:val="-6"/>
          <w:sz w:val="22"/>
          <w:szCs w:val="22"/>
        </w:rPr>
        <w:t xml:space="preserve"> </w:t>
      </w:r>
      <w:r w:rsidRPr="003F12D2">
        <w:rPr>
          <w:sz w:val="22"/>
          <w:szCs w:val="22"/>
        </w:rPr>
        <w:t>les</w:t>
      </w:r>
      <w:r w:rsidRPr="003F12D2">
        <w:rPr>
          <w:spacing w:val="-9"/>
          <w:sz w:val="22"/>
          <w:szCs w:val="22"/>
        </w:rPr>
        <w:t xml:space="preserve"> </w:t>
      </w:r>
      <w:proofErr w:type="spellStart"/>
      <w:r w:rsidRPr="003F12D2">
        <w:rPr>
          <w:sz w:val="22"/>
          <w:szCs w:val="22"/>
        </w:rPr>
        <w:t>empreses</w:t>
      </w:r>
      <w:proofErr w:type="spellEnd"/>
      <w:r w:rsidRPr="003F12D2">
        <w:rPr>
          <w:spacing w:val="-9"/>
          <w:sz w:val="22"/>
          <w:szCs w:val="22"/>
        </w:rPr>
        <w:t xml:space="preserve"> </w:t>
      </w:r>
      <w:proofErr w:type="spellStart"/>
      <w:r w:rsidRPr="003F12D2">
        <w:rPr>
          <w:sz w:val="22"/>
          <w:szCs w:val="22"/>
        </w:rPr>
        <w:t>interessades</w:t>
      </w:r>
      <w:proofErr w:type="spellEnd"/>
      <w:r w:rsidRPr="003F12D2">
        <w:rPr>
          <w:spacing w:val="-9"/>
          <w:sz w:val="22"/>
          <w:szCs w:val="22"/>
        </w:rPr>
        <w:t xml:space="preserve"> </w:t>
      </w:r>
      <w:r w:rsidRPr="003F12D2">
        <w:rPr>
          <w:sz w:val="22"/>
          <w:szCs w:val="22"/>
        </w:rPr>
        <w:t>el</w:t>
      </w:r>
      <w:r w:rsidRPr="003F12D2">
        <w:rPr>
          <w:spacing w:val="-5"/>
          <w:sz w:val="22"/>
          <w:szCs w:val="22"/>
        </w:rPr>
        <w:t xml:space="preserve"> </w:t>
      </w:r>
      <w:proofErr w:type="spellStart"/>
      <w:r w:rsidRPr="003F12D2">
        <w:rPr>
          <w:sz w:val="22"/>
          <w:szCs w:val="22"/>
        </w:rPr>
        <w:t>punt</w:t>
      </w:r>
      <w:proofErr w:type="spellEnd"/>
      <w:r w:rsidRPr="003F12D2">
        <w:rPr>
          <w:spacing w:val="-3"/>
          <w:sz w:val="22"/>
          <w:szCs w:val="22"/>
        </w:rPr>
        <w:t xml:space="preserve"> </w:t>
      </w:r>
      <w:r w:rsidRPr="003F12D2">
        <w:rPr>
          <w:sz w:val="22"/>
          <w:szCs w:val="22"/>
        </w:rPr>
        <w:t>de</w:t>
      </w:r>
      <w:r w:rsidRPr="003F12D2">
        <w:rPr>
          <w:spacing w:val="-7"/>
          <w:sz w:val="22"/>
          <w:szCs w:val="22"/>
        </w:rPr>
        <w:t xml:space="preserve"> </w:t>
      </w:r>
      <w:proofErr w:type="spellStart"/>
      <w:r w:rsidRPr="003F12D2">
        <w:rPr>
          <w:sz w:val="22"/>
          <w:szCs w:val="22"/>
        </w:rPr>
        <w:t>trobada</w:t>
      </w:r>
      <w:proofErr w:type="spellEnd"/>
      <w:r w:rsidRPr="003F12D2">
        <w:rPr>
          <w:sz w:val="22"/>
          <w:szCs w:val="22"/>
        </w:rPr>
        <w:t>,</w:t>
      </w:r>
      <w:r w:rsidRPr="003F12D2">
        <w:rPr>
          <w:spacing w:val="-3"/>
          <w:sz w:val="22"/>
          <w:szCs w:val="22"/>
        </w:rPr>
        <w:t xml:space="preserve"> </w:t>
      </w:r>
      <w:r w:rsidRPr="003F12D2">
        <w:rPr>
          <w:sz w:val="22"/>
          <w:szCs w:val="22"/>
        </w:rPr>
        <w:t>el</w:t>
      </w:r>
      <w:r w:rsidRPr="003F12D2">
        <w:rPr>
          <w:spacing w:val="-10"/>
          <w:sz w:val="22"/>
          <w:szCs w:val="22"/>
        </w:rPr>
        <w:t xml:space="preserve"> </w:t>
      </w:r>
      <w:proofErr w:type="spellStart"/>
      <w:r w:rsidRPr="003F12D2">
        <w:rPr>
          <w:sz w:val="22"/>
          <w:szCs w:val="22"/>
        </w:rPr>
        <w:t>dia</w:t>
      </w:r>
      <w:proofErr w:type="spellEnd"/>
      <w:r w:rsidRPr="003F12D2">
        <w:rPr>
          <w:spacing w:val="-2"/>
          <w:sz w:val="22"/>
          <w:szCs w:val="22"/>
        </w:rPr>
        <w:t xml:space="preserve"> </w:t>
      </w:r>
      <w:r w:rsidRPr="003F12D2">
        <w:rPr>
          <w:sz w:val="22"/>
          <w:szCs w:val="22"/>
        </w:rPr>
        <w:t>i</w:t>
      </w:r>
      <w:r w:rsidRPr="003F12D2">
        <w:rPr>
          <w:spacing w:val="-5"/>
          <w:sz w:val="22"/>
          <w:szCs w:val="22"/>
        </w:rPr>
        <w:t xml:space="preserve"> </w:t>
      </w:r>
      <w:proofErr w:type="spellStart"/>
      <w:r w:rsidRPr="003F12D2">
        <w:rPr>
          <w:sz w:val="22"/>
          <w:szCs w:val="22"/>
        </w:rPr>
        <w:t>l’hora</w:t>
      </w:r>
      <w:proofErr w:type="spellEnd"/>
      <w:r w:rsidRPr="003F12D2">
        <w:rPr>
          <w:spacing w:val="-7"/>
          <w:sz w:val="22"/>
          <w:szCs w:val="22"/>
        </w:rPr>
        <w:t xml:space="preserve"> </w:t>
      </w:r>
      <w:proofErr w:type="spellStart"/>
      <w:r w:rsidRPr="003F12D2">
        <w:rPr>
          <w:sz w:val="22"/>
          <w:szCs w:val="22"/>
        </w:rPr>
        <w:t>establerts</w:t>
      </w:r>
      <w:proofErr w:type="spellEnd"/>
      <w:r w:rsidRPr="003F12D2">
        <w:rPr>
          <w:sz w:val="22"/>
          <w:szCs w:val="22"/>
        </w:rPr>
        <w:t xml:space="preserve"> de visita.</w:t>
      </w:r>
    </w:p>
    <w:p w14:paraId="40CA9677" w14:textId="77777777" w:rsidR="00827075" w:rsidRPr="00617F0C" w:rsidRDefault="00827075" w:rsidP="00827075">
      <w:pPr>
        <w:pStyle w:val="Textindependent"/>
        <w:spacing w:before="1"/>
        <w:ind w:right="250"/>
        <w:rPr>
          <w:rFonts w:cs="Arial"/>
          <w:snapToGrid/>
          <w:sz w:val="22"/>
          <w:szCs w:val="22"/>
        </w:rPr>
      </w:pPr>
    </w:p>
    <w:p w14:paraId="36FB3CBB" w14:textId="77777777" w:rsidR="00827075" w:rsidRPr="00090441" w:rsidRDefault="00827075" w:rsidP="00827075">
      <w:pPr>
        <w:pStyle w:val="Pargrafdellista"/>
        <w:numPr>
          <w:ilvl w:val="0"/>
          <w:numId w:val="26"/>
        </w:numPr>
        <w:ind w:left="360" w:right="142"/>
        <w:jc w:val="both"/>
        <w:rPr>
          <w:rFonts w:ascii="Arial" w:hAnsi="Arial" w:cs="Arial"/>
          <w:sz w:val="22"/>
          <w:szCs w:val="22"/>
          <w:u w:val="single"/>
        </w:rPr>
      </w:pPr>
      <w:r w:rsidRPr="00E13222">
        <w:rPr>
          <w:rFonts w:ascii="Arial" w:hAnsi="Arial" w:cs="Arial"/>
          <w:sz w:val="22"/>
          <w:szCs w:val="22"/>
          <w:u w:val="single"/>
        </w:rPr>
        <w:t>Condicions especials del contracte</w:t>
      </w:r>
    </w:p>
    <w:p w14:paraId="5F55A22E" w14:textId="77777777" w:rsidR="00827075" w:rsidRPr="00090441" w:rsidRDefault="00827075" w:rsidP="00827075">
      <w:pPr>
        <w:pStyle w:val="Pargrafdellista"/>
        <w:widowControl w:val="0"/>
        <w:numPr>
          <w:ilvl w:val="0"/>
          <w:numId w:val="44"/>
        </w:numPr>
        <w:tabs>
          <w:tab w:val="left" w:pos="2278"/>
        </w:tabs>
        <w:autoSpaceDE w:val="0"/>
        <w:autoSpaceDN w:val="0"/>
        <w:spacing w:before="246" w:line="235" w:lineRule="auto"/>
        <w:ind w:right="227"/>
        <w:contextualSpacing w:val="0"/>
        <w:jc w:val="both"/>
        <w:rPr>
          <w:rFonts w:ascii="Arial" w:hAnsi="Arial" w:cs="Arial"/>
        </w:rPr>
      </w:pPr>
      <w:r w:rsidRPr="00090441">
        <w:rPr>
          <w:rFonts w:ascii="Arial" w:hAnsi="Arial" w:cs="Arial"/>
          <w:sz w:val="22"/>
        </w:rPr>
        <w:t>El</w:t>
      </w:r>
      <w:r w:rsidRPr="00090441">
        <w:rPr>
          <w:rFonts w:ascii="Arial" w:hAnsi="Arial" w:cs="Arial"/>
          <w:spacing w:val="26"/>
          <w:sz w:val="22"/>
        </w:rPr>
        <w:t xml:space="preserve"> </w:t>
      </w:r>
      <w:r w:rsidRPr="00090441">
        <w:rPr>
          <w:rFonts w:ascii="Arial" w:hAnsi="Arial" w:cs="Arial"/>
          <w:sz w:val="22"/>
        </w:rPr>
        <w:t>compliment</w:t>
      </w:r>
      <w:r w:rsidRPr="00090441">
        <w:rPr>
          <w:rFonts w:ascii="Arial" w:hAnsi="Arial" w:cs="Arial"/>
          <w:spacing w:val="24"/>
          <w:sz w:val="22"/>
        </w:rPr>
        <w:t xml:space="preserve"> </w:t>
      </w:r>
      <w:r w:rsidRPr="00090441">
        <w:rPr>
          <w:rFonts w:ascii="Arial" w:hAnsi="Arial" w:cs="Arial"/>
          <w:sz w:val="22"/>
        </w:rPr>
        <w:t>del</w:t>
      </w:r>
      <w:r w:rsidRPr="00090441">
        <w:rPr>
          <w:rFonts w:ascii="Arial" w:hAnsi="Arial" w:cs="Arial"/>
          <w:spacing w:val="26"/>
          <w:sz w:val="22"/>
        </w:rPr>
        <w:t xml:space="preserve"> </w:t>
      </w:r>
      <w:r w:rsidRPr="00090441">
        <w:rPr>
          <w:rFonts w:ascii="Arial" w:hAnsi="Arial" w:cs="Arial"/>
          <w:sz w:val="22"/>
        </w:rPr>
        <w:t>Conveni</w:t>
      </w:r>
      <w:r w:rsidRPr="00090441">
        <w:rPr>
          <w:rFonts w:ascii="Arial" w:hAnsi="Arial" w:cs="Arial"/>
          <w:spacing w:val="26"/>
          <w:sz w:val="22"/>
        </w:rPr>
        <w:t xml:space="preserve"> </w:t>
      </w:r>
      <w:r w:rsidRPr="00090441">
        <w:rPr>
          <w:rFonts w:ascii="Arial" w:hAnsi="Arial" w:cs="Arial"/>
          <w:sz w:val="22"/>
        </w:rPr>
        <w:t>Sectorial</w:t>
      </w:r>
      <w:r w:rsidRPr="00090441">
        <w:rPr>
          <w:rFonts w:ascii="Arial" w:hAnsi="Arial" w:cs="Arial"/>
          <w:spacing w:val="22"/>
          <w:sz w:val="22"/>
        </w:rPr>
        <w:t xml:space="preserve"> </w:t>
      </w:r>
      <w:r w:rsidRPr="00090441">
        <w:rPr>
          <w:rFonts w:ascii="Arial" w:hAnsi="Arial" w:cs="Arial"/>
          <w:sz w:val="22"/>
        </w:rPr>
        <w:t>i</w:t>
      </w:r>
      <w:r w:rsidRPr="00090441">
        <w:rPr>
          <w:rFonts w:ascii="Arial" w:hAnsi="Arial" w:cs="Arial"/>
          <w:spacing w:val="26"/>
          <w:sz w:val="22"/>
        </w:rPr>
        <w:t xml:space="preserve"> </w:t>
      </w:r>
      <w:r w:rsidRPr="00090441">
        <w:rPr>
          <w:rFonts w:ascii="Arial" w:hAnsi="Arial" w:cs="Arial"/>
          <w:sz w:val="22"/>
        </w:rPr>
        <w:t>territorial</w:t>
      </w:r>
      <w:r w:rsidRPr="00090441">
        <w:rPr>
          <w:rFonts w:ascii="Arial" w:hAnsi="Arial" w:cs="Arial"/>
          <w:spacing w:val="26"/>
          <w:sz w:val="22"/>
        </w:rPr>
        <w:t xml:space="preserve"> </w:t>
      </w:r>
      <w:r w:rsidRPr="00090441">
        <w:rPr>
          <w:rFonts w:ascii="Arial" w:hAnsi="Arial" w:cs="Arial"/>
          <w:sz w:val="22"/>
        </w:rPr>
        <w:t>aplicable</w:t>
      </w:r>
      <w:r w:rsidRPr="00090441">
        <w:rPr>
          <w:rFonts w:ascii="Arial" w:hAnsi="Arial" w:cs="Arial"/>
          <w:spacing w:val="24"/>
          <w:sz w:val="22"/>
        </w:rPr>
        <w:t xml:space="preserve"> </w:t>
      </w:r>
      <w:r w:rsidRPr="00090441">
        <w:rPr>
          <w:rFonts w:ascii="Arial" w:hAnsi="Arial" w:cs="Arial"/>
          <w:sz w:val="22"/>
        </w:rPr>
        <w:t>al</w:t>
      </w:r>
      <w:r w:rsidRPr="00090441">
        <w:rPr>
          <w:rFonts w:ascii="Arial" w:hAnsi="Arial" w:cs="Arial"/>
          <w:spacing w:val="26"/>
          <w:sz w:val="22"/>
        </w:rPr>
        <w:t xml:space="preserve"> </w:t>
      </w:r>
      <w:r w:rsidRPr="00090441">
        <w:rPr>
          <w:rFonts w:ascii="Arial" w:hAnsi="Arial" w:cs="Arial"/>
          <w:sz w:val="22"/>
        </w:rPr>
        <w:t>Contractista</w:t>
      </w:r>
      <w:r w:rsidRPr="00090441">
        <w:rPr>
          <w:rFonts w:ascii="Arial" w:hAnsi="Arial" w:cs="Arial"/>
          <w:spacing w:val="28"/>
          <w:sz w:val="22"/>
        </w:rPr>
        <w:t xml:space="preserve"> </w:t>
      </w:r>
      <w:r w:rsidRPr="00090441">
        <w:rPr>
          <w:rFonts w:ascii="Arial" w:hAnsi="Arial" w:cs="Arial"/>
          <w:sz w:val="22"/>
        </w:rPr>
        <w:t>i</w:t>
      </w:r>
      <w:r w:rsidRPr="00090441">
        <w:rPr>
          <w:rFonts w:ascii="Arial" w:hAnsi="Arial" w:cs="Arial"/>
          <w:spacing w:val="26"/>
          <w:sz w:val="22"/>
        </w:rPr>
        <w:t xml:space="preserve"> </w:t>
      </w:r>
      <w:r w:rsidRPr="00090441">
        <w:rPr>
          <w:rFonts w:ascii="Arial" w:hAnsi="Arial" w:cs="Arial"/>
          <w:sz w:val="22"/>
        </w:rPr>
        <w:t>als</w:t>
      </w:r>
      <w:r w:rsidRPr="00090441">
        <w:rPr>
          <w:rFonts w:ascii="Arial" w:hAnsi="Arial" w:cs="Arial"/>
          <w:spacing w:val="23"/>
          <w:sz w:val="22"/>
        </w:rPr>
        <w:t xml:space="preserve"> </w:t>
      </w:r>
      <w:r w:rsidRPr="00090441">
        <w:rPr>
          <w:rFonts w:ascii="Arial" w:hAnsi="Arial" w:cs="Arial"/>
          <w:sz w:val="22"/>
        </w:rPr>
        <w:t xml:space="preserve">seus </w:t>
      </w:r>
      <w:proofErr w:type="spellStart"/>
      <w:r w:rsidRPr="00090441">
        <w:rPr>
          <w:rFonts w:ascii="Arial" w:hAnsi="Arial" w:cs="Arial"/>
          <w:spacing w:val="-2"/>
          <w:sz w:val="22"/>
        </w:rPr>
        <w:t>subcontractistes</w:t>
      </w:r>
      <w:proofErr w:type="spellEnd"/>
      <w:r w:rsidRPr="00090441">
        <w:rPr>
          <w:rFonts w:ascii="Arial" w:hAnsi="Arial" w:cs="Arial"/>
          <w:spacing w:val="-2"/>
          <w:sz w:val="22"/>
        </w:rPr>
        <w:t>.</w:t>
      </w:r>
    </w:p>
    <w:p w14:paraId="733BAD27" w14:textId="77777777" w:rsidR="00827075" w:rsidRPr="00090441" w:rsidRDefault="00827075" w:rsidP="00827075">
      <w:pPr>
        <w:pStyle w:val="Pargrafdellista"/>
        <w:widowControl w:val="0"/>
        <w:numPr>
          <w:ilvl w:val="0"/>
          <w:numId w:val="44"/>
        </w:numPr>
        <w:tabs>
          <w:tab w:val="left" w:pos="2278"/>
        </w:tabs>
        <w:autoSpaceDE w:val="0"/>
        <w:autoSpaceDN w:val="0"/>
        <w:spacing w:line="267" w:lineRule="exact"/>
        <w:contextualSpacing w:val="0"/>
        <w:jc w:val="both"/>
        <w:rPr>
          <w:rFonts w:ascii="Arial" w:hAnsi="Arial" w:cs="Arial"/>
        </w:rPr>
      </w:pPr>
      <w:r w:rsidRPr="00090441">
        <w:rPr>
          <w:rFonts w:ascii="Arial" w:hAnsi="Arial" w:cs="Arial"/>
          <w:spacing w:val="-4"/>
          <w:sz w:val="22"/>
        </w:rPr>
        <w:t>Compliment</w:t>
      </w:r>
      <w:r w:rsidRPr="00090441">
        <w:rPr>
          <w:rFonts w:ascii="Arial" w:hAnsi="Arial" w:cs="Arial"/>
          <w:spacing w:val="-12"/>
          <w:sz w:val="22"/>
        </w:rPr>
        <w:t xml:space="preserve"> </w:t>
      </w:r>
      <w:r w:rsidRPr="00090441">
        <w:rPr>
          <w:rFonts w:ascii="Arial" w:hAnsi="Arial" w:cs="Arial"/>
          <w:spacing w:val="-4"/>
          <w:sz w:val="22"/>
        </w:rPr>
        <w:t>dels</w:t>
      </w:r>
      <w:r w:rsidRPr="00090441">
        <w:rPr>
          <w:rFonts w:ascii="Arial" w:hAnsi="Arial" w:cs="Arial"/>
          <w:spacing w:val="-7"/>
          <w:sz w:val="22"/>
        </w:rPr>
        <w:t xml:space="preserve"> </w:t>
      </w:r>
      <w:r w:rsidRPr="00090441">
        <w:rPr>
          <w:rFonts w:ascii="Arial" w:hAnsi="Arial" w:cs="Arial"/>
          <w:spacing w:val="-4"/>
          <w:sz w:val="22"/>
        </w:rPr>
        <w:t>Principis</w:t>
      </w:r>
      <w:r w:rsidRPr="00090441">
        <w:rPr>
          <w:rFonts w:ascii="Arial" w:hAnsi="Arial" w:cs="Arial"/>
          <w:spacing w:val="-7"/>
          <w:sz w:val="22"/>
        </w:rPr>
        <w:t xml:space="preserve"> </w:t>
      </w:r>
      <w:r w:rsidRPr="00090441">
        <w:rPr>
          <w:rFonts w:ascii="Arial" w:hAnsi="Arial" w:cs="Arial"/>
          <w:spacing w:val="-4"/>
          <w:sz w:val="22"/>
        </w:rPr>
        <w:t>ètics</w:t>
      </w:r>
      <w:r w:rsidRPr="00090441">
        <w:rPr>
          <w:rFonts w:ascii="Arial" w:hAnsi="Arial" w:cs="Arial"/>
          <w:spacing w:val="-6"/>
          <w:sz w:val="22"/>
        </w:rPr>
        <w:t xml:space="preserve"> </w:t>
      </w:r>
      <w:r w:rsidRPr="00090441">
        <w:rPr>
          <w:rFonts w:ascii="Arial" w:hAnsi="Arial" w:cs="Arial"/>
          <w:spacing w:val="-4"/>
          <w:sz w:val="22"/>
        </w:rPr>
        <w:t>i</w:t>
      </w:r>
      <w:r w:rsidRPr="00090441">
        <w:rPr>
          <w:rFonts w:ascii="Arial" w:hAnsi="Arial" w:cs="Arial"/>
          <w:spacing w:val="-8"/>
          <w:sz w:val="22"/>
        </w:rPr>
        <w:t xml:space="preserve"> </w:t>
      </w:r>
      <w:r w:rsidRPr="00090441">
        <w:rPr>
          <w:rFonts w:ascii="Arial" w:hAnsi="Arial" w:cs="Arial"/>
          <w:spacing w:val="-4"/>
          <w:sz w:val="22"/>
        </w:rPr>
        <w:t>regles</w:t>
      </w:r>
      <w:r w:rsidRPr="00090441">
        <w:rPr>
          <w:rFonts w:ascii="Arial" w:hAnsi="Arial" w:cs="Arial"/>
          <w:spacing w:val="-17"/>
          <w:sz w:val="22"/>
        </w:rPr>
        <w:t xml:space="preserve"> </w:t>
      </w:r>
      <w:r w:rsidRPr="00090441">
        <w:rPr>
          <w:rFonts w:ascii="Arial" w:hAnsi="Arial" w:cs="Arial"/>
          <w:spacing w:val="-4"/>
          <w:sz w:val="22"/>
        </w:rPr>
        <w:t>de</w:t>
      </w:r>
      <w:r w:rsidRPr="00090441">
        <w:rPr>
          <w:rFonts w:ascii="Arial" w:hAnsi="Arial" w:cs="Arial"/>
          <w:spacing w:val="1"/>
          <w:sz w:val="22"/>
        </w:rPr>
        <w:t xml:space="preserve"> </w:t>
      </w:r>
      <w:r w:rsidRPr="00090441">
        <w:rPr>
          <w:rFonts w:ascii="Arial" w:hAnsi="Arial" w:cs="Arial"/>
          <w:spacing w:val="-4"/>
          <w:sz w:val="22"/>
        </w:rPr>
        <w:t>conducta.</w:t>
      </w:r>
    </w:p>
    <w:p w14:paraId="536EA754" w14:textId="77777777" w:rsidR="00827075" w:rsidRPr="00090441" w:rsidRDefault="00827075" w:rsidP="00827075">
      <w:pPr>
        <w:pStyle w:val="Pargrafdellista"/>
        <w:widowControl w:val="0"/>
        <w:numPr>
          <w:ilvl w:val="0"/>
          <w:numId w:val="44"/>
        </w:numPr>
        <w:tabs>
          <w:tab w:val="left" w:pos="2278"/>
        </w:tabs>
        <w:autoSpaceDE w:val="0"/>
        <w:autoSpaceDN w:val="0"/>
        <w:spacing w:before="4"/>
        <w:ind w:right="224"/>
        <w:contextualSpacing w:val="0"/>
        <w:jc w:val="both"/>
        <w:rPr>
          <w:rFonts w:ascii="Arial" w:hAnsi="Arial" w:cs="Arial"/>
        </w:rPr>
      </w:pPr>
      <w:r w:rsidRPr="00090441">
        <w:rPr>
          <w:rFonts w:ascii="Arial" w:hAnsi="Arial" w:cs="Arial"/>
          <w:sz w:val="22"/>
        </w:rPr>
        <w:t>El</w:t>
      </w:r>
      <w:r w:rsidRPr="00090441">
        <w:rPr>
          <w:rFonts w:ascii="Arial" w:hAnsi="Arial" w:cs="Arial"/>
          <w:spacing w:val="-3"/>
          <w:sz w:val="22"/>
        </w:rPr>
        <w:t xml:space="preserve"> </w:t>
      </w:r>
      <w:r w:rsidRPr="00090441">
        <w:rPr>
          <w:rFonts w:ascii="Arial" w:hAnsi="Arial" w:cs="Arial"/>
          <w:sz w:val="22"/>
        </w:rPr>
        <w:t>compliment</w:t>
      </w:r>
      <w:r w:rsidRPr="00090441">
        <w:rPr>
          <w:rFonts w:ascii="Arial" w:hAnsi="Arial" w:cs="Arial"/>
          <w:spacing w:val="-8"/>
          <w:sz w:val="22"/>
        </w:rPr>
        <w:t xml:space="preserve"> </w:t>
      </w:r>
      <w:r w:rsidRPr="00090441">
        <w:rPr>
          <w:rFonts w:ascii="Arial" w:hAnsi="Arial" w:cs="Arial"/>
          <w:sz w:val="22"/>
        </w:rPr>
        <w:t>del</w:t>
      </w:r>
      <w:r w:rsidRPr="00090441">
        <w:rPr>
          <w:rFonts w:ascii="Arial" w:hAnsi="Arial" w:cs="Arial"/>
          <w:spacing w:val="-2"/>
          <w:sz w:val="22"/>
        </w:rPr>
        <w:t xml:space="preserve"> </w:t>
      </w:r>
      <w:r w:rsidRPr="00090441">
        <w:rPr>
          <w:rFonts w:ascii="Arial" w:hAnsi="Arial" w:cs="Arial"/>
          <w:sz w:val="22"/>
        </w:rPr>
        <w:t>protocol</w:t>
      </w:r>
      <w:r w:rsidRPr="00090441">
        <w:rPr>
          <w:rFonts w:ascii="Arial" w:hAnsi="Arial" w:cs="Arial"/>
          <w:spacing w:val="-6"/>
          <w:sz w:val="22"/>
        </w:rPr>
        <w:t xml:space="preserve"> </w:t>
      </w:r>
      <w:r w:rsidRPr="00090441">
        <w:rPr>
          <w:rFonts w:ascii="Arial" w:hAnsi="Arial" w:cs="Arial"/>
          <w:sz w:val="22"/>
        </w:rPr>
        <w:t>de</w:t>
      </w:r>
      <w:r w:rsidRPr="00090441">
        <w:rPr>
          <w:rFonts w:ascii="Arial" w:hAnsi="Arial" w:cs="Arial"/>
          <w:spacing w:val="-1"/>
          <w:sz w:val="22"/>
        </w:rPr>
        <w:t xml:space="preserve"> </w:t>
      </w:r>
      <w:r w:rsidRPr="00090441">
        <w:rPr>
          <w:rFonts w:ascii="Arial" w:hAnsi="Arial" w:cs="Arial"/>
          <w:sz w:val="22"/>
        </w:rPr>
        <w:t>Coordinació</w:t>
      </w:r>
      <w:r w:rsidRPr="00090441">
        <w:rPr>
          <w:rFonts w:ascii="Arial" w:hAnsi="Arial" w:cs="Arial"/>
          <w:spacing w:val="-3"/>
          <w:sz w:val="22"/>
        </w:rPr>
        <w:t xml:space="preserve"> </w:t>
      </w:r>
      <w:r w:rsidRPr="00090441">
        <w:rPr>
          <w:rFonts w:ascii="Arial" w:hAnsi="Arial" w:cs="Arial"/>
          <w:sz w:val="22"/>
        </w:rPr>
        <w:t>d’Activitats</w:t>
      </w:r>
      <w:r w:rsidRPr="00090441">
        <w:rPr>
          <w:rFonts w:ascii="Arial" w:hAnsi="Arial" w:cs="Arial"/>
          <w:spacing w:val="-3"/>
          <w:sz w:val="22"/>
        </w:rPr>
        <w:t xml:space="preserve"> </w:t>
      </w:r>
      <w:r w:rsidRPr="00090441">
        <w:rPr>
          <w:rFonts w:ascii="Arial" w:hAnsi="Arial" w:cs="Arial"/>
          <w:sz w:val="22"/>
        </w:rPr>
        <w:t>Empresarials</w:t>
      </w:r>
      <w:r w:rsidRPr="00090441">
        <w:rPr>
          <w:rFonts w:ascii="Arial" w:hAnsi="Arial" w:cs="Arial"/>
          <w:spacing w:val="-5"/>
          <w:sz w:val="22"/>
        </w:rPr>
        <w:t xml:space="preserve"> </w:t>
      </w:r>
      <w:r w:rsidRPr="00090441">
        <w:rPr>
          <w:rFonts w:ascii="Arial" w:hAnsi="Arial" w:cs="Arial"/>
          <w:sz w:val="22"/>
        </w:rPr>
        <w:t>del</w:t>
      </w:r>
      <w:r w:rsidRPr="00090441">
        <w:rPr>
          <w:rFonts w:ascii="Arial" w:hAnsi="Arial" w:cs="Arial"/>
          <w:spacing w:val="-2"/>
          <w:sz w:val="22"/>
        </w:rPr>
        <w:t xml:space="preserve"> </w:t>
      </w:r>
      <w:r w:rsidRPr="00090441">
        <w:rPr>
          <w:rFonts w:ascii="Arial" w:hAnsi="Arial" w:cs="Arial"/>
          <w:sz w:val="22"/>
        </w:rPr>
        <w:t>Departament d’Economia i Finances</w:t>
      </w:r>
    </w:p>
    <w:p w14:paraId="57162C96" w14:textId="77777777" w:rsidR="00827075" w:rsidRPr="00090441" w:rsidRDefault="00827075" w:rsidP="00827075">
      <w:pPr>
        <w:pStyle w:val="Pargrafdellista"/>
        <w:widowControl w:val="0"/>
        <w:numPr>
          <w:ilvl w:val="0"/>
          <w:numId w:val="44"/>
        </w:numPr>
        <w:tabs>
          <w:tab w:val="left" w:pos="2279"/>
        </w:tabs>
        <w:autoSpaceDE w:val="0"/>
        <w:autoSpaceDN w:val="0"/>
        <w:ind w:right="234"/>
        <w:contextualSpacing w:val="0"/>
        <w:jc w:val="both"/>
        <w:rPr>
          <w:rFonts w:ascii="Arial" w:hAnsi="Arial" w:cs="Arial"/>
        </w:rPr>
      </w:pPr>
      <w:r w:rsidRPr="00090441">
        <w:rPr>
          <w:rFonts w:ascii="Arial" w:hAnsi="Arial" w:cs="Arial"/>
          <w:spacing w:val="-2"/>
          <w:sz w:val="22"/>
        </w:rPr>
        <w:lastRenderedPageBreak/>
        <w:t>El</w:t>
      </w:r>
      <w:r w:rsidRPr="00090441">
        <w:rPr>
          <w:rFonts w:ascii="Arial" w:hAnsi="Arial" w:cs="Arial"/>
          <w:spacing w:val="-14"/>
          <w:sz w:val="22"/>
        </w:rPr>
        <w:t xml:space="preserve"> </w:t>
      </w:r>
      <w:r w:rsidRPr="00090441">
        <w:rPr>
          <w:rFonts w:ascii="Arial" w:hAnsi="Arial" w:cs="Arial"/>
          <w:spacing w:val="-2"/>
          <w:sz w:val="22"/>
        </w:rPr>
        <w:t>compliment</w:t>
      </w:r>
      <w:r w:rsidRPr="00090441">
        <w:rPr>
          <w:rFonts w:ascii="Arial" w:hAnsi="Arial" w:cs="Arial"/>
          <w:spacing w:val="-13"/>
          <w:sz w:val="22"/>
        </w:rPr>
        <w:t xml:space="preserve"> </w:t>
      </w:r>
      <w:r w:rsidRPr="00090441">
        <w:rPr>
          <w:rFonts w:ascii="Arial" w:hAnsi="Arial" w:cs="Arial"/>
          <w:spacing w:val="-2"/>
          <w:sz w:val="22"/>
        </w:rPr>
        <w:t>de</w:t>
      </w:r>
      <w:r w:rsidRPr="00090441">
        <w:rPr>
          <w:rFonts w:ascii="Arial" w:hAnsi="Arial" w:cs="Arial"/>
          <w:spacing w:val="-13"/>
          <w:sz w:val="22"/>
        </w:rPr>
        <w:t xml:space="preserve"> </w:t>
      </w:r>
      <w:r w:rsidRPr="00090441">
        <w:rPr>
          <w:rFonts w:ascii="Arial" w:hAnsi="Arial" w:cs="Arial"/>
          <w:spacing w:val="-2"/>
          <w:sz w:val="22"/>
        </w:rPr>
        <w:t>la</w:t>
      </w:r>
      <w:r w:rsidRPr="00090441">
        <w:rPr>
          <w:rFonts w:ascii="Arial" w:hAnsi="Arial" w:cs="Arial"/>
          <w:spacing w:val="-14"/>
          <w:sz w:val="22"/>
        </w:rPr>
        <w:t xml:space="preserve"> </w:t>
      </w:r>
      <w:r w:rsidRPr="00090441">
        <w:rPr>
          <w:rFonts w:ascii="Arial" w:hAnsi="Arial" w:cs="Arial"/>
          <w:spacing w:val="-2"/>
          <w:sz w:val="22"/>
        </w:rPr>
        <w:t>normativa</w:t>
      </w:r>
      <w:r w:rsidRPr="00090441">
        <w:rPr>
          <w:rFonts w:ascii="Arial" w:hAnsi="Arial" w:cs="Arial"/>
          <w:spacing w:val="-13"/>
          <w:sz w:val="22"/>
        </w:rPr>
        <w:t xml:space="preserve"> </w:t>
      </w:r>
      <w:r w:rsidRPr="00090441">
        <w:rPr>
          <w:rFonts w:ascii="Arial" w:hAnsi="Arial" w:cs="Arial"/>
          <w:spacing w:val="-2"/>
          <w:sz w:val="22"/>
        </w:rPr>
        <w:t>de</w:t>
      </w:r>
      <w:r w:rsidRPr="00090441">
        <w:rPr>
          <w:rFonts w:ascii="Arial" w:hAnsi="Arial" w:cs="Arial"/>
          <w:spacing w:val="-13"/>
          <w:sz w:val="22"/>
        </w:rPr>
        <w:t xml:space="preserve"> </w:t>
      </w:r>
      <w:r w:rsidRPr="00090441">
        <w:rPr>
          <w:rFonts w:ascii="Arial" w:hAnsi="Arial" w:cs="Arial"/>
          <w:spacing w:val="-2"/>
          <w:sz w:val="22"/>
        </w:rPr>
        <w:t>Prevenció</w:t>
      </w:r>
      <w:r w:rsidRPr="00090441">
        <w:rPr>
          <w:rFonts w:ascii="Arial" w:hAnsi="Arial" w:cs="Arial"/>
          <w:spacing w:val="-13"/>
          <w:sz w:val="22"/>
        </w:rPr>
        <w:t xml:space="preserve"> </w:t>
      </w:r>
      <w:r w:rsidRPr="00090441">
        <w:rPr>
          <w:rFonts w:ascii="Arial" w:hAnsi="Arial" w:cs="Arial"/>
          <w:spacing w:val="-2"/>
          <w:sz w:val="22"/>
        </w:rPr>
        <w:t>de</w:t>
      </w:r>
      <w:r w:rsidRPr="00090441">
        <w:rPr>
          <w:rFonts w:ascii="Arial" w:hAnsi="Arial" w:cs="Arial"/>
          <w:spacing w:val="-14"/>
          <w:sz w:val="22"/>
        </w:rPr>
        <w:t xml:space="preserve"> </w:t>
      </w:r>
      <w:r w:rsidRPr="00090441">
        <w:rPr>
          <w:rFonts w:ascii="Arial" w:hAnsi="Arial" w:cs="Arial"/>
          <w:spacing w:val="-2"/>
          <w:sz w:val="22"/>
        </w:rPr>
        <w:t>riscos</w:t>
      </w:r>
      <w:r w:rsidRPr="00090441">
        <w:rPr>
          <w:rFonts w:ascii="Arial" w:hAnsi="Arial" w:cs="Arial"/>
          <w:spacing w:val="-13"/>
          <w:sz w:val="22"/>
        </w:rPr>
        <w:t xml:space="preserve"> </w:t>
      </w:r>
      <w:r w:rsidRPr="00090441">
        <w:rPr>
          <w:rFonts w:ascii="Arial" w:hAnsi="Arial" w:cs="Arial"/>
          <w:spacing w:val="-2"/>
          <w:sz w:val="22"/>
        </w:rPr>
        <w:t>laborals</w:t>
      </w:r>
      <w:r w:rsidRPr="00090441">
        <w:rPr>
          <w:rFonts w:ascii="Arial" w:hAnsi="Arial" w:cs="Arial"/>
          <w:spacing w:val="-13"/>
          <w:sz w:val="22"/>
        </w:rPr>
        <w:t xml:space="preserve"> </w:t>
      </w:r>
      <w:r w:rsidRPr="00090441">
        <w:rPr>
          <w:rFonts w:ascii="Arial" w:hAnsi="Arial" w:cs="Arial"/>
          <w:spacing w:val="-2"/>
          <w:sz w:val="22"/>
        </w:rPr>
        <w:t>i</w:t>
      </w:r>
      <w:r w:rsidRPr="00090441">
        <w:rPr>
          <w:rFonts w:ascii="Arial" w:hAnsi="Arial" w:cs="Arial"/>
          <w:spacing w:val="-14"/>
          <w:sz w:val="22"/>
        </w:rPr>
        <w:t xml:space="preserve"> </w:t>
      </w:r>
      <w:r w:rsidRPr="00090441">
        <w:rPr>
          <w:rFonts w:ascii="Arial" w:hAnsi="Arial" w:cs="Arial"/>
          <w:spacing w:val="-2"/>
          <w:sz w:val="22"/>
        </w:rPr>
        <w:t>de</w:t>
      </w:r>
      <w:r w:rsidRPr="00090441">
        <w:rPr>
          <w:rFonts w:ascii="Arial" w:hAnsi="Arial" w:cs="Arial"/>
          <w:spacing w:val="-13"/>
          <w:sz w:val="22"/>
        </w:rPr>
        <w:t xml:space="preserve"> </w:t>
      </w:r>
      <w:r w:rsidRPr="00090441">
        <w:rPr>
          <w:rFonts w:ascii="Arial" w:hAnsi="Arial" w:cs="Arial"/>
          <w:spacing w:val="-2"/>
          <w:sz w:val="22"/>
        </w:rPr>
        <w:t>seguretat</w:t>
      </w:r>
      <w:r w:rsidRPr="00090441">
        <w:rPr>
          <w:rFonts w:ascii="Arial" w:hAnsi="Arial" w:cs="Arial"/>
          <w:spacing w:val="-13"/>
          <w:sz w:val="22"/>
        </w:rPr>
        <w:t xml:space="preserve"> </w:t>
      </w:r>
      <w:r w:rsidRPr="00090441">
        <w:rPr>
          <w:rFonts w:ascii="Arial" w:hAnsi="Arial" w:cs="Arial"/>
          <w:spacing w:val="-2"/>
          <w:sz w:val="22"/>
        </w:rPr>
        <w:t>segons</w:t>
      </w:r>
      <w:r w:rsidRPr="00090441">
        <w:rPr>
          <w:rFonts w:ascii="Arial" w:hAnsi="Arial" w:cs="Arial"/>
          <w:spacing w:val="-13"/>
          <w:sz w:val="22"/>
        </w:rPr>
        <w:t xml:space="preserve"> </w:t>
      </w:r>
      <w:r w:rsidRPr="00090441">
        <w:rPr>
          <w:rFonts w:ascii="Arial" w:hAnsi="Arial" w:cs="Arial"/>
          <w:spacing w:val="-2"/>
          <w:sz w:val="22"/>
        </w:rPr>
        <w:t xml:space="preserve">els </w:t>
      </w:r>
      <w:r w:rsidRPr="00090441">
        <w:rPr>
          <w:rFonts w:ascii="Arial" w:hAnsi="Arial" w:cs="Arial"/>
          <w:sz w:val="22"/>
        </w:rPr>
        <w:t>protocols</w:t>
      </w:r>
      <w:r w:rsidRPr="00090441">
        <w:rPr>
          <w:rFonts w:ascii="Arial" w:hAnsi="Arial" w:cs="Arial"/>
          <w:spacing w:val="-7"/>
          <w:sz w:val="22"/>
        </w:rPr>
        <w:t xml:space="preserve"> </w:t>
      </w:r>
      <w:r w:rsidRPr="00090441">
        <w:rPr>
          <w:rFonts w:ascii="Arial" w:hAnsi="Arial" w:cs="Arial"/>
          <w:sz w:val="22"/>
        </w:rPr>
        <w:t>del</w:t>
      </w:r>
      <w:r w:rsidRPr="00090441">
        <w:rPr>
          <w:rFonts w:ascii="Arial" w:hAnsi="Arial" w:cs="Arial"/>
          <w:spacing w:val="-8"/>
          <w:sz w:val="22"/>
        </w:rPr>
        <w:t xml:space="preserve"> </w:t>
      </w:r>
      <w:r w:rsidRPr="00090441">
        <w:rPr>
          <w:rFonts w:ascii="Arial" w:hAnsi="Arial" w:cs="Arial"/>
          <w:sz w:val="22"/>
        </w:rPr>
        <w:t>Departament</w:t>
      </w:r>
      <w:r w:rsidRPr="00090441">
        <w:rPr>
          <w:rFonts w:ascii="Arial" w:hAnsi="Arial" w:cs="Arial"/>
          <w:spacing w:val="-11"/>
          <w:sz w:val="22"/>
        </w:rPr>
        <w:t xml:space="preserve"> </w:t>
      </w:r>
      <w:r w:rsidRPr="00090441">
        <w:rPr>
          <w:rFonts w:ascii="Arial" w:hAnsi="Arial" w:cs="Arial"/>
          <w:sz w:val="22"/>
        </w:rPr>
        <w:t>d’Economia</w:t>
      </w:r>
      <w:r w:rsidRPr="00090441">
        <w:rPr>
          <w:rFonts w:ascii="Arial" w:hAnsi="Arial" w:cs="Arial"/>
          <w:spacing w:val="-5"/>
          <w:sz w:val="22"/>
        </w:rPr>
        <w:t xml:space="preserve"> </w:t>
      </w:r>
      <w:r w:rsidRPr="00090441">
        <w:rPr>
          <w:rFonts w:ascii="Arial" w:hAnsi="Arial" w:cs="Arial"/>
          <w:sz w:val="22"/>
        </w:rPr>
        <w:t>i</w:t>
      </w:r>
      <w:r w:rsidRPr="00090441">
        <w:rPr>
          <w:rFonts w:ascii="Arial" w:hAnsi="Arial" w:cs="Arial"/>
          <w:spacing w:val="-8"/>
          <w:sz w:val="22"/>
        </w:rPr>
        <w:t xml:space="preserve"> </w:t>
      </w:r>
      <w:r w:rsidRPr="00090441">
        <w:rPr>
          <w:rFonts w:ascii="Arial" w:hAnsi="Arial" w:cs="Arial"/>
          <w:sz w:val="22"/>
        </w:rPr>
        <w:t>Finances.</w:t>
      </w:r>
    </w:p>
    <w:p w14:paraId="08B965FD" w14:textId="77777777" w:rsidR="00827075" w:rsidRDefault="00827075" w:rsidP="00827075">
      <w:pPr>
        <w:pStyle w:val="Pargrafdellista"/>
        <w:ind w:left="360" w:right="142"/>
        <w:jc w:val="both"/>
        <w:rPr>
          <w:rFonts w:ascii="Arial" w:hAnsi="Arial" w:cs="Arial"/>
          <w:sz w:val="22"/>
          <w:szCs w:val="22"/>
        </w:rPr>
      </w:pPr>
    </w:p>
    <w:p w14:paraId="4B8A592D" w14:textId="77777777" w:rsidR="00827075" w:rsidRPr="00E13222" w:rsidRDefault="00827075" w:rsidP="00827075">
      <w:pPr>
        <w:pStyle w:val="Pargrafdellista"/>
        <w:numPr>
          <w:ilvl w:val="0"/>
          <w:numId w:val="26"/>
        </w:numPr>
        <w:ind w:left="360" w:right="142"/>
        <w:jc w:val="both"/>
        <w:rPr>
          <w:rFonts w:ascii="Arial" w:hAnsi="Arial" w:cs="Arial"/>
          <w:sz w:val="22"/>
          <w:szCs w:val="22"/>
          <w:u w:val="single"/>
        </w:rPr>
      </w:pPr>
      <w:r w:rsidRPr="00E13222">
        <w:rPr>
          <w:rFonts w:ascii="Arial" w:hAnsi="Arial" w:cs="Arial"/>
          <w:sz w:val="22"/>
          <w:szCs w:val="22"/>
          <w:u w:val="single"/>
        </w:rPr>
        <w:t>Altres condicions essencials del contracte</w:t>
      </w:r>
    </w:p>
    <w:p w14:paraId="158BEB04" w14:textId="77777777" w:rsidR="00827075" w:rsidRPr="00D66E00" w:rsidRDefault="00827075" w:rsidP="00827075">
      <w:pPr>
        <w:pStyle w:val="Pargrafdellista"/>
        <w:ind w:left="360" w:right="142"/>
        <w:jc w:val="both"/>
        <w:rPr>
          <w:rFonts w:ascii="Arial" w:hAnsi="Arial" w:cs="Arial"/>
          <w:sz w:val="22"/>
          <w:szCs w:val="22"/>
        </w:rPr>
      </w:pPr>
    </w:p>
    <w:p w14:paraId="33C3BFDC" w14:textId="39705D37" w:rsidR="00827075" w:rsidRPr="00827075" w:rsidRDefault="00827075" w:rsidP="00827075">
      <w:pPr>
        <w:pStyle w:val="Pargrafdellista"/>
        <w:widowControl w:val="0"/>
        <w:numPr>
          <w:ilvl w:val="0"/>
          <w:numId w:val="47"/>
        </w:numPr>
        <w:autoSpaceDE w:val="0"/>
        <w:autoSpaceDN w:val="0"/>
        <w:spacing w:line="237" w:lineRule="auto"/>
        <w:ind w:right="-1"/>
        <w:rPr>
          <w:rFonts w:ascii="Arial" w:hAnsi="Arial" w:cs="Arial"/>
          <w:sz w:val="22"/>
          <w:szCs w:val="22"/>
        </w:rPr>
      </w:pPr>
      <w:r w:rsidRPr="00827075">
        <w:rPr>
          <w:rFonts w:ascii="Arial" w:hAnsi="Arial" w:cs="Arial"/>
          <w:sz w:val="22"/>
          <w:szCs w:val="22"/>
        </w:rPr>
        <w:t>El compromís d’adscripció dels mitjans personals previstos a nivell de Cap d’equip i Recurs preventiu que formen part de les condicions de solvència tècnica requerida.</w:t>
      </w:r>
    </w:p>
    <w:p w14:paraId="22D3A1F3" w14:textId="77777777" w:rsidR="008D0796" w:rsidRPr="00D66E00" w:rsidRDefault="008D0796" w:rsidP="00827075">
      <w:pPr>
        <w:pStyle w:val="Textindependent"/>
        <w:ind w:right="142"/>
        <w:rPr>
          <w:rFonts w:cs="Arial"/>
          <w:snapToGrid/>
          <w:sz w:val="22"/>
          <w:szCs w:val="22"/>
          <w:lang w:val="ca-ES" w:eastAsia="ca-ES"/>
        </w:rPr>
      </w:pPr>
    </w:p>
    <w:p w14:paraId="722147A8" w14:textId="77777777" w:rsidR="00827075" w:rsidRPr="00D66E00" w:rsidRDefault="00827075" w:rsidP="00827075">
      <w:pPr>
        <w:numPr>
          <w:ilvl w:val="0"/>
          <w:numId w:val="3"/>
        </w:numPr>
        <w:spacing w:after="0" w:line="240" w:lineRule="auto"/>
        <w:ind w:right="142"/>
        <w:jc w:val="both"/>
        <w:rPr>
          <w:rFonts w:cs="Arial"/>
          <w:b/>
          <w:snapToGrid w:val="0"/>
          <w:lang w:eastAsia="es-ES"/>
        </w:rPr>
      </w:pPr>
      <w:r w:rsidRPr="00D66E00">
        <w:rPr>
          <w:rFonts w:cs="Arial"/>
          <w:b/>
          <w:snapToGrid w:val="0"/>
          <w:lang w:eastAsia="es-ES"/>
        </w:rPr>
        <w:t>Penalitats</w:t>
      </w:r>
    </w:p>
    <w:p w14:paraId="01C6DD43" w14:textId="77777777" w:rsidR="00827075" w:rsidRPr="00D66E00" w:rsidRDefault="00827075" w:rsidP="00827075">
      <w:pPr>
        <w:pStyle w:val="Textindependent"/>
        <w:ind w:right="142"/>
        <w:rPr>
          <w:rFonts w:cs="Arial"/>
          <w:b/>
          <w:sz w:val="22"/>
          <w:szCs w:val="22"/>
          <w:lang w:val="ca-ES"/>
        </w:rPr>
      </w:pPr>
    </w:p>
    <w:p w14:paraId="0AE7920A" w14:textId="4474F259" w:rsidR="00827075" w:rsidRPr="00090441" w:rsidRDefault="008D0796" w:rsidP="00827075">
      <w:pPr>
        <w:widowControl w:val="0"/>
        <w:tabs>
          <w:tab w:val="left" w:pos="2276"/>
          <w:tab w:val="left" w:pos="2278"/>
        </w:tabs>
        <w:autoSpaceDE w:val="0"/>
        <w:autoSpaceDN w:val="0"/>
        <w:spacing w:after="0" w:line="240" w:lineRule="auto"/>
        <w:ind w:right="130"/>
        <w:jc w:val="both"/>
        <w:rPr>
          <w:rFonts w:cs="Arial"/>
          <w:spacing w:val="-2"/>
        </w:rPr>
      </w:pPr>
      <w:r>
        <w:rPr>
          <w:rFonts w:cs="Arial"/>
          <w:spacing w:val="-2"/>
        </w:rPr>
        <w:t>No s’estableixen penalitats específiques.</w:t>
      </w:r>
    </w:p>
    <w:p w14:paraId="70DA3FA7" w14:textId="77777777" w:rsidR="00827075" w:rsidRPr="00090441" w:rsidRDefault="00827075" w:rsidP="00827075">
      <w:pPr>
        <w:pStyle w:val="Pargrafdellista"/>
        <w:widowControl w:val="0"/>
        <w:tabs>
          <w:tab w:val="left" w:pos="2276"/>
          <w:tab w:val="left" w:pos="2278"/>
        </w:tabs>
        <w:autoSpaceDE w:val="0"/>
        <w:autoSpaceDN w:val="0"/>
        <w:ind w:left="721" w:right="130"/>
        <w:contextualSpacing w:val="0"/>
        <w:jc w:val="both"/>
        <w:rPr>
          <w:rFonts w:ascii="Arial" w:hAnsi="Arial" w:cs="Arial"/>
          <w:spacing w:val="-2"/>
          <w:sz w:val="22"/>
        </w:rPr>
      </w:pPr>
    </w:p>
    <w:p w14:paraId="7FC8E871" w14:textId="77777777" w:rsidR="00827075" w:rsidRPr="00D66E00" w:rsidRDefault="00827075" w:rsidP="00827075">
      <w:pPr>
        <w:numPr>
          <w:ilvl w:val="0"/>
          <w:numId w:val="3"/>
        </w:numPr>
        <w:spacing w:after="0" w:line="240" w:lineRule="auto"/>
        <w:ind w:right="142"/>
        <w:jc w:val="both"/>
        <w:rPr>
          <w:rFonts w:cs="Arial"/>
          <w:b/>
          <w:snapToGrid w:val="0"/>
          <w:lang w:eastAsia="es-ES"/>
        </w:rPr>
      </w:pPr>
      <w:r w:rsidRPr="00D66E00">
        <w:rPr>
          <w:rFonts w:cs="Arial"/>
          <w:b/>
          <w:snapToGrid w:val="0"/>
          <w:lang w:eastAsia="es-ES"/>
        </w:rPr>
        <w:t>Modificació del contracte prevista</w:t>
      </w:r>
    </w:p>
    <w:p w14:paraId="598A4424" w14:textId="77777777" w:rsidR="00827075" w:rsidRPr="00D66E00" w:rsidRDefault="00827075" w:rsidP="00827075">
      <w:pPr>
        <w:spacing w:after="0" w:line="240" w:lineRule="auto"/>
        <w:ind w:left="360" w:right="142"/>
        <w:jc w:val="both"/>
        <w:rPr>
          <w:rFonts w:cs="Arial"/>
          <w:b/>
          <w:snapToGrid w:val="0"/>
          <w:lang w:eastAsia="es-ES"/>
        </w:rPr>
      </w:pPr>
    </w:p>
    <w:p w14:paraId="46BA9B27" w14:textId="77777777" w:rsidR="00827075" w:rsidRPr="00827075" w:rsidRDefault="00827075" w:rsidP="00827075">
      <w:pPr>
        <w:pStyle w:val="Textindependent"/>
        <w:rPr>
          <w:rFonts w:cs="Arial"/>
          <w:sz w:val="22"/>
          <w:szCs w:val="22"/>
        </w:rPr>
      </w:pPr>
      <w:r w:rsidRPr="00827075">
        <w:rPr>
          <w:rFonts w:cs="Arial"/>
          <w:sz w:val="22"/>
          <w:szCs w:val="22"/>
        </w:rPr>
        <w:t>El</w:t>
      </w:r>
      <w:r w:rsidRPr="00827075">
        <w:rPr>
          <w:rFonts w:cs="Arial"/>
          <w:spacing w:val="-12"/>
          <w:sz w:val="22"/>
          <w:szCs w:val="22"/>
        </w:rPr>
        <w:t xml:space="preserve"> </w:t>
      </w:r>
      <w:r w:rsidRPr="00827075">
        <w:rPr>
          <w:rFonts w:cs="Arial"/>
          <w:sz w:val="22"/>
          <w:szCs w:val="22"/>
        </w:rPr>
        <w:t>contracte</w:t>
      </w:r>
      <w:r w:rsidRPr="00827075">
        <w:rPr>
          <w:rFonts w:cs="Arial"/>
          <w:spacing w:val="-12"/>
          <w:sz w:val="22"/>
          <w:szCs w:val="22"/>
        </w:rPr>
        <w:t xml:space="preserve"> </w:t>
      </w:r>
      <w:proofErr w:type="spellStart"/>
      <w:r w:rsidRPr="00827075">
        <w:rPr>
          <w:rFonts w:cs="Arial"/>
          <w:sz w:val="22"/>
          <w:szCs w:val="22"/>
        </w:rPr>
        <w:t>podrà</w:t>
      </w:r>
      <w:proofErr w:type="spellEnd"/>
      <w:r w:rsidRPr="00827075">
        <w:rPr>
          <w:rFonts w:cs="Arial"/>
          <w:spacing w:val="-12"/>
          <w:sz w:val="22"/>
          <w:szCs w:val="22"/>
        </w:rPr>
        <w:t xml:space="preserve"> </w:t>
      </w:r>
      <w:r w:rsidRPr="00827075">
        <w:rPr>
          <w:rFonts w:cs="Arial"/>
          <w:sz w:val="22"/>
          <w:szCs w:val="22"/>
        </w:rPr>
        <w:t>ser</w:t>
      </w:r>
      <w:r w:rsidRPr="00827075">
        <w:rPr>
          <w:rFonts w:cs="Arial"/>
          <w:spacing w:val="-10"/>
          <w:sz w:val="22"/>
          <w:szCs w:val="22"/>
        </w:rPr>
        <w:t xml:space="preserve"> </w:t>
      </w:r>
      <w:proofErr w:type="spellStart"/>
      <w:r w:rsidRPr="00827075">
        <w:rPr>
          <w:rFonts w:cs="Arial"/>
          <w:sz w:val="22"/>
          <w:szCs w:val="22"/>
        </w:rPr>
        <w:t>objecte</w:t>
      </w:r>
      <w:proofErr w:type="spellEnd"/>
      <w:r w:rsidRPr="00827075">
        <w:rPr>
          <w:rFonts w:cs="Arial"/>
          <w:spacing w:val="-12"/>
          <w:sz w:val="22"/>
          <w:szCs w:val="22"/>
        </w:rPr>
        <w:t xml:space="preserve"> </w:t>
      </w:r>
      <w:r w:rsidRPr="00827075">
        <w:rPr>
          <w:rFonts w:cs="Arial"/>
          <w:sz w:val="22"/>
          <w:szCs w:val="22"/>
        </w:rPr>
        <w:t>de</w:t>
      </w:r>
      <w:r w:rsidRPr="00827075">
        <w:rPr>
          <w:rFonts w:cs="Arial"/>
          <w:spacing w:val="-12"/>
          <w:sz w:val="22"/>
          <w:szCs w:val="22"/>
        </w:rPr>
        <w:t xml:space="preserve"> </w:t>
      </w:r>
      <w:proofErr w:type="spellStart"/>
      <w:r w:rsidRPr="00827075">
        <w:rPr>
          <w:rFonts w:cs="Arial"/>
          <w:sz w:val="22"/>
          <w:szCs w:val="22"/>
        </w:rPr>
        <w:t>modificació</w:t>
      </w:r>
      <w:proofErr w:type="spellEnd"/>
      <w:r w:rsidRPr="00827075">
        <w:rPr>
          <w:rFonts w:cs="Arial"/>
          <w:spacing w:val="-12"/>
          <w:sz w:val="22"/>
          <w:szCs w:val="22"/>
        </w:rPr>
        <w:t xml:space="preserve"> </w:t>
      </w:r>
      <w:proofErr w:type="spellStart"/>
      <w:r w:rsidRPr="00827075">
        <w:rPr>
          <w:rFonts w:cs="Arial"/>
          <w:sz w:val="22"/>
          <w:szCs w:val="22"/>
        </w:rPr>
        <w:t>durant</w:t>
      </w:r>
      <w:proofErr w:type="spellEnd"/>
      <w:r w:rsidRPr="00827075">
        <w:rPr>
          <w:rFonts w:cs="Arial"/>
          <w:spacing w:val="-10"/>
          <w:sz w:val="22"/>
          <w:szCs w:val="22"/>
        </w:rPr>
        <w:t xml:space="preserve"> </w:t>
      </w:r>
      <w:r w:rsidRPr="00827075">
        <w:rPr>
          <w:rFonts w:cs="Arial"/>
          <w:sz w:val="22"/>
          <w:szCs w:val="22"/>
        </w:rPr>
        <w:t>la</w:t>
      </w:r>
      <w:r w:rsidRPr="00827075">
        <w:rPr>
          <w:rFonts w:cs="Arial"/>
          <w:spacing w:val="-12"/>
          <w:sz w:val="22"/>
          <w:szCs w:val="22"/>
        </w:rPr>
        <w:t xml:space="preserve"> </w:t>
      </w:r>
      <w:proofErr w:type="spellStart"/>
      <w:r w:rsidRPr="00827075">
        <w:rPr>
          <w:rFonts w:cs="Arial"/>
          <w:sz w:val="22"/>
          <w:szCs w:val="22"/>
        </w:rPr>
        <w:t>seva</w:t>
      </w:r>
      <w:proofErr w:type="spellEnd"/>
      <w:r w:rsidRPr="00827075">
        <w:rPr>
          <w:rFonts w:cs="Arial"/>
          <w:spacing w:val="-12"/>
          <w:sz w:val="22"/>
          <w:szCs w:val="22"/>
        </w:rPr>
        <w:t xml:space="preserve"> </w:t>
      </w:r>
      <w:proofErr w:type="spellStart"/>
      <w:r w:rsidRPr="00827075">
        <w:rPr>
          <w:rFonts w:cs="Arial"/>
          <w:sz w:val="22"/>
          <w:szCs w:val="22"/>
        </w:rPr>
        <w:t>execució</w:t>
      </w:r>
      <w:proofErr w:type="spellEnd"/>
      <w:r w:rsidRPr="00827075">
        <w:rPr>
          <w:rFonts w:cs="Arial"/>
          <w:spacing w:val="-12"/>
          <w:sz w:val="22"/>
          <w:szCs w:val="22"/>
        </w:rPr>
        <w:t xml:space="preserve"> </w:t>
      </w:r>
      <w:proofErr w:type="spellStart"/>
      <w:r w:rsidRPr="00827075">
        <w:rPr>
          <w:rFonts w:cs="Arial"/>
          <w:sz w:val="22"/>
          <w:szCs w:val="22"/>
        </w:rPr>
        <w:t>quan</w:t>
      </w:r>
      <w:proofErr w:type="spellEnd"/>
      <w:r w:rsidRPr="00827075">
        <w:rPr>
          <w:rFonts w:cs="Arial"/>
          <w:spacing w:val="-9"/>
          <w:sz w:val="22"/>
          <w:szCs w:val="22"/>
        </w:rPr>
        <w:t xml:space="preserve"> </w:t>
      </w:r>
      <w:proofErr w:type="spellStart"/>
      <w:r w:rsidRPr="00827075">
        <w:rPr>
          <w:rFonts w:cs="Arial"/>
          <w:sz w:val="22"/>
          <w:szCs w:val="22"/>
        </w:rPr>
        <w:t>concorrin</w:t>
      </w:r>
      <w:proofErr w:type="spellEnd"/>
      <w:r w:rsidRPr="00827075">
        <w:rPr>
          <w:rFonts w:cs="Arial"/>
          <w:spacing w:val="-12"/>
          <w:sz w:val="22"/>
          <w:szCs w:val="22"/>
        </w:rPr>
        <w:t xml:space="preserve"> </w:t>
      </w:r>
      <w:r w:rsidRPr="00827075">
        <w:rPr>
          <w:rFonts w:cs="Arial"/>
          <w:sz w:val="22"/>
          <w:szCs w:val="22"/>
        </w:rPr>
        <w:t>alguna</w:t>
      </w:r>
      <w:r w:rsidRPr="00827075">
        <w:rPr>
          <w:rFonts w:cs="Arial"/>
          <w:spacing w:val="-12"/>
          <w:sz w:val="22"/>
          <w:szCs w:val="22"/>
        </w:rPr>
        <w:t xml:space="preserve"> </w:t>
      </w:r>
      <w:r w:rsidRPr="00827075">
        <w:rPr>
          <w:rFonts w:cs="Arial"/>
          <w:sz w:val="22"/>
          <w:szCs w:val="22"/>
        </w:rPr>
        <w:t xml:space="preserve">de les </w:t>
      </w:r>
      <w:proofErr w:type="spellStart"/>
      <w:r w:rsidRPr="00827075">
        <w:rPr>
          <w:rFonts w:cs="Arial"/>
          <w:sz w:val="22"/>
          <w:szCs w:val="22"/>
        </w:rPr>
        <w:t>circumstàncies</w:t>
      </w:r>
      <w:proofErr w:type="spellEnd"/>
      <w:r w:rsidRPr="00827075">
        <w:rPr>
          <w:rFonts w:cs="Arial"/>
          <w:sz w:val="22"/>
          <w:szCs w:val="22"/>
        </w:rPr>
        <w:t xml:space="preserve"> </w:t>
      </w:r>
      <w:proofErr w:type="spellStart"/>
      <w:r w:rsidRPr="00827075">
        <w:rPr>
          <w:rFonts w:cs="Arial"/>
          <w:sz w:val="22"/>
          <w:szCs w:val="22"/>
        </w:rPr>
        <w:t>següents</w:t>
      </w:r>
      <w:proofErr w:type="spellEnd"/>
      <w:r w:rsidRPr="00827075">
        <w:rPr>
          <w:rFonts w:cs="Arial"/>
          <w:sz w:val="22"/>
          <w:szCs w:val="22"/>
        </w:rPr>
        <w:t>:</w:t>
      </w:r>
    </w:p>
    <w:p w14:paraId="7FDF025A" w14:textId="77777777" w:rsidR="00827075" w:rsidRPr="00827075" w:rsidRDefault="00827075" w:rsidP="00827075">
      <w:pPr>
        <w:pStyle w:val="Textindependent"/>
        <w:spacing w:before="1"/>
        <w:rPr>
          <w:rFonts w:cs="Arial"/>
          <w:sz w:val="22"/>
          <w:szCs w:val="22"/>
        </w:rPr>
      </w:pPr>
    </w:p>
    <w:p w14:paraId="296A3912" w14:textId="77777777" w:rsidR="00827075" w:rsidRPr="00827075" w:rsidRDefault="00827075" w:rsidP="00827075">
      <w:pPr>
        <w:pStyle w:val="Pargrafdellista"/>
        <w:widowControl w:val="0"/>
        <w:numPr>
          <w:ilvl w:val="0"/>
          <w:numId w:val="46"/>
        </w:numPr>
        <w:tabs>
          <w:tab w:val="left" w:pos="2240"/>
        </w:tabs>
        <w:autoSpaceDE w:val="0"/>
        <w:autoSpaceDN w:val="0"/>
        <w:spacing w:line="237" w:lineRule="auto"/>
        <w:ind w:right="108"/>
        <w:contextualSpacing w:val="0"/>
        <w:jc w:val="both"/>
        <w:rPr>
          <w:rFonts w:ascii="Arial" w:hAnsi="Arial" w:cs="Arial"/>
          <w:sz w:val="22"/>
          <w:szCs w:val="22"/>
        </w:rPr>
      </w:pPr>
      <w:r w:rsidRPr="00827075">
        <w:rPr>
          <w:rFonts w:ascii="Arial" w:hAnsi="Arial" w:cs="Arial"/>
          <w:spacing w:val="-2"/>
          <w:sz w:val="22"/>
          <w:szCs w:val="22"/>
        </w:rPr>
        <w:t>Possibles</w:t>
      </w:r>
      <w:r w:rsidRPr="00827075">
        <w:rPr>
          <w:rFonts w:ascii="Arial" w:hAnsi="Arial" w:cs="Arial"/>
          <w:spacing w:val="-5"/>
          <w:sz w:val="22"/>
          <w:szCs w:val="22"/>
        </w:rPr>
        <w:t xml:space="preserve"> </w:t>
      </w:r>
      <w:r w:rsidRPr="00827075">
        <w:rPr>
          <w:rFonts w:ascii="Arial" w:hAnsi="Arial" w:cs="Arial"/>
          <w:spacing w:val="-2"/>
          <w:sz w:val="22"/>
          <w:szCs w:val="22"/>
        </w:rPr>
        <w:t>noves</w:t>
      </w:r>
      <w:r w:rsidRPr="00827075">
        <w:rPr>
          <w:rFonts w:ascii="Arial" w:hAnsi="Arial" w:cs="Arial"/>
          <w:spacing w:val="-5"/>
          <w:sz w:val="22"/>
          <w:szCs w:val="22"/>
        </w:rPr>
        <w:t xml:space="preserve"> </w:t>
      </w:r>
      <w:r w:rsidRPr="00827075">
        <w:rPr>
          <w:rFonts w:ascii="Arial" w:hAnsi="Arial" w:cs="Arial"/>
          <w:spacing w:val="-2"/>
          <w:sz w:val="22"/>
          <w:szCs w:val="22"/>
        </w:rPr>
        <w:t>necessitats,</w:t>
      </w:r>
      <w:r w:rsidRPr="00827075">
        <w:rPr>
          <w:rFonts w:ascii="Arial" w:hAnsi="Arial" w:cs="Arial"/>
          <w:spacing w:val="-4"/>
          <w:sz w:val="22"/>
          <w:szCs w:val="22"/>
        </w:rPr>
        <w:t xml:space="preserve"> </w:t>
      </w:r>
      <w:r w:rsidRPr="00827075">
        <w:rPr>
          <w:rFonts w:ascii="Arial" w:hAnsi="Arial" w:cs="Arial"/>
          <w:spacing w:val="-2"/>
          <w:sz w:val="22"/>
          <w:szCs w:val="22"/>
        </w:rPr>
        <w:t>a</w:t>
      </w:r>
      <w:r w:rsidRPr="00827075">
        <w:rPr>
          <w:rFonts w:ascii="Arial" w:hAnsi="Arial" w:cs="Arial"/>
          <w:spacing w:val="-5"/>
          <w:sz w:val="22"/>
          <w:szCs w:val="22"/>
        </w:rPr>
        <w:t xml:space="preserve"> </w:t>
      </w:r>
      <w:r w:rsidRPr="00827075">
        <w:rPr>
          <w:rFonts w:ascii="Arial" w:hAnsi="Arial" w:cs="Arial"/>
          <w:spacing w:val="-2"/>
          <w:sz w:val="22"/>
          <w:szCs w:val="22"/>
        </w:rPr>
        <w:t>nivell</w:t>
      </w:r>
      <w:r w:rsidRPr="00827075">
        <w:rPr>
          <w:rFonts w:ascii="Arial" w:hAnsi="Arial" w:cs="Arial"/>
          <w:spacing w:val="-6"/>
          <w:sz w:val="22"/>
          <w:szCs w:val="22"/>
        </w:rPr>
        <w:t xml:space="preserve"> </w:t>
      </w:r>
      <w:r w:rsidRPr="00827075">
        <w:rPr>
          <w:rFonts w:ascii="Arial" w:hAnsi="Arial" w:cs="Arial"/>
          <w:spacing w:val="-2"/>
          <w:sz w:val="22"/>
          <w:szCs w:val="22"/>
        </w:rPr>
        <w:t>de</w:t>
      </w:r>
      <w:r w:rsidRPr="00827075">
        <w:rPr>
          <w:rFonts w:ascii="Arial" w:hAnsi="Arial" w:cs="Arial"/>
          <w:spacing w:val="-5"/>
          <w:sz w:val="22"/>
          <w:szCs w:val="22"/>
        </w:rPr>
        <w:t xml:space="preserve"> </w:t>
      </w:r>
      <w:r w:rsidRPr="00827075">
        <w:rPr>
          <w:rFonts w:ascii="Arial" w:hAnsi="Arial" w:cs="Arial"/>
          <w:spacing w:val="-2"/>
          <w:sz w:val="22"/>
          <w:szCs w:val="22"/>
        </w:rPr>
        <w:t>seguretat,</w:t>
      </w:r>
      <w:r w:rsidRPr="00827075">
        <w:rPr>
          <w:rFonts w:ascii="Arial" w:hAnsi="Arial" w:cs="Arial"/>
          <w:spacing w:val="-6"/>
          <w:sz w:val="22"/>
          <w:szCs w:val="22"/>
        </w:rPr>
        <w:t xml:space="preserve"> </w:t>
      </w:r>
      <w:r w:rsidRPr="00827075">
        <w:rPr>
          <w:rFonts w:ascii="Arial" w:hAnsi="Arial" w:cs="Arial"/>
          <w:spacing w:val="-2"/>
          <w:sz w:val="22"/>
          <w:szCs w:val="22"/>
        </w:rPr>
        <w:t>no</w:t>
      </w:r>
      <w:r w:rsidRPr="00827075">
        <w:rPr>
          <w:rFonts w:ascii="Arial" w:hAnsi="Arial" w:cs="Arial"/>
          <w:spacing w:val="-5"/>
          <w:sz w:val="22"/>
          <w:szCs w:val="22"/>
        </w:rPr>
        <w:t xml:space="preserve"> </w:t>
      </w:r>
      <w:r w:rsidRPr="00827075">
        <w:rPr>
          <w:rFonts w:ascii="Arial" w:hAnsi="Arial" w:cs="Arial"/>
          <w:spacing w:val="-2"/>
          <w:sz w:val="22"/>
          <w:szCs w:val="22"/>
        </w:rPr>
        <w:t>previstes</w:t>
      </w:r>
      <w:r w:rsidRPr="00827075">
        <w:rPr>
          <w:rFonts w:ascii="Arial" w:hAnsi="Arial" w:cs="Arial"/>
          <w:spacing w:val="-5"/>
          <w:sz w:val="22"/>
          <w:szCs w:val="22"/>
        </w:rPr>
        <w:t xml:space="preserve"> </w:t>
      </w:r>
      <w:r w:rsidRPr="00827075">
        <w:rPr>
          <w:rFonts w:ascii="Arial" w:hAnsi="Arial" w:cs="Arial"/>
          <w:spacing w:val="-2"/>
          <w:sz w:val="22"/>
          <w:szCs w:val="22"/>
        </w:rPr>
        <w:t>inicialment</w:t>
      </w:r>
      <w:r w:rsidRPr="00827075">
        <w:rPr>
          <w:rFonts w:ascii="Arial" w:hAnsi="Arial" w:cs="Arial"/>
          <w:spacing w:val="-4"/>
          <w:sz w:val="22"/>
          <w:szCs w:val="22"/>
        </w:rPr>
        <w:t xml:space="preserve"> </w:t>
      </w:r>
      <w:r w:rsidRPr="00827075">
        <w:rPr>
          <w:rFonts w:ascii="Arial" w:hAnsi="Arial" w:cs="Arial"/>
          <w:spacing w:val="-2"/>
          <w:sz w:val="22"/>
          <w:szCs w:val="22"/>
        </w:rPr>
        <w:t>que</w:t>
      </w:r>
      <w:r w:rsidRPr="00827075">
        <w:rPr>
          <w:rFonts w:ascii="Arial" w:hAnsi="Arial" w:cs="Arial"/>
          <w:spacing w:val="-5"/>
          <w:sz w:val="22"/>
          <w:szCs w:val="22"/>
        </w:rPr>
        <w:t xml:space="preserve"> </w:t>
      </w:r>
      <w:r w:rsidRPr="00827075">
        <w:rPr>
          <w:rFonts w:ascii="Arial" w:hAnsi="Arial" w:cs="Arial"/>
          <w:spacing w:val="-2"/>
          <w:sz w:val="22"/>
          <w:szCs w:val="22"/>
        </w:rPr>
        <w:t xml:space="preserve">impliquin </w:t>
      </w:r>
      <w:r w:rsidRPr="00827075">
        <w:rPr>
          <w:rFonts w:ascii="Arial" w:hAnsi="Arial" w:cs="Arial"/>
          <w:sz w:val="22"/>
          <w:szCs w:val="22"/>
        </w:rPr>
        <w:t>adquirir més dispositius o materials no previstos en el</w:t>
      </w:r>
      <w:r w:rsidRPr="00827075">
        <w:rPr>
          <w:rFonts w:ascii="Arial" w:hAnsi="Arial" w:cs="Arial"/>
          <w:spacing w:val="-1"/>
          <w:sz w:val="22"/>
          <w:szCs w:val="22"/>
        </w:rPr>
        <w:t xml:space="preserve"> </w:t>
      </w:r>
      <w:r w:rsidRPr="00827075">
        <w:rPr>
          <w:rFonts w:ascii="Arial" w:hAnsi="Arial" w:cs="Arial"/>
          <w:sz w:val="22"/>
          <w:szCs w:val="22"/>
        </w:rPr>
        <w:t>contractes.</w:t>
      </w:r>
    </w:p>
    <w:p w14:paraId="6B1C4379" w14:textId="77777777" w:rsidR="00827075" w:rsidRPr="00827075" w:rsidRDefault="00827075" w:rsidP="00827075">
      <w:pPr>
        <w:pStyle w:val="Pargrafdellista"/>
        <w:widowControl w:val="0"/>
        <w:numPr>
          <w:ilvl w:val="0"/>
          <w:numId w:val="46"/>
        </w:numPr>
        <w:tabs>
          <w:tab w:val="left" w:pos="2240"/>
        </w:tabs>
        <w:autoSpaceDE w:val="0"/>
        <w:autoSpaceDN w:val="0"/>
        <w:spacing w:before="3" w:line="237" w:lineRule="auto"/>
        <w:ind w:right="1091"/>
        <w:contextualSpacing w:val="0"/>
        <w:jc w:val="both"/>
        <w:rPr>
          <w:rFonts w:ascii="Arial" w:hAnsi="Arial" w:cs="Arial"/>
          <w:sz w:val="22"/>
          <w:szCs w:val="22"/>
        </w:rPr>
      </w:pPr>
      <w:r w:rsidRPr="00827075">
        <w:rPr>
          <w:rFonts w:ascii="Arial" w:hAnsi="Arial" w:cs="Arial"/>
          <w:spacing w:val="-2"/>
          <w:sz w:val="22"/>
          <w:szCs w:val="22"/>
        </w:rPr>
        <w:t>Condicions</w:t>
      </w:r>
      <w:r w:rsidRPr="00827075">
        <w:rPr>
          <w:rFonts w:ascii="Arial" w:hAnsi="Arial" w:cs="Arial"/>
          <w:spacing w:val="-6"/>
          <w:sz w:val="22"/>
          <w:szCs w:val="22"/>
        </w:rPr>
        <w:t xml:space="preserve"> </w:t>
      </w:r>
      <w:r w:rsidRPr="00827075">
        <w:rPr>
          <w:rFonts w:ascii="Arial" w:hAnsi="Arial" w:cs="Arial"/>
          <w:spacing w:val="-2"/>
          <w:sz w:val="22"/>
          <w:szCs w:val="22"/>
        </w:rPr>
        <w:t>constructives</w:t>
      </w:r>
      <w:r w:rsidRPr="00827075">
        <w:rPr>
          <w:rFonts w:ascii="Arial" w:hAnsi="Arial" w:cs="Arial"/>
          <w:spacing w:val="-4"/>
          <w:sz w:val="22"/>
          <w:szCs w:val="22"/>
        </w:rPr>
        <w:t xml:space="preserve"> </w:t>
      </w:r>
      <w:r w:rsidRPr="00827075">
        <w:rPr>
          <w:rFonts w:ascii="Arial" w:hAnsi="Arial" w:cs="Arial"/>
          <w:spacing w:val="-2"/>
          <w:sz w:val="22"/>
          <w:szCs w:val="22"/>
        </w:rPr>
        <w:t>no</w:t>
      </w:r>
      <w:r w:rsidRPr="00827075">
        <w:rPr>
          <w:rFonts w:ascii="Arial" w:hAnsi="Arial" w:cs="Arial"/>
          <w:spacing w:val="-6"/>
          <w:sz w:val="22"/>
          <w:szCs w:val="22"/>
        </w:rPr>
        <w:t xml:space="preserve"> </w:t>
      </w:r>
      <w:r w:rsidRPr="00827075">
        <w:rPr>
          <w:rFonts w:ascii="Arial" w:hAnsi="Arial" w:cs="Arial"/>
          <w:spacing w:val="-2"/>
          <w:sz w:val="22"/>
          <w:szCs w:val="22"/>
        </w:rPr>
        <w:t>detectades</w:t>
      </w:r>
      <w:r w:rsidRPr="00827075">
        <w:rPr>
          <w:rFonts w:ascii="Arial" w:hAnsi="Arial" w:cs="Arial"/>
          <w:spacing w:val="-6"/>
          <w:sz w:val="22"/>
          <w:szCs w:val="22"/>
        </w:rPr>
        <w:t xml:space="preserve"> </w:t>
      </w:r>
      <w:r w:rsidRPr="00827075">
        <w:rPr>
          <w:rFonts w:ascii="Arial" w:hAnsi="Arial" w:cs="Arial"/>
          <w:spacing w:val="-2"/>
          <w:sz w:val="22"/>
          <w:szCs w:val="22"/>
        </w:rPr>
        <w:t>prèviament,</w:t>
      </w:r>
      <w:r w:rsidRPr="00827075">
        <w:rPr>
          <w:rFonts w:ascii="Arial" w:hAnsi="Arial" w:cs="Arial"/>
          <w:spacing w:val="-5"/>
          <w:sz w:val="22"/>
          <w:szCs w:val="22"/>
        </w:rPr>
        <w:t xml:space="preserve"> </w:t>
      </w:r>
      <w:r w:rsidRPr="00827075">
        <w:rPr>
          <w:rFonts w:ascii="Arial" w:hAnsi="Arial" w:cs="Arial"/>
          <w:spacing w:val="-2"/>
          <w:sz w:val="22"/>
          <w:szCs w:val="22"/>
        </w:rPr>
        <w:t>com</w:t>
      </w:r>
      <w:r w:rsidRPr="00827075">
        <w:rPr>
          <w:rFonts w:ascii="Arial" w:hAnsi="Arial" w:cs="Arial"/>
          <w:spacing w:val="-7"/>
          <w:sz w:val="22"/>
          <w:szCs w:val="22"/>
        </w:rPr>
        <w:t xml:space="preserve"> </w:t>
      </w:r>
      <w:r w:rsidRPr="00827075">
        <w:rPr>
          <w:rFonts w:ascii="Arial" w:hAnsi="Arial" w:cs="Arial"/>
          <w:spacing w:val="-2"/>
          <w:sz w:val="22"/>
          <w:szCs w:val="22"/>
        </w:rPr>
        <w:t>ara</w:t>
      </w:r>
      <w:r w:rsidRPr="00827075">
        <w:rPr>
          <w:rFonts w:ascii="Arial" w:hAnsi="Arial" w:cs="Arial"/>
          <w:spacing w:val="-6"/>
          <w:sz w:val="22"/>
          <w:szCs w:val="22"/>
        </w:rPr>
        <w:t xml:space="preserve"> </w:t>
      </w:r>
      <w:r w:rsidRPr="00827075">
        <w:rPr>
          <w:rFonts w:ascii="Arial" w:hAnsi="Arial" w:cs="Arial"/>
          <w:spacing w:val="-2"/>
          <w:sz w:val="22"/>
          <w:szCs w:val="22"/>
        </w:rPr>
        <w:t>elements</w:t>
      </w:r>
      <w:r w:rsidRPr="00827075">
        <w:rPr>
          <w:rFonts w:ascii="Arial" w:hAnsi="Arial" w:cs="Arial"/>
          <w:spacing w:val="-6"/>
          <w:sz w:val="22"/>
          <w:szCs w:val="22"/>
        </w:rPr>
        <w:t xml:space="preserve"> </w:t>
      </w:r>
      <w:r w:rsidRPr="00827075">
        <w:rPr>
          <w:rFonts w:ascii="Arial" w:hAnsi="Arial" w:cs="Arial"/>
          <w:spacing w:val="-2"/>
          <w:sz w:val="22"/>
          <w:szCs w:val="22"/>
        </w:rPr>
        <w:t xml:space="preserve">ocults, </w:t>
      </w:r>
      <w:r w:rsidRPr="00827075">
        <w:rPr>
          <w:rFonts w:ascii="Arial" w:hAnsi="Arial" w:cs="Arial"/>
          <w:sz w:val="22"/>
          <w:szCs w:val="22"/>
        </w:rPr>
        <w:t>canalitzacions, estructures que afectin a la solució proposada.</w:t>
      </w:r>
    </w:p>
    <w:p w14:paraId="3655744A" w14:textId="77777777" w:rsidR="00827075" w:rsidRPr="00827075" w:rsidRDefault="00827075" w:rsidP="00827075">
      <w:pPr>
        <w:pStyle w:val="Pargrafdellista"/>
        <w:widowControl w:val="0"/>
        <w:numPr>
          <w:ilvl w:val="0"/>
          <w:numId w:val="46"/>
        </w:numPr>
        <w:tabs>
          <w:tab w:val="left" w:pos="2240"/>
        </w:tabs>
        <w:autoSpaceDE w:val="0"/>
        <w:autoSpaceDN w:val="0"/>
        <w:spacing w:before="2" w:line="269" w:lineRule="exact"/>
        <w:ind w:hanging="360"/>
        <w:contextualSpacing w:val="0"/>
        <w:jc w:val="both"/>
        <w:rPr>
          <w:rFonts w:ascii="Arial" w:hAnsi="Arial" w:cs="Arial"/>
          <w:sz w:val="22"/>
          <w:szCs w:val="22"/>
        </w:rPr>
      </w:pPr>
      <w:r w:rsidRPr="00827075">
        <w:rPr>
          <w:rFonts w:ascii="Arial" w:hAnsi="Arial" w:cs="Arial"/>
          <w:spacing w:val="-2"/>
          <w:sz w:val="22"/>
          <w:szCs w:val="22"/>
        </w:rPr>
        <w:t>Adaptacions</w:t>
      </w:r>
      <w:r w:rsidRPr="00827075">
        <w:rPr>
          <w:rFonts w:ascii="Arial" w:hAnsi="Arial" w:cs="Arial"/>
          <w:spacing w:val="-8"/>
          <w:sz w:val="22"/>
          <w:szCs w:val="22"/>
        </w:rPr>
        <w:t xml:space="preserve"> </w:t>
      </w:r>
      <w:r w:rsidRPr="00827075">
        <w:rPr>
          <w:rFonts w:ascii="Arial" w:hAnsi="Arial" w:cs="Arial"/>
          <w:spacing w:val="-2"/>
          <w:sz w:val="22"/>
          <w:szCs w:val="22"/>
        </w:rPr>
        <w:t>necessàries</w:t>
      </w:r>
      <w:r w:rsidRPr="00827075">
        <w:rPr>
          <w:rFonts w:ascii="Arial" w:hAnsi="Arial" w:cs="Arial"/>
          <w:spacing w:val="-5"/>
          <w:sz w:val="22"/>
          <w:szCs w:val="22"/>
        </w:rPr>
        <w:t xml:space="preserve"> </w:t>
      </w:r>
      <w:r w:rsidRPr="00827075">
        <w:rPr>
          <w:rFonts w:ascii="Arial" w:hAnsi="Arial" w:cs="Arial"/>
          <w:spacing w:val="-2"/>
          <w:sz w:val="22"/>
          <w:szCs w:val="22"/>
        </w:rPr>
        <w:t>a</w:t>
      </w:r>
      <w:r w:rsidRPr="00827075">
        <w:rPr>
          <w:rFonts w:ascii="Arial" w:hAnsi="Arial" w:cs="Arial"/>
          <w:spacing w:val="-7"/>
          <w:sz w:val="22"/>
          <w:szCs w:val="22"/>
        </w:rPr>
        <w:t xml:space="preserve"> </w:t>
      </w:r>
      <w:r w:rsidRPr="00827075">
        <w:rPr>
          <w:rFonts w:ascii="Arial" w:hAnsi="Arial" w:cs="Arial"/>
          <w:spacing w:val="-2"/>
          <w:sz w:val="22"/>
          <w:szCs w:val="22"/>
        </w:rPr>
        <w:t>la</w:t>
      </w:r>
      <w:r w:rsidRPr="00827075">
        <w:rPr>
          <w:rFonts w:ascii="Arial" w:hAnsi="Arial" w:cs="Arial"/>
          <w:spacing w:val="-7"/>
          <w:sz w:val="22"/>
          <w:szCs w:val="22"/>
        </w:rPr>
        <w:t xml:space="preserve"> </w:t>
      </w:r>
      <w:r w:rsidRPr="00827075">
        <w:rPr>
          <w:rFonts w:ascii="Arial" w:hAnsi="Arial" w:cs="Arial"/>
          <w:spacing w:val="-2"/>
          <w:sz w:val="22"/>
          <w:szCs w:val="22"/>
        </w:rPr>
        <w:t>realitat</w:t>
      </w:r>
      <w:r w:rsidRPr="00827075">
        <w:rPr>
          <w:rFonts w:ascii="Arial" w:hAnsi="Arial" w:cs="Arial"/>
          <w:spacing w:val="-6"/>
          <w:sz w:val="22"/>
          <w:szCs w:val="22"/>
        </w:rPr>
        <w:t xml:space="preserve"> </w:t>
      </w:r>
      <w:r w:rsidRPr="00827075">
        <w:rPr>
          <w:rFonts w:ascii="Arial" w:hAnsi="Arial" w:cs="Arial"/>
          <w:spacing w:val="-2"/>
          <w:sz w:val="22"/>
          <w:szCs w:val="22"/>
        </w:rPr>
        <w:t>física</w:t>
      </w:r>
      <w:r w:rsidRPr="00827075">
        <w:rPr>
          <w:rFonts w:ascii="Arial" w:hAnsi="Arial" w:cs="Arial"/>
          <w:spacing w:val="-7"/>
          <w:sz w:val="22"/>
          <w:szCs w:val="22"/>
        </w:rPr>
        <w:t xml:space="preserve"> </w:t>
      </w:r>
      <w:r w:rsidRPr="00827075">
        <w:rPr>
          <w:rFonts w:ascii="Arial" w:hAnsi="Arial" w:cs="Arial"/>
          <w:spacing w:val="-2"/>
          <w:sz w:val="22"/>
          <w:szCs w:val="22"/>
        </w:rPr>
        <w:t>del</w:t>
      </w:r>
      <w:r w:rsidRPr="00827075">
        <w:rPr>
          <w:rFonts w:ascii="Arial" w:hAnsi="Arial" w:cs="Arial"/>
          <w:spacing w:val="-8"/>
          <w:sz w:val="22"/>
          <w:szCs w:val="22"/>
        </w:rPr>
        <w:t xml:space="preserve"> </w:t>
      </w:r>
      <w:r w:rsidRPr="00827075">
        <w:rPr>
          <w:rFonts w:ascii="Arial" w:hAnsi="Arial" w:cs="Arial"/>
          <w:spacing w:val="-2"/>
          <w:sz w:val="22"/>
          <w:szCs w:val="22"/>
        </w:rPr>
        <w:t>lloc</w:t>
      </w:r>
      <w:r w:rsidRPr="00827075">
        <w:rPr>
          <w:rFonts w:ascii="Arial" w:hAnsi="Arial" w:cs="Arial"/>
          <w:spacing w:val="-5"/>
          <w:sz w:val="22"/>
          <w:szCs w:val="22"/>
        </w:rPr>
        <w:t xml:space="preserve"> </w:t>
      </w:r>
      <w:r w:rsidRPr="00827075">
        <w:rPr>
          <w:rFonts w:ascii="Arial" w:hAnsi="Arial" w:cs="Arial"/>
          <w:spacing w:val="-2"/>
          <w:sz w:val="22"/>
          <w:szCs w:val="22"/>
        </w:rPr>
        <w:t>d’instal·lació</w:t>
      </w:r>
      <w:r w:rsidRPr="00827075">
        <w:rPr>
          <w:rFonts w:ascii="Arial" w:hAnsi="Arial" w:cs="Arial"/>
          <w:spacing w:val="-7"/>
          <w:sz w:val="22"/>
          <w:szCs w:val="22"/>
        </w:rPr>
        <w:t xml:space="preserve"> </w:t>
      </w:r>
      <w:r w:rsidRPr="00827075">
        <w:rPr>
          <w:rFonts w:ascii="Arial" w:hAnsi="Arial" w:cs="Arial"/>
          <w:spacing w:val="-2"/>
          <w:sz w:val="22"/>
          <w:szCs w:val="22"/>
        </w:rPr>
        <w:t>que</w:t>
      </w:r>
      <w:r w:rsidRPr="00827075">
        <w:rPr>
          <w:rFonts w:ascii="Arial" w:hAnsi="Arial" w:cs="Arial"/>
          <w:spacing w:val="-7"/>
          <w:sz w:val="22"/>
          <w:szCs w:val="22"/>
        </w:rPr>
        <w:t xml:space="preserve"> </w:t>
      </w:r>
      <w:r w:rsidRPr="00827075">
        <w:rPr>
          <w:rFonts w:ascii="Arial" w:hAnsi="Arial" w:cs="Arial"/>
          <w:spacing w:val="-2"/>
          <w:sz w:val="22"/>
          <w:szCs w:val="22"/>
        </w:rPr>
        <w:t>difereixin</w:t>
      </w:r>
      <w:r w:rsidRPr="00827075">
        <w:rPr>
          <w:rFonts w:ascii="Arial" w:hAnsi="Arial" w:cs="Arial"/>
          <w:spacing w:val="-7"/>
          <w:sz w:val="22"/>
          <w:szCs w:val="22"/>
        </w:rPr>
        <w:t xml:space="preserve"> </w:t>
      </w:r>
      <w:r w:rsidRPr="00827075">
        <w:rPr>
          <w:rFonts w:ascii="Arial" w:hAnsi="Arial" w:cs="Arial"/>
          <w:spacing w:val="-2"/>
          <w:sz w:val="22"/>
          <w:szCs w:val="22"/>
        </w:rPr>
        <w:t>del</w:t>
      </w:r>
      <w:r w:rsidRPr="00827075">
        <w:rPr>
          <w:rFonts w:ascii="Arial" w:hAnsi="Arial" w:cs="Arial"/>
          <w:spacing w:val="-8"/>
          <w:sz w:val="22"/>
          <w:szCs w:val="22"/>
        </w:rPr>
        <w:t xml:space="preserve"> </w:t>
      </w:r>
      <w:r w:rsidRPr="00827075">
        <w:rPr>
          <w:rFonts w:ascii="Arial" w:hAnsi="Arial" w:cs="Arial"/>
          <w:spacing w:val="-2"/>
          <w:sz w:val="22"/>
          <w:szCs w:val="22"/>
        </w:rPr>
        <w:t>previst.</w:t>
      </w:r>
    </w:p>
    <w:p w14:paraId="0D4F40E8" w14:textId="77777777" w:rsidR="00827075" w:rsidRPr="00827075" w:rsidRDefault="00827075" w:rsidP="00827075">
      <w:pPr>
        <w:pStyle w:val="Pargrafdellista"/>
        <w:widowControl w:val="0"/>
        <w:numPr>
          <w:ilvl w:val="0"/>
          <w:numId w:val="46"/>
        </w:numPr>
        <w:tabs>
          <w:tab w:val="left" w:pos="2240"/>
        </w:tabs>
        <w:autoSpaceDE w:val="0"/>
        <w:autoSpaceDN w:val="0"/>
        <w:spacing w:line="268" w:lineRule="exact"/>
        <w:ind w:hanging="360"/>
        <w:contextualSpacing w:val="0"/>
        <w:jc w:val="both"/>
        <w:rPr>
          <w:rFonts w:ascii="Arial" w:hAnsi="Arial" w:cs="Arial"/>
          <w:sz w:val="22"/>
          <w:szCs w:val="22"/>
        </w:rPr>
      </w:pPr>
      <w:r w:rsidRPr="00827075">
        <w:rPr>
          <w:rFonts w:ascii="Arial" w:hAnsi="Arial" w:cs="Arial"/>
          <w:spacing w:val="-2"/>
          <w:sz w:val="22"/>
          <w:szCs w:val="22"/>
        </w:rPr>
        <w:t>Interferències</w:t>
      </w:r>
      <w:r w:rsidRPr="00827075">
        <w:rPr>
          <w:rFonts w:ascii="Arial" w:hAnsi="Arial" w:cs="Arial"/>
          <w:spacing w:val="-8"/>
          <w:sz w:val="22"/>
          <w:szCs w:val="22"/>
        </w:rPr>
        <w:t xml:space="preserve"> </w:t>
      </w:r>
      <w:r w:rsidRPr="00827075">
        <w:rPr>
          <w:rFonts w:ascii="Arial" w:hAnsi="Arial" w:cs="Arial"/>
          <w:spacing w:val="-2"/>
          <w:sz w:val="22"/>
          <w:szCs w:val="22"/>
        </w:rPr>
        <w:t>amb</w:t>
      </w:r>
      <w:r w:rsidRPr="00827075">
        <w:rPr>
          <w:rFonts w:ascii="Arial" w:hAnsi="Arial" w:cs="Arial"/>
          <w:spacing w:val="-8"/>
          <w:sz w:val="22"/>
          <w:szCs w:val="22"/>
        </w:rPr>
        <w:t xml:space="preserve"> </w:t>
      </w:r>
      <w:r w:rsidRPr="00827075">
        <w:rPr>
          <w:rFonts w:ascii="Arial" w:hAnsi="Arial" w:cs="Arial"/>
          <w:spacing w:val="-2"/>
          <w:sz w:val="22"/>
          <w:szCs w:val="22"/>
        </w:rPr>
        <w:t>altres</w:t>
      </w:r>
      <w:r w:rsidRPr="00827075">
        <w:rPr>
          <w:rFonts w:ascii="Arial" w:hAnsi="Arial" w:cs="Arial"/>
          <w:spacing w:val="-10"/>
          <w:sz w:val="22"/>
          <w:szCs w:val="22"/>
        </w:rPr>
        <w:t xml:space="preserve"> </w:t>
      </w:r>
      <w:r w:rsidRPr="00827075">
        <w:rPr>
          <w:rFonts w:ascii="Arial" w:hAnsi="Arial" w:cs="Arial"/>
          <w:spacing w:val="-2"/>
          <w:sz w:val="22"/>
          <w:szCs w:val="22"/>
        </w:rPr>
        <w:t>instal·lacions</w:t>
      </w:r>
      <w:r w:rsidRPr="00827075">
        <w:rPr>
          <w:rFonts w:ascii="Arial" w:hAnsi="Arial" w:cs="Arial"/>
          <w:spacing w:val="-8"/>
          <w:sz w:val="22"/>
          <w:szCs w:val="22"/>
        </w:rPr>
        <w:t xml:space="preserve"> </w:t>
      </w:r>
      <w:r w:rsidRPr="00827075">
        <w:rPr>
          <w:rFonts w:ascii="Arial" w:hAnsi="Arial" w:cs="Arial"/>
          <w:spacing w:val="-2"/>
          <w:sz w:val="22"/>
          <w:szCs w:val="22"/>
        </w:rPr>
        <w:t>existents</w:t>
      </w:r>
      <w:r w:rsidRPr="00827075">
        <w:rPr>
          <w:rFonts w:ascii="Arial" w:hAnsi="Arial" w:cs="Arial"/>
          <w:spacing w:val="-7"/>
          <w:sz w:val="22"/>
          <w:szCs w:val="22"/>
        </w:rPr>
        <w:t xml:space="preserve"> </w:t>
      </w:r>
      <w:r w:rsidRPr="00827075">
        <w:rPr>
          <w:rFonts w:ascii="Arial" w:hAnsi="Arial" w:cs="Arial"/>
          <w:spacing w:val="-2"/>
          <w:sz w:val="22"/>
          <w:szCs w:val="22"/>
        </w:rPr>
        <w:t>que</w:t>
      </w:r>
      <w:r w:rsidRPr="00827075">
        <w:rPr>
          <w:rFonts w:ascii="Arial" w:hAnsi="Arial" w:cs="Arial"/>
          <w:spacing w:val="-8"/>
          <w:sz w:val="22"/>
          <w:szCs w:val="22"/>
        </w:rPr>
        <w:t xml:space="preserve"> </w:t>
      </w:r>
      <w:r w:rsidRPr="00827075">
        <w:rPr>
          <w:rFonts w:ascii="Arial" w:hAnsi="Arial" w:cs="Arial"/>
          <w:spacing w:val="-2"/>
          <w:sz w:val="22"/>
          <w:szCs w:val="22"/>
        </w:rPr>
        <w:t>requereixin</w:t>
      </w:r>
      <w:r w:rsidRPr="00827075">
        <w:rPr>
          <w:rFonts w:ascii="Arial" w:hAnsi="Arial" w:cs="Arial"/>
          <w:spacing w:val="-8"/>
          <w:sz w:val="22"/>
          <w:szCs w:val="22"/>
        </w:rPr>
        <w:t xml:space="preserve"> </w:t>
      </w:r>
      <w:r w:rsidRPr="00827075">
        <w:rPr>
          <w:rFonts w:ascii="Arial" w:hAnsi="Arial" w:cs="Arial"/>
          <w:spacing w:val="-2"/>
          <w:sz w:val="22"/>
          <w:szCs w:val="22"/>
        </w:rPr>
        <w:t>ajustos</w:t>
      </w:r>
      <w:r w:rsidRPr="00827075">
        <w:rPr>
          <w:rFonts w:ascii="Arial" w:hAnsi="Arial" w:cs="Arial"/>
          <w:spacing w:val="-8"/>
          <w:sz w:val="22"/>
          <w:szCs w:val="22"/>
        </w:rPr>
        <w:t xml:space="preserve"> </w:t>
      </w:r>
      <w:r w:rsidRPr="00827075">
        <w:rPr>
          <w:rFonts w:ascii="Arial" w:hAnsi="Arial" w:cs="Arial"/>
          <w:spacing w:val="-2"/>
          <w:sz w:val="22"/>
          <w:szCs w:val="22"/>
        </w:rPr>
        <w:t>tècnics.</w:t>
      </w:r>
    </w:p>
    <w:p w14:paraId="27671902" w14:textId="77777777" w:rsidR="00827075" w:rsidRPr="00827075" w:rsidRDefault="00827075" w:rsidP="00827075">
      <w:pPr>
        <w:pStyle w:val="Pargrafdellista"/>
        <w:widowControl w:val="0"/>
        <w:numPr>
          <w:ilvl w:val="0"/>
          <w:numId w:val="46"/>
        </w:numPr>
        <w:tabs>
          <w:tab w:val="left" w:pos="2240"/>
        </w:tabs>
        <w:autoSpaceDE w:val="0"/>
        <w:autoSpaceDN w:val="0"/>
        <w:spacing w:line="268" w:lineRule="exact"/>
        <w:ind w:hanging="360"/>
        <w:contextualSpacing w:val="0"/>
        <w:jc w:val="both"/>
        <w:rPr>
          <w:rFonts w:ascii="Arial" w:hAnsi="Arial" w:cs="Arial"/>
          <w:spacing w:val="-2"/>
          <w:sz w:val="22"/>
          <w:szCs w:val="22"/>
        </w:rPr>
      </w:pPr>
      <w:r w:rsidRPr="00827075">
        <w:rPr>
          <w:rFonts w:ascii="Arial" w:hAnsi="Arial" w:cs="Arial"/>
          <w:spacing w:val="-2"/>
          <w:sz w:val="22"/>
          <w:szCs w:val="22"/>
        </w:rPr>
        <w:t>Modificacions necessàries per garantir el compliment de normativa tècnica o de seguretat, quan, durant l’execució dels treballs, es detecti que cal incorporar mesures no previstes inicialment per complir la normativa vigent en matèria d’accessibilitat, seguretat d’ús, instal·lacions elèctriques o protecció d’incendis</w:t>
      </w:r>
    </w:p>
    <w:p w14:paraId="7B781800" w14:textId="054E4985" w:rsidR="00827075" w:rsidRPr="00827075" w:rsidRDefault="00827075" w:rsidP="00827075">
      <w:pPr>
        <w:pStyle w:val="Pargrafdellista"/>
        <w:widowControl w:val="0"/>
        <w:numPr>
          <w:ilvl w:val="0"/>
          <w:numId w:val="46"/>
        </w:numPr>
        <w:tabs>
          <w:tab w:val="left" w:pos="2240"/>
        </w:tabs>
        <w:autoSpaceDE w:val="0"/>
        <w:autoSpaceDN w:val="0"/>
        <w:spacing w:line="268" w:lineRule="exact"/>
        <w:ind w:hanging="360"/>
        <w:contextualSpacing w:val="0"/>
        <w:jc w:val="both"/>
        <w:rPr>
          <w:rFonts w:ascii="Arial" w:hAnsi="Arial" w:cs="Arial"/>
          <w:spacing w:val="-2"/>
          <w:sz w:val="22"/>
          <w:szCs w:val="22"/>
        </w:rPr>
      </w:pPr>
      <w:r w:rsidRPr="00827075">
        <w:rPr>
          <w:rFonts w:ascii="Arial" w:hAnsi="Arial" w:cs="Arial"/>
          <w:spacing w:val="-2"/>
          <w:sz w:val="22"/>
          <w:szCs w:val="22"/>
        </w:rPr>
        <w:t>Limitacions d’ús o interferències operatives en l’edifici, quan la necessitat de mantenir el funcionament normal del centre obligui a reajustar fases o treballs auxiliars.</w:t>
      </w:r>
    </w:p>
    <w:p w14:paraId="493DA997" w14:textId="77777777" w:rsidR="00827075" w:rsidRPr="00827075" w:rsidRDefault="00827075" w:rsidP="00827075">
      <w:pPr>
        <w:pStyle w:val="Textindependent"/>
        <w:spacing w:before="252"/>
        <w:ind w:right="-1"/>
        <w:rPr>
          <w:rFonts w:cs="Arial"/>
          <w:sz w:val="22"/>
          <w:szCs w:val="22"/>
        </w:rPr>
      </w:pPr>
      <w:r w:rsidRPr="00827075">
        <w:rPr>
          <w:rFonts w:cs="Arial"/>
          <w:sz w:val="22"/>
          <w:szCs w:val="22"/>
        </w:rPr>
        <w:t xml:space="preserve">En </w:t>
      </w:r>
      <w:proofErr w:type="spellStart"/>
      <w:r w:rsidRPr="00827075">
        <w:rPr>
          <w:rFonts w:cs="Arial"/>
          <w:sz w:val="22"/>
          <w:szCs w:val="22"/>
        </w:rPr>
        <w:t>cas</w:t>
      </w:r>
      <w:proofErr w:type="spellEnd"/>
      <w:r w:rsidRPr="00827075">
        <w:rPr>
          <w:rFonts w:cs="Arial"/>
          <w:sz w:val="22"/>
          <w:szCs w:val="22"/>
        </w:rPr>
        <w:t xml:space="preserve"> que </w:t>
      </w:r>
      <w:proofErr w:type="spellStart"/>
      <w:r w:rsidRPr="00827075">
        <w:rPr>
          <w:rFonts w:cs="Arial"/>
          <w:sz w:val="22"/>
          <w:szCs w:val="22"/>
        </w:rPr>
        <w:t>aquestes</w:t>
      </w:r>
      <w:proofErr w:type="spellEnd"/>
      <w:r w:rsidRPr="00827075">
        <w:rPr>
          <w:rFonts w:cs="Arial"/>
          <w:sz w:val="22"/>
          <w:szCs w:val="22"/>
        </w:rPr>
        <w:t xml:space="preserve"> </w:t>
      </w:r>
      <w:proofErr w:type="spellStart"/>
      <w:r w:rsidRPr="00827075">
        <w:rPr>
          <w:rFonts w:cs="Arial"/>
          <w:sz w:val="22"/>
          <w:szCs w:val="22"/>
        </w:rPr>
        <w:t>modificacions</w:t>
      </w:r>
      <w:proofErr w:type="spellEnd"/>
      <w:r w:rsidRPr="00827075">
        <w:rPr>
          <w:rFonts w:cs="Arial"/>
          <w:sz w:val="22"/>
          <w:szCs w:val="22"/>
        </w:rPr>
        <w:t xml:space="preserve"> </w:t>
      </w:r>
      <w:proofErr w:type="spellStart"/>
      <w:r w:rsidRPr="00827075">
        <w:rPr>
          <w:rFonts w:cs="Arial"/>
          <w:sz w:val="22"/>
          <w:szCs w:val="22"/>
        </w:rPr>
        <w:t>comportin</w:t>
      </w:r>
      <w:proofErr w:type="spellEnd"/>
      <w:r w:rsidRPr="00827075">
        <w:rPr>
          <w:rFonts w:cs="Arial"/>
          <w:sz w:val="22"/>
          <w:szCs w:val="22"/>
        </w:rPr>
        <w:t xml:space="preserve"> un </w:t>
      </w:r>
      <w:proofErr w:type="spellStart"/>
      <w:r w:rsidRPr="00827075">
        <w:rPr>
          <w:rFonts w:cs="Arial"/>
          <w:sz w:val="22"/>
          <w:szCs w:val="22"/>
        </w:rPr>
        <w:t>increment</w:t>
      </w:r>
      <w:proofErr w:type="spellEnd"/>
      <w:r w:rsidRPr="00827075">
        <w:rPr>
          <w:rFonts w:cs="Arial"/>
          <w:sz w:val="22"/>
          <w:szCs w:val="22"/>
        </w:rPr>
        <w:t xml:space="preserve"> del </w:t>
      </w:r>
      <w:proofErr w:type="spellStart"/>
      <w:r w:rsidRPr="00827075">
        <w:rPr>
          <w:rFonts w:cs="Arial"/>
          <w:sz w:val="22"/>
          <w:szCs w:val="22"/>
        </w:rPr>
        <w:t>pressupost</w:t>
      </w:r>
      <w:proofErr w:type="spellEnd"/>
      <w:r w:rsidRPr="00827075">
        <w:rPr>
          <w:rFonts w:cs="Arial"/>
          <w:sz w:val="22"/>
          <w:szCs w:val="22"/>
        </w:rPr>
        <w:t xml:space="preserve"> </w:t>
      </w:r>
      <w:proofErr w:type="spellStart"/>
      <w:r w:rsidRPr="00827075">
        <w:rPr>
          <w:rFonts w:cs="Arial"/>
          <w:sz w:val="22"/>
          <w:szCs w:val="22"/>
        </w:rPr>
        <w:t>inicialment</w:t>
      </w:r>
      <w:proofErr w:type="spellEnd"/>
      <w:r w:rsidRPr="00827075">
        <w:rPr>
          <w:rFonts w:cs="Arial"/>
          <w:sz w:val="22"/>
          <w:szCs w:val="22"/>
        </w:rPr>
        <w:t xml:space="preserve"> </w:t>
      </w:r>
      <w:proofErr w:type="spellStart"/>
      <w:r w:rsidRPr="00827075">
        <w:rPr>
          <w:rFonts w:cs="Arial"/>
          <w:sz w:val="22"/>
          <w:szCs w:val="22"/>
        </w:rPr>
        <w:t>previst</w:t>
      </w:r>
      <w:proofErr w:type="spellEnd"/>
      <w:r w:rsidRPr="00827075">
        <w:rPr>
          <w:rFonts w:cs="Arial"/>
          <w:sz w:val="22"/>
          <w:szCs w:val="22"/>
        </w:rPr>
        <w:t xml:space="preserve">, el </w:t>
      </w:r>
      <w:proofErr w:type="spellStart"/>
      <w:r w:rsidRPr="00827075">
        <w:rPr>
          <w:rFonts w:cs="Arial"/>
          <w:sz w:val="22"/>
          <w:szCs w:val="22"/>
        </w:rPr>
        <w:t>percentatge</w:t>
      </w:r>
      <w:proofErr w:type="spellEnd"/>
      <w:r w:rsidRPr="00827075">
        <w:rPr>
          <w:rFonts w:cs="Arial"/>
          <w:sz w:val="22"/>
          <w:szCs w:val="22"/>
        </w:rPr>
        <w:t xml:space="preserve"> </w:t>
      </w:r>
      <w:proofErr w:type="spellStart"/>
      <w:r w:rsidRPr="00827075">
        <w:rPr>
          <w:rFonts w:cs="Arial"/>
          <w:sz w:val="22"/>
          <w:szCs w:val="22"/>
        </w:rPr>
        <w:t>màxim</w:t>
      </w:r>
      <w:proofErr w:type="spellEnd"/>
      <w:r w:rsidRPr="00827075">
        <w:rPr>
          <w:rFonts w:cs="Arial"/>
          <w:sz w:val="22"/>
          <w:szCs w:val="22"/>
        </w:rPr>
        <w:t xml:space="preserve"> </w:t>
      </w:r>
      <w:proofErr w:type="spellStart"/>
      <w:r w:rsidRPr="00827075">
        <w:rPr>
          <w:rFonts w:cs="Arial"/>
          <w:sz w:val="22"/>
          <w:szCs w:val="22"/>
        </w:rPr>
        <w:t>previst</w:t>
      </w:r>
      <w:proofErr w:type="spellEnd"/>
      <w:r w:rsidRPr="00827075">
        <w:rPr>
          <w:rFonts w:cs="Arial"/>
          <w:sz w:val="22"/>
          <w:szCs w:val="22"/>
        </w:rPr>
        <w:t xml:space="preserve"> per </w:t>
      </w:r>
      <w:proofErr w:type="spellStart"/>
      <w:r w:rsidRPr="00827075">
        <w:rPr>
          <w:rFonts w:cs="Arial"/>
          <w:sz w:val="22"/>
          <w:szCs w:val="22"/>
        </w:rPr>
        <w:t>aquestes</w:t>
      </w:r>
      <w:proofErr w:type="spellEnd"/>
      <w:r w:rsidRPr="00827075">
        <w:rPr>
          <w:rFonts w:cs="Arial"/>
          <w:sz w:val="22"/>
          <w:szCs w:val="22"/>
        </w:rPr>
        <w:t xml:space="preserve"> </w:t>
      </w:r>
      <w:proofErr w:type="spellStart"/>
      <w:r w:rsidRPr="00827075">
        <w:rPr>
          <w:rFonts w:cs="Arial"/>
          <w:sz w:val="22"/>
          <w:szCs w:val="22"/>
        </w:rPr>
        <w:t>modificacions</w:t>
      </w:r>
      <w:proofErr w:type="spellEnd"/>
      <w:r w:rsidRPr="00827075">
        <w:rPr>
          <w:rFonts w:cs="Arial"/>
          <w:sz w:val="22"/>
          <w:szCs w:val="22"/>
        </w:rPr>
        <w:t xml:space="preserve"> </w:t>
      </w:r>
      <w:proofErr w:type="spellStart"/>
      <w:r w:rsidRPr="00827075">
        <w:rPr>
          <w:rFonts w:cs="Arial"/>
          <w:sz w:val="22"/>
          <w:szCs w:val="22"/>
        </w:rPr>
        <w:t>s’ha</w:t>
      </w:r>
      <w:proofErr w:type="spellEnd"/>
      <w:r w:rsidRPr="00827075">
        <w:rPr>
          <w:rFonts w:cs="Arial"/>
          <w:sz w:val="22"/>
          <w:szCs w:val="22"/>
        </w:rPr>
        <w:t xml:space="preserve"> </w:t>
      </w:r>
      <w:proofErr w:type="spellStart"/>
      <w:r w:rsidRPr="00827075">
        <w:rPr>
          <w:rFonts w:cs="Arial"/>
          <w:sz w:val="22"/>
          <w:szCs w:val="22"/>
        </w:rPr>
        <w:t>fixat</w:t>
      </w:r>
      <w:proofErr w:type="spellEnd"/>
      <w:r w:rsidRPr="00827075">
        <w:rPr>
          <w:rFonts w:cs="Arial"/>
          <w:sz w:val="22"/>
          <w:szCs w:val="22"/>
        </w:rPr>
        <w:t xml:space="preserve"> en un 15% sobre el preu del contracte.</w:t>
      </w:r>
    </w:p>
    <w:p w14:paraId="0FAADFF0" w14:textId="77777777" w:rsidR="00827075" w:rsidRPr="00827075" w:rsidRDefault="00827075" w:rsidP="00827075">
      <w:pPr>
        <w:pStyle w:val="Pargrafdellista"/>
        <w:widowControl w:val="0"/>
        <w:tabs>
          <w:tab w:val="left" w:pos="284"/>
          <w:tab w:val="left" w:pos="1770"/>
        </w:tabs>
        <w:autoSpaceDE w:val="0"/>
        <w:autoSpaceDN w:val="0"/>
        <w:ind w:left="0" w:right="-1"/>
        <w:contextualSpacing w:val="0"/>
        <w:jc w:val="both"/>
        <w:rPr>
          <w:rFonts w:ascii="Arial" w:hAnsi="Arial" w:cs="Arial"/>
          <w:snapToGrid w:val="0"/>
          <w:sz w:val="22"/>
          <w:szCs w:val="22"/>
          <w:lang w:val="es-ES"/>
        </w:rPr>
      </w:pPr>
    </w:p>
    <w:p w14:paraId="295DACD7" w14:textId="77777777" w:rsidR="00827075" w:rsidRPr="00D66E00" w:rsidRDefault="00827075" w:rsidP="00827075">
      <w:pPr>
        <w:numPr>
          <w:ilvl w:val="0"/>
          <w:numId w:val="3"/>
        </w:numPr>
        <w:spacing w:after="0" w:line="240" w:lineRule="auto"/>
        <w:ind w:right="142"/>
        <w:jc w:val="both"/>
        <w:rPr>
          <w:rFonts w:cs="Arial"/>
          <w:b/>
          <w:snapToGrid w:val="0"/>
          <w:lang w:eastAsia="es-ES"/>
        </w:rPr>
      </w:pPr>
      <w:r w:rsidRPr="00D66E00">
        <w:rPr>
          <w:rFonts w:cs="Arial"/>
          <w:b/>
          <w:snapToGrid w:val="0"/>
          <w:lang w:eastAsia="es-ES"/>
        </w:rPr>
        <w:t>Cessió del contracte</w:t>
      </w:r>
    </w:p>
    <w:p w14:paraId="09BC85DB" w14:textId="77777777" w:rsidR="00827075" w:rsidRPr="00D66E00" w:rsidRDefault="00827075" w:rsidP="00827075">
      <w:pPr>
        <w:pStyle w:val="Pargrafdellista"/>
        <w:ind w:left="0" w:right="142"/>
        <w:contextualSpacing w:val="0"/>
        <w:jc w:val="both"/>
        <w:rPr>
          <w:rFonts w:ascii="Arial" w:hAnsi="Arial" w:cs="Arial"/>
          <w:snapToGrid w:val="0"/>
          <w:sz w:val="22"/>
          <w:szCs w:val="22"/>
        </w:rPr>
      </w:pPr>
    </w:p>
    <w:p w14:paraId="2067DC8E" w14:textId="77777777" w:rsidR="00827075" w:rsidRPr="00D66E00" w:rsidRDefault="00827075" w:rsidP="00827075">
      <w:pPr>
        <w:spacing w:after="0" w:line="240" w:lineRule="auto"/>
        <w:jc w:val="both"/>
        <w:rPr>
          <w:rFonts w:cs="Arial"/>
          <w:snapToGrid w:val="0"/>
          <w:lang w:eastAsia="es-ES"/>
        </w:rPr>
      </w:pPr>
      <w:r w:rsidRPr="00D66E00">
        <w:rPr>
          <w:rFonts w:cs="Arial"/>
          <w:snapToGrid w:val="0"/>
          <w:lang w:eastAsia="es-ES"/>
        </w:rPr>
        <w:t>Sí:</w:t>
      </w:r>
      <w:r w:rsidRPr="00D66E00">
        <w:rPr>
          <w:rFonts w:cs="Arial"/>
          <w:snapToGrid w:val="0"/>
          <w:lang w:eastAsia="es-ES"/>
        </w:rPr>
        <w:tab/>
        <w:t>X</w:t>
      </w:r>
      <w:r w:rsidRPr="00D66E00">
        <w:rPr>
          <w:rFonts w:cs="Arial"/>
          <w:snapToGrid w:val="0"/>
          <w:lang w:eastAsia="es-ES"/>
        </w:rPr>
        <w:tab/>
      </w:r>
      <w:r w:rsidRPr="00D66E00">
        <w:rPr>
          <w:rFonts w:cs="Arial"/>
          <w:snapToGrid w:val="0"/>
          <w:lang w:eastAsia="es-ES"/>
        </w:rPr>
        <w:tab/>
      </w:r>
      <w:r w:rsidRPr="00D66E00">
        <w:rPr>
          <w:rFonts w:cs="Arial"/>
          <w:snapToGrid w:val="0"/>
          <w:lang w:eastAsia="es-ES"/>
        </w:rPr>
        <w:tab/>
      </w:r>
      <w:r w:rsidRPr="00D66E00">
        <w:rPr>
          <w:rFonts w:cs="Arial"/>
          <w:snapToGrid w:val="0"/>
          <w:lang w:eastAsia="es-ES"/>
        </w:rPr>
        <w:tab/>
      </w:r>
      <w:r w:rsidRPr="00D66E00">
        <w:rPr>
          <w:rFonts w:cs="Arial"/>
          <w:snapToGrid w:val="0"/>
          <w:lang w:eastAsia="es-ES"/>
        </w:rPr>
        <w:tab/>
      </w:r>
      <w:r w:rsidRPr="00D66E00">
        <w:rPr>
          <w:rFonts w:cs="Arial"/>
          <w:snapToGrid w:val="0"/>
          <w:lang w:eastAsia="es-ES"/>
        </w:rPr>
        <w:tab/>
      </w:r>
    </w:p>
    <w:p w14:paraId="4B84FDB1" w14:textId="77777777" w:rsidR="00827075" w:rsidRPr="00D66E00" w:rsidRDefault="00827075" w:rsidP="00827075">
      <w:pPr>
        <w:spacing w:after="0" w:line="240" w:lineRule="auto"/>
        <w:jc w:val="both"/>
        <w:rPr>
          <w:rFonts w:cs="Arial"/>
          <w:b/>
          <w:snapToGrid w:val="0"/>
        </w:rPr>
      </w:pPr>
    </w:p>
    <w:p w14:paraId="48053B6E" w14:textId="77777777" w:rsidR="00827075" w:rsidRPr="00D66E00" w:rsidRDefault="00827075" w:rsidP="00827075">
      <w:pPr>
        <w:spacing w:after="0" w:line="240" w:lineRule="auto"/>
        <w:jc w:val="both"/>
        <w:rPr>
          <w:rFonts w:cs="Arial"/>
          <w:lang w:eastAsia="es-ES"/>
        </w:rPr>
      </w:pPr>
      <w:r w:rsidRPr="00D66E00">
        <w:rPr>
          <w:rFonts w:cs="Arial"/>
          <w:lang w:eastAsia="es-ES"/>
        </w:rPr>
        <w:t xml:space="preserve">D’acord amb el que estableix l’article 214.1, segon paràgraf, de la LCSP per a aquest expedient es contempla que els drets i obligacions </w:t>
      </w:r>
      <w:proofErr w:type="spellStart"/>
      <w:r w:rsidRPr="00D66E00">
        <w:rPr>
          <w:rFonts w:cs="Arial"/>
          <w:lang w:eastAsia="es-ES"/>
        </w:rPr>
        <w:t>dimanants</w:t>
      </w:r>
      <w:proofErr w:type="spellEnd"/>
      <w:r w:rsidRPr="00D66E00">
        <w:rPr>
          <w:rFonts w:cs="Arial"/>
          <w:lang w:eastAsia="es-ES"/>
        </w:rPr>
        <w:t xml:space="preserve"> del contracte podran ser cedits pel contractista a un tercer.</w:t>
      </w:r>
    </w:p>
    <w:p w14:paraId="0BC5B36C" w14:textId="77777777" w:rsidR="00827075" w:rsidRPr="00D66E00" w:rsidRDefault="00827075" w:rsidP="00827075">
      <w:pPr>
        <w:spacing w:after="0" w:line="240" w:lineRule="auto"/>
        <w:jc w:val="both"/>
        <w:rPr>
          <w:rFonts w:cs="Arial"/>
          <w:lang w:eastAsia="es-ES"/>
        </w:rPr>
      </w:pPr>
    </w:p>
    <w:p w14:paraId="3A80DC26" w14:textId="77777777" w:rsidR="00827075" w:rsidRPr="00D66E00" w:rsidRDefault="00827075" w:rsidP="00827075">
      <w:pPr>
        <w:spacing w:after="0" w:line="240" w:lineRule="auto"/>
        <w:jc w:val="both"/>
        <w:rPr>
          <w:rFonts w:cs="Arial"/>
          <w:lang w:eastAsia="es-ES"/>
        </w:rPr>
      </w:pPr>
      <w:r w:rsidRPr="00D66E00">
        <w:rPr>
          <w:rFonts w:cs="Arial"/>
          <w:lang w:eastAsia="es-ES"/>
        </w:rPr>
        <w:t xml:space="preserve">Per tal que el </w:t>
      </w:r>
      <w:proofErr w:type="spellStart"/>
      <w:r w:rsidRPr="00D66E00">
        <w:rPr>
          <w:rFonts w:cs="Arial"/>
          <w:lang w:eastAsia="es-ES"/>
        </w:rPr>
        <w:t>contractisa</w:t>
      </w:r>
      <w:proofErr w:type="spellEnd"/>
      <w:r w:rsidRPr="00D66E00">
        <w:rPr>
          <w:rFonts w:cs="Arial"/>
          <w:lang w:eastAsia="es-ES"/>
        </w:rPr>
        <w:t xml:space="preserve"> pugui cedir els seus drets i obligacions a tercers s’han de complir els següents requisits:</w:t>
      </w:r>
    </w:p>
    <w:p w14:paraId="7C8A7432" w14:textId="77777777" w:rsidR="00827075" w:rsidRPr="00D66E00" w:rsidRDefault="00827075" w:rsidP="00827075">
      <w:pPr>
        <w:spacing w:after="0" w:line="240" w:lineRule="auto"/>
        <w:jc w:val="both"/>
        <w:rPr>
          <w:rFonts w:cs="Arial"/>
          <w:lang w:eastAsia="es-ES"/>
        </w:rPr>
      </w:pPr>
    </w:p>
    <w:p w14:paraId="66988C8F" w14:textId="77777777" w:rsidR="00827075" w:rsidRPr="00D66E00" w:rsidRDefault="00827075" w:rsidP="00827075">
      <w:pPr>
        <w:pStyle w:val="Pargrafdellista"/>
        <w:numPr>
          <w:ilvl w:val="0"/>
          <w:numId w:val="21"/>
        </w:numPr>
        <w:jc w:val="both"/>
        <w:rPr>
          <w:rFonts w:ascii="Arial" w:hAnsi="Arial" w:cs="Arial"/>
          <w:sz w:val="22"/>
          <w:szCs w:val="22"/>
        </w:rPr>
      </w:pPr>
      <w:r w:rsidRPr="00D66E00">
        <w:rPr>
          <w:rFonts w:ascii="Arial" w:hAnsi="Arial" w:cs="Arial"/>
          <w:sz w:val="22"/>
          <w:szCs w:val="22"/>
        </w:rPr>
        <w:t>Que l’òrgan de contractació autoritzi, de forma prèvia i expressa, la cessió</w:t>
      </w:r>
    </w:p>
    <w:p w14:paraId="05554775" w14:textId="77777777" w:rsidR="00827075" w:rsidRPr="00D66E00" w:rsidRDefault="00827075" w:rsidP="00827075">
      <w:pPr>
        <w:pStyle w:val="Pargrafdellista"/>
        <w:numPr>
          <w:ilvl w:val="0"/>
          <w:numId w:val="21"/>
        </w:numPr>
        <w:jc w:val="both"/>
        <w:rPr>
          <w:rFonts w:ascii="Arial" w:hAnsi="Arial" w:cs="Arial"/>
          <w:sz w:val="22"/>
          <w:szCs w:val="22"/>
        </w:rPr>
      </w:pPr>
      <w:r w:rsidRPr="00D66E00">
        <w:rPr>
          <w:rFonts w:ascii="Arial" w:hAnsi="Arial" w:cs="Arial"/>
          <w:sz w:val="22"/>
          <w:szCs w:val="22"/>
        </w:rPr>
        <w:t>Que el cedent hagi executat, com a mínim, un 20% de l’import del contracte.</w:t>
      </w:r>
    </w:p>
    <w:p w14:paraId="33A3107F" w14:textId="77777777" w:rsidR="00827075" w:rsidRPr="00D66E00" w:rsidRDefault="00827075" w:rsidP="00827075">
      <w:pPr>
        <w:pStyle w:val="Pargrafdellista"/>
        <w:numPr>
          <w:ilvl w:val="0"/>
          <w:numId w:val="21"/>
        </w:numPr>
        <w:jc w:val="both"/>
        <w:rPr>
          <w:rFonts w:ascii="Arial" w:hAnsi="Arial" w:cs="Arial"/>
          <w:sz w:val="22"/>
          <w:szCs w:val="22"/>
        </w:rPr>
      </w:pPr>
      <w:r w:rsidRPr="00D66E00">
        <w:rPr>
          <w:rFonts w:ascii="Arial" w:hAnsi="Arial" w:cs="Arial"/>
          <w:sz w:val="22"/>
          <w:szCs w:val="22"/>
        </w:rPr>
        <w:t>Que el cessionari tingui capacitat per contractar amb l’Administració i la solvència que resulti exigible en funció de la fase d’execució del contracte i no estar incurs en una causa de prohibició de contractar.</w:t>
      </w:r>
    </w:p>
    <w:p w14:paraId="11BCAC6F" w14:textId="77777777" w:rsidR="00827075" w:rsidRPr="00D66E00" w:rsidRDefault="00827075" w:rsidP="00827075">
      <w:pPr>
        <w:pStyle w:val="Pargrafdellista"/>
        <w:numPr>
          <w:ilvl w:val="0"/>
          <w:numId w:val="21"/>
        </w:numPr>
        <w:jc w:val="both"/>
        <w:rPr>
          <w:rFonts w:ascii="Arial" w:hAnsi="Arial" w:cs="Arial"/>
          <w:sz w:val="22"/>
          <w:szCs w:val="22"/>
        </w:rPr>
      </w:pPr>
      <w:r w:rsidRPr="00D66E00">
        <w:rPr>
          <w:rFonts w:ascii="Arial" w:hAnsi="Arial" w:cs="Arial"/>
          <w:sz w:val="22"/>
          <w:szCs w:val="22"/>
        </w:rPr>
        <w:lastRenderedPageBreak/>
        <w:t>Que la cessió es formalitzi entre l’adjudicatari i el cessionari en escriptura pública.</w:t>
      </w:r>
    </w:p>
    <w:p w14:paraId="0E2FDF11" w14:textId="77777777" w:rsidR="00827075" w:rsidRDefault="00827075" w:rsidP="00827075">
      <w:pPr>
        <w:spacing w:after="0" w:line="240" w:lineRule="auto"/>
        <w:ind w:right="142"/>
        <w:jc w:val="both"/>
        <w:rPr>
          <w:rFonts w:cs="Arial"/>
          <w:snapToGrid w:val="0"/>
        </w:rPr>
      </w:pPr>
    </w:p>
    <w:p w14:paraId="5748E234" w14:textId="77777777" w:rsidR="008D0796" w:rsidRPr="00D66E00" w:rsidRDefault="008D0796" w:rsidP="00827075">
      <w:pPr>
        <w:spacing w:after="0" w:line="240" w:lineRule="auto"/>
        <w:ind w:right="142"/>
        <w:jc w:val="both"/>
        <w:rPr>
          <w:rFonts w:cs="Arial"/>
          <w:snapToGrid w:val="0"/>
        </w:rPr>
      </w:pPr>
    </w:p>
    <w:p w14:paraId="559DCC91" w14:textId="77777777" w:rsidR="007B7408" w:rsidRPr="004008D0" w:rsidRDefault="007B7408" w:rsidP="007B7408">
      <w:pPr>
        <w:pStyle w:val="Pargrafdellista"/>
        <w:ind w:left="426"/>
        <w:jc w:val="both"/>
        <w:rPr>
          <w:rFonts w:ascii="Arial" w:hAnsi="Arial" w:cs="Arial"/>
          <w:sz w:val="22"/>
          <w:szCs w:val="22"/>
        </w:rPr>
      </w:pPr>
    </w:p>
    <w:p w14:paraId="21BDAE92" w14:textId="77777777" w:rsidR="007B7408" w:rsidRPr="004008D0" w:rsidRDefault="007B7408" w:rsidP="007B7408">
      <w:pPr>
        <w:numPr>
          <w:ilvl w:val="0"/>
          <w:numId w:val="3"/>
        </w:numPr>
        <w:spacing w:after="0" w:line="240" w:lineRule="auto"/>
        <w:jc w:val="both"/>
        <w:rPr>
          <w:rFonts w:cs="Arial"/>
          <w:b/>
          <w:snapToGrid w:val="0"/>
          <w:lang w:eastAsia="es-ES"/>
        </w:rPr>
      </w:pPr>
      <w:r w:rsidRPr="004008D0">
        <w:rPr>
          <w:rFonts w:cs="Arial"/>
          <w:b/>
          <w:snapToGrid w:val="0"/>
          <w:lang w:eastAsia="es-ES"/>
        </w:rPr>
        <w:t>Subcontractació</w:t>
      </w:r>
    </w:p>
    <w:p w14:paraId="04DECCFE" w14:textId="77777777" w:rsidR="007B7408" w:rsidRPr="004008D0" w:rsidRDefault="007B7408" w:rsidP="007B7408">
      <w:pPr>
        <w:spacing w:after="0" w:line="240" w:lineRule="auto"/>
        <w:jc w:val="both"/>
        <w:rPr>
          <w:rFonts w:cs="Arial"/>
          <w:b/>
          <w:snapToGrid w:val="0"/>
          <w:lang w:eastAsia="es-ES"/>
        </w:rPr>
      </w:pPr>
    </w:p>
    <w:p w14:paraId="07B8A61D" w14:textId="77777777" w:rsidR="00827075" w:rsidRPr="00827075" w:rsidRDefault="00827075" w:rsidP="00827075">
      <w:pPr>
        <w:pStyle w:val="Textindependent"/>
        <w:ind w:right="-1"/>
        <w:rPr>
          <w:snapToGrid/>
          <w:sz w:val="22"/>
          <w:szCs w:val="22"/>
          <w:lang w:val="ca-ES" w:eastAsia="ca-ES"/>
        </w:rPr>
      </w:pPr>
      <w:r w:rsidRPr="00827075">
        <w:rPr>
          <w:snapToGrid/>
          <w:sz w:val="22"/>
          <w:szCs w:val="22"/>
          <w:lang w:val="ca-ES" w:eastAsia="ca-ES"/>
        </w:rPr>
        <w:t xml:space="preserve">D’acord amb l’article 215 de la LCSP, el contractista pot concertar amb tercers la realització de qualsevol part del contracte sempre i quan l’aptitud del </w:t>
      </w:r>
      <w:proofErr w:type="spellStart"/>
      <w:r w:rsidRPr="00827075">
        <w:rPr>
          <w:snapToGrid/>
          <w:sz w:val="22"/>
          <w:szCs w:val="22"/>
          <w:lang w:val="ca-ES" w:eastAsia="ca-ES"/>
        </w:rPr>
        <w:t>subcontractista</w:t>
      </w:r>
      <w:proofErr w:type="spellEnd"/>
      <w:r w:rsidRPr="00827075">
        <w:rPr>
          <w:snapToGrid/>
          <w:sz w:val="22"/>
          <w:szCs w:val="22"/>
          <w:lang w:val="ca-ES" w:eastAsia="ca-ES"/>
        </w:rPr>
        <w:t>, en referència als elements tècnics i humans de què disposa, compleixi amb les condicions de solvència exigida en aquest contracte.</w:t>
      </w:r>
    </w:p>
    <w:p w14:paraId="70D62AE3" w14:textId="77777777" w:rsidR="0003231F" w:rsidRDefault="0003231F" w:rsidP="0003231F">
      <w:pPr>
        <w:pStyle w:val="Ttol31"/>
        <w:keepNext/>
        <w:outlineLvl w:val="1"/>
        <w:rPr>
          <w:rFonts w:cs="Arial"/>
          <w:snapToGrid w:val="0"/>
        </w:rPr>
      </w:pPr>
    </w:p>
    <w:p w14:paraId="0460A706" w14:textId="77777777" w:rsidR="007B7408" w:rsidRDefault="007B7408" w:rsidP="00BE37B5">
      <w:pPr>
        <w:spacing w:after="0" w:line="240" w:lineRule="auto"/>
        <w:contextualSpacing/>
        <w:jc w:val="both"/>
      </w:pPr>
      <w:r w:rsidRPr="0019314C">
        <w:t xml:space="preserve">Les condicions de subcontractació per a les possibles prestacions parcials es recullen en </w:t>
      </w:r>
      <w:r>
        <w:rPr>
          <w:b/>
        </w:rPr>
        <w:t>l’annex 3</w:t>
      </w:r>
      <w:r w:rsidRPr="0019314C">
        <w:t xml:space="preserve">.  </w:t>
      </w:r>
    </w:p>
    <w:p w14:paraId="0AF44363" w14:textId="77777777" w:rsidR="007B7408" w:rsidRDefault="007B7408" w:rsidP="00BE37B5">
      <w:pPr>
        <w:spacing w:after="0" w:line="240" w:lineRule="auto"/>
        <w:contextualSpacing/>
        <w:jc w:val="both"/>
      </w:pPr>
    </w:p>
    <w:p w14:paraId="57C9D4E7" w14:textId="77777777" w:rsidR="007B7408" w:rsidRPr="002316DE" w:rsidRDefault="007B7408" w:rsidP="00BE37B5">
      <w:pPr>
        <w:spacing w:after="0" w:line="240" w:lineRule="auto"/>
        <w:contextualSpacing/>
        <w:jc w:val="both"/>
      </w:pPr>
      <w:r w:rsidRPr="0019314C">
        <w:t>És obligatori indicar en l’oferta la part del contracte q</w:t>
      </w:r>
      <w:r>
        <w:t xml:space="preserve">ue tingui previst subcontractar, assenyalant </w:t>
      </w:r>
      <w:r w:rsidR="00A538D7">
        <w:t>el percentatge</w:t>
      </w:r>
      <w:r>
        <w:t xml:space="preserve"> i el nom o el perfil empresarial, d’acord amb la definició de les condicions de solvència tècnica dels </w:t>
      </w:r>
      <w:proofErr w:type="spellStart"/>
      <w:r>
        <w:t>subcontractistes</w:t>
      </w:r>
      <w:proofErr w:type="spellEnd"/>
      <w:r>
        <w:t xml:space="preserve"> als quals es vagi a encomanar la seva realització.</w:t>
      </w:r>
    </w:p>
    <w:p w14:paraId="74F974A3" w14:textId="77777777" w:rsidR="00A538D7" w:rsidRPr="004008D0" w:rsidRDefault="00A538D7" w:rsidP="005D290A">
      <w:pPr>
        <w:spacing w:after="0" w:line="240" w:lineRule="auto"/>
        <w:ind w:hanging="426"/>
        <w:jc w:val="both"/>
        <w:rPr>
          <w:rFonts w:cs="Arial"/>
          <w:snapToGrid w:val="0"/>
          <w:lang w:eastAsia="es-ES"/>
        </w:rPr>
      </w:pPr>
    </w:p>
    <w:p w14:paraId="20FC7F70" w14:textId="77777777" w:rsidR="007B7408" w:rsidRPr="004008D0" w:rsidRDefault="007B7408" w:rsidP="007B7408">
      <w:pPr>
        <w:numPr>
          <w:ilvl w:val="0"/>
          <w:numId w:val="3"/>
        </w:numPr>
        <w:tabs>
          <w:tab w:val="clear" w:pos="360"/>
          <w:tab w:val="num" w:pos="143"/>
        </w:tabs>
        <w:spacing w:after="0" w:line="240" w:lineRule="auto"/>
        <w:jc w:val="both"/>
        <w:rPr>
          <w:rFonts w:cs="Arial"/>
          <w:b/>
          <w:snapToGrid w:val="0"/>
          <w:lang w:eastAsia="es-ES"/>
        </w:rPr>
      </w:pPr>
      <w:r w:rsidRPr="004008D0">
        <w:rPr>
          <w:rFonts w:cs="Arial"/>
          <w:b/>
          <w:snapToGrid w:val="0"/>
          <w:lang w:eastAsia="es-ES"/>
        </w:rPr>
        <w:t>Revisió de preus</w:t>
      </w:r>
    </w:p>
    <w:p w14:paraId="11B1A6A9" w14:textId="77777777" w:rsidR="007B7408" w:rsidRPr="004008D0" w:rsidRDefault="007B7408" w:rsidP="007B7408">
      <w:pPr>
        <w:spacing w:after="0" w:line="240" w:lineRule="auto"/>
        <w:jc w:val="both"/>
        <w:rPr>
          <w:rFonts w:cs="Arial"/>
          <w:b/>
          <w:snapToGrid w:val="0"/>
          <w:lang w:eastAsia="es-ES"/>
        </w:rPr>
      </w:pPr>
    </w:p>
    <w:p w14:paraId="675352FF" w14:textId="77777777" w:rsidR="007B7408" w:rsidRPr="004008D0" w:rsidRDefault="007B7408" w:rsidP="00BE37B5">
      <w:pPr>
        <w:suppressAutoHyphens/>
        <w:spacing w:after="0" w:line="240" w:lineRule="auto"/>
        <w:jc w:val="both"/>
        <w:rPr>
          <w:rFonts w:cs="Arial"/>
          <w:snapToGrid w:val="0"/>
          <w:lang w:eastAsia="es-ES"/>
        </w:rPr>
      </w:pPr>
      <w:r w:rsidRPr="004008D0">
        <w:rPr>
          <w:rFonts w:cs="Arial"/>
          <w:snapToGrid w:val="0"/>
          <w:lang w:eastAsia="es-ES"/>
        </w:rPr>
        <w:t>En aplicació de l’establert a l’article 103 de la LCSP no procedeix la revisió de preus en aquest expedient</w:t>
      </w:r>
    </w:p>
    <w:p w14:paraId="02A3E3EC" w14:textId="77777777" w:rsidR="007B7408" w:rsidRPr="004008D0" w:rsidRDefault="007B7408" w:rsidP="007B7408">
      <w:pPr>
        <w:spacing w:after="0" w:line="240" w:lineRule="auto"/>
        <w:jc w:val="both"/>
        <w:rPr>
          <w:rFonts w:cs="Arial"/>
          <w:b/>
          <w:snapToGrid w:val="0"/>
          <w:lang w:eastAsia="es-ES"/>
        </w:rPr>
      </w:pPr>
    </w:p>
    <w:p w14:paraId="646B7BB2" w14:textId="77777777" w:rsidR="007B7408" w:rsidRPr="004008D0" w:rsidRDefault="007B7408" w:rsidP="007B7408">
      <w:pPr>
        <w:numPr>
          <w:ilvl w:val="0"/>
          <w:numId w:val="3"/>
        </w:numPr>
        <w:tabs>
          <w:tab w:val="clear" w:pos="360"/>
          <w:tab w:val="num" w:pos="143"/>
        </w:tabs>
        <w:spacing w:after="0" w:line="240" w:lineRule="auto"/>
        <w:jc w:val="both"/>
        <w:rPr>
          <w:rFonts w:cs="Arial"/>
          <w:b/>
          <w:snapToGrid w:val="0"/>
          <w:lang w:eastAsia="es-ES"/>
        </w:rPr>
      </w:pPr>
      <w:r w:rsidRPr="004008D0">
        <w:rPr>
          <w:rFonts w:cs="Arial"/>
          <w:b/>
          <w:snapToGrid w:val="0"/>
          <w:lang w:eastAsia="es-ES"/>
        </w:rPr>
        <w:t xml:space="preserve">Termini de garantia </w:t>
      </w:r>
    </w:p>
    <w:p w14:paraId="0A7546E4" w14:textId="77777777" w:rsidR="007B7408" w:rsidRPr="004008D0" w:rsidRDefault="007B7408" w:rsidP="007B7408">
      <w:pPr>
        <w:spacing w:after="0" w:line="240" w:lineRule="auto"/>
        <w:jc w:val="both"/>
        <w:rPr>
          <w:rFonts w:cs="Arial"/>
          <w:b/>
          <w:snapToGrid w:val="0"/>
          <w:lang w:eastAsia="es-ES"/>
        </w:rPr>
      </w:pPr>
    </w:p>
    <w:p w14:paraId="6DE8F953" w14:textId="77777777" w:rsidR="00827075" w:rsidRPr="00090441" w:rsidRDefault="00827075" w:rsidP="00827075">
      <w:pPr>
        <w:pStyle w:val="Textindependent"/>
        <w:spacing w:line="251" w:lineRule="exact"/>
        <w:rPr>
          <w:rFonts w:cs="Arial"/>
          <w:sz w:val="22"/>
          <w:szCs w:val="22"/>
        </w:rPr>
      </w:pPr>
      <w:proofErr w:type="spellStart"/>
      <w:r w:rsidRPr="00090441">
        <w:rPr>
          <w:rFonts w:cs="Arial"/>
          <w:spacing w:val="-6"/>
          <w:sz w:val="22"/>
          <w:szCs w:val="22"/>
        </w:rPr>
        <w:t>S’estableixen</w:t>
      </w:r>
      <w:proofErr w:type="spellEnd"/>
      <w:r w:rsidRPr="00090441">
        <w:rPr>
          <w:rFonts w:cs="Arial"/>
          <w:spacing w:val="-1"/>
          <w:sz w:val="22"/>
          <w:szCs w:val="22"/>
        </w:rPr>
        <w:t xml:space="preserve"> </w:t>
      </w:r>
      <w:proofErr w:type="spellStart"/>
      <w:r w:rsidRPr="00090441">
        <w:rPr>
          <w:rFonts w:cs="Arial"/>
          <w:spacing w:val="-6"/>
          <w:sz w:val="22"/>
          <w:szCs w:val="22"/>
        </w:rPr>
        <w:t>els</w:t>
      </w:r>
      <w:proofErr w:type="spellEnd"/>
      <w:r w:rsidRPr="00090441">
        <w:rPr>
          <w:rFonts w:cs="Arial"/>
          <w:spacing w:val="-2"/>
          <w:sz w:val="22"/>
          <w:szCs w:val="22"/>
        </w:rPr>
        <w:t xml:space="preserve"> </w:t>
      </w:r>
      <w:proofErr w:type="spellStart"/>
      <w:r w:rsidRPr="00090441">
        <w:rPr>
          <w:rFonts w:cs="Arial"/>
          <w:spacing w:val="-6"/>
          <w:sz w:val="22"/>
          <w:szCs w:val="22"/>
        </w:rPr>
        <w:t>terminis</w:t>
      </w:r>
      <w:proofErr w:type="spellEnd"/>
      <w:r w:rsidRPr="00090441">
        <w:rPr>
          <w:rFonts w:cs="Arial"/>
          <w:spacing w:val="-2"/>
          <w:sz w:val="22"/>
          <w:szCs w:val="22"/>
        </w:rPr>
        <w:t xml:space="preserve"> </w:t>
      </w:r>
      <w:r w:rsidRPr="00090441">
        <w:rPr>
          <w:rFonts w:cs="Arial"/>
          <w:spacing w:val="-6"/>
          <w:sz w:val="22"/>
          <w:szCs w:val="22"/>
        </w:rPr>
        <w:t>de</w:t>
      </w:r>
      <w:r w:rsidRPr="00090441">
        <w:rPr>
          <w:rFonts w:cs="Arial"/>
          <w:spacing w:val="1"/>
          <w:sz w:val="22"/>
          <w:szCs w:val="22"/>
        </w:rPr>
        <w:t xml:space="preserve"> </w:t>
      </w:r>
      <w:proofErr w:type="spellStart"/>
      <w:r w:rsidRPr="00090441">
        <w:rPr>
          <w:rFonts w:cs="Arial"/>
          <w:spacing w:val="-6"/>
          <w:sz w:val="22"/>
          <w:szCs w:val="22"/>
        </w:rPr>
        <w:t>garantia</w:t>
      </w:r>
      <w:proofErr w:type="spellEnd"/>
      <w:r w:rsidRPr="00090441">
        <w:rPr>
          <w:rFonts w:cs="Arial"/>
          <w:spacing w:val="2"/>
          <w:sz w:val="22"/>
          <w:szCs w:val="22"/>
        </w:rPr>
        <w:t xml:space="preserve"> </w:t>
      </w:r>
      <w:proofErr w:type="spellStart"/>
      <w:r w:rsidRPr="00090441">
        <w:rPr>
          <w:rFonts w:cs="Arial"/>
          <w:spacing w:val="-6"/>
          <w:sz w:val="22"/>
          <w:szCs w:val="22"/>
        </w:rPr>
        <w:t>següents</w:t>
      </w:r>
      <w:proofErr w:type="spellEnd"/>
      <w:r w:rsidRPr="00090441">
        <w:rPr>
          <w:rFonts w:cs="Arial"/>
          <w:spacing w:val="-6"/>
          <w:sz w:val="22"/>
          <w:szCs w:val="22"/>
        </w:rPr>
        <w:t>:</w:t>
      </w:r>
    </w:p>
    <w:p w14:paraId="1DB1C9A2" w14:textId="77777777" w:rsidR="00827075" w:rsidRPr="00090441" w:rsidRDefault="00827075" w:rsidP="00827075">
      <w:pPr>
        <w:pStyle w:val="Pargrafdellista"/>
        <w:widowControl w:val="0"/>
        <w:numPr>
          <w:ilvl w:val="0"/>
          <w:numId w:val="45"/>
        </w:numPr>
        <w:tabs>
          <w:tab w:val="left" w:pos="2278"/>
        </w:tabs>
        <w:autoSpaceDE w:val="0"/>
        <w:autoSpaceDN w:val="0"/>
        <w:spacing w:line="267" w:lineRule="exact"/>
        <w:ind w:hanging="360"/>
        <w:contextualSpacing w:val="0"/>
        <w:rPr>
          <w:rFonts w:ascii="Arial" w:hAnsi="Arial" w:cs="Arial"/>
          <w:sz w:val="22"/>
          <w:szCs w:val="22"/>
        </w:rPr>
      </w:pPr>
      <w:r w:rsidRPr="00090441">
        <w:rPr>
          <w:rFonts w:ascii="Arial" w:hAnsi="Arial" w:cs="Arial"/>
          <w:sz w:val="22"/>
          <w:szCs w:val="22"/>
        </w:rPr>
        <w:t>Equips subministrats: 2 anys des del lliurament.</w:t>
      </w:r>
    </w:p>
    <w:p w14:paraId="489115A8" w14:textId="439EC238" w:rsidR="00827075" w:rsidRPr="00090441" w:rsidRDefault="00827075" w:rsidP="00827075">
      <w:pPr>
        <w:pStyle w:val="Pargrafdellista"/>
        <w:widowControl w:val="0"/>
        <w:numPr>
          <w:ilvl w:val="0"/>
          <w:numId w:val="45"/>
        </w:numPr>
        <w:tabs>
          <w:tab w:val="left" w:pos="2278"/>
        </w:tabs>
        <w:autoSpaceDE w:val="0"/>
        <w:autoSpaceDN w:val="0"/>
        <w:spacing w:line="267" w:lineRule="exact"/>
        <w:ind w:hanging="360"/>
        <w:contextualSpacing w:val="0"/>
        <w:rPr>
          <w:rFonts w:ascii="Arial" w:hAnsi="Arial" w:cs="Arial"/>
          <w:sz w:val="22"/>
          <w:szCs w:val="22"/>
        </w:rPr>
      </w:pPr>
      <w:r w:rsidRPr="00090441">
        <w:rPr>
          <w:rFonts w:ascii="Arial" w:hAnsi="Arial" w:cs="Arial"/>
          <w:sz w:val="22"/>
          <w:szCs w:val="22"/>
        </w:rPr>
        <w:t xml:space="preserve">Actuacions </w:t>
      </w:r>
      <w:proofErr w:type="spellStart"/>
      <w:r>
        <w:rPr>
          <w:rFonts w:ascii="Arial" w:hAnsi="Arial" w:cs="Arial"/>
          <w:sz w:val="22"/>
          <w:szCs w:val="22"/>
        </w:rPr>
        <w:t>d’instal.lació</w:t>
      </w:r>
      <w:proofErr w:type="spellEnd"/>
      <w:r w:rsidRPr="00090441">
        <w:rPr>
          <w:rFonts w:ascii="Arial" w:hAnsi="Arial" w:cs="Arial"/>
          <w:sz w:val="22"/>
          <w:szCs w:val="22"/>
        </w:rPr>
        <w:t xml:space="preserve">: 1 any des de la </w:t>
      </w:r>
      <w:r>
        <w:rPr>
          <w:rFonts w:ascii="Arial" w:hAnsi="Arial" w:cs="Arial"/>
          <w:sz w:val="22"/>
          <w:szCs w:val="22"/>
        </w:rPr>
        <w:t>finalització dels treballs</w:t>
      </w:r>
    </w:p>
    <w:p w14:paraId="2BBCEBAB" w14:textId="77777777" w:rsidR="00827075" w:rsidRDefault="00827075" w:rsidP="00827075">
      <w:pPr>
        <w:suppressAutoHyphens/>
        <w:spacing w:after="0" w:line="240" w:lineRule="auto"/>
        <w:jc w:val="both"/>
        <w:rPr>
          <w:rFonts w:cs="Arial"/>
          <w:snapToGrid w:val="0"/>
          <w:lang w:eastAsia="es-ES"/>
        </w:rPr>
      </w:pPr>
    </w:p>
    <w:p w14:paraId="4E3075CF" w14:textId="285A5007" w:rsidR="00827075" w:rsidRPr="00827075" w:rsidRDefault="00827075" w:rsidP="00827075">
      <w:pPr>
        <w:suppressAutoHyphens/>
        <w:spacing w:after="0" w:line="240" w:lineRule="auto"/>
        <w:jc w:val="both"/>
        <w:rPr>
          <w:rFonts w:cs="Arial"/>
          <w:snapToGrid w:val="0"/>
          <w:lang w:eastAsia="es-ES"/>
        </w:rPr>
      </w:pPr>
      <w:r w:rsidRPr="00827075">
        <w:rPr>
          <w:rFonts w:cs="Arial"/>
          <w:snapToGrid w:val="0"/>
          <w:lang w:eastAsia="es-ES"/>
        </w:rPr>
        <w:t>En cas que l’empresa ofereixi uns terminis addicionals com a millora (criteri d’adjudicació), aquests seran els obligatoris.</w:t>
      </w:r>
    </w:p>
    <w:p w14:paraId="19578906" w14:textId="77777777" w:rsidR="00827075" w:rsidRPr="00827075" w:rsidRDefault="00827075" w:rsidP="00827075">
      <w:pPr>
        <w:spacing w:after="0" w:line="240" w:lineRule="auto"/>
        <w:ind w:right="142"/>
        <w:jc w:val="both"/>
        <w:rPr>
          <w:rFonts w:cs="Arial"/>
          <w:lang w:eastAsia="es-ES"/>
        </w:rPr>
      </w:pPr>
    </w:p>
    <w:p w14:paraId="7D30BA97" w14:textId="77777777" w:rsidR="007B7408" w:rsidRPr="004008D0" w:rsidRDefault="007B7408" w:rsidP="007B7408">
      <w:pPr>
        <w:numPr>
          <w:ilvl w:val="0"/>
          <w:numId w:val="3"/>
        </w:numPr>
        <w:tabs>
          <w:tab w:val="clear" w:pos="360"/>
          <w:tab w:val="num" w:pos="143"/>
        </w:tabs>
        <w:spacing w:after="0" w:line="240" w:lineRule="auto"/>
        <w:jc w:val="both"/>
        <w:rPr>
          <w:rFonts w:cs="Arial"/>
          <w:b/>
          <w:snapToGrid w:val="0"/>
          <w:lang w:eastAsia="es-ES"/>
        </w:rPr>
      </w:pPr>
      <w:r w:rsidRPr="004008D0">
        <w:rPr>
          <w:rFonts w:cs="Arial"/>
          <w:b/>
          <w:snapToGrid w:val="0"/>
          <w:lang w:eastAsia="es-ES"/>
        </w:rPr>
        <w:t>Responsable del contracte</w:t>
      </w:r>
    </w:p>
    <w:p w14:paraId="51733FF2" w14:textId="77777777" w:rsidR="007B7408" w:rsidRPr="00174B6B" w:rsidRDefault="007B7408" w:rsidP="007B7408">
      <w:pPr>
        <w:spacing w:after="0" w:line="240" w:lineRule="auto"/>
        <w:ind w:left="360"/>
        <w:jc w:val="both"/>
        <w:rPr>
          <w:rFonts w:cs="Arial"/>
          <w:b/>
          <w:snapToGrid w:val="0"/>
          <w:lang w:eastAsia="es-ES"/>
        </w:rPr>
      </w:pPr>
    </w:p>
    <w:p w14:paraId="4D6901F4" w14:textId="77777777" w:rsidR="0091378D" w:rsidRPr="0091378D" w:rsidRDefault="0091378D" w:rsidP="0091378D">
      <w:pPr>
        <w:pStyle w:val="Textindependent"/>
        <w:spacing w:before="1"/>
        <w:rPr>
          <w:rFonts w:cs="Arial"/>
          <w:sz w:val="22"/>
          <w:szCs w:val="22"/>
          <w:lang w:val="ca-ES"/>
        </w:rPr>
      </w:pPr>
      <w:bookmarkStart w:id="5" w:name="_Hlk209607420"/>
      <w:r w:rsidRPr="0091378D">
        <w:rPr>
          <w:rFonts w:cs="Arial"/>
          <w:sz w:val="22"/>
          <w:szCs w:val="22"/>
          <w:lang w:val="ca-ES"/>
        </w:rPr>
        <w:t>La direcció, coordinació i supervisió de les tasques objecte d’aquest contracte, es duran a terme per part del Servei de Gestió Integral dels Edificis.</w:t>
      </w:r>
    </w:p>
    <w:p w14:paraId="507CBBB7" w14:textId="77777777" w:rsidR="0091378D" w:rsidRPr="0091378D" w:rsidRDefault="0091378D" w:rsidP="0091378D">
      <w:pPr>
        <w:pStyle w:val="Textindependent"/>
        <w:spacing w:before="1"/>
        <w:rPr>
          <w:rFonts w:cs="Arial"/>
          <w:sz w:val="22"/>
          <w:szCs w:val="22"/>
          <w:lang w:val="ca-ES"/>
        </w:rPr>
      </w:pPr>
    </w:p>
    <w:p w14:paraId="5C3A3FA8" w14:textId="77777777" w:rsidR="007B7408" w:rsidRPr="0091378D" w:rsidRDefault="0091378D" w:rsidP="0091378D">
      <w:pPr>
        <w:pStyle w:val="Textindependent"/>
        <w:spacing w:before="1"/>
        <w:rPr>
          <w:rFonts w:cs="Arial"/>
          <w:sz w:val="22"/>
          <w:szCs w:val="22"/>
          <w:lang w:val="ca-ES"/>
        </w:rPr>
      </w:pPr>
      <w:r w:rsidRPr="0091378D">
        <w:rPr>
          <w:rFonts w:cs="Arial"/>
          <w:sz w:val="22"/>
          <w:szCs w:val="22"/>
          <w:lang w:val="ca-ES"/>
        </w:rPr>
        <w:t xml:space="preserve">En aquest expedient es designa com a responsable del contracte </w:t>
      </w:r>
      <w:r>
        <w:rPr>
          <w:rFonts w:cs="Arial"/>
          <w:sz w:val="22"/>
          <w:szCs w:val="22"/>
          <w:lang w:val="ca-ES"/>
        </w:rPr>
        <w:t>al/</w:t>
      </w:r>
      <w:r w:rsidRPr="0091378D">
        <w:rPr>
          <w:rFonts w:cs="Arial"/>
          <w:sz w:val="22"/>
          <w:szCs w:val="22"/>
          <w:lang w:val="ca-ES"/>
        </w:rPr>
        <w:t xml:space="preserve">a la </w:t>
      </w:r>
      <w:r>
        <w:rPr>
          <w:rFonts w:cs="Arial"/>
          <w:sz w:val="22"/>
          <w:szCs w:val="22"/>
          <w:lang w:val="ca-ES"/>
        </w:rPr>
        <w:t>c</w:t>
      </w:r>
      <w:r w:rsidRPr="0091378D">
        <w:rPr>
          <w:rFonts w:cs="Arial"/>
          <w:sz w:val="22"/>
          <w:szCs w:val="22"/>
          <w:lang w:val="ca-ES"/>
        </w:rPr>
        <w:t>ap del Servei de Gestió Integral dels Edificis</w:t>
      </w:r>
      <w:r>
        <w:rPr>
          <w:rFonts w:cs="Arial"/>
          <w:sz w:val="22"/>
          <w:szCs w:val="22"/>
          <w:lang w:val="ca-ES"/>
        </w:rPr>
        <w:t xml:space="preserve"> </w:t>
      </w:r>
      <w:bookmarkEnd w:id="5"/>
      <w:r w:rsidR="001A2ACE" w:rsidRPr="0091378D">
        <w:rPr>
          <w:rFonts w:cs="Arial"/>
          <w:sz w:val="22"/>
          <w:szCs w:val="22"/>
          <w:lang w:val="ca-ES"/>
        </w:rPr>
        <w:t>el/</w:t>
      </w:r>
      <w:r w:rsidR="007B7408" w:rsidRPr="0091378D">
        <w:rPr>
          <w:rFonts w:cs="Arial"/>
          <w:sz w:val="22"/>
          <w:szCs w:val="22"/>
          <w:lang w:val="ca-ES"/>
        </w:rPr>
        <w:t xml:space="preserve">la qual portarà a terme les funcions següents:  </w:t>
      </w:r>
    </w:p>
    <w:p w14:paraId="41A90A9D" w14:textId="77777777" w:rsidR="007B7408" w:rsidRPr="00174B6B" w:rsidRDefault="007B7408" w:rsidP="00BE37B5">
      <w:pPr>
        <w:pStyle w:val="Textindependent"/>
        <w:widowControl w:val="0"/>
        <w:tabs>
          <w:tab w:val="left" w:pos="284"/>
          <w:tab w:val="left" w:pos="426"/>
          <w:tab w:val="left" w:pos="709"/>
          <w:tab w:val="left" w:pos="993"/>
        </w:tabs>
        <w:rPr>
          <w:rFonts w:cs="Arial"/>
          <w:sz w:val="22"/>
          <w:szCs w:val="22"/>
        </w:rPr>
      </w:pPr>
    </w:p>
    <w:p w14:paraId="0D09092C" w14:textId="77777777" w:rsidR="007B7408" w:rsidRPr="004008D0" w:rsidRDefault="007B7408" w:rsidP="00BE37B5">
      <w:pPr>
        <w:pStyle w:val="Default"/>
        <w:widowControl w:val="0"/>
        <w:numPr>
          <w:ilvl w:val="0"/>
          <w:numId w:val="22"/>
        </w:numPr>
        <w:tabs>
          <w:tab w:val="left" w:pos="284"/>
          <w:tab w:val="left" w:pos="426"/>
          <w:tab w:val="left" w:pos="851"/>
        </w:tabs>
        <w:ind w:left="0" w:firstLine="0"/>
        <w:jc w:val="both"/>
        <w:rPr>
          <w:color w:val="auto"/>
          <w:sz w:val="22"/>
          <w:szCs w:val="22"/>
          <w:lang w:eastAsia="es-ES"/>
        </w:rPr>
      </w:pPr>
      <w:r w:rsidRPr="00174B6B">
        <w:rPr>
          <w:color w:val="auto"/>
          <w:sz w:val="22"/>
          <w:szCs w:val="22"/>
          <w:lang w:eastAsia="es-ES"/>
        </w:rPr>
        <w:t>Supervisar el compliment</w:t>
      </w:r>
      <w:r w:rsidRPr="004008D0">
        <w:rPr>
          <w:color w:val="auto"/>
          <w:sz w:val="22"/>
          <w:szCs w:val="22"/>
          <w:lang w:eastAsia="es-ES"/>
        </w:rPr>
        <w:t xml:space="preserve"> per part del contractista de totes les obligacions i condicions contractuals.</w:t>
      </w:r>
    </w:p>
    <w:p w14:paraId="2EB1922F" w14:textId="77777777" w:rsidR="007B7408" w:rsidRPr="004008D0" w:rsidRDefault="007B7408" w:rsidP="00BE37B5">
      <w:pPr>
        <w:pStyle w:val="Default"/>
        <w:widowControl w:val="0"/>
        <w:numPr>
          <w:ilvl w:val="0"/>
          <w:numId w:val="22"/>
        </w:numPr>
        <w:tabs>
          <w:tab w:val="left" w:pos="284"/>
          <w:tab w:val="left" w:pos="426"/>
          <w:tab w:val="left" w:pos="851"/>
        </w:tabs>
        <w:ind w:left="0" w:firstLine="0"/>
        <w:jc w:val="both"/>
        <w:rPr>
          <w:color w:val="auto"/>
          <w:sz w:val="22"/>
          <w:szCs w:val="22"/>
          <w:lang w:eastAsia="es-ES"/>
        </w:rPr>
      </w:pPr>
      <w:r w:rsidRPr="004008D0">
        <w:rPr>
          <w:color w:val="auto"/>
          <w:sz w:val="22"/>
          <w:szCs w:val="22"/>
          <w:lang w:eastAsia="es-ES"/>
        </w:rPr>
        <w:t>Coordinar els diferents agents implicats en el contracte.</w:t>
      </w:r>
    </w:p>
    <w:p w14:paraId="6D41ED90" w14:textId="77777777" w:rsidR="007B7408" w:rsidRPr="004008D0" w:rsidRDefault="007B7408" w:rsidP="00BE37B5">
      <w:pPr>
        <w:pStyle w:val="Default"/>
        <w:widowControl w:val="0"/>
        <w:numPr>
          <w:ilvl w:val="0"/>
          <w:numId w:val="22"/>
        </w:numPr>
        <w:tabs>
          <w:tab w:val="left" w:pos="284"/>
          <w:tab w:val="left" w:pos="426"/>
          <w:tab w:val="left" w:pos="851"/>
        </w:tabs>
        <w:ind w:left="0" w:firstLine="0"/>
        <w:jc w:val="both"/>
        <w:rPr>
          <w:color w:val="auto"/>
          <w:sz w:val="22"/>
          <w:szCs w:val="22"/>
          <w:lang w:eastAsia="es-ES"/>
        </w:rPr>
      </w:pPr>
      <w:r w:rsidRPr="004008D0">
        <w:rPr>
          <w:color w:val="auto"/>
          <w:sz w:val="22"/>
          <w:szCs w:val="22"/>
          <w:lang w:eastAsia="es-ES"/>
        </w:rPr>
        <w:t>Adoptar les decisions i dictar les instruccions necessàries per a la correcta realització de la prestació pactada.</w:t>
      </w:r>
    </w:p>
    <w:p w14:paraId="15439B03" w14:textId="77777777" w:rsidR="007B7408" w:rsidRPr="004008D0" w:rsidRDefault="007B7408" w:rsidP="00BE37B5">
      <w:pPr>
        <w:pStyle w:val="Default"/>
        <w:widowControl w:val="0"/>
        <w:numPr>
          <w:ilvl w:val="0"/>
          <w:numId w:val="22"/>
        </w:numPr>
        <w:tabs>
          <w:tab w:val="left" w:pos="284"/>
          <w:tab w:val="left" w:pos="426"/>
          <w:tab w:val="left" w:pos="851"/>
        </w:tabs>
        <w:ind w:left="0" w:firstLine="0"/>
        <w:jc w:val="both"/>
        <w:rPr>
          <w:color w:val="auto"/>
          <w:sz w:val="22"/>
          <w:szCs w:val="22"/>
          <w:lang w:eastAsia="es-ES"/>
        </w:rPr>
      </w:pPr>
      <w:r w:rsidRPr="004008D0">
        <w:rPr>
          <w:color w:val="auto"/>
          <w:sz w:val="22"/>
          <w:szCs w:val="22"/>
          <w:lang w:eastAsia="es-ES"/>
        </w:rPr>
        <w:t xml:space="preserve">Informar del nivell de satisfacció de l’execució del contracta. A banda de totes aquelles altres informacions i informes que el responsable del contracte consideri procedents, aquest emetrà un informe d’avaluació final de la contractació que farà referència als diferents aspectes de l’execució del contracte. Concretament consignarà en aquest informe el nivell de </w:t>
      </w:r>
      <w:r w:rsidRPr="004008D0">
        <w:rPr>
          <w:color w:val="auto"/>
          <w:sz w:val="22"/>
          <w:szCs w:val="22"/>
          <w:lang w:eastAsia="es-ES"/>
        </w:rPr>
        <w:lastRenderedPageBreak/>
        <w:t xml:space="preserve">compliment efectiu de les clàusules lingüístiques. </w:t>
      </w:r>
    </w:p>
    <w:p w14:paraId="5D9E7291" w14:textId="77777777" w:rsidR="007B7408" w:rsidRDefault="007B7408" w:rsidP="00BE37B5">
      <w:pPr>
        <w:tabs>
          <w:tab w:val="left" w:pos="284"/>
        </w:tabs>
        <w:spacing w:after="0" w:line="240" w:lineRule="auto"/>
        <w:jc w:val="both"/>
        <w:rPr>
          <w:rFonts w:cs="Arial"/>
          <w:b/>
          <w:snapToGrid w:val="0"/>
          <w:lang w:eastAsia="es-ES"/>
        </w:rPr>
      </w:pPr>
    </w:p>
    <w:p w14:paraId="790DC6D7" w14:textId="77777777" w:rsidR="008D0796" w:rsidRPr="004008D0" w:rsidRDefault="008D0796" w:rsidP="00BE37B5">
      <w:pPr>
        <w:tabs>
          <w:tab w:val="left" w:pos="284"/>
        </w:tabs>
        <w:spacing w:after="0" w:line="240" w:lineRule="auto"/>
        <w:jc w:val="both"/>
        <w:rPr>
          <w:rFonts w:cs="Arial"/>
          <w:b/>
          <w:snapToGrid w:val="0"/>
          <w:lang w:eastAsia="es-ES"/>
        </w:rPr>
      </w:pPr>
    </w:p>
    <w:p w14:paraId="229E1286" w14:textId="77777777" w:rsidR="007B7408" w:rsidRPr="004008D0" w:rsidRDefault="007B7408" w:rsidP="007B7408">
      <w:pPr>
        <w:numPr>
          <w:ilvl w:val="0"/>
          <w:numId w:val="3"/>
        </w:numPr>
        <w:tabs>
          <w:tab w:val="clear" w:pos="360"/>
          <w:tab w:val="num" w:pos="143"/>
        </w:tabs>
        <w:spacing w:after="0" w:line="240" w:lineRule="auto"/>
        <w:jc w:val="both"/>
        <w:rPr>
          <w:rFonts w:cs="Arial"/>
          <w:b/>
          <w:snapToGrid w:val="0"/>
          <w:lang w:eastAsia="es-ES"/>
        </w:rPr>
      </w:pPr>
      <w:r w:rsidRPr="004008D0">
        <w:rPr>
          <w:rFonts w:cs="Arial"/>
          <w:b/>
          <w:snapToGrid w:val="0"/>
          <w:lang w:eastAsia="es-ES"/>
        </w:rPr>
        <w:t>Import màxim de les despeses de publicitat que han d’abonar l’empresa o les empreses adjudicatàries</w:t>
      </w:r>
    </w:p>
    <w:p w14:paraId="25395D19" w14:textId="77777777" w:rsidR="007B7408" w:rsidRPr="004008D0" w:rsidRDefault="007B7408" w:rsidP="007B7408">
      <w:pPr>
        <w:spacing w:after="0" w:line="240" w:lineRule="auto"/>
        <w:jc w:val="both"/>
        <w:rPr>
          <w:rFonts w:cs="Arial"/>
          <w:b/>
          <w:snapToGrid w:val="0"/>
          <w:lang w:eastAsia="es-ES"/>
        </w:rPr>
      </w:pPr>
    </w:p>
    <w:p w14:paraId="24B54753" w14:textId="77777777" w:rsidR="007B7408" w:rsidRPr="004008D0" w:rsidRDefault="007B7408" w:rsidP="00BE37B5">
      <w:pPr>
        <w:pStyle w:val="Textindependent2"/>
        <w:outlineLvl w:val="0"/>
        <w:rPr>
          <w:rFonts w:ascii="Arial" w:hAnsi="Arial" w:cs="Arial"/>
          <w:snapToGrid w:val="0"/>
          <w:sz w:val="22"/>
          <w:szCs w:val="22"/>
        </w:rPr>
      </w:pPr>
      <w:bookmarkStart w:id="6" w:name="_Toc518556579"/>
      <w:r w:rsidRPr="004008D0">
        <w:rPr>
          <w:rFonts w:ascii="Arial" w:hAnsi="Arial" w:cs="Arial"/>
          <w:snapToGrid w:val="0"/>
          <w:sz w:val="22"/>
          <w:szCs w:val="22"/>
        </w:rPr>
        <w:t>En aquest expedient no es preveu cap despesa en concepte de publicitat</w:t>
      </w:r>
      <w:bookmarkEnd w:id="6"/>
    </w:p>
    <w:p w14:paraId="597DFA51" w14:textId="77777777" w:rsidR="007B7408" w:rsidRPr="004008D0" w:rsidRDefault="007B7408" w:rsidP="007B7408">
      <w:pPr>
        <w:numPr>
          <w:ilvl w:val="0"/>
          <w:numId w:val="3"/>
        </w:numPr>
        <w:tabs>
          <w:tab w:val="clear" w:pos="360"/>
          <w:tab w:val="num" w:pos="143"/>
        </w:tabs>
        <w:spacing w:after="0" w:line="240" w:lineRule="auto"/>
        <w:ind w:left="0" w:firstLine="0"/>
        <w:jc w:val="both"/>
        <w:rPr>
          <w:rFonts w:cs="Arial"/>
          <w:lang w:eastAsia="es-ES"/>
        </w:rPr>
      </w:pPr>
      <w:r w:rsidRPr="004008D0">
        <w:rPr>
          <w:rFonts w:cs="Arial"/>
          <w:b/>
          <w:snapToGrid w:val="0"/>
          <w:lang w:eastAsia="es-ES"/>
        </w:rPr>
        <w:t>Programa de treball</w:t>
      </w:r>
    </w:p>
    <w:p w14:paraId="50F8D3FC" w14:textId="77777777" w:rsidR="007B7408" w:rsidRPr="004008D0" w:rsidRDefault="007B7408" w:rsidP="007B7408">
      <w:pPr>
        <w:pStyle w:val="Pargrafdellista"/>
        <w:contextualSpacing w:val="0"/>
        <w:jc w:val="both"/>
        <w:rPr>
          <w:rFonts w:ascii="Arial" w:hAnsi="Arial" w:cs="Arial"/>
          <w:snapToGrid w:val="0"/>
          <w:sz w:val="22"/>
          <w:szCs w:val="22"/>
        </w:rPr>
      </w:pPr>
    </w:p>
    <w:p w14:paraId="74E94D39" w14:textId="77777777" w:rsidR="007B7408" w:rsidRPr="004008D0" w:rsidRDefault="007B7408" w:rsidP="00BE37B5">
      <w:pPr>
        <w:spacing w:after="0" w:line="240" w:lineRule="auto"/>
        <w:jc w:val="both"/>
        <w:rPr>
          <w:rFonts w:cs="Arial"/>
          <w:snapToGrid w:val="0"/>
          <w:lang w:eastAsia="es-ES"/>
        </w:rPr>
      </w:pPr>
      <w:r w:rsidRPr="004008D0">
        <w:rPr>
          <w:rFonts w:cs="Arial"/>
          <w:snapToGrid w:val="0"/>
          <w:lang w:eastAsia="es-ES"/>
        </w:rPr>
        <w:t>No: X</w:t>
      </w:r>
    </w:p>
    <w:p w14:paraId="62EEE175" w14:textId="77777777" w:rsidR="0009665F" w:rsidRPr="004008D0" w:rsidRDefault="0009665F" w:rsidP="007B7408">
      <w:pPr>
        <w:spacing w:after="0" w:line="240" w:lineRule="auto"/>
        <w:jc w:val="both"/>
        <w:rPr>
          <w:rFonts w:cs="Arial"/>
          <w:b/>
          <w:lang w:eastAsia="es-ES"/>
        </w:rPr>
      </w:pPr>
    </w:p>
    <w:p w14:paraId="014C3E11" w14:textId="77777777" w:rsidR="007B7408" w:rsidRPr="004008D0" w:rsidRDefault="007B7408" w:rsidP="007B7408">
      <w:pPr>
        <w:numPr>
          <w:ilvl w:val="0"/>
          <w:numId w:val="3"/>
        </w:numPr>
        <w:tabs>
          <w:tab w:val="clear" w:pos="360"/>
          <w:tab w:val="num" w:pos="143"/>
        </w:tabs>
        <w:spacing w:after="0" w:line="240" w:lineRule="auto"/>
        <w:ind w:left="0" w:firstLine="0"/>
        <w:jc w:val="both"/>
        <w:rPr>
          <w:rFonts w:cs="Arial"/>
          <w:lang w:eastAsia="es-ES"/>
        </w:rPr>
      </w:pPr>
      <w:r w:rsidRPr="004008D0">
        <w:rPr>
          <w:rFonts w:cs="Arial"/>
          <w:b/>
          <w:snapToGrid w:val="0"/>
          <w:lang w:eastAsia="es-ES"/>
        </w:rPr>
        <w:t>Abonaments al contractista /  Forma de pagament</w:t>
      </w:r>
    </w:p>
    <w:p w14:paraId="75543D9D" w14:textId="77777777" w:rsidR="0003231F" w:rsidRPr="0003231F" w:rsidRDefault="0003231F" w:rsidP="0003231F">
      <w:pPr>
        <w:pStyle w:val="Textindependent"/>
        <w:rPr>
          <w:sz w:val="22"/>
          <w:szCs w:val="22"/>
        </w:rPr>
      </w:pPr>
    </w:p>
    <w:p w14:paraId="7247FECA" w14:textId="77777777" w:rsidR="00827075" w:rsidRPr="00D66E00" w:rsidRDefault="00827075" w:rsidP="00827075">
      <w:pPr>
        <w:pStyle w:val="Default"/>
        <w:ind w:right="142"/>
        <w:jc w:val="both"/>
        <w:rPr>
          <w:rFonts w:cs="Times New Roman"/>
          <w:snapToGrid w:val="0"/>
          <w:color w:val="auto"/>
          <w:sz w:val="22"/>
          <w:szCs w:val="22"/>
          <w:lang w:eastAsia="es-ES"/>
        </w:rPr>
      </w:pPr>
      <w:r w:rsidRPr="00D66E00">
        <w:rPr>
          <w:rFonts w:cs="Times New Roman"/>
          <w:snapToGrid w:val="0"/>
          <w:color w:val="auto"/>
          <w:sz w:val="22"/>
          <w:szCs w:val="22"/>
          <w:lang w:eastAsia="es-ES"/>
        </w:rPr>
        <w:t>L’Administració abonarà el preu del contracte d’acord amb el que estableix l’article 210 de la Llei 9/20</w:t>
      </w:r>
      <w:r>
        <w:rPr>
          <w:rFonts w:cs="Times New Roman"/>
          <w:snapToGrid w:val="0"/>
          <w:color w:val="auto"/>
          <w:sz w:val="22"/>
          <w:szCs w:val="22"/>
          <w:lang w:eastAsia="es-ES"/>
        </w:rPr>
        <w:t>1</w:t>
      </w:r>
      <w:r w:rsidRPr="00D66E00">
        <w:rPr>
          <w:rFonts w:cs="Times New Roman"/>
          <w:snapToGrid w:val="0"/>
          <w:color w:val="auto"/>
          <w:sz w:val="22"/>
          <w:szCs w:val="22"/>
          <w:lang w:eastAsia="es-ES"/>
        </w:rPr>
        <w:t xml:space="preserve">7, de 8 de novembre, de contractes del sector públic, per la qual es transposen a </w:t>
      </w:r>
      <w:r w:rsidRPr="00D66E00">
        <w:rPr>
          <w:snapToGrid w:val="0"/>
          <w:sz w:val="22"/>
          <w:szCs w:val="22"/>
          <w:lang w:eastAsia="es-ES"/>
        </w:rPr>
        <w:t>l’ordenament jurídic espanyol les directives del Parlament Europeu i del Consell 2014/23/UE i 2014/24/UE, de 26 de febrer de 2014.</w:t>
      </w:r>
    </w:p>
    <w:p w14:paraId="4F0670AF" w14:textId="77777777" w:rsidR="00827075" w:rsidRPr="00D66E00" w:rsidRDefault="00827075" w:rsidP="00827075">
      <w:pPr>
        <w:spacing w:after="0" w:line="240" w:lineRule="auto"/>
        <w:ind w:right="142"/>
        <w:jc w:val="both"/>
        <w:rPr>
          <w:snapToGrid w:val="0"/>
          <w:lang w:eastAsia="es-ES"/>
        </w:rPr>
      </w:pPr>
    </w:p>
    <w:p w14:paraId="451DD998" w14:textId="77777777" w:rsidR="00827075" w:rsidRDefault="00827075" w:rsidP="00827075">
      <w:pPr>
        <w:spacing w:after="0" w:line="240" w:lineRule="auto"/>
        <w:ind w:right="142"/>
        <w:jc w:val="both"/>
        <w:rPr>
          <w:snapToGrid w:val="0"/>
          <w:lang w:eastAsia="es-ES"/>
        </w:rPr>
      </w:pPr>
      <w:r w:rsidRPr="00D66E00">
        <w:rPr>
          <w:snapToGrid w:val="0"/>
          <w:lang w:eastAsia="es-ES"/>
        </w:rPr>
        <w:t>És d’aplicació l’Ordre ECO/306/2015, de 23 setembre, per la qual es regula el procediment de tramitació i anotació de les factures en el Registre comptable de factures en l’àmbit de l’Administració de la Generalitat de Catalunya i</w:t>
      </w:r>
      <w:r>
        <w:rPr>
          <w:snapToGrid w:val="0"/>
          <w:lang w:eastAsia="es-ES"/>
        </w:rPr>
        <w:t xml:space="preserve"> el sector públic que en depèn.</w:t>
      </w:r>
    </w:p>
    <w:p w14:paraId="253164E7" w14:textId="77777777" w:rsidR="00827075" w:rsidRDefault="00827075" w:rsidP="00827075">
      <w:pPr>
        <w:spacing w:after="0" w:line="240" w:lineRule="auto"/>
        <w:ind w:right="142"/>
        <w:jc w:val="both"/>
        <w:rPr>
          <w:snapToGrid w:val="0"/>
          <w:lang w:eastAsia="es-ES"/>
        </w:rPr>
      </w:pPr>
    </w:p>
    <w:p w14:paraId="12EDCCAF" w14:textId="77777777" w:rsidR="00554AE8" w:rsidRDefault="00827075" w:rsidP="00827075">
      <w:pPr>
        <w:spacing w:after="0" w:line="240" w:lineRule="auto"/>
        <w:ind w:right="142"/>
        <w:jc w:val="both"/>
        <w:rPr>
          <w:rFonts w:cs="Arial"/>
        </w:rPr>
      </w:pPr>
      <w:r w:rsidRPr="00D5750B">
        <w:rPr>
          <w:rFonts w:cs="Arial"/>
        </w:rPr>
        <w:t xml:space="preserve">S’estableix un pagament únic un cop finalitzada </w:t>
      </w:r>
      <w:r w:rsidR="00554AE8">
        <w:rPr>
          <w:rFonts w:cs="Arial"/>
        </w:rPr>
        <w:t xml:space="preserve">el subministrament i </w:t>
      </w:r>
      <w:proofErr w:type="spellStart"/>
      <w:r w:rsidR="00554AE8">
        <w:rPr>
          <w:rFonts w:cs="Arial"/>
        </w:rPr>
        <w:t>instal.lacio</w:t>
      </w:r>
      <w:proofErr w:type="spellEnd"/>
      <w:r w:rsidR="00554AE8">
        <w:rPr>
          <w:rFonts w:cs="Arial"/>
        </w:rPr>
        <w:t xml:space="preserve"> del sistema de control </w:t>
      </w:r>
      <w:proofErr w:type="spellStart"/>
      <w:r w:rsidR="00554AE8">
        <w:rPr>
          <w:rFonts w:cs="Arial"/>
        </w:rPr>
        <w:t>d’àccessos</w:t>
      </w:r>
      <w:proofErr w:type="spellEnd"/>
      <w:r w:rsidR="00554AE8">
        <w:rPr>
          <w:rFonts w:cs="Arial"/>
        </w:rPr>
        <w:t xml:space="preserve"> </w:t>
      </w:r>
      <w:r w:rsidRPr="00D5750B">
        <w:rPr>
          <w:rFonts w:cs="Arial"/>
        </w:rPr>
        <w:t xml:space="preserve">atès que, per la naturalesa i l’abast dels treballs a realitzar, no es preveuen fites d’execució parcial que facin necessari l’establiment de </w:t>
      </w:r>
      <w:r w:rsidR="00554AE8">
        <w:rPr>
          <w:rFonts w:cs="Arial"/>
        </w:rPr>
        <w:t>pagaments parcials</w:t>
      </w:r>
      <w:r w:rsidRPr="00D5750B">
        <w:rPr>
          <w:rFonts w:cs="Arial"/>
        </w:rPr>
        <w:t xml:space="preserve">. La tipologia de l’actuació permet efectuar un control complet i unitari mitjançant la verificació final, i la seva correcta recepció garanteix l’adequada acreditació de l’execució del contracte en els termes previstos. </w:t>
      </w:r>
    </w:p>
    <w:p w14:paraId="490798B0" w14:textId="77777777" w:rsidR="00827075" w:rsidRDefault="00827075" w:rsidP="00827075">
      <w:pPr>
        <w:spacing w:after="0" w:line="240" w:lineRule="auto"/>
        <w:ind w:right="142"/>
        <w:jc w:val="both"/>
        <w:rPr>
          <w:snapToGrid w:val="0"/>
          <w:lang w:eastAsia="es-ES"/>
        </w:rPr>
      </w:pPr>
    </w:p>
    <w:p w14:paraId="43798376" w14:textId="77777777" w:rsidR="00827075" w:rsidRPr="00B77129" w:rsidRDefault="00827075" w:rsidP="00827075">
      <w:pPr>
        <w:spacing w:after="0" w:line="240" w:lineRule="auto"/>
        <w:ind w:right="142"/>
        <w:jc w:val="both"/>
        <w:rPr>
          <w:snapToGrid w:val="0"/>
          <w:lang w:eastAsia="es-ES"/>
        </w:rPr>
      </w:pPr>
      <w:r w:rsidRPr="00D5750B">
        <w:rPr>
          <w:rFonts w:cs="Arial"/>
        </w:rPr>
        <w:t>La factura serà conformada per la cap del Servei de Gestió Integral dels Edificis i anirà acompanyada d’un certificat de recepció de conformitat de l’objecte del contracte. En la recepció haurà d’indicar-se expressament que s’ha complert amb les obligacions específiques relacionades amb el català.</w:t>
      </w:r>
    </w:p>
    <w:p w14:paraId="39697638" w14:textId="77777777" w:rsidR="00DD5A41" w:rsidRPr="0003231F" w:rsidRDefault="00DD5A41" w:rsidP="0003231F">
      <w:pPr>
        <w:tabs>
          <w:tab w:val="left" w:pos="508"/>
          <w:tab w:val="left" w:pos="792"/>
          <w:tab w:val="left" w:pos="906"/>
          <w:tab w:val="left" w:pos="1642"/>
          <w:tab w:val="left" w:pos="2210"/>
          <w:tab w:val="left" w:pos="3343"/>
          <w:tab w:val="left" w:pos="4477"/>
          <w:tab w:val="left" w:pos="5611"/>
          <w:tab w:val="left" w:pos="6745"/>
        </w:tabs>
        <w:suppressAutoHyphens/>
        <w:spacing w:after="0" w:line="240" w:lineRule="auto"/>
        <w:jc w:val="both"/>
        <w:rPr>
          <w:rFonts w:cs="Arial"/>
        </w:rPr>
      </w:pPr>
    </w:p>
    <w:p w14:paraId="6F8D9F92" w14:textId="25DA2481" w:rsidR="001A2ACE" w:rsidRDefault="00DD5A41" w:rsidP="00827075">
      <w:pPr>
        <w:tabs>
          <w:tab w:val="left" w:pos="508"/>
          <w:tab w:val="left" w:pos="792"/>
          <w:tab w:val="left" w:pos="906"/>
          <w:tab w:val="left" w:pos="1642"/>
          <w:tab w:val="left" w:pos="2210"/>
          <w:tab w:val="left" w:pos="3343"/>
          <w:tab w:val="left" w:pos="4477"/>
          <w:tab w:val="left" w:pos="5611"/>
          <w:tab w:val="left" w:pos="6745"/>
        </w:tabs>
        <w:suppressAutoHyphens/>
        <w:spacing w:after="0" w:line="240" w:lineRule="auto"/>
        <w:jc w:val="both"/>
        <w:rPr>
          <w:rFonts w:cs="Arial"/>
        </w:rPr>
      </w:pPr>
      <w:r w:rsidRPr="0003231F">
        <w:rPr>
          <w:rFonts w:cs="Arial"/>
        </w:rPr>
        <w:t>L</w:t>
      </w:r>
      <w:r w:rsidR="00554AE8">
        <w:rPr>
          <w:rFonts w:cs="Arial"/>
        </w:rPr>
        <w:t>a</w:t>
      </w:r>
      <w:r w:rsidRPr="0003231F">
        <w:rPr>
          <w:rFonts w:cs="Arial"/>
        </w:rPr>
        <w:t xml:space="preserve"> factur</w:t>
      </w:r>
      <w:r w:rsidR="00554AE8">
        <w:rPr>
          <w:rFonts w:cs="Arial"/>
        </w:rPr>
        <w:t>a</w:t>
      </w:r>
      <w:r w:rsidRPr="0003231F">
        <w:rPr>
          <w:rFonts w:cs="Arial"/>
        </w:rPr>
        <w:t xml:space="preserve"> ha d’incorporar les dades</w:t>
      </w:r>
      <w:r w:rsidRPr="00DD5A41">
        <w:rPr>
          <w:rFonts w:cs="Arial"/>
        </w:rPr>
        <w:t xml:space="preserve"> bàsiques obligatòries establertes al RD 161</w:t>
      </w:r>
      <w:r w:rsidR="0003231F">
        <w:rPr>
          <w:rFonts w:cs="Arial"/>
        </w:rPr>
        <w:t>9</w:t>
      </w:r>
      <w:r w:rsidRPr="00DD5A41">
        <w:rPr>
          <w:rFonts w:cs="Arial"/>
        </w:rPr>
        <w:t xml:space="preserve">/2012, s’ha de signar amb una signatura avançada basada en un certificat reconegut i ha d’incloure, necessàriament, el número d’expedient de contractació, ja que si no hi consta els registres comptables de la Generalitat de Catalunya rebutjaran automàticament la factura. </w:t>
      </w:r>
    </w:p>
    <w:p w14:paraId="49FFB823" w14:textId="77777777" w:rsidR="00827075" w:rsidRPr="00DD5A41" w:rsidRDefault="00827075" w:rsidP="00827075">
      <w:pPr>
        <w:tabs>
          <w:tab w:val="left" w:pos="508"/>
          <w:tab w:val="left" w:pos="792"/>
          <w:tab w:val="left" w:pos="906"/>
          <w:tab w:val="left" w:pos="1642"/>
          <w:tab w:val="left" w:pos="2210"/>
          <w:tab w:val="left" w:pos="3343"/>
          <w:tab w:val="left" w:pos="4477"/>
          <w:tab w:val="left" w:pos="5611"/>
          <w:tab w:val="left" w:pos="6745"/>
        </w:tabs>
        <w:suppressAutoHyphens/>
        <w:spacing w:after="0" w:line="240" w:lineRule="auto"/>
        <w:jc w:val="both"/>
        <w:rPr>
          <w:rFonts w:cs="Arial"/>
        </w:rPr>
      </w:pPr>
    </w:p>
    <w:p w14:paraId="272F8F0A" w14:textId="77777777" w:rsidR="00FC479E" w:rsidRPr="00F61656" w:rsidRDefault="007B7408" w:rsidP="00DD5A41">
      <w:pPr>
        <w:widowControl w:val="0"/>
        <w:autoSpaceDE w:val="0"/>
        <w:autoSpaceDN w:val="0"/>
        <w:adjustRightInd w:val="0"/>
        <w:spacing w:after="0" w:line="240" w:lineRule="auto"/>
        <w:jc w:val="both"/>
        <w:rPr>
          <w:rFonts w:cs="Arial"/>
        </w:rPr>
      </w:pPr>
      <w:r w:rsidRPr="00DD5A41">
        <w:rPr>
          <w:rFonts w:cs="Arial"/>
        </w:rPr>
        <w:t>Les característiques i condicions relatives als abonaments al contractista es recullen en la clàusula vint-i-setena del plec de clàusules administratives particulars.</w:t>
      </w:r>
      <w:r w:rsidRPr="009F066A">
        <w:rPr>
          <w:rFonts w:cs="Arial"/>
        </w:rPr>
        <w:t xml:space="preserve"> </w:t>
      </w:r>
      <w:r w:rsidR="00CD7B28" w:rsidRPr="009F066A">
        <w:rPr>
          <w:rFonts w:cs="Arial"/>
        </w:rPr>
        <w:br w:type="page"/>
      </w:r>
      <w:bookmarkStart w:id="7" w:name="_Toc518556581"/>
      <w:r w:rsidR="00FC479E" w:rsidRPr="001A2ACE">
        <w:rPr>
          <w:rFonts w:cs="Arial"/>
          <w:b/>
        </w:rPr>
        <w:lastRenderedPageBreak/>
        <w:t>I. DISPOSICIONS GENERALS</w:t>
      </w:r>
      <w:bookmarkEnd w:id="7"/>
    </w:p>
    <w:p w14:paraId="668F34CB" w14:textId="77777777" w:rsidR="00FC479E" w:rsidRPr="00F61656" w:rsidRDefault="00FC479E" w:rsidP="00FC479E">
      <w:pPr>
        <w:spacing w:after="0" w:line="240" w:lineRule="auto"/>
        <w:jc w:val="both"/>
        <w:rPr>
          <w:rFonts w:cs="Arial"/>
          <w:b/>
          <w:lang w:eastAsia="es-ES"/>
        </w:rPr>
      </w:pPr>
    </w:p>
    <w:p w14:paraId="1EE93880" w14:textId="77777777" w:rsidR="00FC479E" w:rsidRPr="00F61656" w:rsidRDefault="00FC479E" w:rsidP="00FC479E">
      <w:pPr>
        <w:pStyle w:val="Ttol2"/>
        <w:spacing w:before="0" w:after="0"/>
        <w:jc w:val="both"/>
        <w:rPr>
          <w:rFonts w:ascii="Arial" w:hAnsi="Arial" w:cs="Arial"/>
          <w:i w:val="0"/>
          <w:sz w:val="22"/>
          <w:szCs w:val="22"/>
        </w:rPr>
      </w:pPr>
      <w:bookmarkStart w:id="8" w:name="_Toc518556582"/>
      <w:r w:rsidRPr="00F61656">
        <w:rPr>
          <w:rFonts w:ascii="Arial" w:hAnsi="Arial" w:cs="Arial"/>
          <w:i w:val="0"/>
          <w:sz w:val="22"/>
          <w:szCs w:val="22"/>
        </w:rPr>
        <w:t>Primera. Objecte del contracte</w:t>
      </w:r>
      <w:bookmarkEnd w:id="8"/>
      <w:r w:rsidRPr="00F61656">
        <w:rPr>
          <w:rFonts w:ascii="Arial" w:hAnsi="Arial" w:cs="Arial"/>
          <w:i w:val="0"/>
          <w:sz w:val="22"/>
          <w:szCs w:val="22"/>
        </w:rPr>
        <w:t xml:space="preserve"> </w:t>
      </w:r>
    </w:p>
    <w:p w14:paraId="7429376D" w14:textId="77777777" w:rsidR="00FC479E" w:rsidRPr="00F61656" w:rsidRDefault="00FC479E" w:rsidP="00FC479E">
      <w:pPr>
        <w:spacing w:after="0" w:line="240" w:lineRule="auto"/>
        <w:jc w:val="both"/>
        <w:rPr>
          <w:rFonts w:cs="Arial"/>
          <w:b/>
          <w:lang w:eastAsia="es-ES"/>
        </w:rPr>
      </w:pPr>
    </w:p>
    <w:p w14:paraId="6C4041E3" w14:textId="77777777" w:rsidR="00FC479E" w:rsidRPr="00F61656" w:rsidRDefault="00FC479E" w:rsidP="00FC479E">
      <w:pPr>
        <w:tabs>
          <w:tab w:val="num" w:pos="1440"/>
        </w:tabs>
        <w:spacing w:after="0" w:line="240" w:lineRule="auto"/>
        <w:jc w:val="both"/>
        <w:rPr>
          <w:rFonts w:cs="Arial"/>
          <w:b/>
          <w:lang w:eastAsia="en-US"/>
        </w:rPr>
      </w:pPr>
      <w:r w:rsidRPr="00F61656">
        <w:rPr>
          <w:rFonts w:cs="Arial"/>
          <w:b/>
          <w:lang w:eastAsia="en-US"/>
        </w:rPr>
        <w:t xml:space="preserve">1.1 </w:t>
      </w:r>
      <w:r w:rsidRPr="00F61656">
        <w:rPr>
          <w:rFonts w:cs="Arial"/>
          <w:lang w:eastAsia="en-US"/>
        </w:rPr>
        <w:t>L’objecte del contracte és la prestació dels serveis que es descriuen en l’</w:t>
      </w:r>
      <w:r w:rsidRPr="00F61656">
        <w:rPr>
          <w:rFonts w:cs="Arial"/>
          <w:b/>
          <w:lang w:eastAsia="en-US"/>
        </w:rPr>
        <w:t>apartat A del quadre de característiques.</w:t>
      </w:r>
    </w:p>
    <w:p w14:paraId="782C93E1" w14:textId="77777777" w:rsidR="00FC479E" w:rsidRPr="00F61656" w:rsidRDefault="00FC479E" w:rsidP="00FC479E">
      <w:pPr>
        <w:tabs>
          <w:tab w:val="num" w:pos="1440"/>
        </w:tabs>
        <w:spacing w:after="0" w:line="240" w:lineRule="auto"/>
        <w:jc w:val="both"/>
        <w:rPr>
          <w:rFonts w:cs="Arial"/>
          <w:i/>
          <w:lang w:eastAsia="en-US"/>
        </w:rPr>
      </w:pPr>
    </w:p>
    <w:p w14:paraId="613206AA"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1.2 </w:t>
      </w:r>
      <w:r w:rsidRPr="00F61656">
        <w:rPr>
          <w:rFonts w:cs="Arial"/>
          <w:lang w:eastAsia="es-ES"/>
        </w:rPr>
        <w:t>Els lots en què es divideix l’objecte del contracte s’identifiquen en l’</w:t>
      </w:r>
      <w:r w:rsidRPr="00F61656">
        <w:rPr>
          <w:rFonts w:cs="Arial"/>
          <w:b/>
          <w:lang w:eastAsia="es-ES"/>
        </w:rPr>
        <w:t>apartat A del quadre de característiques</w:t>
      </w:r>
      <w:r w:rsidRPr="00F61656">
        <w:rPr>
          <w:rFonts w:cs="Arial"/>
          <w:lang w:eastAsia="es-ES"/>
        </w:rPr>
        <w:t xml:space="preserve">. </w:t>
      </w:r>
    </w:p>
    <w:p w14:paraId="57367F33" w14:textId="77777777" w:rsidR="00FC479E" w:rsidRPr="00F61656" w:rsidRDefault="00FC479E" w:rsidP="00FC479E">
      <w:pPr>
        <w:spacing w:after="0" w:line="240" w:lineRule="auto"/>
        <w:jc w:val="both"/>
        <w:rPr>
          <w:rFonts w:cs="Arial"/>
          <w:b/>
          <w:lang w:eastAsia="es-ES"/>
        </w:rPr>
      </w:pPr>
    </w:p>
    <w:p w14:paraId="60BAA064"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1.3 </w:t>
      </w:r>
      <w:r w:rsidRPr="00F61656">
        <w:rPr>
          <w:rFonts w:cs="Arial"/>
          <w:lang w:eastAsia="es-ES"/>
        </w:rPr>
        <w:t>L’expressió de la codificació corresponent a la nomenclatura del Vocabulari Comú de Contractes (CPV) és la que consta en l’</w:t>
      </w:r>
      <w:r w:rsidRPr="00F61656">
        <w:rPr>
          <w:rFonts w:cs="Arial"/>
          <w:b/>
          <w:lang w:eastAsia="es-ES"/>
        </w:rPr>
        <w:t>apartat A del quadre de característiques</w:t>
      </w:r>
      <w:r w:rsidRPr="00F61656">
        <w:rPr>
          <w:rFonts w:cs="Arial"/>
          <w:lang w:eastAsia="es-ES"/>
        </w:rPr>
        <w:t>.</w:t>
      </w:r>
    </w:p>
    <w:p w14:paraId="72A80680" w14:textId="77777777" w:rsidR="00FC479E" w:rsidRPr="00F61656" w:rsidRDefault="00FC479E" w:rsidP="00FC479E">
      <w:pPr>
        <w:spacing w:after="0" w:line="240" w:lineRule="auto"/>
        <w:jc w:val="both"/>
        <w:rPr>
          <w:rFonts w:cs="Arial"/>
          <w:b/>
          <w:lang w:eastAsia="es-ES"/>
        </w:rPr>
      </w:pPr>
    </w:p>
    <w:p w14:paraId="330E451A" w14:textId="77777777" w:rsidR="00FC479E" w:rsidRPr="00F61656" w:rsidRDefault="00FC479E" w:rsidP="00FC479E">
      <w:pPr>
        <w:pStyle w:val="Ttol2"/>
        <w:spacing w:before="0" w:after="0"/>
        <w:jc w:val="both"/>
        <w:rPr>
          <w:rFonts w:ascii="Arial" w:hAnsi="Arial" w:cs="Arial"/>
          <w:i w:val="0"/>
          <w:sz w:val="22"/>
          <w:szCs w:val="22"/>
        </w:rPr>
      </w:pPr>
      <w:bookmarkStart w:id="9" w:name="_Toc518556583"/>
      <w:r w:rsidRPr="00F61656">
        <w:rPr>
          <w:rFonts w:ascii="Arial" w:hAnsi="Arial" w:cs="Arial"/>
          <w:i w:val="0"/>
          <w:sz w:val="22"/>
          <w:szCs w:val="22"/>
        </w:rPr>
        <w:t>Segona. Necessitats administratives que cal satisfer i idoneïtat del contracte</w:t>
      </w:r>
      <w:bookmarkEnd w:id="9"/>
    </w:p>
    <w:p w14:paraId="457DBFCD" w14:textId="77777777" w:rsidR="00FC479E" w:rsidRPr="00F61656" w:rsidRDefault="00FC479E" w:rsidP="00FC479E">
      <w:pPr>
        <w:spacing w:after="0" w:line="240" w:lineRule="auto"/>
        <w:jc w:val="both"/>
        <w:rPr>
          <w:rFonts w:cs="Arial"/>
          <w:b/>
          <w:lang w:eastAsia="es-ES"/>
        </w:rPr>
      </w:pPr>
    </w:p>
    <w:p w14:paraId="0433EEA6" w14:textId="77777777" w:rsidR="00FC479E" w:rsidRPr="00766059" w:rsidRDefault="00FC479E" w:rsidP="00FC479E">
      <w:pPr>
        <w:spacing w:after="0" w:line="240" w:lineRule="auto"/>
        <w:jc w:val="both"/>
        <w:rPr>
          <w:rFonts w:cs="Arial"/>
          <w:lang w:eastAsia="es-ES"/>
        </w:rPr>
      </w:pPr>
      <w:r w:rsidRPr="00766059">
        <w:rPr>
          <w:rFonts w:cs="Arial"/>
          <w:lang w:eastAsia="es-ES"/>
        </w:rPr>
        <w:t xml:space="preserve">Les necessitats administratives a satisfer són les que s’identifiquen a </w:t>
      </w:r>
      <w:r>
        <w:rPr>
          <w:rFonts w:cs="Arial"/>
          <w:lang w:eastAsia="es-ES"/>
        </w:rPr>
        <w:t>l’informe justificatiu</w:t>
      </w:r>
      <w:r w:rsidRPr="00766059">
        <w:rPr>
          <w:rFonts w:cs="Arial"/>
          <w:lang w:eastAsia="es-ES"/>
        </w:rPr>
        <w:t xml:space="preserve"> de la licitació i al plec de prescripcions tècniques.</w:t>
      </w:r>
    </w:p>
    <w:p w14:paraId="5756FB3E" w14:textId="77777777" w:rsidR="00FC479E" w:rsidRPr="00F61656" w:rsidRDefault="00FC479E" w:rsidP="00FC479E">
      <w:pPr>
        <w:spacing w:after="0" w:line="240" w:lineRule="auto"/>
        <w:jc w:val="both"/>
        <w:rPr>
          <w:rFonts w:cs="Arial"/>
          <w:i/>
          <w:lang w:eastAsia="es-ES"/>
        </w:rPr>
      </w:pPr>
    </w:p>
    <w:p w14:paraId="3EF1686B" w14:textId="77777777" w:rsidR="00FC479E" w:rsidRPr="00F61656" w:rsidRDefault="00FC479E" w:rsidP="00FC479E">
      <w:pPr>
        <w:pStyle w:val="Ttol2"/>
        <w:spacing w:before="0" w:after="0"/>
        <w:jc w:val="both"/>
        <w:rPr>
          <w:rFonts w:ascii="Arial" w:hAnsi="Arial" w:cs="Arial"/>
          <w:i w:val="0"/>
          <w:sz w:val="22"/>
          <w:szCs w:val="22"/>
        </w:rPr>
      </w:pPr>
      <w:bookmarkStart w:id="10" w:name="_Toc518556584"/>
      <w:r w:rsidRPr="00F61656">
        <w:rPr>
          <w:rFonts w:ascii="Arial" w:hAnsi="Arial" w:cs="Arial"/>
          <w:i w:val="0"/>
          <w:sz w:val="22"/>
          <w:szCs w:val="22"/>
        </w:rPr>
        <w:t>Tercera. Dades econòmiques del contracte i existència de crèdit</w:t>
      </w:r>
      <w:bookmarkEnd w:id="10"/>
      <w:r w:rsidRPr="00F61656">
        <w:rPr>
          <w:rFonts w:ascii="Arial" w:hAnsi="Arial" w:cs="Arial"/>
          <w:i w:val="0"/>
          <w:sz w:val="22"/>
          <w:szCs w:val="22"/>
        </w:rPr>
        <w:t xml:space="preserve"> </w:t>
      </w:r>
    </w:p>
    <w:p w14:paraId="4E3FA41E" w14:textId="77777777" w:rsidR="00FC479E" w:rsidRPr="00F61656" w:rsidRDefault="00FC479E" w:rsidP="00FC479E">
      <w:pPr>
        <w:spacing w:after="0" w:line="240" w:lineRule="auto"/>
        <w:jc w:val="both"/>
        <w:rPr>
          <w:rFonts w:cs="Arial"/>
          <w:b/>
          <w:lang w:eastAsia="es-ES"/>
        </w:rPr>
      </w:pPr>
    </w:p>
    <w:p w14:paraId="7A87E52B" w14:textId="77777777" w:rsidR="00FC479E" w:rsidRPr="00F61656" w:rsidRDefault="00FC479E" w:rsidP="00FC479E">
      <w:pPr>
        <w:spacing w:after="0" w:line="240" w:lineRule="auto"/>
        <w:jc w:val="both"/>
        <w:rPr>
          <w:rFonts w:cs="Arial"/>
          <w:b/>
          <w:lang w:eastAsia="es-ES"/>
        </w:rPr>
      </w:pPr>
      <w:r w:rsidRPr="00F61656">
        <w:rPr>
          <w:rFonts w:cs="Arial"/>
          <w:b/>
          <w:lang w:eastAsia="es-ES"/>
        </w:rPr>
        <w:t xml:space="preserve">3.1 </w:t>
      </w:r>
      <w:r w:rsidRPr="00F61656">
        <w:rPr>
          <w:rFonts w:cs="Arial"/>
          <w:lang w:eastAsia="es-ES"/>
        </w:rPr>
        <w:t>El sistema per a la determinació del preu del contracte és el que s’indica en l’</w:t>
      </w:r>
      <w:r w:rsidRPr="00F61656">
        <w:rPr>
          <w:rFonts w:cs="Arial"/>
          <w:b/>
          <w:lang w:eastAsia="es-ES"/>
        </w:rPr>
        <w:t>apartat B.1 del quadre de característiques.</w:t>
      </w:r>
    </w:p>
    <w:p w14:paraId="4A6F8D65" w14:textId="77777777" w:rsidR="00FC479E" w:rsidRPr="00F61656" w:rsidRDefault="00FC479E" w:rsidP="00FC479E">
      <w:pPr>
        <w:spacing w:after="0" w:line="240" w:lineRule="auto"/>
        <w:jc w:val="both"/>
        <w:rPr>
          <w:rFonts w:cs="Arial"/>
          <w:b/>
          <w:lang w:eastAsia="es-ES"/>
        </w:rPr>
      </w:pPr>
    </w:p>
    <w:p w14:paraId="34902F63" w14:textId="77777777" w:rsidR="00FC479E" w:rsidRPr="00C81CDE" w:rsidRDefault="00FC479E" w:rsidP="00FC479E">
      <w:pPr>
        <w:spacing w:after="0" w:line="240" w:lineRule="auto"/>
        <w:jc w:val="both"/>
        <w:rPr>
          <w:rFonts w:cs="Arial"/>
          <w:lang w:eastAsia="es-ES"/>
        </w:rPr>
      </w:pPr>
      <w:r w:rsidRPr="00F61656">
        <w:rPr>
          <w:rFonts w:cs="Arial"/>
          <w:b/>
          <w:lang w:eastAsia="es-ES"/>
        </w:rPr>
        <w:t>3.</w:t>
      </w:r>
      <w:r w:rsidRPr="00C81CDE">
        <w:rPr>
          <w:rFonts w:cs="Arial"/>
          <w:b/>
          <w:lang w:eastAsia="es-ES"/>
        </w:rPr>
        <w:t xml:space="preserve">2 </w:t>
      </w:r>
      <w:r w:rsidRPr="00C81CDE">
        <w:rPr>
          <w:rFonts w:cs="Arial"/>
          <w:lang w:eastAsia="es-ES"/>
        </w:rPr>
        <w:t xml:space="preserve">El valor estimat del contracte i el mètode aplicat per al seu càlcul són els que </w:t>
      </w:r>
      <w:proofErr w:type="spellStart"/>
      <w:r w:rsidRPr="00C81CDE">
        <w:rPr>
          <w:rFonts w:cs="Arial"/>
          <w:lang w:eastAsia="es-ES"/>
        </w:rPr>
        <w:t>s’assenyalenen</w:t>
      </w:r>
      <w:proofErr w:type="spellEnd"/>
      <w:r w:rsidRPr="00C81CDE">
        <w:rPr>
          <w:rFonts w:cs="Arial"/>
          <w:lang w:eastAsia="es-ES"/>
        </w:rPr>
        <w:t xml:space="preserve"> l’</w:t>
      </w:r>
      <w:r w:rsidRPr="00C81CDE">
        <w:rPr>
          <w:rFonts w:cs="Arial"/>
          <w:b/>
          <w:lang w:eastAsia="es-ES"/>
        </w:rPr>
        <w:t>apartat B.2 del quadre de característiques.</w:t>
      </w:r>
    </w:p>
    <w:p w14:paraId="1A76BEAF" w14:textId="77777777" w:rsidR="00FC479E" w:rsidRPr="00C81CDE" w:rsidRDefault="00FC479E" w:rsidP="00FC479E">
      <w:pPr>
        <w:spacing w:after="0" w:line="240" w:lineRule="auto"/>
        <w:jc w:val="both"/>
        <w:rPr>
          <w:rFonts w:cs="Arial"/>
          <w:b/>
          <w:lang w:eastAsia="es-ES"/>
        </w:rPr>
      </w:pPr>
    </w:p>
    <w:p w14:paraId="587E119F" w14:textId="77777777" w:rsidR="00FC479E" w:rsidRPr="00F61656" w:rsidRDefault="00FC479E" w:rsidP="00FC479E">
      <w:pPr>
        <w:spacing w:after="0" w:line="240" w:lineRule="auto"/>
        <w:jc w:val="both"/>
        <w:rPr>
          <w:rFonts w:cs="Arial"/>
          <w:lang w:eastAsia="es-ES"/>
        </w:rPr>
      </w:pPr>
      <w:r w:rsidRPr="00C81CDE">
        <w:rPr>
          <w:rFonts w:cs="Arial"/>
          <w:b/>
          <w:lang w:eastAsia="es-ES"/>
        </w:rPr>
        <w:t xml:space="preserve">3.3 </w:t>
      </w:r>
      <w:r w:rsidRPr="00C81CDE">
        <w:rPr>
          <w:rFonts w:cs="Arial"/>
          <w:lang w:eastAsia="es-ES"/>
        </w:rPr>
        <w:t>El pressupost base de licitació és el que s’assenyala en l’</w:t>
      </w:r>
      <w:r w:rsidRPr="00C81CDE">
        <w:rPr>
          <w:rFonts w:cs="Arial"/>
          <w:b/>
          <w:lang w:eastAsia="es-ES"/>
        </w:rPr>
        <w:t>apartat B.3 del quadre de característiques</w:t>
      </w:r>
      <w:r w:rsidRPr="00C81CDE">
        <w:rPr>
          <w:rFonts w:cs="Arial"/>
          <w:lang w:eastAsia="es-ES"/>
        </w:rPr>
        <w:t>. Aquest és el límit màxim de despesa (IVA inclòs) que, en virtut d’aquest</w:t>
      </w:r>
      <w:r w:rsidRPr="00F61656">
        <w:rPr>
          <w:rFonts w:cs="Arial"/>
          <w:lang w:eastAsia="es-ES"/>
        </w:rPr>
        <w:t xml:space="preserve"> contracte, pot comprometre l’òrgan de contractació, i constitueix el preu màxim que poden </w:t>
      </w:r>
      <w:proofErr w:type="spellStart"/>
      <w:r w:rsidRPr="00F61656">
        <w:rPr>
          <w:rFonts w:cs="Arial"/>
          <w:lang w:eastAsia="es-ES"/>
        </w:rPr>
        <w:t>ofertar</w:t>
      </w:r>
      <w:proofErr w:type="spellEnd"/>
      <w:r w:rsidRPr="00F61656">
        <w:rPr>
          <w:rFonts w:cs="Arial"/>
          <w:lang w:eastAsia="es-ES"/>
        </w:rPr>
        <w:t xml:space="preserve"> les empreses que concorrin a la licitació d’aquest contracte.</w:t>
      </w:r>
    </w:p>
    <w:p w14:paraId="7776D6A0" w14:textId="77777777" w:rsidR="00FC479E" w:rsidRPr="00F61656" w:rsidRDefault="00FC479E" w:rsidP="00FC479E">
      <w:pPr>
        <w:spacing w:after="0" w:line="240" w:lineRule="auto"/>
        <w:jc w:val="both"/>
        <w:rPr>
          <w:rFonts w:cs="Arial"/>
          <w:lang w:eastAsia="es-ES"/>
        </w:rPr>
      </w:pPr>
    </w:p>
    <w:p w14:paraId="2514BE79" w14:textId="77777777" w:rsidR="00FC479E" w:rsidRPr="00F61656" w:rsidRDefault="00FC479E" w:rsidP="00FC479E">
      <w:pPr>
        <w:spacing w:after="0" w:line="240" w:lineRule="auto"/>
        <w:jc w:val="both"/>
        <w:rPr>
          <w:rFonts w:cs="Arial"/>
          <w:lang w:eastAsia="es-ES"/>
        </w:rPr>
      </w:pPr>
      <w:r w:rsidRPr="00F61656">
        <w:rPr>
          <w:rFonts w:cs="Arial"/>
          <w:b/>
          <w:lang w:eastAsia="es-ES"/>
        </w:rPr>
        <w:t>3.4</w:t>
      </w:r>
      <w:r w:rsidRPr="00F61656">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27DBF5A9" w14:textId="77777777" w:rsidR="00FC479E" w:rsidRPr="00F61656" w:rsidRDefault="00FC479E" w:rsidP="00FC479E">
      <w:pPr>
        <w:spacing w:after="0" w:line="240" w:lineRule="auto"/>
        <w:jc w:val="both"/>
        <w:rPr>
          <w:rFonts w:cs="Arial"/>
          <w:lang w:eastAsia="es-ES"/>
        </w:rPr>
      </w:pPr>
    </w:p>
    <w:p w14:paraId="3C6C15BC"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3.5 </w:t>
      </w:r>
      <w:r w:rsidRPr="00F61656">
        <w:rPr>
          <w:rFonts w:cs="Arial"/>
          <w:lang w:eastAsia="es-ES"/>
        </w:rPr>
        <w:t>S’han complert tots els tràmits reglamentaris per assegurar l’existència de crèdit per al pagament del contracte. La partida pressupostària a la qual s’imputa aquest crèdit és la que s’esmenta en  l’</w:t>
      </w:r>
      <w:r w:rsidRPr="00F61656">
        <w:rPr>
          <w:rFonts w:cs="Arial"/>
          <w:b/>
          <w:lang w:eastAsia="es-ES"/>
        </w:rPr>
        <w:t>apartat C.1 del quadre de característiques</w:t>
      </w:r>
      <w:r w:rsidRPr="00F61656">
        <w:rPr>
          <w:rFonts w:cs="Arial"/>
          <w:lang w:eastAsia="es-ES"/>
        </w:rPr>
        <w:t>.</w:t>
      </w:r>
    </w:p>
    <w:p w14:paraId="198A8FC3" w14:textId="77777777" w:rsidR="00FC479E" w:rsidRPr="00F61656" w:rsidRDefault="00FC479E" w:rsidP="00FC479E">
      <w:pPr>
        <w:spacing w:after="0" w:line="240" w:lineRule="auto"/>
        <w:jc w:val="both"/>
        <w:rPr>
          <w:rFonts w:cs="Arial"/>
          <w:b/>
          <w:lang w:eastAsia="es-ES"/>
        </w:rPr>
      </w:pPr>
    </w:p>
    <w:p w14:paraId="73B9E3BC" w14:textId="77777777" w:rsidR="00FC479E" w:rsidRPr="00F61656" w:rsidRDefault="00FC479E" w:rsidP="00FC479E">
      <w:pPr>
        <w:pStyle w:val="Ttol2"/>
        <w:spacing w:before="0" w:after="0"/>
        <w:jc w:val="both"/>
        <w:rPr>
          <w:rFonts w:ascii="Arial" w:hAnsi="Arial" w:cs="Arial"/>
          <w:i w:val="0"/>
          <w:sz w:val="22"/>
          <w:szCs w:val="22"/>
        </w:rPr>
      </w:pPr>
      <w:bookmarkStart w:id="11" w:name="_Toc518556585"/>
      <w:r w:rsidRPr="00F61656">
        <w:rPr>
          <w:rFonts w:ascii="Arial" w:hAnsi="Arial" w:cs="Arial"/>
          <w:i w:val="0"/>
          <w:sz w:val="22"/>
          <w:szCs w:val="22"/>
        </w:rPr>
        <w:t>Quarta. Termini de durada del contracte</w:t>
      </w:r>
      <w:bookmarkEnd w:id="11"/>
    </w:p>
    <w:p w14:paraId="3D629078" w14:textId="77777777" w:rsidR="00FC479E" w:rsidRPr="00F61656" w:rsidRDefault="00FC479E" w:rsidP="00FC479E">
      <w:pPr>
        <w:spacing w:after="0" w:line="240" w:lineRule="auto"/>
        <w:jc w:val="both"/>
        <w:rPr>
          <w:rFonts w:cs="Arial"/>
          <w:lang w:eastAsia="es-ES"/>
        </w:rPr>
      </w:pPr>
    </w:p>
    <w:p w14:paraId="094D1819" w14:textId="77777777" w:rsidR="00FC479E" w:rsidRPr="00F61656" w:rsidRDefault="00FC479E" w:rsidP="00FC479E">
      <w:pPr>
        <w:spacing w:after="0" w:line="240" w:lineRule="auto"/>
        <w:jc w:val="both"/>
        <w:rPr>
          <w:rFonts w:cs="Arial"/>
          <w:lang w:eastAsia="es-ES"/>
        </w:rPr>
      </w:pPr>
      <w:r w:rsidRPr="00F61656">
        <w:rPr>
          <w:rFonts w:cs="Arial"/>
          <w:lang w:eastAsia="es-ES"/>
        </w:rPr>
        <w:t>El termini de durada del contracte és el que s’estableix en l’</w:t>
      </w:r>
      <w:r w:rsidRPr="00F61656">
        <w:rPr>
          <w:rFonts w:cs="Arial"/>
          <w:b/>
          <w:lang w:eastAsia="es-ES"/>
        </w:rPr>
        <w:t>apartat D</w:t>
      </w:r>
      <w:r>
        <w:rPr>
          <w:rFonts w:cs="Arial"/>
          <w:b/>
          <w:lang w:eastAsia="es-ES"/>
        </w:rPr>
        <w:t>.1</w:t>
      </w:r>
      <w:r w:rsidRPr="00F61656">
        <w:rPr>
          <w:rFonts w:cs="Arial"/>
          <w:b/>
          <w:lang w:eastAsia="es-ES"/>
        </w:rPr>
        <w:t xml:space="preserve"> del quadre de característiques</w:t>
      </w:r>
      <w:r w:rsidRPr="00F61656">
        <w:rPr>
          <w:rFonts w:cs="Arial"/>
          <w:lang w:eastAsia="es-ES"/>
        </w:rPr>
        <w:t xml:space="preserve">. El termini total i els terminis parcials són els que es fixen en el programa de treball que s’aprovi, si s’escau. Tots aquests terminis comencen a comptar des del dia que s’estipuli en el contracte. </w:t>
      </w:r>
    </w:p>
    <w:p w14:paraId="6DA23C03" w14:textId="77777777" w:rsidR="00FC479E" w:rsidRPr="00F61656" w:rsidRDefault="00FC479E" w:rsidP="00FC479E">
      <w:pPr>
        <w:spacing w:after="0" w:line="240" w:lineRule="auto"/>
        <w:jc w:val="both"/>
        <w:rPr>
          <w:rFonts w:cs="Arial"/>
          <w:lang w:eastAsia="es-ES"/>
        </w:rPr>
      </w:pPr>
    </w:p>
    <w:p w14:paraId="03E5437E" w14:textId="77777777" w:rsidR="00FC479E" w:rsidRPr="00F61656" w:rsidRDefault="00FC479E" w:rsidP="00FC479E">
      <w:pPr>
        <w:spacing w:after="0" w:line="240" w:lineRule="auto"/>
        <w:jc w:val="both"/>
        <w:rPr>
          <w:rFonts w:cs="Arial"/>
          <w:lang w:eastAsia="es-ES"/>
        </w:rPr>
      </w:pPr>
      <w:r w:rsidRPr="00F61656">
        <w:rPr>
          <w:rFonts w:cs="Arial"/>
          <w:lang w:eastAsia="es-ES"/>
        </w:rPr>
        <w:t>El contracte es podrà prorrogar si així s’ha previst en  l’</w:t>
      </w:r>
      <w:r w:rsidRPr="00F61656">
        <w:rPr>
          <w:rFonts w:cs="Arial"/>
          <w:b/>
          <w:lang w:eastAsia="es-ES"/>
        </w:rPr>
        <w:t>apartat D</w:t>
      </w:r>
      <w:r>
        <w:rPr>
          <w:rFonts w:cs="Arial"/>
          <w:b/>
          <w:lang w:eastAsia="es-ES"/>
        </w:rPr>
        <w:t>.2</w:t>
      </w:r>
      <w:r w:rsidRPr="00F61656">
        <w:rPr>
          <w:rFonts w:cs="Arial"/>
          <w:b/>
          <w:lang w:eastAsia="es-ES"/>
        </w:rPr>
        <w:t xml:space="preserve"> del quadre de característiques</w:t>
      </w:r>
      <w:r w:rsidRPr="00F61656">
        <w:rPr>
          <w:rFonts w:cs="Arial"/>
          <w:lang w:eastAsia="es-ES"/>
        </w:rPr>
        <w:t xml:space="preserve">. En aquest cas, la pròrroga s’acordarà per l’òrgan de contractació i serà </w:t>
      </w:r>
      <w:r w:rsidRPr="00F61656">
        <w:rPr>
          <w:rFonts w:cs="Arial"/>
          <w:lang w:eastAsia="es-ES"/>
        </w:rPr>
        <w:lastRenderedPageBreak/>
        <w:t xml:space="preserve">obligatòria per a l’empresa contractista, sempre que la </w:t>
      </w:r>
      <w:proofErr w:type="spellStart"/>
      <w:r w:rsidRPr="00F61656">
        <w:rPr>
          <w:rFonts w:cs="Arial"/>
          <w:lang w:eastAsia="es-ES"/>
        </w:rPr>
        <w:t>preavisi</w:t>
      </w:r>
      <w:proofErr w:type="spellEnd"/>
      <w:r w:rsidRPr="00F61656">
        <w:rPr>
          <w:rFonts w:cs="Arial"/>
          <w:lang w:eastAsia="es-ES"/>
        </w:rPr>
        <w:t xml:space="preserve"> amb, almenys, dos mesos d’antelació a l’acabament del termini de durada del contracte. La pròrroga no es produirà, en cap cas, per acord tàcit de les parts.</w:t>
      </w:r>
    </w:p>
    <w:p w14:paraId="0D5AEAC1" w14:textId="77777777" w:rsidR="00FC479E" w:rsidRPr="00F61656" w:rsidRDefault="00FC479E" w:rsidP="00FC479E">
      <w:pPr>
        <w:spacing w:after="0" w:line="240" w:lineRule="auto"/>
        <w:jc w:val="both"/>
        <w:rPr>
          <w:rFonts w:cs="Arial"/>
          <w:b/>
          <w:lang w:eastAsia="es-ES"/>
        </w:rPr>
      </w:pPr>
    </w:p>
    <w:p w14:paraId="73ECA781" w14:textId="77777777" w:rsidR="00FC479E" w:rsidRPr="00F61656" w:rsidRDefault="00FC479E" w:rsidP="00FC479E">
      <w:pPr>
        <w:pStyle w:val="Ttol2"/>
        <w:spacing w:before="0" w:after="0"/>
        <w:jc w:val="both"/>
        <w:rPr>
          <w:rFonts w:ascii="Arial" w:hAnsi="Arial" w:cs="Arial"/>
          <w:i w:val="0"/>
          <w:sz w:val="22"/>
          <w:szCs w:val="22"/>
        </w:rPr>
      </w:pPr>
      <w:bookmarkStart w:id="12" w:name="_Toc518556586"/>
      <w:r w:rsidRPr="00F61656">
        <w:rPr>
          <w:rFonts w:ascii="Arial" w:hAnsi="Arial" w:cs="Arial"/>
          <w:i w:val="0"/>
          <w:sz w:val="22"/>
          <w:szCs w:val="22"/>
        </w:rPr>
        <w:t>Cinquena. Règim jurídic del contracte</w:t>
      </w:r>
      <w:bookmarkEnd w:id="12"/>
    </w:p>
    <w:p w14:paraId="58E3054F" w14:textId="77777777" w:rsidR="00FC479E" w:rsidRPr="00F61656" w:rsidRDefault="00FC479E" w:rsidP="00FC479E">
      <w:pPr>
        <w:spacing w:after="0" w:line="240" w:lineRule="auto"/>
        <w:jc w:val="both"/>
        <w:rPr>
          <w:rFonts w:cs="Arial"/>
          <w:b/>
          <w:lang w:eastAsia="es-ES"/>
        </w:rPr>
      </w:pPr>
    </w:p>
    <w:p w14:paraId="184F94DF" w14:textId="77777777" w:rsidR="00FC479E" w:rsidRPr="00F61656" w:rsidRDefault="00FC479E" w:rsidP="00FC479E">
      <w:pPr>
        <w:spacing w:after="0" w:line="240" w:lineRule="auto"/>
        <w:jc w:val="both"/>
        <w:rPr>
          <w:rFonts w:cs="Arial"/>
          <w:lang w:eastAsia="es-ES"/>
        </w:rPr>
      </w:pPr>
      <w:r w:rsidRPr="00F61656">
        <w:rPr>
          <w:rFonts w:cs="Arial"/>
          <w:b/>
          <w:lang w:eastAsia="es-ES"/>
        </w:rPr>
        <w:t>5.1</w:t>
      </w:r>
      <w:r w:rsidRPr="00F61656">
        <w:rPr>
          <w:rFonts w:cs="Arial"/>
          <w:lang w:eastAsia="es-ES"/>
        </w:rPr>
        <w:t xml:space="preserve"> El contracte té caràcter administratiu i es regeix per aquest plec de clàusules administratives i pel plec de prescripcions tècniques, les clàusules dels quals es consideren part integrant del contracte. A més, es regeix per la normativa en matèria de contractació pública continguda, principalment, en les disposicions següents:</w:t>
      </w:r>
    </w:p>
    <w:p w14:paraId="400EFB70" w14:textId="77777777" w:rsidR="00FC479E" w:rsidRPr="00F61656" w:rsidRDefault="00FC479E" w:rsidP="00FC479E">
      <w:pPr>
        <w:spacing w:after="0" w:line="240" w:lineRule="auto"/>
        <w:jc w:val="both"/>
        <w:rPr>
          <w:rFonts w:cs="Arial"/>
          <w:lang w:eastAsia="es-ES"/>
        </w:rPr>
      </w:pPr>
    </w:p>
    <w:p w14:paraId="19D0DC05" w14:textId="77777777" w:rsidR="00FC479E" w:rsidRPr="00F61656" w:rsidRDefault="00FC479E" w:rsidP="00FC479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F61656">
        <w:rPr>
          <w:rFonts w:cs="Arial"/>
          <w:snapToGrid w:val="0"/>
          <w:lang w:eastAsia="es-ES"/>
        </w:rPr>
        <w:t>a)</w:t>
      </w:r>
      <w:r w:rsidRPr="00F61656">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7C95679B" w14:textId="77777777" w:rsidR="00FC479E" w:rsidRPr="00F61656" w:rsidRDefault="00FC479E" w:rsidP="00FC479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0AB4A391" w14:textId="77777777" w:rsidR="00FC479E" w:rsidRPr="00F61656" w:rsidRDefault="00FC479E" w:rsidP="00FC479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b) Decret Llei 3/2016, de 31 de maig, de mesures urgents en matèria de contractació pública.</w:t>
      </w:r>
    </w:p>
    <w:p w14:paraId="4EF3A7B3" w14:textId="77777777" w:rsidR="00FC479E" w:rsidRPr="00F61656" w:rsidRDefault="00FC479E" w:rsidP="00FC479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74755671" w14:textId="77777777" w:rsidR="00FC479E" w:rsidRPr="00F61656" w:rsidRDefault="00FC479E" w:rsidP="00FC479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 xml:space="preserve">c) Reial decret 817/2009, de 8 de maig, pel qual es desenvolupa parcialment la Llei 30/2007, de 30 d’octubre, de contractes del sector públic (d’ara endavant, RD 817/2009). </w:t>
      </w:r>
    </w:p>
    <w:p w14:paraId="548213C7" w14:textId="77777777" w:rsidR="00FC479E" w:rsidRPr="00F61656" w:rsidRDefault="00FC479E" w:rsidP="00FC479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p>
    <w:p w14:paraId="1D3D9455" w14:textId="77777777" w:rsidR="00FC479E" w:rsidRPr="00F61656" w:rsidRDefault="00FC479E" w:rsidP="00FC479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d) Reglament general de la Llei de contractes de les administracions públiques</w:t>
      </w:r>
      <w:r w:rsidRPr="00F61656">
        <w:rPr>
          <w:rFonts w:cs="Arial"/>
        </w:rPr>
        <w:t xml:space="preserve"> aprovat pel </w:t>
      </w:r>
      <w:r w:rsidRPr="00F61656">
        <w:rPr>
          <w:rFonts w:cs="Arial"/>
          <w:snapToGrid w:val="0"/>
          <w:lang w:eastAsia="es-ES"/>
        </w:rPr>
        <w:t>Reial decret 1098/2001, de 12 d’octubre, en tot allò no modificat ni derogat per les disposicions esmentades anteriorment (d’ara endavant, RGLCAP).</w:t>
      </w:r>
    </w:p>
    <w:p w14:paraId="5E704EF4" w14:textId="77777777" w:rsidR="00FC479E" w:rsidRPr="00F61656" w:rsidRDefault="00FC479E" w:rsidP="00FC479E">
      <w:pPr>
        <w:autoSpaceDE w:val="0"/>
        <w:autoSpaceDN w:val="0"/>
        <w:adjustRightInd w:val="0"/>
        <w:spacing w:after="0" w:line="240" w:lineRule="auto"/>
        <w:jc w:val="both"/>
        <w:rPr>
          <w:rFonts w:cs="Arial"/>
          <w:lang w:eastAsia="es-ES"/>
        </w:rPr>
      </w:pPr>
    </w:p>
    <w:p w14:paraId="1591CAD3" w14:textId="77777777" w:rsidR="00FC479E" w:rsidRPr="00F61656" w:rsidRDefault="00FC479E" w:rsidP="00FC479E">
      <w:pPr>
        <w:autoSpaceDE w:val="0"/>
        <w:autoSpaceDN w:val="0"/>
        <w:adjustRightInd w:val="0"/>
        <w:spacing w:after="0" w:line="240" w:lineRule="auto"/>
        <w:jc w:val="both"/>
        <w:rPr>
          <w:rFonts w:cs="Arial"/>
        </w:rPr>
      </w:pPr>
      <w:r w:rsidRPr="00F61656">
        <w:rPr>
          <w:rFonts w:cs="Arial"/>
          <w:lang w:eastAsia="es-ES"/>
        </w:rPr>
        <w:t>Addicionalment, també es regeix per les normes aplicables als contractes del sector públic en l’àmbit de Catalunya i per la seva normativa sectorial que resulti d’aplicació.</w:t>
      </w:r>
    </w:p>
    <w:p w14:paraId="151EAE83" w14:textId="77777777" w:rsidR="00FC479E" w:rsidRPr="00F61656" w:rsidRDefault="00FC479E" w:rsidP="00FC479E">
      <w:pPr>
        <w:autoSpaceDE w:val="0"/>
        <w:autoSpaceDN w:val="0"/>
        <w:adjustRightInd w:val="0"/>
        <w:spacing w:after="0" w:line="240" w:lineRule="auto"/>
        <w:jc w:val="both"/>
        <w:rPr>
          <w:rFonts w:cs="Arial"/>
        </w:rPr>
      </w:pPr>
    </w:p>
    <w:p w14:paraId="5519915C" w14:textId="77777777" w:rsidR="00FC479E" w:rsidRPr="00F61656" w:rsidRDefault="00FC479E" w:rsidP="00FC479E">
      <w:pPr>
        <w:autoSpaceDE w:val="0"/>
        <w:autoSpaceDN w:val="0"/>
        <w:adjustRightInd w:val="0"/>
        <w:spacing w:after="0" w:line="240" w:lineRule="auto"/>
        <w:jc w:val="both"/>
        <w:rPr>
          <w:rFonts w:cs="Arial"/>
          <w:lang w:eastAsia="es-ES"/>
        </w:rPr>
      </w:pPr>
      <w:r w:rsidRPr="00F61656">
        <w:rPr>
          <w:rFonts w:cs="Arial"/>
          <w:lang w:eastAsia="es-ES"/>
        </w:rPr>
        <w:t>Supletòriament al contracte li resulten d’aplicació les normes de dret administratiu i, en el seu defecte, les normes de dret privat.</w:t>
      </w:r>
    </w:p>
    <w:p w14:paraId="50EA51FC" w14:textId="77777777" w:rsidR="00FC479E" w:rsidRPr="00F61656" w:rsidRDefault="00FC479E" w:rsidP="00FC479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48580909" w14:textId="77777777" w:rsidR="00FC479E" w:rsidRPr="00F61656" w:rsidRDefault="00FC479E" w:rsidP="00FC479E">
      <w:pPr>
        <w:spacing w:after="0" w:line="240" w:lineRule="auto"/>
        <w:jc w:val="both"/>
        <w:rPr>
          <w:rFonts w:cs="Arial"/>
          <w:lang w:eastAsia="es-ES"/>
        </w:rPr>
      </w:pPr>
      <w:r w:rsidRPr="00F61656">
        <w:rPr>
          <w:rFonts w:cs="Arial"/>
          <w:b/>
          <w:lang w:eastAsia="es-ES"/>
        </w:rPr>
        <w:t>5.2</w:t>
      </w:r>
      <w:r w:rsidRPr="00F61656">
        <w:rPr>
          <w:rFonts w:cs="Arial"/>
          <w:lang w:eastAsia="es-ES"/>
        </w:rPr>
        <w:t xml:space="preserve"> 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Pr="00F61656">
        <w:rPr>
          <w:rFonts w:cs="Arial"/>
          <w:lang w:eastAsia="es-ES"/>
        </w:rPr>
        <w:noBreakHyphen/>
        <w:t>les.</w:t>
      </w:r>
    </w:p>
    <w:p w14:paraId="745F8BF6" w14:textId="77777777" w:rsidR="00FC479E" w:rsidRPr="00F61656" w:rsidRDefault="00FC479E" w:rsidP="00FC479E">
      <w:pPr>
        <w:spacing w:after="0" w:line="240" w:lineRule="auto"/>
        <w:jc w:val="both"/>
        <w:rPr>
          <w:rFonts w:cs="Arial"/>
          <w:b/>
          <w:lang w:eastAsia="es-ES"/>
        </w:rPr>
      </w:pPr>
    </w:p>
    <w:p w14:paraId="10895993" w14:textId="77777777" w:rsidR="00FC479E" w:rsidRPr="00F61656" w:rsidRDefault="00FC479E" w:rsidP="00FC479E">
      <w:pPr>
        <w:pStyle w:val="Ttol2"/>
        <w:spacing w:before="0" w:after="0"/>
        <w:jc w:val="both"/>
        <w:rPr>
          <w:rFonts w:ascii="Arial" w:hAnsi="Arial" w:cs="Arial"/>
          <w:i w:val="0"/>
          <w:sz w:val="22"/>
          <w:szCs w:val="22"/>
        </w:rPr>
      </w:pPr>
      <w:bookmarkStart w:id="13" w:name="_Toc518556587"/>
      <w:r w:rsidRPr="00F61656">
        <w:rPr>
          <w:rFonts w:ascii="Arial" w:hAnsi="Arial" w:cs="Arial"/>
          <w:i w:val="0"/>
          <w:sz w:val="22"/>
          <w:szCs w:val="22"/>
        </w:rPr>
        <w:t>Sisena. Admissió de variants</w:t>
      </w:r>
      <w:bookmarkEnd w:id="13"/>
      <w:r w:rsidRPr="00F61656">
        <w:rPr>
          <w:rFonts w:ascii="Arial" w:hAnsi="Arial" w:cs="Arial"/>
          <w:i w:val="0"/>
          <w:sz w:val="22"/>
          <w:szCs w:val="22"/>
        </w:rPr>
        <w:t xml:space="preserve"> </w:t>
      </w:r>
    </w:p>
    <w:p w14:paraId="003E23F7" w14:textId="77777777" w:rsidR="00FC479E" w:rsidRPr="00F61656" w:rsidRDefault="00FC479E" w:rsidP="00FC479E">
      <w:pPr>
        <w:spacing w:after="0" w:line="240" w:lineRule="auto"/>
        <w:jc w:val="both"/>
        <w:rPr>
          <w:rFonts w:cs="Arial"/>
          <w:b/>
          <w:lang w:eastAsia="es-ES"/>
        </w:rPr>
      </w:pPr>
    </w:p>
    <w:p w14:paraId="6AF659C0" w14:textId="77777777" w:rsidR="00FC479E" w:rsidRPr="00F61656" w:rsidRDefault="00FC479E" w:rsidP="00FC479E">
      <w:pPr>
        <w:spacing w:after="0" w:line="240" w:lineRule="auto"/>
        <w:jc w:val="both"/>
        <w:rPr>
          <w:rFonts w:cs="Arial"/>
          <w:lang w:eastAsia="es-ES"/>
        </w:rPr>
      </w:pPr>
      <w:r w:rsidRPr="00F61656">
        <w:rPr>
          <w:rFonts w:cs="Arial"/>
          <w:lang w:eastAsia="es-ES"/>
        </w:rPr>
        <w:t>S’admetran variants quan així consti en l’</w:t>
      </w:r>
      <w:r w:rsidRPr="00F61656">
        <w:rPr>
          <w:rFonts w:cs="Arial"/>
          <w:b/>
          <w:lang w:eastAsia="es-ES"/>
        </w:rPr>
        <w:t>apartat E del quadre de característiques</w:t>
      </w:r>
      <w:r w:rsidRPr="00F61656">
        <w:rPr>
          <w:rFonts w:cs="Arial"/>
          <w:lang w:eastAsia="es-ES"/>
        </w:rPr>
        <w:t>, amb els requisits mínims, en les modalitats i amb les característiques que s’hi preveuen</w:t>
      </w:r>
    </w:p>
    <w:p w14:paraId="07DDFC3D" w14:textId="77777777" w:rsidR="00FC479E" w:rsidRPr="00F61656" w:rsidRDefault="00FC479E" w:rsidP="00FC479E">
      <w:pPr>
        <w:spacing w:after="0" w:line="240" w:lineRule="auto"/>
        <w:jc w:val="both"/>
        <w:rPr>
          <w:rFonts w:cs="Arial"/>
          <w:b/>
          <w:lang w:eastAsia="es-ES"/>
        </w:rPr>
      </w:pPr>
    </w:p>
    <w:p w14:paraId="6A2257CC" w14:textId="77777777" w:rsidR="00FC479E" w:rsidRPr="00F61656" w:rsidRDefault="00FC479E" w:rsidP="00FC479E">
      <w:pPr>
        <w:pStyle w:val="Ttol2"/>
        <w:spacing w:before="0" w:after="0"/>
        <w:jc w:val="both"/>
        <w:rPr>
          <w:rFonts w:ascii="Arial" w:hAnsi="Arial" w:cs="Arial"/>
          <w:i w:val="0"/>
          <w:sz w:val="22"/>
          <w:szCs w:val="22"/>
        </w:rPr>
      </w:pPr>
      <w:bookmarkStart w:id="14" w:name="_Toc518556588"/>
      <w:r w:rsidRPr="00F61656">
        <w:rPr>
          <w:rFonts w:ascii="Arial" w:hAnsi="Arial" w:cs="Arial"/>
          <w:i w:val="0"/>
          <w:sz w:val="22"/>
          <w:szCs w:val="22"/>
        </w:rPr>
        <w:t>Setena. Tramitació de l’expedient i procediment d’adjudicació</w:t>
      </w:r>
      <w:bookmarkEnd w:id="14"/>
    </w:p>
    <w:p w14:paraId="428F0A52" w14:textId="77777777" w:rsidR="00FC479E" w:rsidRPr="00F61656" w:rsidRDefault="00FC479E" w:rsidP="00FC479E">
      <w:pPr>
        <w:spacing w:after="0" w:line="240" w:lineRule="auto"/>
        <w:jc w:val="both"/>
        <w:rPr>
          <w:rFonts w:cs="Arial"/>
          <w:b/>
          <w:lang w:eastAsia="es-ES"/>
        </w:rPr>
      </w:pPr>
    </w:p>
    <w:p w14:paraId="048BC422" w14:textId="77777777" w:rsidR="00FC479E" w:rsidRPr="00F61656" w:rsidRDefault="00FC479E" w:rsidP="00FC479E">
      <w:pPr>
        <w:spacing w:after="0" w:line="240" w:lineRule="auto"/>
        <w:jc w:val="both"/>
        <w:rPr>
          <w:rFonts w:cs="Arial"/>
          <w:lang w:eastAsia="es-ES"/>
        </w:rPr>
      </w:pPr>
      <w:r w:rsidRPr="00F61656">
        <w:rPr>
          <w:rFonts w:cs="Arial"/>
          <w:lang w:eastAsia="es-ES"/>
        </w:rPr>
        <w:t>La forma de tramitació de l’expedient i el procediment d’adjudicació del contracte són els establerts en l’</w:t>
      </w:r>
      <w:r w:rsidRPr="00F61656">
        <w:rPr>
          <w:rFonts w:cs="Arial"/>
          <w:b/>
          <w:lang w:eastAsia="es-ES"/>
        </w:rPr>
        <w:t>apartat F</w:t>
      </w:r>
      <w:r>
        <w:rPr>
          <w:rFonts w:cs="Arial"/>
          <w:b/>
          <w:lang w:eastAsia="es-ES"/>
        </w:rPr>
        <w:t>.1</w:t>
      </w:r>
      <w:r w:rsidRPr="00F61656">
        <w:rPr>
          <w:rFonts w:cs="Arial"/>
          <w:b/>
          <w:lang w:eastAsia="es-ES"/>
        </w:rPr>
        <w:t xml:space="preserve"> </w:t>
      </w:r>
      <w:r>
        <w:rPr>
          <w:rFonts w:cs="Arial"/>
          <w:b/>
          <w:lang w:eastAsia="es-ES"/>
        </w:rPr>
        <w:t xml:space="preserve">i F.2 </w:t>
      </w:r>
      <w:r w:rsidRPr="00F61656">
        <w:rPr>
          <w:rFonts w:cs="Arial"/>
          <w:b/>
          <w:lang w:eastAsia="es-ES"/>
        </w:rPr>
        <w:t>del quadre de característiques</w:t>
      </w:r>
      <w:r>
        <w:rPr>
          <w:rFonts w:cs="Arial"/>
          <w:lang w:eastAsia="es-ES"/>
        </w:rPr>
        <w:t xml:space="preserve"> respectivament.</w:t>
      </w:r>
      <w:r w:rsidRPr="00F61656">
        <w:rPr>
          <w:rFonts w:cs="Arial"/>
          <w:lang w:eastAsia="es-ES"/>
        </w:rPr>
        <w:t xml:space="preserve"> </w:t>
      </w:r>
    </w:p>
    <w:p w14:paraId="00F005C0" w14:textId="77777777" w:rsidR="00FC479E" w:rsidRPr="00F61656" w:rsidRDefault="00FC479E" w:rsidP="00FC479E">
      <w:pPr>
        <w:spacing w:after="0" w:line="240" w:lineRule="auto"/>
        <w:jc w:val="both"/>
        <w:rPr>
          <w:rFonts w:cs="Arial"/>
          <w:lang w:eastAsia="es-ES"/>
        </w:rPr>
      </w:pPr>
    </w:p>
    <w:p w14:paraId="13194F79" w14:textId="77777777" w:rsidR="00FC479E" w:rsidRPr="00F61656" w:rsidRDefault="00FC479E" w:rsidP="00FC479E">
      <w:pPr>
        <w:pStyle w:val="Ttol2"/>
        <w:spacing w:before="0" w:after="0"/>
        <w:jc w:val="both"/>
        <w:rPr>
          <w:rFonts w:ascii="Arial" w:hAnsi="Arial" w:cs="Arial"/>
          <w:i w:val="0"/>
          <w:sz w:val="22"/>
          <w:szCs w:val="22"/>
        </w:rPr>
      </w:pPr>
      <w:bookmarkStart w:id="15" w:name="_Toc518556589"/>
      <w:r w:rsidRPr="00F61656">
        <w:rPr>
          <w:rFonts w:ascii="Arial" w:hAnsi="Arial" w:cs="Arial"/>
          <w:i w:val="0"/>
          <w:sz w:val="22"/>
          <w:szCs w:val="22"/>
        </w:rPr>
        <w:t>Vuitena. Mitjans de comunicació</w:t>
      </w:r>
      <w:r>
        <w:rPr>
          <w:rFonts w:ascii="Arial" w:hAnsi="Arial" w:cs="Arial"/>
          <w:i w:val="0"/>
          <w:sz w:val="22"/>
          <w:szCs w:val="22"/>
        </w:rPr>
        <w:t xml:space="preserve"> electrònics</w:t>
      </w:r>
      <w:bookmarkEnd w:id="15"/>
      <w:r w:rsidRPr="00F61656">
        <w:rPr>
          <w:rFonts w:ascii="Arial" w:hAnsi="Arial" w:cs="Arial"/>
          <w:i w:val="0"/>
          <w:sz w:val="22"/>
          <w:szCs w:val="22"/>
        </w:rPr>
        <w:t xml:space="preserve">  </w:t>
      </w:r>
    </w:p>
    <w:p w14:paraId="4D0A9BB1" w14:textId="77777777" w:rsidR="00FC479E" w:rsidRPr="00F61656" w:rsidRDefault="00FC479E" w:rsidP="00FC479E">
      <w:pPr>
        <w:pStyle w:val="Pa9"/>
        <w:spacing w:line="240" w:lineRule="auto"/>
        <w:jc w:val="both"/>
        <w:rPr>
          <w:b/>
          <w:sz w:val="22"/>
          <w:szCs w:val="22"/>
        </w:rPr>
      </w:pPr>
    </w:p>
    <w:p w14:paraId="2B03A643" w14:textId="77777777" w:rsidR="00FC479E" w:rsidRPr="00F61656" w:rsidRDefault="00FC479E" w:rsidP="00FC479E">
      <w:pPr>
        <w:pStyle w:val="Pa9"/>
        <w:spacing w:line="240" w:lineRule="auto"/>
        <w:jc w:val="both"/>
        <w:rPr>
          <w:sz w:val="22"/>
          <w:szCs w:val="22"/>
        </w:rPr>
      </w:pPr>
      <w:r w:rsidRPr="00F61656">
        <w:rPr>
          <w:b/>
          <w:sz w:val="22"/>
          <w:szCs w:val="22"/>
        </w:rPr>
        <w:t>8.1</w:t>
      </w:r>
      <w:r w:rsidRPr="00F61656">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460E291D" w14:textId="77777777" w:rsidR="00FC479E" w:rsidRPr="00F61656" w:rsidRDefault="00FC479E" w:rsidP="00FC479E">
      <w:pPr>
        <w:pStyle w:val="Pa9"/>
        <w:spacing w:line="240" w:lineRule="auto"/>
        <w:jc w:val="both"/>
        <w:rPr>
          <w:sz w:val="22"/>
          <w:szCs w:val="22"/>
        </w:rPr>
      </w:pPr>
    </w:p>
    <w:p w14:paraId="284C1008" w14:textId="77777777" w:rsidR="00FC479E" w:rsidRPr="00F61656" w:rsidRDefault="00FC479E" w:rsidP="00FC479E">
      <w:pPr>
        <w:pStyle w:val="Pa9"/>
        <w:spacing w:line="240" w:lineRule="auto"/>
        <w:jc w:val="both"/>
        <w:rPr>
          <w:rFonts w:eastAsiaTheme="minorHAnsi"/>
          <w:sz w:val="22"/>
          <w:szCs w:val="22"/>
        </w:rPr>
      </w:pPr>
      <w:r w:rsidRPr="00F61656">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F61656">
        <w:rPr>
          <w:rFonts w:eastAsiaTheme="minorHAnsi"/>
          <w:sz w:val="22"/>
          <w:szCs w:val="22"/>
        </w:rPr>
        <w:t>ls arxius o resums escrits o sonors dels principals elements de la comunicació.</w:t>
      </w:r>
    </w:p>
    <w:p w14:paraId="090FDC39" w14:textId="77777777" w:rsidR="00FC479E" w:rsidRPr="00F61656" w:rsidRDefault="00FC479E" w:rsidP="00FC479E">
      <w:pPr>
        <w:pStyle w:val="Default"/>
        <w:jc w:val="both"/>
        <w:rPr>
          <w:rFonts w:eastAsiaTheme="minorHAnsi"/>
          <w:color w:val="auto"/>
          <w:sz w:val="22"/>
          <w:szCs w:val="22"/>
        </w:rPr>
      </w:pPr>
    </w:p>
    <w:p w14:paraId="40803DF7" w14:textId="77777777" w:rsidR="00FC479E" w:rsidRPr="00F61656" w:rsidRDefault="00FC479E" w:rsidP="00FC479E">
      <w:pPr>
        <w:spacing w:after="0" w:line="240" w:lineRule="auto"/>
        <w:jc w:val="both"/>
        <w:rPr>
          <w:rFonts w:cs="Arial"/>
        </w:rPr>
      </w:pPr>
      <w:r w:rsidRPr="00F61656">
        <w:rPr>
          <w:rFonts w:cs="Arial"/>
          <w:b/>
        </w:rPr>
        <w:t>8.2</w:t>
      </w:r>
      <w:r w:rsidRPr="00F61656">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en el DEUC, d’acord amb el que s’indica en la clàusula onzena d’aquest plec. Un cop rebuts el/s correu/s electrònic/s i, en el cas que s’hagin facilitat també telèfons mòbils, els SMS, indicant que la notificació corresponent s’ha posat a disposició en </w:t>
      </w:r>
      <w:proofErr w:type="spellStart"/>
      <w:r w:rsidRPr="00F61656">
        <w:rPr>
          <w:rFonts w:cs="Arial"/>
        </w:rPr>
        <w:t>l’e</w:t>
      </w:r>
      <w:proofErr w:type="spellEnd"/>
      <w:r w:rsidRPr="00F61656">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12D5FC9B" w14:textId="77777777" w:rsidR="00FC479E" w:rsidRPr="00F61656" w:rsidRDefault="00FC479E" w:rsidP="00FC479E">
      <w:pPr>
        <w:spacing w:after="0" w:line="240" w:lineRule="auto"/>
        <w:jc w:val="both"/>
        <w:rPr>
          <w:rFonts w:cs="Arial"/>
        </w:rPr>
      </w:pPr>
    </w:p>
    <w:p w14:paraId="364891EA" w14:textId="77777777" w:rsidR="00FC479E" w:rsidRPr="00F61656" w:rsidRDefault="00FC479E" w:rsidP="00FC479E">
      <w:pPr>
        <w:pStyle w:val="Pa9"/>
        <w:spacing w:line="240" w:lineRule="auto"/>
        <w:jc w:val="both"/>
        <w:rPr>
          <w:sz w:val="22"/>
          <w:szCs w:val="22"/>
        </w:rPr>
      </w:pPr>
      <w:r w:rsidRPr="00F61656">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F61656">
        <w:rPr>
          <w:sz w:val="22"/>
          <w:szCs w:val="22"/>
        </w:rPr>
        <w:t>No obstant això, els terminis de les notificacions practicades amb motiu del procediment de recurs especial pel Tribunal Català de Contractes computen en tot cas des de la data d’enviament de l’avís de notificació.</w:t>
      </w:r>
    </w:p>
    <w:p w14:paraId="19127C0D" w14:textId="77777777" w:rsidR="00FC479E" w:rsidRPr="00F61656" w:rsidRDefault="00FC479E" w:rsidP="00FC479E">
      <w:pPr>
        <w:pStyle w:val="Default"/>
        <w:jc w:val="both"/>
        <w:rPr>
          <w:rFonts w:eastAsiaTheme="minorHAnsi"/>
          <w:color w:val="auto"/>
          <w:sz w:val="22"/>
          <w:szCs w:val="22"/>
        </w:rPr>
      </w:pPr>
    </w:p>
    <w:p w14:paraId="752DC17B" w14:textId="77777777" w:rsidR="00FC479E" w:rsidRDefault="00FC479E" w:rsidP="00FC479E">
      <w:pPr>
        <w:spacing w:after="0" w:line="240" w:lineRule="auto"/>
        <w:jc w:val="both"/>
        <w:rPr>
          <w:rFonts w:cs="Arial"/>
        </w:rPr>
      </w:pPr>
      <w:r w:rsidRPr="00F61656">
        <w:rPr>
          <w:rFonts w:eastAsiaTheme="minorHAnsi" w:cs="Arial"/>
          <w:b/>
        </w:rPr>
        <w:t>8.3</w:t>
      </w:r>
      <w:r w:rsidRPr="00F61656">
        <w:rPr>
          <w:rFonts w:eastAsiaTheme="minorHAnsi" w:cs="Arial"/>
        </w:rPr>
        <w:t xml:space="preserve"> D’altra banda, p</w:t>
      </w:r>
      <w:r w:rsidRPr="00F61656">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p>
    <w:p w14:paraId="776485D0" w14:textId="77777777" w:rsidR="00FC479E" w:rsidRPr="00F61656" w:rsidRDefault="00FC479E" w:rsidP="00FC479E">
      <w:pPr>
        <w:spacing w:after="0" w:line="240" w:lineRule="auto"/>
        <w:jc w:val="both"/>
        <w:rPr>
          <w:rFonts w:cs="Arial"/>
        </w:rPr>
      </w:pPr>
      <w:hyperlink r:id="rId16" w:history="1">
        <w:r w:rsidRPr="00BA24FF">
          <w:rPr>
            <w:rStyle w:val="Enlla"/>
            <w:rFonts w:cs="Arial"/>
            <w:bCs/>
          </w:rPr>
          <w:t>https://contractaciopublica.gencat.cat/perfil/eco</w:t>
        </w:r>
      </w:hyperlink>
    </w:p>
    <w:p w14:paraId="666E7FC3" w14:textId="77777777" w:rsidR="00FC479E" w:rsidRPr="00F61656" w:rsidRDefault="00FC479E" w:rsidP="00FC479E">
      <w:pPr>
        <w:spacing w:after="0" w:line="240" w:lineRule="auto"/>
        <w:jc w:val="both"/>
        <w:rPr>
          <w:rFonts w:cs="Arial"/>
          <w:i/>
        </w:rPr>
      </w:pPr>
    </w:p>
    <w:p w14:paraId="382837C7" w14:textId="77777777" w:rsidR="00FC479E" w:rsidRPr="00F61656" w:rsidRDefault="00FC479E" w:rsidP="00FC479E">
      <w:pPr>
        <w:spacing w:after="0" w:line="240" w:lineRule="auto"/>
        <w:jc w:val="both"/>
        <w:rPr>
          <w:rFonts w:cs="Arial"/>
        </w:rPr>
      </w:pPr>
      <w:r w:rsidRPr="00F61656">
        <w:rPr>
          <w:rFonts w:cs="Arial"/>
        </w:rPr>
        <w:t>Aquesta subscripció permetrà rebre avís de manera immediata a les adreces electròniques de les persones subscrites de qualsevol novetat, publicació o avís relacionat amb aquesta licitació.</w:t>
      </w:r>
    </w:p>
    <w:p w14:paraId="79F0A242" w14:textId="77777777" w:rsidR="00FC479E" w:rsidRPr="00F61656" w:rsidRDefault="00FC479E" w:rsidP="00FC479E">
      <w:pPr>
        <w:spacing w:after="0" w:line="240" w:lineRule="auto"/>
        <w:jc w:val="both"/>
        <w:rPr>
          <w:rFonts w:cs="Arial"/>
        </w:rPr>
      </w:pPr>
    </w:p>
    <w:p w14:paraId="1F8DBD6F" w14:textId="77777777" w:rsidR="00FC479E" w:rsidRPr="00F61656" w:rsidRDefault="00FC479E" w:rsidP="00FC479E">
      <w:pPr>
        <w:spacing w:after="0" w:line="240" w:lineRule="auto"/>
        <w:jc w:val="both"/>
        <w:rPr>
          <w:rFonts w:cs="Arial"/>
        </w:rPr>
      </w:pPr>
      <w:r w:rsidRPr="00F61656">
        <w:rPr>
          <w:rFonts w:cs="Arial"/>
        </w:rPr>
        <w:t>Així mateix, determinades comunicacions que s’hagin de fer amb ocasió o com a conseqüència del procediment de licitació i d’adjudicació del present contracte es 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1BA8FDC1" w14:textId="77777777" w:rsidR="00FC479E" w:rsidRPr="00F61656" w:rsidRDefault="00FC479E" w:rsidP="00FC479E">
      <w:pPr>
        <w:spacing w:after="0" w:line="240" w:lineRule="auto"/>
        <w:jc w:val="both"/>
        <w:rPr>
          <w:rFonts w:cs="Arial"/>
        </w:rPr>
      </w:pPr>
    </w:p>
    <w:p w14:paraId="3D1B91F5" w14:textId="77777777" w:rsidR="00FC479E" w:rsidRPr="00F61656" w:rsidRDefault="00FC479E" w:rsidP="00FC479E">
      <w:pPr>
        <w:spacing w:after="0" w:line="240" w:lineRule="auto"/>
        <w:jc w:val="both"/>
        <w:rPr>
          <w:rFonts w:cs="Arial"/>
        </w:rPr>
      </w:pPr>
      <w:r w:rsidRPr="00F61656">
        <w:rPr>
          <w:rFonts w:cs="Arial"/>
        </w:rPr>
        <w:t xml:space="preserve">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w:t>
      </w:r>
      <w:r w:rsidRPr="00F61656">
        <w:rPr>
          <w:rFonts w:cs="Arial"/>
        </w:rPr>
        <w:lastRenderedPageBreak/>
        <w:t>interès. Per donar-se d’alta cal fer “clic” en l’apartat “Perfil de licitador” de la Plataforma de Serveis de Contractació Pública i disposar del certificat digital requerit.</w:t>
      </w:r>
    </w:p>
    <w:p w14:paraId="65BB2A5C" w14:textId="77777777" w:rsidR="00FC479E" w:rsidRPr="00F61656" w:rsidRDefault="00FC479E" w:rsidP="00FC479E">
      <w:pPr>
        <w:spacing w:after="0" w:line="240" w:lineRule="auto"/>
        <w:jc w:val="both"/>
        <w:rPr>
          <w:rFonts w:cs="Arial"/>
          <w:i/>
        </w:rPr>
      </w:pPr>
    </w:p>
    <w:p w14:paraId="5854FAC4" w14:textId="77777777" w:rsidR="00FC479E" w:rsidRPr="00562945" w:rsidRDefault="00FC479E" w:rsidP="00FC479E">
      <w:pPr>
        <w:spacing w:after="0" w:line="240" w:lineRule="auto"/>
        <w:jc w:val="both"/>
        <w:rPr>
          <w:rFonts w:cs="Arial"/>
          <w:b/>
        </w:rPr>
      </w:pPr>
      <w:r w:rsidRPr="00562945">
        <w:rPr>
          <w:rFonts w:cs="Arial"/>
          <w:b/>
        </w:rPr>
        <w:t xml:space="preserve">8.4 </w:t>
      </w:r>
      <w:r w:rsidRPr="00562945">
        <w:rPr>
          <w:rFonts w:cs="Arial"/>
        </w:rPr>
        <w:t>Certificats digitals:</w:t>
      </w:r>
    </w:p>
    <w:p w14:paraId="4F2507E5" w14:textId="77777777" w:rsidR="00FC479E" w:rsidRPr="00562945" w:rsidRDefault="00FC479E" w:rsidP="00FC479E">
      <w:pPr>
        <w:spacing w:after="0" w:line="240" w:lineRule="auto"/>
        <w:jc w:val="both"/>
        <w:rPr>
          <w:rFonts w:cs="Arial"/>
          <w:b/>
        </w:rPr>
      </w:pPr>
    </w:p>
    <w:p w14:paraId="5AACBC19" w14:textId="77777777" w:rsidR="00FC479E" w:rsidRPr="00562945" w:rsidRDefault="00FC479E" w:rsidP="00FC479E">
      <w:pPr>
        <w:spacing w:after="0" w:line="240" w:lineRule="auto"/>
        <w:jc w:val="both"/>
        <w:rPr>
          <w:rFonts w:cs="Arial"/>
        </w:rPr>
      </w:pPr>
      <w:r w:rsidRPr="00562945">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2FB8F81B" w14:textId="77777777" w:rsidR="00FC479E" w:rsidRPr="00562945" w:rsidRDefault="00FC479E" w:rsidP="00FC479E">
      <w:pPr>
        <w:spacing w:after="0" w:line="240" w:lineRule="auto"/>
        <w:jc w:val="both"/>
        <w:rPr>
          <w:rFonts w:cs="Arial"/>
        </w:rPr>
      </w:pPr>
    </w:p>
    <w:p w14:paraId="6612E24C" w14:textId="77777777" w:rsidR="00FC479E" w:rsidRPr="00562945" w:rsidRDefault="00FC479E" w:rsidP="00FC479E">
      <w:pPr>
        <w:spacing w:after="0" w:line="240" w:lineRule="auto"/>
        <w:jc w:val="both"/>
        <w:rPr>
          <w:rFonts w:cs="Arial"/>
        </w:rPr>
      </w:pPr>
      <w:r w:rsidRPr="00562945">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7D806A2D" w14:textId="77777777" w:rsidR="00FC479E" w:rsidRPr="00562945" w:rsidRDefault="00FC479E" w:rsidP="00FC479E">
      <w:pPr>
        <w:spacing w:after="0" w:line="240" w:lineRule="auto"/>
        <w:jc w:val="both"/>
        <w:rPr>
          <w:rFonts w:cs="Arial"/>
        </w:rPr>
      </w:pPr>
    </w:p>
    <w:p w14:paraId="4276481E" w14:textId="77777777" w:rsidR="00FC479E" w:rsidRPr="002B67D4" w:rsidRDefault="00FC479E" w:rsidP="00FC479E">
      <w:pPr>
        <w:spacing w:after="0" w:line="240" w:lineRule="auto"/>
        <w:jc w:val="both"/>
        <w:rPr>
          <w:rFonts w:cs="Arial"/>
        </w:rPr>
      </w:pPr>
      <w:r w:rsidRPr="002B67D4">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4EB985D5" w14:textId="77777777" w:rsidR="00FC479E" w:rsidRPr="002B67D4" w:rsidRDefault="00FC479E" w:rsidP="00FC479E">
      <w:pPr>
        <w:spacing w:after="0" w:line="240" w:lineRule="auto"/>
        <w:jc w:val="both"/>
        <w:rPr>
          <w:rFonts w:cs="Arial"/>
        </w:rPr>
      </w:pPr>
    </w:p>
    <w:p w14:paraId="3E501B8A" w14:textId="77777777" w:rsidR="00FC479E" w:rsidRPr="002B67D4" w:rsidRDefault="00FC479E" w:rsidP="00FC479E">
      <w:pPr>
        <w:spacing w:after="0" w:line="240" w:lineRule="auto"/>
        <w:jc w:val="both"/>
        <w:rPr>
          <w:rFonts w:cs="Arial"/>
        </w:rPr>
      </w:pPr>
      <w:r w:rsidRPr="002B67D4">
        <w:rPr>
          <w:rFonts w:cs="Arial"/>
          <w:iCs/>
          <w:color w:val="000000"/>
        </w:rPr>
        <w:t>Llista: https://ec.europa.eu/information_society/policy/esignature/trusted-list/tl-mp.xml</w:t>
      </w:r>
      <w:hyperlink r:id="rId17" w:tgtFrame="_blank" w:history="1">
        <w:r w:rsidRPr="002B67D4">
          <w:rPr>
            <w:rStyle w:val="Enlla"/>
            <w:rFonts w:cs="Arial"/>
            <w:iCs/>
          </w:rPr>
          <w:t>https://ec.europa.eu/information_society/policy/esignature/trusted-list/tl-mp.xml</w:t>
        </w:r>
      </w:hyperlink>
    </w:p>
    <w:p w14:paraId="223D4AD6" w14:textId="77777777" w:rsidR="00FC479E" w:rsidRPr="002B67D4" w:rsidRDefault="00FC479E" w:rsidP="00FC479E">
      <w:pPr>
        <w:spacing w:after="0" w:line="240" w:lineRule="auto"/>
        <w:jc w:val="both"/>
        <w:rPr>
          <w:rFonts w:cs="Arial"/>
          <w:iCs/>
          <w:color w:val="000000"/>
        </w:rPr>
      </w:pPr>
    </w:p>
    <w:p w14:paraId="246CB515" w14:textId="77777777" w:rsidR="00FC479E" w:rsidRPr="002B67D4" w:rsidRDefault="00FC479E" w:rsidP="00FC479E">
      <w:pPr>
        <w:spacing w:after="0" w:line="240" w:lineRule="auto"/>
        <w:jc w:val="both"/>
        <w:rPr>
          <w:rFonts w:cs="Arial"/>
        </w:rPr>
      </w:pPr>
      <w:r w:rsidRPr="002B67D4">
        <w:rPr>
          <w:rFonts w:cs="Arial"/>
          <w:iCs/>
          <w:color w:val="000000"/>
        </w:rPr>
        <w:t xml:space="preserve">Eina de consulta: </w:t>
      </w:r>
      <w:hyperlink r:id="rId18" w:tgtFrame="_blank" w:history="1">
        <w:r w:rsidRPr="002B67D4">
          <w:rPr>
            <w:rStyle w:val="Enlla"/>
            <w:rFonts w:cs="Arial"/>
            <w:iCs/>
          </w:rPr>
          <w:t>http://tlbrowser.tsl.website/tools/</w:t>
        </w:r>
      </w:hyperlink>
    </w:p>
    <w:p w14:paraId="796BA916" w14:textId="77777777" w:rsidR="00FC479E" w:rsidRPr="00F61656" w:rsidRDefault="00FC479E" w:rsidP="00FC479E">
      <w:pPr>
        <w:spacing w:after="0" w:line="240" w:lineRule="auto"/>
        <w:jc w:val="both"/>
        <w:rPr>
          <w:rFonts w:cs="Arial"/>
          <w:lang w:eastAsia="es-ES"/>
        </w:rPr>
      </w:pPr>
    </w:p>
    <w:p w14:paraId="3242B59E" w14:textId="77777777" w:rsidR="00FC479E" w:rsidRPr="00F61656" w:rsidRDefault="00FC479E" w:rsidP="00FC479E">
      <w:pPr>
        <w:pStyle w:val="Ttol2"/>
        <w:spacing w:before="0" w:after="0"/>
        <w:jc w:val="both"/>
        <w:rPr>
          <w:rFonts w:ascii="Arial" w:hAnsi="Arial" w:cs="Arial"/>
          <w:i w:val="0"/>
          <w:sz w:val="22"/>
          <w:szCs w:val="22"/>
        </w:rPr>
      </w:pPr>
      <w:bookmarkStart w:id="16" w:name="_Toc518556590"/>
      <w:r w:rsidRPr="00F61656">
        <w:rPr>
          <w:rFonts w:ascii="Arial" w:hAnsi="Arial" w:cs="Arial"/>
          <w:i w:val="0"/>
          <w:sz w:val="22"/>
          <w:szCs w:val="22"/>
        </w:rPr>
        <w:t>Novena. Aptitud per contractar</w:t>
      </w:r>
      <w:bookmarkEnd w:id="16"/>
    </w:p>
    <w:p w14:paraId="443E355B" w14:textId="77777777" w:rsidR="00FC479E" w:rsidRPr="00F61656" w:rsidRDefault="00FC479E" w:rsidP="00FC479E">
      <w:pPr>
        <w:spacing w:after="0" w:line="240" w:lineRule="auto"/>
        <w:jc w:val="both"/>
        <w:rPr>
          <w:rFonts w:cs="Arial"/>
          <w:b/>
          <w:snapToGrid w:val="0"/>
          <w:lang w:eastAsia="es-ES"/>
        </w:rPr>
      </w:pPr>
    </w:p>
    <w:p w14:paraId="2191BE6D" w14:textId="77777777" w:rsidR="00FC479E" w:rsidRPr="00F61656" w:rsidRDefault="00FC479E" w:rsidP="00FC479E">
      <w:pPr>
        <w:spacing w:after="0" w:line="240" w:lineRule="auto"/>
        <w:jc w:val="both"/>
        <w:rPr>
          <w:rFonts w:cs="Arial"/>
          <w:snapToGrid w:val="0"/>
          <w:lang w:eastAsia="es-ES"/>
        </w:rPr>
      </w:pPr>
      <w:r w:rsidRPr="00F61656">
        <w:rPr>
          <w:rFonts w:cs="Arial"/>
          <w:b/>
          <w:snapToGrid w:val="0"/>
          <w:lang w:eastAsia="es-ES"/>
        </w:rPr>
        <w:t xml:space="preserve">9.1 </w:t>
      </w:r>
      <w:r w:rsidRPr="00F61656">
        <w:rPr>
          <w:rFonts w:cs="Arial"/>
          <w:snapToGrid w:val="0"/>
          <w:lang w:eastAsia="es-ES"/>
        </w:rPr>
        <w:t>Estan facultades per participar en aquesta licitació i subscriure, si escau, el contracte corresponent les persones naturals o jurídiques, espanyoles o estrangeres, que reuneixin les condicions següents:</w:t>
      </w:r>
    </w:p>
    <w:p w14:paraId="6F431152" w14:textId="77777777" w:rsidR="00FC479E" w:rsidRPr="00F61656" w:rsidRDefault="00FC479E" w:rsidP="00FC479E">
      <w:pPr>
        <w:spacing w:after="0" w:line="240" w:lineRule="auto"/>
        <w:jc w:val="both"/>
        <w:rPr>
          <w:rFonts w:cs="Arial"/>
          <w:snapToGrid w:val="0"/>
          <w:lang w:eastAsia="es-ES"/>
        </w:rPr>
      </w:pPr>
    </w:p>
    <w:p w14:paraId="7AFC59B1" w14:textId="77777777" w:rsidR="00FC479E" w:rsidRPr="00F61656" w:rsidRDefault="00FC479E" w:rsidP="00FC479E">
      <w:pPr>
        <w:pStyle w:val="Pargrafdellista"/>
        <w:numPr>
          <w:ilvl w:val="0"/>
          <w:numId w:val="4"/>
        </w:numPr>
        <w:contextualSpacing w:val="0"/>
        <w:jc w:val="both"/>
        <w:rPr>
          <w:rFonts w:ascii="Arial" w:hAnsi="Arial" w:cs="Arial"/>
          <w:snapToGrid w:val="0"/>
          <w:sz w:val="22"/>
          <w:szCs w:val="22"/>
        </w:rPr>
      </w:pPr>
      <w:r w:rsidRPr="00F61656">
        <w:rPr>
          <w:rFonts w:ascii="Arial" w:hAnsi="Arial" w:cs="Arial"/>
          <w:snapToGrid w:val="0"/>
          <w:sz w:val="22"/>
          <w:szCs w:val="22"/>
        </w:rPr>
        <w:t xml:space="preserve">Tenir personalitat jurídica i plena capacitat d’obrar, d’acord amb el que preveu l’article 65 de la LCSP; </w:t>
      </w:r>
    </w:p>
    <w:p w14:paraId="3E09D283" w14:textId="77777777" w:rsidR="00FC479E" w:rsidRPr="00F61656" w:rsidRDefault="00FC479E" w:rsidP="00FC479E">
      <w:pPr>
        <w:pStyle w:val="Pargrafdellista"/>
        <w:contextualSpacing w:val="0"/>
        <w:jc w:val="both"/>
        <w:rPr>
          <w:rFonts w:ascii="Arial" w:hAnsi="Arial" w:cs="Arial"/>
          <w:snapToGrid w:val="0"/>
          <w:sz w:val="22"/>
          <w:szCs w:val="22"/>
        </w:rPr>
      </w:pPr>
    </w:p>
    <w:p w14:paraId="19DDC522" w14:textId="77777777" w:rsidR="00FC479E" w:rsidRPr="00F61656" w:rsidRDefault="00FC479E" w:rsidP="00FC479E">
      <w:pPr>
        <w:pStyle w:val="Pargrafdellista"/>
        <w:numPr>
          <w:ilvl w:val="0"/>
          <w:numId w:val="4"/>
        </w:numPr>
        <w:contextualSpacing w:val="0"/>
        <w:jc w:val="both"/>
        <w:rPr>
          <w:rFonts w:ascii="Arial" w:hAnsi="Arial" w:cs="Arial"/>
          <w:snapToGrid w:val="0"/>
          <w:sz w:val="22"/>
          <w:szCs w:val="22"/>
        </w:rPr>
      </w:pPr>
      <w:r w:rsidRPr="00F61656">
        <w:rPr>
          <w:rFonts w:ascii="Arial" w:hAnsi="Arial" w:cs="Arial"/>
          <w:snapToGrid w:val="0"/>
          <w:sz w:val="22"/>
          <w:szCs w:val="22"/>
        </w:rPr>
        <w:t>No estar</w:t>
      </w:r>
      <w:r w:rsidRPr="00F61656">
        <w:rPr>
          <w:rFonts w:ascii="Arial" w:hAnsi="Arial" w:cs="Arial"/>
          <w:sz w:val="22"/>
          <w:szCs w:val="22"/>
        </w:rPr>
        <w:t xml:space="preserve"> </w:t>
      </w:r>
      <w:r w:rsidRPr="00F61656">
        <w:rPr>
          <w:rFonts w:ascii="Arial" w:hAnsi="Arial" w:cs="Arial"/>
          <w:snapToGrid w:val="0"/>
          <w:sz w:val="22"/>
          <w:szCs w:val="22"/>
        </w:rPr>
        <w:t xml:space="preserve">incurses en alguna de les circumstàncies de prohibició de contractar recollides en l’article 71 de la LCSP, la qual cosa poden acreditar per qualsevol dels mitjans establerts en l’article 85 de la LCSP; </w:t>
      </w:r>
    </w:p>
    <w:p w14:paraId="6BE05F26" w14:textId="77777777" w:rsidR="00FC479E" w:rsidRPr="00F61656" w:rsidRDefault="00FC479E" w:rsidP="00FC479E">
      <w:pPr>
        <w:spacing w:after="0" w:line="240" w:lineRule="auto"/>
        <w:jc w:val="both"/>
        <w:rPr>
          <w:rFonts w:cs="Arial"/>
          <w:snapToGrid w:val="0"/>
        </w:rPr>
      </w:pPr>
    </w:p>
    <w:p w14:paraId="19AF1EAE" w14:textId="77777777" w:rsidR="00FC479E" w:rsidRPr="00F61656" w:rsidRDefault="00FC479E" w:rsidP="00FC479E">
      <w:pPr>
        <w:pStyle w:val="Pargrafdellista"/>
        <w:numPr>
          <w:ilvl w:val="0"/>
          <w:numId w:val="4"/>
        </w:numPr>
        <w:contextualSpacing w:val="0"/>
        <w:jc w:val="both"/>
        <w:rPr>
          <w:rFonts w:ascii="Arial" w:hAnsi="Arial" w:cs="Arial"/>
          <w:snapToGrid w:val="0"/>
          <w:sz w:val="22"/>
          <w:szCs w:val="22"/>
        </w:rPr>
      </w:pPr>
      <w:r w:rsidRPr="00F61656">
        <w:rPr>
          <w:rFonts w:ascii="Arial" w:hAnsi="Arial" w:cs="Arial"/>
          <w:snapToGrid w:val="0"/>
          <w:sz w:val="22"/>
          <w:szCs w:val="22"/>
        </w:rPr>
        <w:t xml:space="preserve">Acreditar la solvència requerida, en els termes establerts en la clàusula desena d’aquest plec; </w:t>
      </w:r>
    </w:p>
    <w:p w14:paraId="6E38C603" w14:textId="77777777" w:rsidR="00FC479E" w:rsidRPr="00F61656" w:rsidRDefault="00FC479E" w:rsidP="00FC479E">
      <w:pPr>
        <w:pStyle w:val="Pargrafdellista"/>
        <w:ind w:left="502"/>
        <w:contextualSpacing w:val="0"/>
        <w:jc w:val="both"/>
        <w:rPr>
          <w:rFonts w:ascii="Arial" w:hAnsi="Arial" w:cs="Arial"/>
          <w:snapToGrid w:val="0"/>
          <w:sz w:val="22"/>
          <w:szCs w:val="22"/>
        </w:rPr>
      </w:pPr>
    </w:p>
    <w:p w14:paraId="131141E6" w14:textId="77777777" w:rsidR="00FC479E" w:rsidRPr="00F61656" w:rsidRDefault="00FC479E" w:rsidP="00FC479E">
      <w:pPr>
        <w:pStyle w:val="Pargrafdellista"/>
        <w:numPr>
          <w:ilvl w:val="0"/>
          <w:numId w:val="4"/>
        </w:numPr>
        <w:contextualSpacing w:val="0"/>
        <w:jc w:val="both"/>
        <w:rPr>
          <w:rFonts w:ascii="Arial" w:hAnsi="Arial" w:cs="Arial"/>
          <w:snapToGrid w:val="0"/>
          <w:sz w:val="22"/>
          <w:szCs w:val="22"/>
        </w:rPr>
      </w:pPr>
      <w:r w:rsidRPr="00F61656">
        <w:rPr>
          <w:rFonts w:ascii="Arial" w:hAnsi="Arial" w:cs="Arial"/>
          <w:snapToGrid w:val="0"/>
          <w:sz w:val="22"/>
          <w:szCs w:val="22"/>
        </w:rPr>
        <w:t>Tenir l’habilitació empresarial o professional que, si s’escau, sigui exigible per dur a terme la prestació que constitueixi l’objecte del contracte; i</w:t>
      </w:r>
    </w:p>
    <w:p w14:paraId="1819E21C" w14:textId="77777777" w:rsidR="00FC479E" w:rsidRPr="00F61656" w:rsidRDefault="00FC479E" w:rsidP="00FC479E">
      <w:pPr>
        <w:pStyle w:val="Pargrafdellista"/>
        <w:ind w:left="502"/>
        <w:contextualSpacing w:val="0"/>
        <w:jc w:val="both"/>
        <w:rPr>
          <w:rFonts w:ascii="Arial" w:hAnsi="Arial" w:cs="Arial"/>
          <w:snapToGrid w:val="0"/>
          <w:sz w:val="22"/>
          <w:szCs w:val="22"/>
        </w:rPr>
      </w:pPr>
    </w:p>
    <w:p w14:paraId="3403FF93" w14:textId="77777777" w:rsidR="00FC479E" w:rsidRPr="00F61656" w:rsidRDefault="00FC479E" w:rsidP="00FC479E">
      <w:pPr>
        <w:pStyle w:val="Pargrafdellista"/>
        <w:numPr>
          <w:ilvl w:val="0"/>
          <w:numId w:val="4"/>
        </w:numPr>
        <w:contextualSpacing w:val="0"/>
        <w:jc w:val="both"/>
        <w:rPr>
          <w:rFonts w:ascii="Arial" w:hAnsi="Arial" w:cs="Arial"/>
          <w:snapToGrid w:val="0"/>
          <w:sz w:val="22"/>
          <w:szCs w:val="22"/>
        </w:rPr>
      </w:pPr>
      <w:r w:rsidRPr="00F61656">
        <w:rPr>
          <w:rFonts w:ascii="Arial" w:hAnsi="Arial" w:cs="Arial"/>
          <w:snapToGrid w:val="0"/>
          <w:sz w:val="22"/>
          <w:szCs w:val="22"/>
        </w:rPr>
        <w:t xml:space="preserve">A més, quan, per així determinar-ho la normativa aplicable, se li requereixin a l’empresa contractista determinats requisits relatius a la seva organització, destinació dels seus </w:t>
      </w:r>
      <w:r w:rsidRPr="00F61656">
        <w:rPr>
          <w:rFonts w:ascii="Arial" w:hAnsi="Arial" w:cs="Arial"/>
          <w:snapToGrid w:val="0"/>
          <w:sz w:val="22"/>
          <w:szCs w:val="22"/>
        </w:rPr>
        <w:lastRenderedPageBreak/>
        <w:t>beneficis, sistema de finançament o altres per poder participar en el procediment d'adjudicació, aquests s’han d’acreditar per les empreses licitadores.</w:t>
      </w:r>
    </w:p>
    <w:p w14:paraId="1870751C" w14:textId="77777777" w:rsidR="00FC479E" w:rsidRPr="00F61656" w:rsidRDefault="00FC479E" w:rsidP="00FC479E">
      <w:pPr>
        <w:spacing w:after="0" w:line="240" w:lineRule="auto"/>
        <w:jc w:val="both"/>
        <w:rPr>
          <w:rFonts w:cs="Arial"/>
          <w:lang w:eastAsia="es-ES"/>
        </w:rPr>
      </w:pPr>
    </w:p>
    <w:p w14:paraId="2D496A52"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Així mateix,  les prestacions objecte d’aquest contracte han d’estar compreses dins de les finalitats, objecte o àmbit d’activitat de les empreses licitadores, segons resulti dels seus estatuts o de les seves regles fundacionals. </w:t>
      </w:r>
    </w:p>
    <w:p w14:paraId="748099A3" w14:textId="77777777" w:rsidR="00FC479E" w:rsidRPr="00F61656" w:rsidRDefault="00FC479E" w:rsidP="00FC479E">
      <w:pPr>
        <w:tabs>
          <w:tab w:val="left" w:pos="0"/>
          <w:tab w:val="left" w:pos="680"/>
          <w:tab w:val="left" w:pos="1473"/>
          <w:tab w:val="left" w:pos="4320"/>
        </w:tabs>
        <w:spacing w:after="0" w:line="240" w:lineRule="auto"/>
        <w:jc w:val="both"/>
        <w:rPr>
          <w:rFonts w:cs="Arial"/>
          <w:b/>
          <w:snapToGrid w:val="0"/>
          <w:lang w:eastAsia="es-ES"/>
        </w:rPr>
      </w:pPr>
    </w:p>
    <w:p w14:paraId="0492F7DB" w14:textId="77777777" w:rsidR="00FC479E" w:rsidRDefault="00FC479E" w:rsidP="00FC479E">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Les circumstàncies relatives a la capacitat, solvència i absència de prohibicions de contractar han de concórrer en la data final de presentació d’ofertes i subsistir en el moment de perfecció del contracte.</w:t>
      </w:r>
    </w:p>
    <w:p w14:paraId="153B46EE" w14:textId="77777777" w:rsidR="00FC479E" w:rsidRPr="00F61656" w:rsidRDefault="00FC479E" w:rsidP="00FC479E">
      <w:pPr>
        <w:tabs>
          <w:tab w:val="left" w:pos="0"/>
          <w:tab w:val="left" w:pos="680"/>
          <w:tab w:val="left" w:pos="1473"/>
          <w:tab w:val="left" w:pos="4320"/>
        </w:tabs>
        <w:spacing w:after="0" w:line="240" w:lineRule="auto"/>
        <w:jc w:val="both"/>
        <w:rPr>
          <w:rFonts w:cs="Arial"/>
          <w:i/>
          <w:snapToGrid w:val="0"/>
          <w:lang w:eastAsia="es-ES"/>
        </w:rPr>
      </w:pPr>
    </w:p>
    <w:p w14:paraId="1E1CDF0C" w14:textId="77777777" w:rsidR="00FC479E" w:rsidRPr="00F61656" w:rsidRDefault="00FC479E" w:rsidP="00FC479E">
      <w:pPr>
        <w:tabs>
          <w:tab w:val="left" w:pos="0"/>
          <w:tab w:val="left" w:pos="680"/>
          <w:tab w:val="left" w:pos="1473"/>
          <w:tab w:val="left" w:pos="4320"/>
        </w:tabs>
        <w:spacing w:after="0" w:line="240" w:lineRule="auto"/>
        <w:jc w:val="both"/>
        <w:rPr>
          <w:rFonts w:cs="Arial"/>
          <w:snapToGrid w:val="0"/>
          <w:lang w:eastAsia="es-ES"/>
        </w:rPr>
      </w:pPr>
      <w:r w:rsidRPr="00F61656">
        <w:rPr>
          <w:rFonts w:cs="Arial"/>
          <w:b/>
          <w:snapToGrid w:val="0"/>
          <w:lang w:eastAsia="es-ES"/>
        </w:rPr>
        <w:t xml:space="preserve">9.2 </w:t>
      </w:r>
      <w:r w:rsidRPr="00F61656">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54A586E1" w14:textId="77777777" w:rsidR="00FC479E" w:rsidRPr="00F61656" w:rsidRDefault="00FC479E" w:rsidP="00FC479E">
      <w:pPr>
        <w:tabs>
          <w:tab w:val="left" w:pos="0"/>
          <w:tab w:val="left" w:pos="680"/>
          <w:tab w:val="left" w:pos="1473"/>
          <w:tab w:val="left" w:pos="4320"/>
        </w:tabs>
        <w:spacing w:after="0" w:line="240" w:lineRule="auto"/>
        <w:jc w:val="both"/>
        <w:rPr>
          <w:rFonts w:cs="Arial"/>
          <w:snapToGrid w:val="0"/>
          <w:lang w:eastAsia="es-ES"/>
        </w:rPr>
      </w:pPr>
    </w:p>
    <w:p w14:paraId="6D34566E" w14:textId="77777777" w:rsidR="00FC479E" w:rsidRPr="00F61656" w:rsidRDefault="00FC479E" w:rsidP="00FC479E">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La capacitat d’obrar de les empreses espanyoles persones físiques s’acredita amb la presentació del NIF.</w:t>
      </w:r>
    </w:p>
    <w:p w14:paraId="0BE49AFF" w14:textId="77777777" w:rsidR="00FC479E" w:rsidRPr="00F61656" w:rsidRDefault="00FC479E" w:rsidP="00FC479E">
      <w:pPr>
        <w:spacing w:after="0" w:line="240" w:lineRule="auto"/>
        <w:jc w:val="both"/>
        <w:rPr>
          <w:rFonts w:cs="Arial"/>
          <w:lang w:eastAsia="es-ES"/>
        </w:rPr>
      </w:pPr>
    </w:p>
    <w:p w14:paraId="5C1AE4CE" w14:textId="77777777" w:rsidR="00FC479E" w:rsidRPr="00F61656" w:rsidRDefault="00FC479E" w:rsidP="00FC479E">
      <w:pPr>
        <w:spacing w:after="0" w:line="240" w:lineRule="auto"/>
        <w:jc w:val="both"/>
        <w:rPr>
          <w:rFonts w:cs="Arial"/>
          <w:lang w:eastAsia="es-ES"/>
        </w:rPr>
      </w:pPr>
      <w:r w:rsidRPr="00F61656">
        <w:rPr>
          <w:rFonts w:cs="Arial"/>
          <w:lang w:eastAsia="es-ES"/>
        </w:rPr>
        <w:t>La capacitat d’obrar de les empreses no espanyoles d’Estats membres de la Unió Europea o signataris de l’Acord sobre Espai Econòmic Europeu s’ha d’acreditar mitjançant la inscripció en els registres professionals o mercantils adients del seu Estat membre d’establiment o la presentació d’una declaració jurada o una de les certificacions que s’indiquen en l’annex XI de la Directiva 2014/24/UE.</w:t>
      </w:r>
    </w:p>
    <w:p w14:paraId="0EC88735" w14:textId="77777777" w:rsidR="00FC479E" w:rsidRPr="00F61656" w:rsidRDefault="00FC479E" w:rsidP="00FC479E">
      <w:pPr>
        <w:spacing w:after="0" w:line="240" w:lineRule="auto"/>
        <w:jc w:val="both"/>
        <w:rPr>
          <w:rFonts w:cs="Arial"/>
          <w:lang w:eastAsia="es-ES"/>
        </w:rPr>
      </w:pPr>
    </w:p>
    <w:p w14:paraId="3DF7C3F6" w14:textId="77777777" w:rsidR="00FC479E" w:rsidRPr="00766059" w:rsidRDefault="00FC479E" w:rsidP="00FC479E">
      <w:pPr>
        <w:spacing w:after="0" w:line="240" w:lineRule="auto"/>
        <w:jc w:val="both"/>
        <w:rPr>
          <w:rFonts w:cs="Arial"/>
          <w:snapToGrid w:val="0"/>
          <w:lang w:eastAsia="es-ES"/>
        </w:rPr>
      </w:pPr>
      <w:r w:rsidRPr="00F61656">
        <w:rPr>
          <w:rFonts w:cs="Arial"/>
          <w:snapToGrid w:val="0"/>
          <w:lang w:eastAsia="es-ES"/>
        </w:rPr>
        <w:t xml:space="preserve">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w:t>
      </w:r>
      <w:r w:rsidRPr="00766059">
        <w:rPr>
          <w:rFonts w:cs="Arial"/>
          <w:snapToGrid w:val="0"/>
          <w:lang w:eastAsia="es-ES"/>
        </w:rPr>
        <w:t>També han d’aportar un informe de la missió diplomàtica permanent d’Espanya o de la Secretaria General de Comerç Exterior, que acrediti que l’Estat del qual són nacionals ha signat l’Acord sobre contractació pública de l’Organització Mundial del Comerç (OMC), sempre que es tracti de contractes subjectes a regulació harmonitzada –de valor estimat igual o superior a 221.000 euros– o, en cas contrari, l’informe de reciprocitat al que fa referència l’article 80 de la LCSP.</w:t>
      </w:r>
    </w:p>
    <w:p w14:paraId="652587AF" w14:textId="77777777" w:rsidR="00FC479E" w:rsidRPr="00F61656" w:rsidRDefault="00FC479E" w:rsidP="00FC479E">
      <w:pPr>
        <w:spacing w:after="0" w:line="240" w:lineRule="auto"/>
        <w:jc w:val="both"/>
        <w:rPr>
          <w:rFonts w:cs="Arial"/>
          <w:snapToGrid w:val="0"/>
          <w:lang w:eastAsia="es-ES"/>
        </w:rPr>
      </w:pPr>
    </w:p>
    <w:p w14:paraId="6BD3442D" w14:textId="77777777" w:rsidR="00FC479E" w:rsidRPr="00F61656" w:rsidRDefault="00FC479E" w:rsidP="00FC479E">
      <w:pPr>
        <w:spacing w:after="0" w:line="240" w:lineRule="auto"/>
        <w:jc w:val="both"/>
        <w:rPr>
          <w:rFonts w:cs="Arial"/>
          <w:snapToGrid w:val="0"/>
          <w:lang w:eastAsia="es-ES"/>
        </w:rPr>
      </w:pPr>
      <w:r w:rsidRPr="00F61656">
        <w:rPr>
          <w:rFonts w:cs="Arial"/>
          <w:b/>
          <w:snapToGrid w:val="0"/>
          <w:lang w:eastAsia="es-ES"/>
        </w:rPr>
        <w:t>9.3</w:t>
      </w:r>
      <w:r w:rsidRPr="00F61656">
        <w:rPr>
          <w:rFonts w:cs="Arial"/>
          <w:snapToGrid w:val="0"/>
          <w:lang w:eastAsia="es-ES"/>
        </w:rPr>
        <w:t xml:space="preserve"> També poden participar en aquesta licitació les unions d’empreses que es constitueixin temporalment a aquest efecte (UTE),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22EB5900" w14:textId="77777777" w:rsidR="00FC479E" w:rsidRPr="00F61656" w:rsidRDefault="00FC479E" w:rsidP="00FC479E">
      <w:pPr>
        <w:spacing w:after="0" w:line="240" w:lineRule="auto"/>
        <w:jc w:val="both"/>
        <w:rPr>
          <w:rFonts w:cs="Arial"/>
          <w:b/>
          <w:snapToGrid w:val="0"/>
          <w:spacing w:val="-3"/>
          <w:lang w:eastAsia="es-ES"/>
        </w:rPr>
      </w:pPr>
    </w:p>
    <w:p w14:paraId="39C22925" w14:textId="77777777" w:rsidR="00FC479E" w:rsidRPr="00F61656" w:rsidRDefault="00FC479E" w:rsidP="00FC479E">
      <w:pPr>
        <w:spacing w:after="0" w:line="240" w:lineRule="auto"/>
        <w:jc w:val="both"/>
        <w:rPr>
          <w:rFonts w:cs="Arial"/>
          <w:snapToGrid w:val="0"/>
          <w:spacing w:val="-3"/>
          <w:lang w:eastAsia="es-ES"/>
        </w:rPr>
      </w:pPr>
      <w:r w:rsidRPr="00F61656">
        <w:rPr>
          <w:rFonts w:cs="Arial"/>
          <w:b/>
          <w:snapToGrid w:val="0"/>
          <w:spacing w:val="-3"/>
          <w:lang w:eastAsia="es-ES"/>
        </w:rPr>
        <w:t>9.4</w:t>
      </w:r>
      <w:r w:rsidRPr="00F61656">
        <w:rPr>
          <w:rFonts w:cs="Arial"/>
          <w:snapToGrid w:val="0"/>
          <w:spacing w:val="-3"/>
          <w:lang w:eastAsia="es-ES"/>
        </w:rPr>
        <w:t xml:space="preserve"> La durada de la UTE ha de coincidir, almenys, amb la del contracte fins a la seva</w:t>
      </w:r>
      <w:r>
        <w:rPr>
          <w:rFonts w:cs="Arial"/>
          <w:snapToGrid w:val="0"/>
          <w:spacing w:val="-3"/>
          <w:lang w:eastAsia="es-ES"/>
        </w:rPr>
        <w:t xml:space="preserve"> </w:t>
      </w:r>
      <w:r w:rsidRPr="00F61656">
        <w:rPr>
          <w:rFonts w:cs="Arial"/>
          <w:snapToGrid w:val="0"/>
          <w:spacing w:val="-3"/>
          <w:lang w:eastAsia="es-ES"/>
        </w:rPr>
        <w:t>extinció.</w:t>
      </w:r>
    </w:p>
    <w:p w14:paraId="68B1499B" w14:textId="77777777" w:rsidR="00FC479E" w:rsidRPr="00F61656" w:rsidRDefault="00FC479E" w:rsidP="00FC479E">
      <w:pPr>
        <w:spacing w:after="0" w:line="240" w:lineRule="auto"/>
        <w:jc w:val="both"/>
        <w:rPr>
          <w:rFonts w:cs="Arial"/>
          <w:b/>
          <w:snapToGrid w:val="0"/>
          <w:spacing w:val="-3"/>
          <w:lang w:eastAsia="es-ES"/>
        </w:rPr>
      </w:pPr>
    </w:p>
    <w:p w14:paraId="74619EFD" w14:textId="77777777" w:rsidR="00FC479E" w:rsidRPr="00F61656" w:rsidRDefault="00FC479E" w:rsidP="00FC479E">
      <w:pPr>
        <w:spacing w:after="0" w:line="240" w:lineRule="auto"/>
        <w:jc w:val="both"/>
        <w:rPr>
          <w:rFonts w:cs="Arial"/>
          <w:i/>
          <w:snapToGrid w:val="0"/>
          <w:spacing w:val="-3"/>
          <w:lang w:eastAsia="es-ES"/>
        </w:rPr>
      </w:pPr>
      <w:r w:rsidRPr="00F61656">
        <w:rPr>
          <w:rFonts w:cs="Arial"/>
          <w:b/>
          <w:snapToGrid w:val="0"/>
          <w:spacing w:val="-3"/>
          <w:lang w:eastAsia="es-ES"/>
        </w:rPr>
        <w:lastRenderedPageBreak/>
        <w:t>9.</w:t>
      </w:r>
      <w:r w:rsidRPr="00530541">
        <w:rPr>
          <w:rFonts w:cs="Arial"/>
          <w:b/>
          <w:snapToGrid w:val="0"/>
          <w:spacing w:val="-3"/>
          <w:lang w:eastAsia="es-ES"/>
        </w:rPr>
        <w:t>5</w:t>
      </w:r>
      <w:r>
        <w:rPr>
          <w:rFonts w:cs="Arial"/>
          <w:snapToGrid w:val="0"/>
          <w:spacing w:val="-3"/>
          <w:lang w:eastAsia="es-ES"/>
        </w:rPr>
        <w:t xml:space="preserve"> </w:t>
      </w:r>
      <w:r w:rsidRPr="00530541">
        <w:rPr>
          <w:rFonts w:cs="Arial"/>
          <w:snapToGrid w:val="0"/>
          <w:spacing w:val="-3"/>
          <w:lang w:eastAsia="es-ES"/>
        </w:rPr>
        <w:t>Les</w:t>
      </w:r>
      <w:r w:rsidRPr="00F61656">
        <w:rPr>
          <w:rFonts w:cs="Arial"/>
          <w:snapToGrid w:val="0"/>
          <w:spacing w:val="-3"/>
          <w:lang w:eastAsia="es-ES"/>
        </w:rPr>
        <w:t xml:space="preserve"> empreses que vulguin constituir unions temporals d’empreses per participar en licitacions públiques es poden trobar mitjançant la utilització de la funcionalitat punt de trobada de la Plataforma de Serveis de Contractació Pública de la Generalitat, que es troba dins l’apartat “Perfil del licitador”. </w:t>
      </w:r>
    </w:p>
    <w:p w14:paraId="601D4E63" w14:textId="77777777" w:rsidR="00FC479E" w:rsidRPr="00F61656" w:rsidRDefault="00FC479E" w:rsidP="00FC479E">
      <w:pPr>
        <w:spacing w:after="0" w:line="240" w:lineRule="auto"/>
        <w:jc w:val="both"/>
        <w:rPr>
          <w:rFonts w:cs="Arial"/>
          <w:snapToGrid w:val="0"/>
          <w:color w:val="FF0000"/>
          <w:spacing w:val="-3"/>
          <w:lang w:eastAsia="es-ES"/>
        </w:rPr>
      </w:pPr>
    </w:p>
    <w:p w14:paraId="5F551D2E" w14:textId="77777777" w:rsidR="00FC479E" w:rsidRPr="00F61656" w:rsidRDefault="00FC479E" w:rsidP="00FC479E">
      <w:pPr>
        <w:spacing w:after="0" w:line="240" w:lineRule="auto"/>
        <w:jc w:val="both"/>
        <w:rPr>
          <w:rFonts w:cs="Arial"/>
          <w:snapToGrid w:val="0"/>
          <w:spacing w:val="-3"/>
          <w:lang w:eastAsia="es-ES"/>
        </w:rPr>
      </w:pPr>
      <w:r w:rsidRPr="00F61656">
        <w:rPr>
          <w:rFonts w:cs="Arial"/>
          <w:b/>
          <w:snapToGrid w:val="0"/>
          <w:spacing w:val="-3"/>
          <w:lang w:eastAsia="es-ES"/>
        </w:rPr>
        <w:t>9.6</w:t>
      </w:r>
      <w:r w:rsidRPr="00F61656">
        <w:rPr>
          <w:rFonts w:cs="Arial"/>
          <w:snapToGrid w:val="0"/>
          <w:spacing w:val="-3"/>
          <w:lang w:eastAsia="es-ES"/>
        </w:rPr>
        <w:t xml:space="preserve"> Les empreses que hagin participat en l’elaboració de les especificacions tècniques o dels documents preparatoris del contracte o hagin assessorat a l’òrgan de contractació durant la preparació del procediment de contractació, poden participar en la licitació sempre que es garanteixi que la seva participació no falseja la competència.</w:t>
      </w:r>
    </w:p>
    <w:p w14:paraId="5F4D5928" w14:textId="77777777" w:rsidR="00FC479E" w:rsidRPr="00F61656" w:rsidRDefault="00FC479E" w:rsidP="00FC479E">
      <w:pPr>
        <w:spacing w:after="0" w:line="240" w:lineRule="auto"/>
        <w:jc w:val="both"/>
        <w:rPr>
          <w:rFonts w:cs="Arial"/>
          <w:i/>
          <w:snapToGrid w:val="0"/>
          <w:spacing w:val="-3"/>
          <w:lang w:eastAsia="es-ES"/>
        </w:rPr>
      </w:pPr>
    </w:p>
    <w:p w14:paraId="35623F81" w14:textId="77777777" w:rsidR="00FC479E" w:rsidRPr="00F61656" w:rsidRDefault="00FC479E" w:rsidP="00FC479E">
      <w:pPr>
        <w:pStyle w:val="Ttol2"/>
        <w:spacing w:before="0" w:after="0"/>
        <w:jc w:val="both"/>
        <w:rPr>
          <w:rFonts w:ascii="Arial" w:hAnsi="Arial" w:cs="Arial"/>
          <w:i w:val="0"/>
          <w:snapToGrid w:val="0"/>
          <w:sz w:val="22"/>
          <w:szCs w:val="22"/>
        </w:rPr>
      </w:pPr>
      <w:bookmarkStart w:id="17" w:name="_Toc518556591"/>
      <w:r w:rsidRPr="00F61656">
        <w:rPr>
          <w:rFonts w:ascii="Arial" w:hAnsi="Arial" w:cs="Arial"/>
          <w:i w:val="0"/>
          <w:snapToGrid w:val="0"/>
          <w:sz w:val="22"/>
          <w:szCs w:val="22"/>
        </w:rPr>
        <w:t>Desena. Solvència de les empreses licitadores</w:t>
      </w:r>
      <w:bookmarkEnd w:id="17"/>
    </w:p>
    <w:p w14:paraId="152B07E4" w14:textId="77777777" w:rsidR="00FC479E" w:rsidRPr="00F61656" w:rsidRDefault="00FC479E" w:rsidP="00FC479E">
      <w:pPr>
        <w:spacing w:after="0" w:line="240" w:lineRule="auto"/>
        <w:jc w:val="both"/>
        <w:rPr>
          <w:rFonts w:cs="Arial"/>
          <w:b/>
          <w:snapToGrid w:val="0"/>
          <w:lang w:eastAsia="es-ES"/>
        </w:rPr>
      </w:pPr>
    </w:p>
    <w:p w14:paraId="2EDA6901" w14:textId="77777777" w:rsidR="00FC479E" w:rsidRDefault="00FC479E" w:rsidP="00FC479E">
      <w:pPr>
        <w:spacing w:after="0" w:line="240" w:lineRule="auto"/>
        <w:jc w:val="both"/>
        <w:rPr>
          <w:rFonts w:cs="Arial"/>
          <w:lang w:eastAsia="es-ES"/>
        </w:rPr>
      </w:pPr>
      <w:r w:rsidRPr="00F61656">
        <w:rPr>
          <w:rFonts w:cs="Arial"/>
          <w:b/>
          <w:lang w:eastAsia="es-ES"/>
        </w:rPr>
        <w:t xml:space="preserve">10.1 </w:t>
      </w:r>
      <w:r w:rsidRPr="00F61656">
        <w:rPr>
          <w:rFonts w:cs="Arial"/>
          <w:lang w:eastAsia="es-ES"/>
        </w:rPr>
        <w:t xml:space="preserve">Les empreses han d’acreditar que compleixen els requisits mínims de solvència que es detallen en </w:t>
      </w:r>
      <w:r w:rsidRPr="00F61656">
        <w:rPr>
          <w:rFonts w:cs="Arial"/>
          <w:b/>
          <w:lang w:eastAsia="es-ES"/>
        </w:rPr>
        <w:t>l’apartat G.1 del quadre de característiques</w:t>
      </w:r>
      <w:r>
        <w:rPr>
          <w:rFonts w:cs="Arial"/>
          <w:lang w:eastAsia="es-ES"/>
        </w:rPr>
        <w:t xml:space="preserve"> </w:t>
      </w:r>
      <w:r w:rsidRPr="00F61656">
        <w:rPr>
          <w:rFonts w:cs="Arial"/>
          <w:lang w:eastAsia="es-ES"/>
        </w:rPr>
        <w:t>a través dels mitjans d’acreditació que es relacionen en aquest mateix apartat.</w:t>
      </w:r>
      <w:r>
        <w:rPr>
          <w:rFonts w:cs="Arial"/>
          <w:lang w:eastAsia="es-ES"/>
        </w:rPr>
        <w:t xml:space="preserve"> </w:t>
      </w:r>
    </w:p>
    <w:p w14:paraId="0BFB2787" w14:textId="77777777" w:rsidR="00FC479E" w:rsidRDefault="00FC479E" w:rsidP="00FC479E">
      <w:pPr>
        <w:spacing w:after="0" w:line="240" w:lineRule="auto"/>
        <w:jc w:val="both"/>
        <w:rPr>
          <w:rFonts w:cs="Arial"/>
          <w:lang w:eastAsia="es-ES"/>
        </w:rPr>
      </w:pPr>
    </w:p>
    <w:p w14:paraId="3D28298E" w14:textId="77777777" w:rsidR="00FC479E" w:rsidRDefault="00FC479E" w:rsidP="00FC479E">
      <w:pPr>
        <w:spacing w:after="0" w:line="240" w:lineRule="auto"/>
        <w:jc w:val="both"/>
        <w:rPr>
          <w:rFonts w:cs="Arial"/>
          <w:lang w:eastAsia="es-ES"/>
        </w:rPr>
      </w:pPr>
      <w:r w:rsidRPr="00F61656">
        <w:rPr>
          <w:rFonts w:cs="Arial"/>
          <w:lang w:eastAsia="es-ES"/>
        </w:rPr>
        <w:t>A les empreses que, per una raó vàlida, no estiguin en condicions de presentar les referències sol·licitades en l’</w:t>
      </w:r>
      <w:r>
        <w:rPr>
          <w:rFonts w:cs="Arial"/>
          <w:b/>
          <w:lang w:eastAsia="es-ES"/>
        </w:rPr>
        <w:t>apartat G.1</w:t>
      </w:r>
      <w:r w:rsidRPr="00F61656">
        <w:rPr>
          <w:rFonts w:cs="Arial"/>
          <w:b/>
          <w:lang w:eastAsia="es-ES"/>
        </w:rPr>
        <w:t xml:space="preserve"> del quadre de característiques </w:t>
      </w:r>
      <w:r w:rsidRPr="00F61656">
        <w:rPr>
          <w:rFonts w:cs="Arial"/>
          <w:lang w:eastAsia="es-ES"/>
        </w:rPr>
        <w:t xml:space="preserve">per acreditar la seva solvència econòmica i financera, se les autoritzarà a acreditar-la per mitjà de qualsevol altre document que l’òrgan de contractació consideri apropiat. </w:t>
      </w:r>
    </w:p>
    <w:p w14:paraId="48CEF950" w14:textId="77777777" w:rsidR="00FC479E" w:rsidRPr="00F61656" w:rsidRDefault="00FC479E" w:rsidP="00FC479E">
      <w:pPr>
        <w:spacing w:after="0" w:line="240" w:lineRule="auto"/>
        <w:jc w:val="both"/>
        <w:rPr>
          <w:rFonts w:cs="Arial"/>
          <w:lang w:eastAsia="es-ES"/>
        </w:rPr>
      </w:pPr>
    </w:p>
    <w:p w14:paraId="473F4BE7" w14:textId="77777777" w:rsidR="00FC479E" w:rsidRPr="00F61656" w:rsidRDefault="00FC479E" w:rsidP="00FC479E">
      <w:pPr>
        <w:spacing w:after="0" w:line="240" w:lineRule="auto"/>
        <w:jc w:val="both"/>
        <w:rPr>
          <w:rFonts w:cs="Arial"/>
          <w:lang w:eastAsia="es-ES"/>
        </w:rPr>
      </w:pPr>
      <w:r w:rsidRPr="00F61656">
        <w:rPr>
          <w:rFonts w:cs="Arial"/>
          <w:b/>
          <w:lang w:eastAsia="es-ES"/>
        </w:rPr>
        <w:t>10.2</w:t>
      </w:r>
      <w:r w:rsidRPr="00F61656">
        <w:rPr>
          <w:rFonts w:cs="Arial"/>
          <w:lang w:eastAsia="es-ES"/>
        </w:rPr>
        <w:t xml:space="preserve"> Les empreses licitadores s’han de comprometre a dedicar o adscriure a l’execució del contracte els mitjans personals o materials suficients que s’indiquen en l’</w:t>
      </w:r>
      <w:r>
        <w:rPr>
          <w:rFonts w:cs="Arial"/>
          <w:b/>
          <w:lang w:eastAsia="es-ES"/>
        </w:rPr>
        <w:t>apartat G.2</w:t>
      </w:r>
      <w:r w:rsidRPr="00F61656">
        <w:rPr>
          <w:rFonts w:cs="Arial"/>
          <w:b/>
          <w:lang w:eastAsia="es-ES"/>
        </w:rPr>
        <w:t xml:space="preserve"> del quadre de característiques</w:t>
      </w:r>
      <w:r w:rsidRPr="00F61656">
        <w:rPr>
          <w:rFonts w:cs="Arial"/>
          <w:lang w:eastAsia="es-ES"/>
        </w:rPr>
        <w:t xml:space="preserve">. </w:t>
      </w:r>
    </w:p>
    <w:p w14:paraId="624FAE97" w14:textId="77777777" w:rsidR="00FC479E" w:rsidRPr="00F61656" w:rsidRDefault="00FC479E" w:rsidP="00FC479E">
      <w:pPr>
        <w:spacing w:after="0" w:line="240" w:lineRule="auto"/>
        <w:jc w:val="both"/>
        <w:rPr>
          <w:rFonts w:cs="Arial"/>
          <w:b/>
          <w:lang w:eastAsia="es-ES"/>
        </w:rPr>
      </w:pPr>
    </w:p>
    <w:p w14:paraId="25E9B03F"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10.3 </w:t>
      </w:r>
      <w:r w:rsidRPr="00F61656">
        <w:rPr>
          <w:rFonts w:cs="Arial"/>
          <w:lang w:eastAsia="es-ES"/>
        </w:rPr>
        <w:t>Les empreses licitadores poden recórrer per a l’execució del contracte a les capacitats d'altres entitats, amb independència de la naturalesa jurídica dels vincles que tinguin amb elles, per tal d’acreditar la seva solvència econòmica i financera i tècnica, sempre que aquestes entitats no estiguin incurses en prohibició de contractar i que les empreses licitadores demostrin que durant tota la durada de l’execució del contracte disposaran efectivament dels recursos necessaris mitjançant la presentació a tal efecte del compromís per escrit de les entitats esmentades.</w:t>
      </w:r>
    </w:p>
    <w:p w14:paraId="111B2F1D" w14:textId="77777777" w:rsidR="00FC479E" w:rsidRPr="00F61656" w:rsidRDefault="00FC479E" w:rsidP="00FC479E">
      <w:pPr>
        <w:spacing w:after="0" w:line="240" w:lineRule="auto"/>
        <w:jc w:val="both"/>
        <w:rPr>
          <w:rFonts w:cs="Arial"/>
          <w:lang w:eastAsia="es-ES"/>
        </w:rPr>
      </w:pPr>
    </w:p>
    <w:p w14:paraId="5AEB3749" w14:textId="77777777" w:rsidR="00FC479E" w:rsidRPr="00F61656" w:rsidRDefault="00FC479E" w:rsidP="00FC479E">
      <w:pPr>
        <w:spacing w:after="0" w:line="240" w:lineRule="auto"/>
        <w:jc w:val="both"/>
        <w:rPr>
          <w:rFonts w:cs="Arial"/>
          <w:lang w:eastAsia="es-ES"/>
        </w:rPr>
      </w:pPr>
      <w:r w:rsidRPr="00F61656">
        <w:rPr>
          <w:rFonts w:cs="Arial"/>
          <w:lang w:eastAsia="es-ES"/>
        </w:rPr>
        <w:t>En les mateixes condicions, les UTE poden recórrer a les capacitats dels participants en la unió o d'altres entitats.</w:t>
      </w:r>
    </w:p>
    <w:p w14:paraId="0CB4DDDD" w14:textId="77777777" w:rsidR="00FC479E" w:rsidRPr="00F61656" w:rsidRDefault="00FC479E" w:rsidP="00FC479E">
      <w:pPr>
        <w:spacing w:after="0" w:line="240" w:lineRule="auto"/>
        <w:jc w:val="both"/>
        <w:rPr>
          <w:rFonts w:cs="Arial"/>
          <w:lang w:eastAsia="es-ES"/>
        </w:rPr>
      </w:pPr>
    </w:p>
    <w:p w14:paraId="11B021CF" w14:textId="77777777" w:rsidR="00FC479E" w:rsidRPr="00961DF0" w:rsidRDefault="00FC479E" w:rsidP="00FC479E">
      <w:pPr>
        <w:spacing w:after="0" w:line="240" w:lineRule="auto"/>
        <w:jc w:val="both"/>
        <w:rPr>
          <w:rFonts w:cs="Arial"/>
          <w:lang w:eastAsia="es-ES"/>
        </w:rPr>
      </w:pPr>
      <w:r w:rsidRPr="00961DF0">
        <w:rPr>
          <w:rFonts w:cs="Arial"/>
          <w:lang w:eastAsia="es-ES"/>
        </w:rPr>
        <w:t>Si una empresa recorre a les capacitats d'altres entitats respecte als requisits de solvència econòmica i financera, es podrà exigir formes de responsabilitat conjunta entre l’empresa i les entitats esmentades en l’execució del contracte, fins i tot que siguin responsables solidàriament.</w:t>
      </w:r>
    </w:p>
    <w:p w14:paraId="2D0DB05B" w14:textId="77777777" w:rsidR="00FC479E" w:rsidRPr="00961DF0" w:rsidRDefault="00FC479E" w:rsidP="00FC479E">
      <w:pPr>
        <w:spacing w:after="0" w:line="240" w:lineRule="auto"/>
        <w:jc w:val="both"/>
        <w:rPr>
          <w:rFonts w:cs="Arial"/>
          <w:lang w:eastAsia="es-ES"/>
        </w:rPr>
      </w:pPr>
    </w:p>
    <w:p w14:paraId="013368B5" w14:textId="77777777" w:rsidR="00FC479E" w:rsidRPr="00961DF0" w:rsidRDefault="00FC479E" w:rsidP="00FC479E">
      <w:pPr>
        <w:spacing w:after="0" w:line="240" w:lineRule="auto"/>
        <w:jc w:val="both"/>
        <w:rPr>
          <w:rFonts w:cs="Arial"/>
          <w:lang w:eastAsia="es-ES"/>
        </w:rPr>
      </w:pPr>
      <w:r w:rsidRPr="00961DF0">
        <w:rPr>
          <w:rFonts w:cs="Arial"/>
          <w:lang w:eastAsia="es-ES"/>
        </w:rPr>
        <w:t xml:space="preserve">Així mateix </w:t>
      </w:r>
      <w:r>
        <w:rPr>
          <w:rFonts w:cs="Arial"/>
          <w:lang w:eastAsia="es-ES"/>
        </w:rPr>
        <w:t xml:space="preserve">en el cas de serveis o treballs de </w:t>
      </w:r>
      <w:proofErr w:type="spellStart"/>
      <w:r>
        <w:rPr>
          <w:rFonts w:cs="Arial"/>
          <w:lang w:eastAsia="es-ES"/>
        </w:rPr>
        <w:t>col.locació</w:t>
      </w:r>
      <w:proofErr w:type="spellEnd"/>
      <w:r>
        <w:rPr>
          <w:rFonts w:cs="Arial"/>
          <w:lang w:eastAsia="es-ES"/>
        </w:rPr>
        <w:t xml:space="preserve"> o </w:t>
      </w:r>
      <w:proofErr w:type="spellStart"/>
      <w:r>
        <w:rPr>
          <w:rFonts w:cs="Arial"/>
          <w:lang w:eastAsia="es-ES"/>
        </w:rPr>
        <w:t>instal.lació</w:t>
      </w:r>
      <w:proofErr w:type="spellEnd"/>
      <w:r>
        <w:rPr>
          <w:rFonts w:cs="Arial"/>
          <w:lang w:eastAsia="es-ES"/>
        </w:rPr>
        <w:t xml:space="preserve"> en el context d’un contracte de subministrament, es pot exigir </w:t>
      </w:r>
      <w:r w:rsidRPr="00961DF0">
        <w:rPr>
          <w:rFonts w:cs="Arial"/>
          <w:lang w:eastAsia="es-ES"/>
        </w:rPr>
        <w:t>que determinades parts o treballs, en atenció a la seva especial naturalesa, siguin executades directament per la mateixa empresa licitadora o, en el cas d'una oferta presentada per una UTE, per un participant d’aquesta, havent d’indicar també el</w:t>
      </w:r>
      <w:r>
        <w:rPr>
          <w:rFonts w:cs="Arial"/>
          <w:lang w:eastAsia="es-ES"/>
        </w:rPr>
        <w:t>s treballs als que es refereixi.</w:t>
      </w:r>
    </w:p>
    <w:p w14:paraId="2C448C78" w14:textId="77777777" w:rsidR="00FC479E" w:rsidRPr="00961DF0" w:rsidRDefault="00FC479E" w:rsidP="00FC479E">
      <w:pPr>
        <w:spacing w:after="0" w:line="240" w:lineRule="auto"/>
        <w:jc w:val="both"/>
        <w:rPr>
          <w:rFonts w:cs="Arial"/>
          <w:lang w:eastAsia="es-ES"/>
        </w:rPr>
      </w:pPr>
    </w:p>
    <w:p w14:paraId="5CCDB195"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10.4 </w:t>
      </w:r>
      <w:r w:rsidRPr="00F61656">
        <w:rPr>
          <w:rFonts w:cs="Arial"/>
          <w:lang w:eastAsia="es-ES"/>
        </w:rPr>
        <w:t>Els certificats comunitaris d’empresaris autoritzats per contractar als que fa referència l’article 97 de la LCSP constitueixen una presumpció d’aptitud en relació als requisits de selecció qualitativa que figurin en aquests.</w:t>
      </w:r>
    </w:p>
    <w:p w14:paraId="5A228C3D" w14:textId="77777777" w:rsidR="00FC479E" w:rsidRPr="00F61656" w:rsidRDefault="00FC479E" w:rsidP="00FC479E">
      <w:pPr>
        <w:spacing w:after="0" w:line="240" w:lineRule="auto"/>
        <w:jc w:val="both"/>
        <w:rPr>
          <w:rFonts w:cs="Arial"/>
          <w:lang w:eastAsia="es-ES"/>
        </w:rPr>
      </w:pPr>
    </w:p>
    <w:p w14:paraId="7A6ADFEA"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10.5 </w:t>
      </w:r>
      <w:r w:rsidRPr="00F61656">
        <w:rPr>
          <w:rFonts w:cs="Arial"/>
          <w:lang w:eastAsia="es-ES"/>
        </w:rPr>
        <w:t>En les UTE, totes les empreses que en formen part han d’acreditar la seva solvència, en els termes indicats en l’</w:t>
      </w:r>
      <w:r w:rsidRPr="00F61656">
        <w:rPr>
          <w:rFonts w:cs="Arial"/>
          <w:b/>
          <w:lang w:eastAsia="es-ES"/>
        </w:rPr>
        <w:t>apartat G.1 del quadre de característiques.</w:t>
      </w:r>
      <w:r w:rsidRPr="00F61656">
        <w:rPr>
          <w:rFonts w:cs="Arial"/>
          <w:lang w:eastAsia="es-ES"/>
        </w:rPr>
        <w:t xml:space="preserve"> Per tal de determinar la solvència de la unió temporal, s’acumula l’acreditada per cadascuna de les seves integrants. </w:t>
      </w:r>
    </w:p>
    <w:p w14:paraId="711D1974" w14:textId="77777777" w:rsidR="00FC479E" w:rsidRPr="00F61656" w:rsidRDefault="00FC479E" w:rsidP="00FC479E">
      <w:pPr>
        <w:spacing w:after="0" w:line="240" w:lineRule="auto"/>
        <w:jc w:val="both"/>
        <w:rPr>
          <w:rFonts w:cs="Arial"/>
          <w:lang w:eastAsia="es-ES"/>
        </w:rPr>
      </w:pPr>
    </w:p>
    <w:p w14:paraId="04666451" w14:textId="77777777" w:rsidR="00FC479E" w:rsidRPr="00F61656" w:rsidRDefault="00FC479E" w:rsidP="00FC479E">
      <w:pPr>
        <w:spacing w:after="0" w:line="240" w:lineRule="auto"/>
        <w:jc w:val="both"/>
        <w:rPr>
          <w:rFonts w:cs="Arial"/>
          <w:b/>
          <w:lang w:eastAsia="es-ES"/>
        </w:rPr>
      </w:pPr>
    </w:p>
    <w:p w14:paraId="67231D90" w14:textId="77777777" w:rsidR="00FC479E" w:rsidRPr="00F61656" w:rsidRDefault="00FC479E" w:rsidP="00FC479E">
      <w:pPr>
        <w:pStyle w:val="Ttol1"/>
        <w:rPr>
          <w:rFonts w:cs="Arial"/>
          <w:sz w:val="22"/>
          <w:szCs w:val="22"/>
        </w:rPr>
      </w:pPr>
      <w:bookmarkStart w:id="18" w:name="_Toc518556592"/>
      <w:r w:rsidRPr="00F61656">
        <w:rPr>
          <w:rFonts w:cs="Arial"/>
          <w:sz w:val="22"/>
          <w:szCs w:val="22"/>
        </w:rPr>
        <w:t>II. DISPOSICIONS RELATIVES A LA LICITACIÓ, L‘ADJUDICACIÓ I LA FORMALITZACIÓ DEL CONTRACTE</w:t>
      </w:r>
      <w:bookmarkEnd w:id="18"/>
    </w:p>
    <w:p w14:paraId="4932089C" w14:textId="77777777" w:rsidR="00FC479E" w:rsidRPr="00F61656" w:rsidRDefault="00FC479E" w:rsidP="00FC479E">
      <w:pPr>
        <w:spacing w:after="0" w:line="240" w:lineRule="auto"/>
        <w:jc w:val="both"/>
        <w:rPr>
          <w:rFonts w:cs="Arial"/>
          <w:b/>
          <w:lang w:eastAsia="es-ES"/>
        </w:rPr>
      </w:pPr>
    </w:p>
    <w:p w14:paraId="1F8126B6" w14:textId="77777777" w:rsidR="00FC479E" w:rsidRPr="00F61656" w:rsidRDefault="00FC479E" w:rsidP="00FC479E">
      <w:pPr>
        <w:pStyle w:val="Ttol2"/>
        <w:spacing w:before="0" w:after="0"/>
        <w:jc w:val="both"/>
        <w:rPr>
          <w:rFonts w:ascii="Arial" w:hAnsi="Arial" w:cs="Arial"/>
          <w:i w:val="0"/>
          <w:sz w:val="22"/>
          <w:szCs w:val="22"/>
        </w:rPr>
      </w:pPr>
      <w:bookmarkStart w:id="19" w:name="_Toc518556593"/>
      <w:r w:rsidRPr="00F61656">
        <w:rPr>
          <w:rFonts w:ascii="Arial" w:hAnsi="Arial" w:cs="Arial"/>
          <w:i w:val="0"/>
          <w:sz w:val="22"/>
          <w:szCs w:val="22"/>
        </w:rPr>
        <w:t>Onzena. Presentació de documentació i de proposicions</w:t>
      </w:r>
      <w:bookmarkEnd w:id="19"/>
    </w:p>
    <w:p w14:paraId="38B6C605" w14:textId="77777777" w:rsidR="00FC479E" w:rsidRPr="00F61656" w:rsidRDefault="00FC479E" w:rsidP="00FC479E">
      <w:pPr>
        <w:spacing w:after="0" w:line="240" w:lineRule="auto"/>
        <w:jc w:val="both"/>
        <w:rPr>
          <w:rFonts w:cs="Arial"/>
          <w:b/>
          <w:lang w:eastAsia="es-ES"/>
        </w:rPr>
      </w:pPr>
    </w:p>
    <w:p w14:paraId="56D7869B" w14:textId="77777777" w:rsidR="00FC479E" w:rsidRPr="00B47E69" w:rsidRDefault="00FC479E" w:rsidP="00FC479E">
      <w:pPr>
        <w:tabs>
          <w:tab w:val="left" w:pos="0"/>
          <w:tab w:val="left" w:pos="680"/>
          <w:tab w:val="left" w:pos="1473"/>
          <w:tab w:val="left" w:pos="4320"/>
        </w:tabs>
        <w:spacing w:after="0" w:line="240" w:lineRule="auto"/>
        <w:jc w:val="both"/>
        <w:rPr>
          <w:rFonts w:cs="Arial"/>
          <w:b/>
          <w:snapToGrid w:val="0"/>
          <w:lang w:eastAsia="es-ES"/>
        </w:rPr>
      </w:pPr>
      <w:r w:rsidRPr="00F61656">
        <w:rPr>
          <w:rFonts w:cs="Arial"/>
          <w:b/>
          <w:snapToGrid w:val="0"/>
          <w:lang w:eastAsia="es-ES"/>
        </w:rPr>
        <w:t xml:space="preserve">11.1 </w:t>
      </w:r>
      <w:r w:rsidRPr="00F61656">
        <w:rPr>
          <w:rFonts w:cs="Arial"/>
          <w:snapToGrid w:val="0"/>
          <w:lang w:eastAsia="es-ES"/>
        </w:rPr>
        <w:t xml:space="preserve">Les empreses poden presentar oferta </w:t>
      </w:r>
      <w:r>
        <w:rPr>
          <w:rFonts w:cs="Arial"/>
          <w:snapToGrid w:val="0"/>
          <w:lang w:eastAsia="es-ES"/>
        </w:rPr>
        <w:t>al nombre de</w:t>
      </w:r>
      <w:r w:rsidRPr="00F61656">
        <w:rPr>
          <w:rFonts w:cs="Arial"/>
          <w:snapToGrid w:val="0"/>
          <w:lang w:eastAsia="es-ES"/>
        </w:rPr>
        <w:t xml:space="preserve"> lots </w:t>
      </w:r>
      <w:r>
        <w:rPr>
          <w:rFonts w:cs="Arial"/>
          <w:snapToGrid w:val="0"/>
          <w:lang w:eastAsia="es-ES"/>
        </w:rPr>
        <w:t xml:space="preserve">que s’indica en </w:t>
      </w:r>
      <w:r w:rsidRPr="00B47E69">
        <w:rPr>
          <w:rFonts w:cs="Arial"/>
          <w:b/>
          <w:snapToGrid w:val="0"/>
          <w:lang w:eastAsia="es-ES"/>
        </w:rPr>
        <w:t>l’apartat A del quadre de característiques.</w:t>
      </w:r>
    </w:p>
    <w:p w14:paraId="2553CB84" w14:textId="77777777" w:rsidR="00FC479E" w:rsidRPr="00F961CE" w:rsidRDefault="00FC479E" w:rsidP="00FC479E">
      <w:pPr>
        <w:tabs>
          <w:tab w:val="left" w:pos="0"/>
          <w:tab w:val="left" w:pos="680"/>
          <w:tab w:val="left" w:pos="1473"/>
          <w:tab w:val="left" w:pos="4320"/>
        </w:tabs>
        <w:spacing w:after="0" w:line="240" w:lineRule="auto"/>
        <w:jc w:val="both"/>
        <w:rPr>
          <w:rFonts w:cs="Arial"/>
          <w:b/>
          <w:snapToGrid w:val="0"/>
          <w:highlight w:val="green"/>
          <w:lang w:eastAsia="es-ES"/>
        </w:rPr>
      </w:pPr>
    </w:p>
    <w:p w14:paraId="1AB34D50" w14:textId="77777777" w:rsidR="00FC479E" w:rsidRPr="00F961CE" w:rsidRDefault="00FC479E" w:rsidP="00FC479E">
      <w:pPr>
        <w:tabs>
          <w:tab w:val="left" w:pos="0"/>
          <w:tab w:val="left" w:pos="680"/>
          <w:tab w:val="left" w:pos="1473"/>
          <w:tab w:val="left" w:pos="4320"/>
        </w:tabs>
        <w:spacing w:after="0" w:line="240" w:lineRule="auto"/>
        <w:jc w:val="both"/>
        <w:rPr>
          <w:rStyle w:val="Enlla"/>
          <w:rFonts w:cs="Arial"/>
          <w:bCs/>
          <w:color w:val="auto"/>
        </w:rPr>
      </w:pPr>
      <w:r w:rsidRPr="00F961CE">
        <w:rPr>
          <w:rFonts w:cs="Arial"/>
          <w:b/>
          <w:snapToGrid w:val="0"/>
          <w:lang w:eastAsia="es-ES"/>
        </w:rPr>
        <w:t xml:space="preserve">11.2 </w:t>
      </w:r>
      <w:r w:rsidRPr="00F961CE">
        <w:rPr>
          <w:rFonts w:cs="Arial"/>
          <w:lang w:eastAsia="es-ES"/>
        </w:rPr>
        <w:t>Les empreses licitadores</w:t>
      </w:r>
      <w:r w:rsidRPr="00F961CE">
        <w:rPr>
          <w:rFonts w:cs="Arial"/>
        </w:rPr>
        <w:t xml:space="preserve"> </w:t>
      </w:r>
      <w:r w:rsidRPr="00F961CE">
        <w:rPr>
          <w:rFonts w:cs="Arial"/>
          <w:snapToGrid w:val="0"/>
          <w:lang w:eastAsia="es-ES"/>
        </w:rPr>
        <w:t xml:space="preserve">han de presentar la documentació que conformi les seves ofertes en els sobres i en la forma indicats en </w:t>
      </w:r>
      <w:r w:rsidRPr="00F961CE">
        <w:rPr>
          <w:rFonts w:cs="Arial"/>
        </w:rPr>
        <w:t>l’</w:t>
      </w:r>
      <w:r w:rsidRPr="00F961CE">
        <w:rPr>
          <w:rFonts w:cs="Arial"/>
          <w:b/>
        </w:rPr>
        <w:t>apartat F.3 del quadre de característiques</w:t>
      </w:r>
      <w:r w:rsidRPr="00F961CE">
        <w:rPr>
          <w:rFonts w:cs="Arial"/>
          <w:snapToGrid w:val="0"/>
          <w:lang w:eastAsia="es-ES"/>
        </w:rPr>
        <w:t xml:space="preserve"> en el termini màxim que s’assenyala en l’anunci de licitació. mitjançant </w:t>
      </w:r>
      <w:r w:rsidRPr="00F961CE">
        <w:rPr>
          <w:rFonts w:ascii="Helvetica*" w:hAnsi="Helvetica*" w:cs="Arial"/>
          <w:bCs/>
          <w:iCs/>
        </w:rPr>
        <w:t>l’aplicació de “</w:t>
      </w:r>
      <w:r w:rsidRPr="00F961CE">
        <w:rPr>
          <w:rFonts w:ascii="Helvetica*" w:hAnsi="Helvetica*" w:cs="Arial"/>
          <w:b/>
          <w:bCs/>
          <w:iCs/>
          <w:u w:val="single"/>
        </w:rPr>
        <w:t>Sobre Digital</w:t>
      </w:r>
      <w:r w:rsidRPr="00F961CE">
        <w:rPr>
          <w:rFonts w:ascii="Helvetica*" w:hAnsi="Helvetica*" w:cs="Arial"/>
          <w:bCs/>
          <w:iCs/>
        </w:rPr>
        <w:t>” accessible a l’espai virtual d’aquesta licitació, a l’adreça web següent</w:t>
      </w:r>
      <w:r w:rsidRPr="00F961CE">
        <w:rPr>
          <w:rFonts w:cs="Arial"/>
          <w:snapToGrid w:val="0"/>
          <w:lang w:eastAsia="es-ES"/>
        </w:rPr>
        <w:t>:</w:t>
      </w:r>
      <w:r w:rsidRPr="00F961CE">
        <w:rPr>
          <w:rFonts w:cs="Arial"/>
          <w:bCs/>
        </w:rPr>
        <w:t xml:space="preserve"> </w:t>
      </w:r>
      <w:hyperlink r:id="rId19" w:history="1">
        <w:r w:rsidRPr="00BA24FF">
          <w:rPr>
            <w:rStyle w:val="Enlla"/>
            <w:rFonts w:cs="Arial"/>
            <w:bCs/>
          </w:rPr>
          <w:t>https://</w:t>
        </w:r>
        <w:r w:rsidRPr="00F961CE">
          <w:rPr>
            <w:rStyle w:val="Enlla"/>
            <w:rFonts w:cs="Arial"/>
          </w:rPr>
          <w:t>contractaciopublica</w:t>
        </w:r>
        <w:r w:rsidRPr="00BA24FF">
          <w:rPr>
            <w:rStyle w:val="Enlla"/>
            <w:rFonts w:cs="Arial"/>
            <w:bCs/>
          </w:rPr>
          <w:t>.gencat.cat/perfil/eco</w:t>
        </w:r>
      </w:hyperlink>
    </w:p>
    <w:p w14:paraId="6BA9BF0A" w14:textId="77777777" w:rsidR="00FC479E" w:rsidRPr="00F961CE" w:rsidRDefault="00FC479E" w:rsidP="00FC479E">
      <w:pPr>
        <w:tabs>
          <w:tab w:val="left" w:pos="0"/>
          <w:tab w:val="left" w:pos="680"/>
          <w:tab w:val="left" w:pos="1473"/>
          <w:tab w:val="left" w:pos="4320"/>
        </w:tabs>
        <w:spacing w:after="0" w:line="240" w:lineRule="auto"/>
        <w:jc w:val="both"/>
        <w:rPr>
          <w:rStyle w:val="Enlla"/>
          <w:rFonts w:cs="Arial"/>
          <w:bCs/>
          <w:color w:val="auto"/>
          <w:sz w:val="24"/>
          <w:szCs w:val="24"/>
        </w:rPr>
      </w:pPr>
    </w:p>
    <w:p w14:paraId="6A12DFB0" w14:textId="77777777" w:rsidR="00FC479E" w:rsidRDefault="00FC479E" w:rsidP="00FC479E">
      <w:pPr>
        <w:spacing w:after="0" w:line="240" w:lineRule="auto"/>
        <w:jc w:val="both"/>
        <w:rPr>
          <w:rFonts w:ascii="Helvetica*" w:hAnsi="Helvetica*" w:cs="Arial"/>
          <w:bCs/>
          <w:iCs/>
        </w:rPr>
      </w:pPr>
      <w:r w:rsidRPr="00946D3B">
        <w:rPr>
          <w:rFonts w:ascii="Helvetica*" w:hAnsi="Helvetica*" w:cs="Arial"/>
          <w:bCs/>
          <w:iCs/>
        </w:rPr>
        <w:t>Des d’aquesta adreça, s’ha d’accedir a l’anunci concret d’aquesta licitació i entrar a “Presentar oferta via Sobre Digital” dins l’espai “e-licita”, el qual accedeix a l’espai web que permet a les empreses licitadores la preparació i presentació d’ofertes, mitjançant l’eina web de Sobre Digital, seguint els passos següents:</w:t>
      </w:r>
    </w:p>
    <w:p w14:paraId="711C42EB" w14:textId="77777777" w:rsidR="00FC479E" w:rsidRPr="00382627" w:rsidRDefault="00FC479E" w:rsidP="00FC479E">
      <w:pPr>
        <w:spacing w:after="0" w:line="240" w:lineRule="auto"/>
        <w:jc w:val="both"/>
        <w:rPr>
          <w:rFonts w:ascii="Helvetica*" w:hAnsi="Helvetica*" w:cs="Arial"/>
          <w:bCs/>
          <w:iCs/>
        </w:rPr>
      </w:pPr>
    </w:p>
    <w:p w14:paraId="6440255C" w14:textId="77777777" w:rsidR="00FC479E" w:rsidRPr="00382627" w:rsidRDefault="00FC479E" w:rsidP="00FC479E">
      <w:pPr>
        <w:spacing w:after="0" w:line="240" w:lineRule="auto"/>
        <w:jc w:val="both"/>
        <w:rPr>
          <w:rFonts w:ascii="Helvetica*" w:eastAsia="Calibri" w:hAnsi="Helvetica*"/>
          <w:bCs/>
          <w:iCs/>
          <w:lang w:val="x-none"/>
        </w:rPr>
      </w:pPr>
      <w:r w:rsidRPr="00382627">
        <w:rPr>
          <w:rFonts w:ascii="Helvetica*" w:eastAsia="Calibri" w:hAnsi="Helvetica*"/>
          <w:bCs/>
          <w:iCs/>
          <w:lang w:val="x-none"/>
        </w:rPr>
        <w:t>En primer lloc, les empreses licitadores han d’omplir un formulari per donar-se d’alta a l’eina web del Sobre Digital i, a continuació, rebran un missatge d’activació al/s correu/s electrònic/s indicat/s  en aquest formulari d’alta.</w:t>
      </w:r>
    </w:p>
    <w:p w14:paraId="0BE61B28" w14:textId="77777777" w:rsidR="00FC479E" w:rsidRPr="00382627" w:rsidRDefault="00FC479E" w:rsidP="00FC479E">
      <w:pPr>
        <w:pStyle w:val="Textindependent3"/>
        <w:spacing w:after="0"/>
        <w:rPr>
          <w:b/>
          <w:i/>
          <w:szCs w:val="22"/>
          <w:highlight w:val="green"/>
          <w:lang w:val="x-none"/>
        </w:rPr>
      </w:pPr>
    </w:p>
    <w:p w14:paraId="15AC941E" w14:textId="77777777" w:rsidR="00FC479E" w:rsidRPr="00F61656" w:rsidRDefault="00FC479E" w:rsidP="00FC479E">
      <w:pPr>
        <w:autoSpaceDE w:val="0"/>
        <w:autoSpaceDN w:val="0"/>
        <w:adjustRightInd w:val="0"/>
        <w:spacing w:after="0" w:line="240" w:lineRule="auto"/>
        <w:jc w:val="both"/>
        <w:rPr>
          <w:rFonts w:cs="Arial"/>
        </w:rPr>
      </w:pPr>
      <w:r w:rsidRPr="00F61656">
        <w:rPr>
          <w:rFonts w:cs="Arial"/>
        </w:rPr>
        <w:t xml:space="preserve">Les adreces electròniques que les empreses licitadores indiquin en el formulari </w:t>
      </w:r>
      <w:proofErr w:type="spellStart"/>
      <w:r w:rsidRPr="00F61656">
        <w:rPr>
          <w:rFonts w:cs="Arial"/>
        </w:rPr>
        <w:t>d’inscricpió</w:t>
      </w:r>
      <w:proofErr w:type="spellEnd"/>
      <w:r w:rsidRPr="00F61656">
        <w:rPr>
          <w:rFonts w:cs="Arial"/>
        </w:rPr>
        <w:t xml:space="preserve"> de l’eina de Sobre Digital</w:t>
      </w:r>
      <w:r>
        <w:rPr>
          <w:rFonts w:cs="Arial"/>
        </w:rPr>
        <w:t xml:space="preserve">, que seran les </w:t>
      </w:r>
      <w:proofErr w:type="spellStart"/>
      <w:r>
        <w:rPr>
          <w:rFonts w:cs="Arial"/>
        </w:rPr>
        <w:t>empreades</w:t>
      </w:r>
      <w:proofErr w:type="spellEnd"/>
      <w:r>
        <w:rPr>
          <w:rFonts w:cs="Arial"/>
        </w:rPr>
        <w:t xml:space="preserve"> per enviar correus electrònics relacionats amb l’ús de l’eina de Sobre Digital,</w:t>
      </w:r>
      <w:r w:rsidRPr="00F61656">
        <w:rPr>
          <w:rFonts w:cs="Arial"/>
        </w:rPr>
        <w:t xml:space="preserve"> han de ser les mateixes que </w:t>
      </w:r>
      <w:r>
        <w:rPr>
          <w:rFonts w:cs="Arial"/>
        </w:rPr>
        <w:t xml:space="preserve">les que </w:t>
      </w:r>
      <w:r w:rsidRPr="00F61656">
        <w:rPr>
          <w:rFonts w:cs="Arial"/>
        </w:rPr>
        <w:t>designin en el seu DEUC</w:t>
      </w:r>
      <w:r>
        <w:rPr>
          <w:rFonts w:cs="Arial"/>
        </w:rPr>
        <w:t xml:space="preserve"> o en la declaració responsable</w:t>
      </w:r>
      <w:r w:rsidRPr="00F61656">
        <w:rPr>
          <w:rFonts w:cs="Arial"/>
        </w:rPr>
        <w:t xml:space="preserve"> per a rebre els avisos de notificacions i comunicacions mitjançant </w:t>
      </w:r>
      <w:proofErr w:type="spellStart"/>
      <w:r w:rsidRPr="00F61656">
        <w:rPr>
          <w:rFonts w:cs="Arial"/>
        </w:rPr>
        <w:t>l’e</w:t>
      </w:r>
      <w:proofErr w:type="spellEnd"/>
      <w:r w:rsidRPr="00F61656">
        <w:rPr>
          <w:rFonts w:cs="Arial"/>
        </w:rPr>
        <w:t xml:space="preserve">-NOTUM, d’acord amb </w:t>
      </w:r>
      <w:r>
        <w:rPr>
          <w:rFonts w:cs="Arial"/>
          <w:b/>
        </w:rPr>
        <w:t>l’apartat 11.09</w:t>
      </w:r>
      <w:r>
        <w:rPr>
          <w:rFonts w:cs="Arial"/>
        </w:rPr>
        <w:t xml:space="preserve"> </w:t>
      </w:r>
      <w:r w:rsidRPr="00F61656">
        <w:rPr>
          <w:rFonts w:cs="Arial"/>
        </w:rPr>
        <w:t xml:space="preserve">d’aquesta clàusula. </w:t>
      </w:r>
    </w:p>
    <w:p w14:paraId="18BAFA6C" w14:textId="77777777" w:rsidR="00FC479E" w:rsidRPr="00F61656" w:rsidRDefault="00FC479E" w:rsidP="00FC479E">
      <w:pPr>
        <w:autoSpaceDE w:val="0"/>
        <w:autoSpaceDN w:val="0"/>
        <w:adjustRightInd w:val="0"/>
        <w:spacing w:after="0" w:line="240" w:lineRule="auto"/>
        <w:jc w:val="both"/>
        <w:rPr>
          <w:rFonts w:cs="Arial"/>
        </w:rPr>
      </w:pPr>
    </w:p>
    <w:p w14:paraId="5825CB90" w14:textId="77777777" w:rsidR="00FC479E" w:rsidRPr="00F61656" w:rsidRDefault="00FC479E" w:rsidP="00FC479E">
      <w:pPr>
        <w:autoSpaceDE w:val="0"/>
        <w:autoSpaceDN w:val="0"/>
        <w:adjustRightInd w:val="0"/>
        <w:spacing w:after="0" w:line="240" w:lineRule="auto"/>
        <w:jc w:val="both"/>
        <w:rPr>
          <w:rFonts w:cs="Arial"/>
        </w:rPr>
      </w:pPr>
      <w:r w:rsidRPr="00F61656">
        <w:rPr>
          <w:rFonts w:cs="Arial"/>
        </w:rPr>
        <w:t>Les empreses licitadores han de conservar el correu electrònic d’activació de l’oferta, atès que l’enllaç que es conté en el missatge d’activació és l’accés exclusiu de què disposaran per presentar les seves ofertes a través de l’eina de Sobre Digital.</w:t>
      </w:r>
    </w:p>
    <w:p w14:paraId="3CFF3458" w14:textId="77777777" w:rsidR="00FC479E" w:rsidRPr="00F61656" w:rsidRDefault="00FC479E" w:rsidP="00FC479E">
      <w:pPr>
        <w:autoSpaceDE w:val="0"/>
        <w:autoSpaceDN w:val="0"/>
        <w:adjustRightInd w:val="0"/>
        <w:spacing w:after="0" w:line="240" w:lineRule="auto"/>
        <w:jc w:val="both"/>
        <w:rPr>
          <w:rFonts w:cs="Arial"/>
        </w:rPr>
      </w:pPr>
    </w:p>
    <w:p w14:paraId="2587F66D" w14:textId="77777777" w:rsidR="00FC479E" w:rsidRPr="00F61656" w:rsidRDefault="00FC479E" w:rsidP="00FC479E">
      <w:pPr>
        <w:autoSpaceDE w:val="0"/>
        <w:autoSpaceDN w:val="0"/>
        <w:adjustRightInd w:val="0"/>
        <w:spacing w:after="0" w:line="240" w:lineRule="auto"/>
        <w:jc w:val="both"/>
        <w:rPr>
          <w:rFonts w:cs="Arial"/>
        </w:rPr>
      </w:pPr>
      <w:r w:rsidRPr="00F61656">
        <w:rPr>
          <w:rFonts w:cs="Arial"/>
        </w:rPr>
        <w:t>Accedint a l’espai web de presentació d’ofertes a través d’aquest enllaç tramès, les empreses licitadores hauran de preparar tota la documentació requerida i adjuntar-la en format electrònic en els sobres corresponents. Les empreses licitadores poden preparar i enviar aquesta d</w:t>
      </w:r>
      <w:r>
        <w:rPr>
          <w:rFonts w:cs="Arial"/>
        </w:rPr>
        <w:t>ocumentació de forma esglaonada, abans de fer la presentació de l’oferta.</w:t>
      </w:r>
      <w:r w:rsidRPr="00F61656">
        <w:rPr>
          <w:rFonts w:cs="Arial"/>
        </w:rPr>
        <w:t xml:space="preserve"> </w:t>
      </w:r>
    </w:p>
    <w:p w14:paraId="6C0580FF" w14:textId="77777777" w:rsidR="00FC479E" w:rsidRPr="00F61656" w:rsidRDefault="00FC479E" w:rsidP="00FC479E">
      <w:pPr>
        <w:autoSpaceDE w:val="0"/>
        <w:autoSpaceDN w:val="0"/>
        <w:adjustRightInd w:val="0"/>
        <w:spacing w:after="0" w:line="240" w:lineRule="auto"/>
        <w:jc w:val="both"/>
        <w:rPr>
          <w:rFonts w:cs="Arial"/>
        </w:rPr>
      </w:pPr>
    </w:p>
    <w:p w14:paraId="2A32A8D4" w14:textId="77777777" w:rsidR="00FC479E" w:rsidRPr="00F61656" w:rsidRDefault="00FC479E" w:rsidP="00FC479E">
      <w:pPr>
        <w:autoSpaceDE w:val="0"/>
        <w:autoSpaceDN w:val="0"/>
        <w:adjustRightInd w:val="0"/>
        <w:spacing w:after="0" w:line="240" w:lineRule="auto"/>
        <w:jc w:val="both"/>
        <w:rPr>
          <w:rFonts w:cs="Arial"/>
        </w:rPr>
      </w:pPr>
      <w:r w:rsidRPr="00F61656">
        <w:rPr>
          <w:rFonts w:cs="Arial"/>
        </w:rPr>
        <w:t xml:space="preserve">Per poder iniciar la tramesa de la documentació, l’eina requerirà a les empreses licitadores que introdueixin una paraula clau per a cada sobre amb documentació xifrada que formi part de la licitació (pel sobre A no es requereix paraula clau, atès que la documentació no està xifrada). Amb aquesta paraula clau es xifrarà, en el moment de l’enviament de les ofertes, la documentació. Així mateix, el desxifrat dels documents de les ofertes es realitza mitjançant la mateixa paraula clau, la qual han de custodiar les empreses licitadores. Cal tenir en compte la importància de custodiar correctament aquesta o aquestes claus (poden ser la mateixa per </w:t>
      </w:r>
      <w:r w:rsidRPr="00F61656">
        <w:rPr>
          <w:rFonts w:cs="Arial"/>
        </w:rPr>
        <w:lastRenderedPageBreak/>
        <w:t>tots els sobre</w:t>
      </w:r>
      <w:r>
        <w:rPr>
          <w:rFonts w:cs="Arial"/>
        </w:rPr>
        <w:t>s</w:t>
      </w:r>
      <w:r w:rsidRPr="00F61656">
        <w:rPr>
          <w:rFonts w:cs="Arial"/>
        </w:rPr>
        <w:t xml:space="preserve"> o diferents per cadascun d’ells), ja que només les empreses licitadores la/les tenen (l’eina de Sobre Digital no guarda ni recorda les contrasenyes introduïdes) i són imprescindibles per al desxifrat de les ofertes i, per tant, </w:t>
      </w:r>
      <w:r>
        <w:rPr>
          <w:rFonts w:cs="Arial"/>
        </w:rPr>
        <w:t>per l’</w:t>
      </w:r>
      <w:r w:rsidRPr="00F61656">
        <w:rPr>
          <w:rFonts w:cs="Arial"/>
        </w:rPr>
        <w:t>accés al seu contingut.</w:t>
      </w:r>
    </w:p>
    <w:p w14:paraId="74839FF5" w14:textId="77777777" w:rsidR="00FC479E" w:rsidRPr="00F61656" w:rsidRDefault="00FC479E" w:rsidP="00FC479E">
      <w:pPr>
        <w:autoSpaceDE w:val="0"/>
        <w:autoSpaceDN w:val="0"/>
        <w:adjustRightInd w:val="0"/>
        <w:spacing w:after="0" w:line="240" w:lineRule="auto"/>
        <w:jc w:val="both"/>
        <w:rPr>
          <w:rFonts w:cs="Arial"/>
        </w:rPr>
      </w:pPr>
    </w:p>
    <w:p w14:paraId="789C7D20" w14:textId="77777777" w:rsidR="00FC479E" w:rsidRPr="00F61656" w:rsidRDefault="00FC479E" w:rsidP="00FC479E">
      <w:pPr>
        <w:autoSpaceDE w:val="0"/>
        <w:autoSpaceDN w:val="0"/>
        <w:adjustRightInd w:val="0"/>
        <w:spacing w:after="0" w:line="240" w:lineRule="auto"/>
        <w:jc w:val="both"/>
        <w:rPr>
          <w:rFonts w:cs="Arial"/>
        </w:rPr>
      </w:pPr>
      <w:r w:rsidRPr="00F61656">
        <w:rPr>
          <w:rFonts w:cs="Arial"/>
        </w:rPr>
        <w:t xml:space="preserve">L’Administració demanarà a les empreses licitadores, mitjançant el correu electrònic assenyalat en el formulari d’inscripció a l’oferta de l’eina de Sobre Digital, que accedeixin a l’eina web de Sobre Digital per introduir les seves paraules clau en el moment que correspongui. </w:t>
      </w:r>
    </w:p>
    <w:p w14:paraId="26793009" w14:textId="77777777" w:rsidR="00FC479E" w:rsidRPr="00F61656" w:rsidRDefault="00FC479E" w:rsidP="00FC479E">
      <w:pPr>
        <w:autoSpaceDE w:val="0"/>
        <w:autoSpaceDN w:val="0"/>
        <w:adjustRightInd w:val="0"/>
        <w:spacing w:after="0" w:line="240" w:lineRule="auto"/>
        <w:jc w:val="both"/>
        <w:rPr>
          <w:rFonts w:cs="Arial"/>
        </w:rPr>
      </w:pPr>
    </w:p>
    <w:p w14:paraId="1234830B" w14:textId="77777777" w:rsidR="00FC479E" w:rsidRPr="00F61656" w:rsidRDefault="00FC479E" w:rsidP="00FC479E">
      <w:pPr>
        <w:autoSpaceDE w:val="0"/>
        <w:autoSpaceDN w:val="0"/>
        <w:adjustRightInd w:val="0"/>
        <w:spacing w:after="0" w:line="240" w:lineRule="auto"/>
        <w:jc w:val="both"/>
        <w:rPr>
          <w:rFonts w:cs="Arial"/>
        </w:rPr>
      </w:pPr>
      <w:r w:rsidRPr="00F61656">
        <w:rPr>
          <w:rFonts w:cs="Arial"/>
        </w:rPr>
        <w:t xml:space="preserve">Quan les empreses licitadores introdueixin les paraules clau s’iniciarà el procés de desxifrat de la documentació, que es trobarà guardada en un espai virtual </w:t>
      </w:r>
      <w:proofErr w:type="spellStart"/>
      <w:r w:rsidRPr="00F61656">
        <w:rPr>
          <w:rFonts w:cs="Arial"/>
        </w:rPr>
        <w:t>securitzat</w:t>
      </w:r>
      <w:proofErr w:type="spellEnd"/>
      <w:r w:rsidRPr="00F61656">
        <w:rPr>
          <w:rStyle w:val="Refernciadenotaapeudepgina"/>
          <w:rFonts w:cs="Arial"/>
        </w:rPr>
        <w:footnoteReference w:id="2"/>
      </w:r>
      <w:r w:rsidRPr="00F61656">
        <w:rPr>
          <w:rFonts w:cs="Arial"/>
        </w:rPr>
        <w:t xml:space="preserve"> que garanteix la inaccessibilitat a la documentació abans</w:t>
      </w:r>
      <w:r>
        <w:rPr>
          <w:rFonts w:cs="Arial"/>
        </w:rPr>
        <w:t>, en el seu cas,</w:t>
      </w:r>
      <w:r w:rsidRPr="00F61656">
        <w:rPr>
          <w:rFonts w:cs="Arial"/>
        </w:rPr>
        <w:t xml:space="preserve"> de la constitució de la Mesa i de l’acte d’obertura dels sobres, en la data i l’hora establertes.</w:t>
      </w:r>
    </w:p>
    <w:p w14:paraId="0393F233" w14:textId="77777777" w:rsidR="00FC479E" w:rsidRPr="00F61656" w:rsidRDefault="00FC479E" w:rsidP="00FC479E">
      <w:pPr>
        <w:autoSpaceDE w:val="0"/>
        <w:autoSpaceDN w:val="0"/>
        <w:adjustRightInd w:val="0"/>
        <w:spacing w:after="0" w:line="240" w:lineRule="auto"/>
        <w:jc w:val="both"/>
        <w:rPr>
          <w:rFonts w:cs="Arial"/>
        </w:rPr>
      </w:pPr>
    </w:p>
    <w:p w14:paraId="5DBF40A7" w14:textId="77777777" w:rsidR="00FC479E" w:rsidRPr="00F61656" w:rsidRDefault="00FC479E" w:rsidP="00FC479E">
      <w:pPr>
        <w:autoSpaceDE w:val="0"/>
        <w:autoSpaceDN w:val="0"/>
        <w:adjustRightInd w:val="0"/>
        <w:spacing w:after="0" w:line="240" w:lineRule="auto"/>
        <w:jc w:val="both"/>
        <w:rPr>
          <w:rFonts w:cs="Arial"/>
        </w:rPr>
      </w:pPr>
      <w:r w:rsidRPr="00F61656">
        <w:rPr>
          <w:rFonts w:cs="Arial"/>
        </w:rPr>
        <w:t xml:space="preserve">Es podrà demanar a les empreses licitadores que introdueixin la paraula clau 24 hores després de finalitzat el termini de presentació d’ofertes i, en tot cas, l’han d’introduir dins del termini establert abans de l’obertura del primer sobre xifrat. </w:t>
      </w:r>
    </w:p>
    <w:p w14:paraId="0D20345E" w14:textId="77777777" w:rsidR="00FC479E" w:rsidRPr="00F61656" w:rsidRDefault="00FC479E" w:rsidP="00FC479E">
      <w:pPr>
        <w:autoSpaceDE w:val="0"/>
        <w:autoSpaceDN w:val="0"/>
        <w:adjustRightInd w:val="0"/>
        <w:spacing w:after="0" w:line="240" w:lineRule="auto"/>
        <w:jc w:val="both"/>
        <w:rPr>
          <w:rFonts w:cs="Arial"/>
        </w:rPr>
      </w:pPr>
    </w:p>
    <w:p w14:paraId="2785AAA1" w14:textId="77777777" w:rsidR="00FC479E" w:rsidRPr="00F61656" w:rsidRDefault="00FC479E" w:rsidP="00FC479E">
      <w:pPr>
        <w:autoSpaceDE w:val="0"/>
        <w:autoSpaceDN w:val="0"/>
        <w:adjustRightInd w:val="0"/>
        <w:spacing w:after="0" w:line="240" w:lineRule="auto"/>
        <w:jc w:val="both"/>
        <w:rPr>
          <w:rFonts w:cs="Arial"/>
        </w:rPr>
      </w:pPr>
      <w:r w:rsidRPr="00F61656">
        <w:rPr>
          <w:rFonts w:cs="Arial"/>
        </w:rPr>
        <w:t xml:space="preserve">En cas que alguna empresa licitadora no introdueixi la paraula clau, no es podrà accedir al contingut del sobre xifrat. Així, atès que la presentació d’ofertes a través de l’eina de Sobre Digital es basa en el xifratge de la documentació i requereix necessàriament la introducció per part de les empreses licitadores de la/les paraula/es clau, que només elles custodien durant tot el procés, per poder accedir al contingut xifrat dels sobres, no es podrà efectuar la valoració de la documentació de la seva oferta que no es pugui </w:t>
      </w:r>
      <w:proofErr w:type="spellStart"/>
      <w:r w:rsidRPr="00F61656">
        <w:rPr>
          <w:rFonts w:cs="Arial"/>
        </w:rPr>
        <w:t>de</w:t>
      </w:r>
      <w:r>
        <w:rPr>
          <w:rFonts w:cs="Arial"/>
        </w:rPr>
        <w:t>xifrar</w:t>
      </w:r>
      <w:proofErr w:type="spellEnd"/>
      <w:r>
        <w:rPr>
          <w:rFonts w:cs="Arial"/>
        </w:rPr>
        <w:t xml:space="preserve"> per no haver introduït l</w:t>
      </w:r>
      <w:r w:rsidRPr="00F61656">
        <w:rPr>
          <w:rFonts w:cs="Arial"/>
        </w:rPr>
        <w:t>’</w:t>
      </w:r>
      <w:r>
        <w:rPr>
          <w:rFonts w:cs="Arial"/>
        </w:rPr>
        <w:t>e</w:t>
      </w:r>
      <w:r w:rsidRPr="00F61656">
        <w:rPr>
          <w:rFonts w:cs="Arial"/>
        </w:rPr>
        <w:t>mp</w:t>
      </w:r>
      <w:r>
        <w:rPr>
          <w:rFonts w:cs="Arial"/>
        </w:rPr>
        <w:t>r</w:t>
      </w:r>
      <w:r w:rsidRPr="00F61656">
        <w:rPr>
          <w:rFonts w:cs="Arial"/>
        </w:rPr>
        <w:t>esa la paraula clau.</w:t>
      </w:r>
    </w:p>
    <w:p w14:paraId="4DEFA9F8" w14:textId="77777777" w:rsidR="00FC479E" w:rsidRPr="00F61656" w:rsidRDefault="00FC479E" w:rsidP="00FC479E">
      <w:pPr>
        <w:autoSpaceDE w:val="0"/>
        <w:autoSpaceDN w:val="0"/>
        <w:adjustRightInd w:val="0"/>
        <w:spacing w:after="0" w:line="240" w:lineRule="auto"/>
        <w:jc w:val="both"/>
        <w:rPr>
          <w:rFonts w:cs="Arial"/>
        </w:rPr>
      </w:pPr>
    </w:p>
    <w:p w14:paraId="7E5873DE" w14:textId="77777777" w:rsidR="00FC479E" w:rsidRDefault="00FC479E" w:rsidP="00FC479E">
      <w:pPr>
        <w:autoSpaceDE w:val="0"/>
        <w:autoSpaceDN w:val="0"/>
        <w:adjustRightInd w:val="0"/>
        <w:spacing w:after="0" w:line="240" w:lineRule="auto"/>
        <w:jc w:val="both"/>
        <w:rPr>
          <w:rFonts w:cs="Arial"/>
        </w:rPr>
      </w:pPr>
      <w:r w:rsidRPr="00F61656">
        <w:rPr>
          <w:rFonts w:cs="Arial"/>
        </w:rPr>
        <w:t xml:space="preserve">Una vegada complimentada tota la documentació de l’oferta i adjuntats els documents que la conformen, es farà la presentació pròpiament dita de l’oferta. A partir del moment en què l’oferta s’hagi presentat, ja no es podrà modificar la documentació tramesa. </w:t>
      </w:r>
    </w:p>
    <w:p w14:paraId="2262179E" w14:textId="77777777" w:rsidR="00FC479E" w:rsidRPr="00D57172" w:rsidRDefault="00FC479E" w:rsidP="00FC479E">
      <w:pPr>
        <w:autoSpaceDE w:val="0"/>
        <w:autoSpaceDN w:val="0"/>
        <w:adjustRightInd w:val="0"/>
        <w:spacing w:after="0" w:line="240" w:lineRule="auto"/>
        <w:jc w:val="both"/>
        <w:rPr>
          <w:rFonts w:cs="Arial"/>
        </w:rPr>
      </w:pPr>
    </w:p>
    <w:p w14:paraId="2830C791" w14:textId="77777777" w:rsidR="00FC479E" w:rsidRPr="00D57172" w:rsidRDefault="00FC479E" w:rsidP="00FC479E">
      <w:pPr>
        <w:autoSpaceDE w:val="0"/>
        <w:autoSpaceDN w:val="0"/>
        <w:adjustRightInd w:val="0"/>
        <w:spacing w:after="0" w:line="240" w:lineRule="auto"/>
        <w:jc w:val="both"/>
        <w:rPr>
          <w:rFonts w:cs="Arial"/>
        </w:rPr>
      </w:pPr>
      <w:r w:rsidRPr="00D57172">
        <w:rPr>
          <w:rFonts w:cs="Arial"/>
        </w:rPr>
        <w:t>En cas de fallida tècnica que impossibiliti l’ús de l’eina de Sobre Digital el darrer dia de presentació de les proposicions, l’òrgan de contractació ampliarà el termini de presentació de les mateixes el temps que es consideri imprescindible, modificant el termini de presentació d’ofertes; publicant a la Plataforma de Serveis de Contractació Pública l’esmena corresponent; i, addicionalment, comunicant el canvi de data a totes les empreses que haguessin activat oferta.</w:t>
      </w:r>
    </w:p>
    <w:p w14:paraId="7264BDDF" w14:textId="77777777" w:rsidR="00FC479E" w:rsidRPr="00D57172" w:rsidRDefault="00FC479E" w:rsidP="00FC479E">
      <w:pPr>
        <w:autoSpaceDE w:val="0"/>
        <w:autoSpaceDN w:val="0"/>
        <w:adjustRightInd w:val="0"/>
        <w:spacing w:after="0" w:line="240" w:lineRule="auto"/>
        <w:jc w:val="both"/>
        <w:rPr>
          <w:rFonts w:cs="Arial"/>
        </w:rPr>
      </w:pPr>
    </w:p>
    <w:p w14:paraId="1DD4F6B2" w14:textId="77777777" w:rsidR="00FC479E" w:rsidRDefault="00FC479E" w:rsidP="00FC479E">
      <w:pPr>
        <w:tabs>
          <w:tab w:val="left" w:pos="0"/>
          <w:tab w:val="left" w:pos="680"/>
          <w:tab w:val="left" w:pos="1473"/>
          <w:tab w:val="left" w:pos="4320"/>
        </w:tabs>
        <w:spacing w:after="0" w:line="240" w:lineRule="auto"/>
        <w:jc w:val="both"/>
        <w:rPr>
          <w:rFonts w:cs="Arial"/>
        </w:rPr>
      </w:pPr>
      <w:r w:rsidRPr="00F61656">
        <w:rPr>
          <w:rFonts w:cs="Arial"/>
          <w:snapToGrid w:val="0"/>
          <w:lang w:eastAsia="es-ES"/>
        </w:rPr>
        <w:t xml:space="preserve">Podeu trobar material de suport sobre com preparar una oferta mitjançant l’eina de sobre digital </w:t>
      </w:r>
      <w:r w:rsidRPr="00F61656">
        <w:rPr>
          <w:rFonts w:cs="Arial"/>
        </w:rPr>
        <w:t>a l’apartat de “Licitació electrònica” de la Plataforma de Serveis de Contractació Pública, a l’adreça web següent:</w:t>
      </w:r>
    </w:p>
    <w:p w14:paraId="0E08C6AF" w14:textId="77777777" w:rsidR="00FC479E" w:rsidRDefault="00FC479E" w:rsidP="00FC479E">
      <w:pPr>
        <w:tabs>
          <w:tab w:val="left" w:pos="0"/>
          <w:tab w:val="left" w:pos="680"/>
          <w:tab w:val="left" w:pos="1473"/>
          <w:tab w:val="left" w:pos="4320"/>
        </w:tabs>
        <w:spacing w:after="0" w:line="240" w:lineRule="auto"/>
        <w:jc w:val="both"/>
        <w:rPr>
          <w:rFonts w:cs="Arial"/>
        </w:rPr>
      </w:pPr>
      <w:hyperlink r:id="rId20" w:history="1">
        <w:r w:rsidRPr="00DB749E">
          <w:rPr>
            <w:rStyle w:val="Enlla"/>
            <w:rFonts w:cs="Arial"/>
          </w:rPr>
          <w:t>https://contractaciopublica.gencat.cat/ecofin_sobre/AppJava/views/ajuda/empreses/index.xhtml</w:t>
        </w:r>
      </w:hyperlink>
    </w:p>
    <w:p w14:paraId="01BAEE03" w14:textId="77777777" w:rsidR="00FC479E" w:rsidRPr="00F61656" w:rsidRDefault="00FC479E" w:rsidP="00FC479E">
      <w:pPr>
        <w:tabs>
          <w:tab w:val="left" w:pos="0"/>
          <w:tab w:val="left" w:pos="680"/>
          <w:tab w:val="left" w:pos="1473"/>
          <w:tab w:val="left" w:pos="4320"/>
        </w:tabs>
        <w:spacing w:after="0" w:line="240" w:lineRule="auto"/>
        <w:jc w:val="both"/>
        <w:rPr>
          <w:rFonts w:cs="Arial"/>
          <w:snapToGrid w:val="0"/>
          <w:lang w:eastAsia="es-ES"/>
        </w:rPr>
      </w:pPr>
    </w:p>
    <w:p w14:paraId="7B4992AC" w14:textId="77777777" w:rsidR="00FC479E" w:rsidRDefault="00FC479E" w:rsidP="00FC479E">
      <w:pPr>
        <w:tabs>
          <w:tab w:val="left" w:pos="0"/>
          <w:tab w:val="left" w:pos="680"/>
          <w:tab w:val="left" w:pos="1473"/>
          <w:tab w:val="left" w:pos="4320"/>
        </w:tabs>
        <w:spacing w:after="0" w:line="240" w:lineRule="auto"/>
        <w:jc w:val="both"/>
        <w:rPr>
          <w:rFonts w:cs="Arial"/>
        </w:rPr>
      </w:pPr>
      <w:r w:rsidRPr="00F61656">
        <w:rPr>
          <w:rFonts w:cs="Arial"/>
          <w:b/>
          <w:snapToGrid w:val="0"/>
          <w:lang w:eastAsia="es-ES"/>
        </w:rPr>
        <w:t>11.3</w:t>
      </w:r>
      <w:r w:rsidRPr="00F61656">
        <w:rPr>
          <w:rFonts w:cs="Arial"/>
          <w:snapToGrid w:val="0"/>
          <w:lang w:eastAsia="es-ES"/>
        </w:rPr>
        <w:t xml:space="preserve"> D’acord amb el que disposa l’apartat 1.</w:t>
      </w:r>
      <w:r w:rsidRPr="00F61656">
        <w:rPr>
          <w:rFonts w:cs="Arial"/>
          <w:i/>
          <w:snapToGrid w:val="0"/>
          <w:lang w:eastAsia="es-ES"/>
        </w:rPr>
        <w:t>h</w:t>
      </w:r>
      <w:r w:rsidRPr="00F61656">
        <w:rPr>
          <w:rFonts w:cs="Arial"/>
          <w:snapToGrid w:val="0"/>
          <w:lang w:eastAsia="es-ES"/>
        </w:rPr>
        <w:t xml:space="preserve"> de la Disposició addicional setzena de la LCSP, l’enviament de les ofertes mitjançant l’eina de sobre Digital es</w:t>
      </w:r>
      <w:r w:rsidRPr="00F61656">
        <w:rPr>
          <w:rFonts w:cs="Arial"/>
        </w:rPr>
        <w:t xml:space="preserve"> podrà fer en dues fases, transmetent primer l’empremta electrònica de la documentació de l’oferta, dins del termini de presentació d’ofertes, amb la recepció de la qual es considerarà efectuada la seva presentació </w:t>
      </w:r>
      <w:r w:rsidRPr="00F61656">
        <w:rPr>
          <w:rFonts w:cs="Arial"/>
        </w:rPr>
        <w:lastRenderedPageBreak/>
        <w:t xml:space="preserve">a tots els efectes, i després fent l’enviament de la documentació de l’oferta pròpiament dita, en un termini màxim de 24 hores. En cas de no efectuar-se aquesta segona remissió en el termini de 24 hores, es considerarà que l’oferta ha estat retirada. </w:t>
      </w:r>
    </w:p>
    <w:p w14:paraId="508CC96C" w14:textId="77777777" w:rsidR="00FC479E" w:rsidRDefault="00FC479E" w:rsidP="00FC479E">
      <w:pPr>
        <w:tabs>
          <w:tab w:val="left" w:pos="0"/>
          <w:tab w:val="left" w:pos="680"/>
          <w:tab w:val="left" w:pos="1473"/>
          <w:tab w:val="left" w:pos="4320"/>
        </w:tabs>
        <w:spacing w:after="0" w:line="240" w:lineRule="auto"/>
        <w:jc w:val="both"/>
        <w:rPr>
          <w:rFonts w:cs="Arial"/>
        </w:rPr>
      </w:pPr>
    </w:p>
    <w:p w14:paraId="4418053B" w14:textId="77777777" w:rsidR="00FC479E" w:rsidRPr="00F61656" w:rsidRDefault="00FC479E" w:rsidP="00FC479E">
      <w:pPr>
        <w:tabs>
          <w:tab w:val="left" w:pos="0"/>
          <w:tab w:val="left" w:pos="680"/>
          <w:tab w:val="left" w:pos="1473"/>
          <w:tab w:val="left" w:pos="4320"/>
        </w:tabs>
        <w:spacing w:after="0" w:line="240" w:lineRule="auto"/>
        <w:jc w:val="both"/>
        <w:rPr>
          <w:rFonts w:cs="Arial"/>
        </w:rPr>
      </w:pPr>
      <w:r w:rsidRPr="00F61656">
        <w:rPr>
          <w:rFonts w:cs="Arial"/>
        </w:rPr>
        <w:t xml:space="preserve">Si es fa ús d’aquesta possibilitat, cal tenir en compte que la documentació tramesa en aquesta segona fase ha de coincidir totalment amb aquella respecte de la que s’ha enviat l’empremta digital prèviament, de manera que no es pot </w:t>
      </w:r>
      <w:proofErr w:type="spellStart"/>
      <w:r w:rsidRPr="00F61656">
        <w:rPr>
          <w:rFonts w:cs="Arial"/>
        </w:rPr>
        <w:t>produïr</w:t>
      </w:r>
      <w:proofErr w:type="spellEnd"/>
      <w:r w:rsidRPr="00F61656">
        <w:rPr>
          <w:rFonts w:cs="Arial"/>
        </w:rPr>
        <w:t xml:space="preserve"> cap modificació dels fitxers electrònics que configuren la documentació de l’oferta. En aquest sentit, cal assenyalar la importància de no manipular aquests arxius (ni, per exemple, fer-ne còpies, encara que siguin de contingut idèntic) per tal de no variar-ne </w:t>
      </w:r>
      <w:proofErr w:type="spellStart"/>
      <w:r w:rsidRPr="00F61656">
        <w:rPr>
          <w:rFonts w:cs="Arial"/>
        </w:rPr>
        <w:t>l’emprempta</w:t>
      </w:r>
      <w:proofErr w:type="spellEnd"/>
      <w:r w:rsidRPr="00F61656">
        <w:rPr>
          <w:rFonts w:cs="Arial"/>
        </w:rPr>
        <w:t xml:space="preserve"> electrònica, que és la que es comprovarà per assegurar la coincidència de documents en les ofertes trameses en dues fases.</w:t>
      </w:r>
    </w:p>
    <w:p w14:paraId="688D8FD5" w14:textId="77777777" w:rsidR="00FC479E" w:rsidRPr="00F61656" w:rsidRDefault="00FC479E" w:rsidP="00FC479E">
      <w:pPr>
        <w:tabs>
          <w:tab w:val="left" w:pos="0"/>
          <w:tab w:val="left" w:pos="680"/>
          <w:tab w:val="left" w:pos="1473"/>
          <w:tab w:val="left" w:pos="4320"/>
        </w:tabs>
        <w:spacing w:after="0" w:line="240" w:lineRule="auto"/>
        <w:jc w:val="both"/>
        <w:rPr>
          <w:rFonts w:cs="Arial"/>
          <w:lang w:eastAsia="es-ES"/>
        </w:rPr>
      </w:pPr>
    </w:p>
    <w:p w14:paraId="19D3D1B2" w14:textId="77777777" w:rsidR="00FC479E" w:rsidRPr="00F61656" w:rsidRDefault="00FC479E" w:rsidP="00FC479E">
      <w:pPr>
        <w:tabs>
          <w:tab w:val="left" w:pos="0"/>
          <w:tab w:val="left" w:pos="680"/>
          <w:tab w:val="left" w:pos="1473"/>
          <w:tab w:val="left" w:pos="4320"/>
        </w:tabs>
        <w:spacing w:after="0" w:line="240" w:lineRule="auto"/>
        <w:jc w:val="both"/>
        <w:rPr>
          <w:rFonts w:cs="Arial"/>
          <w:snapToGrid w:val="0"/>
          <w:lang w:eastAsia="es-ES"/>
        </w:rPr>
      </w:pPr>
      <w:r w:rsidRPr="00F61656">
        <w:rPr>
          <w:rFonts w:cs="Arial"/>
          <w:lang w:eastAsia="es-ES"/>
        </w:rPr>
        <w:t>Les proposicions presentades fora de termini no seran admeses sota cap concepte.</w:t>
      </w:r>
    </w:p>
    <w:p w14:paraId="6E20620B" w14:textId="77777777" w:rsidR="00FC479E" w:rsidRPr="00F61656" w:rsidRDefault="00FC479E" w:rsidP="00FC479E">
      <w:pPr>
        <w:tabs>
          <w:tab w:val="left" w:pos="0"/>
          <w:tab w:val="left" w:pos="680"/>
          <w:tab w:val="left" w:pos="1134"/>
          <w:tab w:val="left" w:pos="5040"/>
          <w:tab w:val="left" w:pos="6450"/>
        </w:tabs>
        <w:spacing w:after="0" w:line="240" w:lineRule="auto"/>
        <w:jc w:val="both"/>
        <w:rPr>
          <w:rFonts w:cs="Arial"/>
          <w:b/>
          <w:snapToGrid w:val="0"/>
          <w:lang w:eastAsia="es-ES"/>
        </w:rPr>
      </w:pPr>
    </w:p>
    <w:p w14:paraId="6B5E2BAA" w14:textId="77777777" w:rsidR="00FC479E" w:rsidRPr="00F61656" w:rsidRDefault="00FC479E" w:rsidP="00FC479E">
      <w:pPr>
        <w:tabs>
          <w:tab w:val="left" w:pos="0"/>
          <w:tab w:val="left" w:pos="680"/>
          <w:tab w:val="left" w:pos="1134"/>
          <w:tab w:val="left" w:pos="5040"/>
          <w:tab w:val="left" w:pos="6450"/>
        </w:tabs>
        <w:spacing w:after="0" w:line="240" w:lineRule="auto"/>
        <w:jc w:val="both"/>
        <w:rPr>
          <w:rFonts w:cs="Arial"/>
        </w:rPr>
      </w:pPr>
      <w:r w:rsidRPr="00F61656">
        <w:rPr>
          <w:rFonts w:cs="Arial"/>
          <w:b/>
          <w:snapToGrid w:val="0"/>
          <w:lang w:eastAsia="es-ES"/>
        </w:rPr>
        <w:t>11.4</w:t>
      </w:r>
      <w:r w:rsidRPr="00F61656">
        <w:rPr>
          <w:rFonts w:cs="Arial"/>
          <w:snapToGrid w:val="0"/>
          <w:lang w:eastAsia="es-ES"/>
        </w:rPr>
        <w:t xml:space="preserve"> </w:t>
      </w:r>
      <w:r w:rsidRPr="00F61656">
        <w:rPr>
          <w:rFonts w:cs="Arial"/>
        </w:rPr>
        <w:t xml:space="preserve">Les ofertes presentades han d’estar lliures de virus informàtics i de qualsevol tipus de programa o codi nociu,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16BE19B6" w14:textId="77777777" w:rsidR="00FC479E" w:rsidRPr="00F61656" w:rsidRDefault="00FC479E" w:rsidP="00FC479E">
      <w:pPr>
        <w:tabs>
          <w:tab w:val="left" w:pos="0"/>
          <w:tab w:val="left" w:pos="680"/>
          <w:tab w:val="left" w:pos="1134"/>
          <w:tab w:val="left" w:pos="5040"/>
          <w:tab w:val="left" w:pos="6450"/>
        </w:tabs>
        <w:spacing w:after="0" w:line="240" w:lineRule="auto"/>
        <w:jc w:val="both"/>
        <w:rPr>
          <w:rFonts w:cs="Arial"/>
        </w:rPr>
      </w:pPr>
    </w:p>
    <w:p w14:paraId="15ED25D3" w14:textId="77777777" w:rsidR="00FC479E" w:rsidRDefault="00FC479E" w:rsidP="00FC479E">
      <w:pPr>
        <w:tabs>
          <w:tab w:val="left" w:pos="0"/>
          <w:tab w:val="left" w:pos="680"/>
          <w:tab w:val="left" w:pos="1134"/>
          <w:tab w:val="left" w:pos="5040"/>
          <w:tab w:val="left" w:pos="6450"/>
        </w:tabs>
        <w:spacing w:after="0" w:line="240" w:lineRule="auto"/>
        <w:jc w:val="both"/>
        <w:rPr>
          <w:rFonts w:cs="Arial"/>
        </w:rPr>
      </w:pPr>
      <w:r w:rsidRPr="00F61656">
        <w:rPr>
          <w:rFonts w:cs="Arial"/>
        </w:rPr>
        <w:t xml:space="preserve">En cas que algun document presentat per les empreses licitadores estigui malmès, en blanc o sigui il·legible o estigui afectat per algun virus informàtic, la Mesa de contractació valorarà, en funció de quina sigui la documentació afectada, les conseqüències jurídiques respecte de la participació d’aquesta empresa en el procediment, que s’hagin de derivar de la impossibilitat </w:t>
      </w:r>
      <w:r>
        <w:rPr>
          <w:rFonts w:cs="Arial"/>
        </w:rPr>
        <w:t>d’accedir a</w:t>
      </w:r>
      <w:r w:rsidRPr="00F61656">
        <w:rPr>
          <w:rFonts w:cs="Arial"/>
        </w:rPr>
        <w:t xml:space="preserve">l contingut d’algun dels documents </w:t>
      </w:r>
      <w:r>
        <w:rPr>
          <w:rFonts w:cs="Arial"/>
        </w:rPr>
        <w:t xml:space="preserve">de l’oferta. En cas de tractar-se de documents imprescindibles per conèixer o valorar l’oferta, </w:t>
      </w:r>
      <w:r w:rsidRPr="00F61656">
        <w:rPr>
          <w:rFonts w:cs="Arial"/>
        </w:rPr>
        <w:t xml:space="preserve">la mesa </w:t>
      </w:r>
      <w:r>
        <w:rPr>
          <w:rFonts w:cs="Arial"/>
        </w:rPr>
        <w:t xml:space="preserve">podrà acordar l’exclusió de </w:t>
      </w:r>
      <w:r w:rsidRPr="00F61656">
        <w:rPr>
          <w:rFonts w:cs="Arial"/>
        </w:rPr>
        <w:t>l’empresa.</w:t>
      </w:r>
    </w:p>
    <w:p w14:paraId="45D0C6CD" w14:textId="77777777" w:rsidR="00FC479E" w:rsidRPr="00F61656" w:rsidRDefault="00FC479E" w:rsidP="00FC479E">
      <w:pPr>
        <w:tabs>
          <w:tab w:val="left" w:pos="0"/>
          <w:tab w:val="left" w:pos="680"/>
          <w:tab w:val="left" w:pos="1134"/>
          <w:tab w:val="left" w:pos="5040"/>
          <w:tab w:val="left" w:pos="6450"/>
        </w:tabs>
        <w:spacing w:after="0" w:line="240" w:lineRule="auto"/>
        <w:jc w:val="both"/>
        <w:rPr>
          <w:rFonts w:cs="Arial"/>
          <w:i/>
        </w:rPr>
      </w:pPr>
      <w:r w:rsidRPr="00F61656">
        <w:rPr>
          <w:rFonts w:cs="Arial"/>
          <w:i/>
        </w:rPr>
        <w:t xml:space="preserve"> </w:t>
      </w:r>
    </w:p>
    <w:p w14:paraId="75677452" w14:textId="77777777" w:rsidR="00FC479E" w:rsidRDefault="00FC479E" w:rsidP="00FC479E">
      <w:pPr>
        <w:tabs>
          <w:tab w:val="left" w:pos="0"/>
          <w:tab w:val="left" w:pos="680"/>
          <w:tab w:val="left" w:pos="1473"/>
          <w:tab w:val="left" w:pos="4320"/>
        </w:tabs>
        <w:spacing w:after="0" w:line="240" w:lineRule="auto"/>
        <w:jc w:val="both"/>
        <w:rPr>
          <w:rFonts w:cs="Arial"/>
        </w:rPr>
      </w:pPr>
      <w:r w:rsidRPr="00F60D84">
        <w:rPr>
          <w:rFonts w:cs="Arial"/>
          <w:snapToGrid w:val="0"/>
          <w:lang w:eastAsia="es-ES"/>
        </w:rPr>
        <w:t>Les empreses licitadores podran presentar una còpia de seguretat dels documents electrònics presentats en suport físic electrònic</w:t>
      </w:r>
      <w:r>
        <w:rPr>
          <w:rFonts w:cs="Arial"/>
          <w:snapToGrid w:val="0"/>
          <w:lang w:eastAsia="es-ES"/>
        </w:rPr>
        <w:t xml:space="preserve">, que serà sol·licitada a les empreses licitadores en cas de necessitat, per tal de </w:t>
      </w:r>
      <w:r w:rsidRPr="00F60D84">
        <w:rPr>
          <w:rFonts w:cs="Arial"/>
          <w:snapToGrid w:val="0"/>
          <w:lang w:eastAsia="es-ES"/>
        </w:rPr>
        <w:t>poder accedir al</w:t>
      </w:r>
      <w:r>
        <w:rPr>
          <w:rFonts w:cs="Arial"/>
          <w:snapToGrid w:val="0"/>
          <w:lang w:eastAsia="es-ES"/>
        </w:rPr>
        <w:t xml:space="preserve"> contingut del</w:t>
      </w:r>
      <w:r w:rsidRPr="00F60D84">
        <w:rPr>
          <w:rFonts w:cs="Arial"/>
          <w:snapToGrid w:val="0"/>
          <w:lang w:eastAsia="es-ES"/>
        </w:rPr>
        <w:t>s documents</w:t>
      </w:r>
      <w:r>
        <w:rPr>
          <w:rFonts w:cs="Arial"/>
          <w:snapToGrid w:val="0"/>
          <w:lang w:eastAsia="es-ES"/>
        </w:rPr>
        <w:t xml:space="preserve"> en cas que </w:t>
      </w:r>
      <w:r w:rsidRPr="00F60D84">
        <w:rPr>
          <w:rFonts w:cs="Arial"/>
          <w:snapToGrid w:val="0"/>
          <w:lang w:eastAsia="es-ES"/>
        </w:rPr>
        <w:t>estiguin malmesos</w:t>
      </w:r>
      <w:r>
        <w:rPr>
          <w:rFonts w:cs="Arial"/>
          <w:snapToGrid w:val="0"/>
          <w:lang w:eastAsia="es-ES"/>
        </w:rPr>
        <w:t xml:space="preserve">. En aquest sentit, cal recordar </w:t>
      </w:r>
      <w:r w:rsidRPr="00F61656">
        <w:rPr>
          <w:rFonts w:cs="Arial"/>
        </w:rPr>
        <w:t>la importància de no manipular aquests arxius per tal de no variar-</w:t>
      </w:r>
      <w:r w:rsidRPr="00170489">
        <w:rPr>
          <w:rFonts w:cs="Arial"/>
        </w:rPr>
        <w:t xml:space="preserve">ne </w:t>
      </w:r>
      <w:proofErr w:type="spellStart"/>
      <w:r w:rsidRPr="00170489">
        <w:rPr>
          <w:rFonts w:cs="Arial"/>
        </w:rPr>
        <w:t>l’emprempta</w:t>
      </w:r>
      <w:proofErr w:type="spellEnd"/>
      <w:r w:rsidRPr="00170489">
        <w:rPr>
          <w:rFonts w:cs="Arial"/>
        </w:rPr>
        <w:t xml:space="preserve"> electrònica, que és la que es comprovarà per assegurar la coincidència dels documents de la còpia de seguretat</w:t>
      </w:r>
      <w:r>
        <w:rPr>
          <w:rFonts w:cs="Arial"/>
        </w:rPr>
        <w:t>,</w:t>
      </w:r>
      <w:r w:rsidRPr="00170489">
        <w:rPr>
          <w:rFonts w:cs="Arial"/>
        </w:rPr>
        <w:t xml:space="preserve"> </w:t>
      </w:r>
      <w:r w:rsidRPr="00170489">
        <w:rPr>
          <w:rFonts w:cs="Arial"/>
          <w:snapToGrid w:val="0"/>
          <w:lang w:eastAsia="es-ES"/>
        </w:rPr>
        <w:t>tramesos en suport físic electrònic</w:t>
      </w:r>
      <w:r>
        <w:rPr>
          <w:rFonts w:cs="Arial"/>
          <w:snapToGrid w:val="0"/>
          <w:lang w:eastAsia="es-ES"/>
        </w:rPr>
        <w:t>,</w:t>
      </w:r>
      <w:r w:rsidRPr="00170489">
        <w:rPr>
          <w:rFonts w:cs="Arial"/>
          <w:snapToGrid w:val="0"/>
          <w:lang w:eastAsia="es-ES"/>
        </w:rPr>
        <w:t xml:space="preserve"> </w:t>
      </w:r>
      <w:r w:rsidRPr="00170489">
        <w:rPr>
          <w:rFonts w:cs="Arial"/>
        </w:rPr>
        <w:t xml:space="preserve">i </w:t>
      </w:r>
      <w:r>
        <w:rPr>
          <w:rFonts w:cs="Arial"/>
        </w:rPr>
        <w:t>d</w:t>
      </w:r>
      <w:r w:rsidRPr="00170489">
        <w:rPr>
          <w:rFonts w:cs="Arial"/>
        </w:rPr>
        <w:t>els tramesos en l’oferta</w:t>
      </w:r>
      <w:r>
        <w:rPr>
          <w:rFonts w:cs="Arial"/>
        </w:rPr>
        <w:t>,</w:t>
      </w:r>
      <w:r w:rsidRPr="00170489">
        <w:rPr>
          <w:rFonts w:cs="Arial"/>
        </w:rPr>
        <w:t xml:space="preserve"> a través de l’eina de Sobre Digital. Així mateix, cal tenir en compte que aquesta</w:t>
      </w:r>
      <w:r>
        <w:rPr>
          <w:rFonts w:cs="Arial"/>
        </w:rPr>
        <w:t xml:space="preserve"> còpia no podrà ser emprada en el cas d’haver enviat documents amb virus a través de l’eina de Sobre Digital, atesa la impossibilitat tècnica en aquests casos de poder fer la comparació de les </w:t>
      </w:r>
      <w:proofErr w:type="spellStart"/>
      <w:r>
        <w:rPr>
          <w:rFonts w:cs="Arial"/>
        </w:rPr>
        <w:t>empremptes</w:t>
      </w:r>
      <w:proofErr w:type="spellEnd"/>
      <w:r>
        <w:rPr>
          <w:rFonts w:cs="Arial"/>
        </w:rPr>
        <w:t xml:space="preserve"> electròniques i, per tant, de poder garantir la no modificació de les ofertes un cop finalitzat el termini de presentació.</w:t>
      </w:r>
    </w:p>
    <w:p w14:paraId="1CE6636E" w14:textId="77777777" w:rsidR="00FC479E" w:rsidRDefault="00FC479E" w:rsidP="00FC479E">
      <w:pPr>
        <w:tabs>
          <w:tab w:val="left" w:pos="0"/>
          <w:tab w:val="left" w:pos="680"/>
          <w:tab w:val="left" w:pos="1473"/>
          <w:tab w:val="left" w:pos="4320"/>
        </w:tabs>
        <w:spacing w:after="0" w:line="240" w:lineRule="auto"/>
        <w:jc w:val="both"/>
        <w:rPr>
          <w:rFonts w:cs="Arial"/>
        </w:rPr>
      </w:pPr>
    </w:p>
    <w:p w14:paraId="4D812D54" w14:textId="77777777" w:rsidR="00FC479E" w:rsidRDefault="00FC479E" w:rsidP="00FC479E">
      <w:pPr>
        <w:tabs>
          <w:tab w:val="left" w:pos="0"/>
          <w:tab w:val="left" w:pos="680"/>
          <w:tab w:val="left" w:pos="1473"/>
          <w:tab w:val="left" w:pos="4320"/>
        </w:tabs>
        <w:spacing w:after="0" w:line="240" w:lineRule="auto"/>
        <w:jc w:val="both"/>
        <w:rPr>
          <w:rFonts w:cs="Arial"/>
        </w:rPr>
      </w:pPr>
      <w:r>
        <w:rPr>
          <w:rFonts w:cs="Arial"/>
        </w:rPr>
        <w:t>Les empreses licitadores poden presentar, en suport físic electrònic, una còpia de seguretat dels documents electrònics presentats.</w:t>
      </w:r>
    </w:p>
    <w:p w14:paraId="6FB4DC75" w14:textId="77777777" w:rsidR="00FC479E" w:rsidRDefault="00FC479E" w:rsidP="00FC479E">
      <w:pPr>
        <w:tabs>
          <w:tab w:val="left" w:pos="0"/>
          <w:tab w:val="left" w:pos="680"/>
          <w:tab w:val="left" w:pos="1473"/>
          <w:tab w:val="left" w:pos="4320"/>
        </w:tabs>
        <w:spacing w:after="0" w:line="240" w:lineRule="auto"/>
        <w:jc w:val="both"/>
        <w:rPr>
          <w:rFonts w:cs="Arial"/>
          <w:i/>
          <w:snapToGrid w:val="0"/>
          <w:lang w:eastAsia="es-ES"/>
        </w:rPr>
      </w:pPr>
    </w:p>
    <w:p w14:paraId="087A78C2" w14:textId="77777777" w:rsidR="00FC479E" w:rsidRPr="00F61656" w:rsidRDefault="00FC479E" w:rsidP="00FC479E">
      <w:pPr>
        <w:autoSpaceDE w:val="0"/>
        <w:autoSpaceDN w:val="0"/>
        <w:adjustRightInd w:val="0"/>
        <w:spacing w:after="0" w:line="240" w:lineRule="auto"/>
        <w:jc w:val="both"/>
        <w:rPr>
          <w:rFonts w:cs="Arial"/>
        </w:rPr>
      </w:pPr>
      <w:r w:rsidRPr="00F61656">
        <w:rPr>
          <w:rFonts w:cs="Arial"/>
          <w:b/>
          <w:snapToGrid w:val="0"/>
          <w:lang w:eastAsia="es-ES"/>
        </w:rPr>
        <w:t>11.5</w:t>
      </w:r>
      <w:r w:rsidRPr="00F61656">
        <w:rPr>
          <w:rFonts w:cs="Arial"/>
          <w:snapToGrid w:val="0"/>
          <w:lang w:eastAsia="es-ES"/>
        </w:rPr>
        <w:t xml:space="preserve"> </w:t>
      </w:r>
      <w:r w:rsidRPr="00F61656">
        <w:rPr>
          <w:rFonts w:cs="Arial"/>
        </w:rPr>
        <w:t>Les especificacions tècniques necessàries per a la presentació electrònica d’ofertes es troben disponibles a l’apartat de “Licitació electrònica” de la Plataforma de Serveis de Contractació Pública, a l’adreça web següent:</w:t>
      </w:r>
    </w:p>
    <w:p w14:paraId="5D774E84" w14:textId="77777777" w:rsidR="00FC479E" w:rsidRPr="00F61656" w:rsidRDefault="00FC479E" w:rsidP="00FC479E">
      <w:pPr>
        <w:spacing w:after="0" w:line="240" w:lineRule="auto"/>
        <w:jc w:val="both"/>
        <w:rPr>
          <w:rStyle w:val="Enlla"/>
          <w:rFonts w:cs="Arial"/>
        </w:rPr>
      </w:pPr>
      <w:hyperlink r:id="rId21" w:history="1">
        <w:r w:rsidRPr="00F61656">
          <w:rPr>
            <w:rStyle w:val="Enlla"/>
            <w:rFonts w:cs="Arial"/>
          </w:rPr>
          <w:t>https://contractaciopublica.gencat.cat/ecofin_sobre/AppJava/views/ajuda/empreses/index.xhtml</w:t>
        </w:r>
      </w:hyperlink>
    </w:p>
    <w:p w14:paraId="450C05F4" w14:textId="77777777" w:rsidR="00FC479E" w:rsidRPr="00F61656" w:rsidRDefault="00FC479E" w:rsidP="00FC479E">
      <w:pPr>
        <w:autoSpaceDE w:val="0"/>
        <w:autoSpaceDN w:val="0"/>
        <w:adjustRightInd w:val="0"/>
        <w:spacing w:after="0" w:line="240" w:lineRule="auto"/>
        <w:jc w:val="both"/>
        <w:rPr>
          <w:rFonts w:cs="Arial"/>
          <w:i/>
        </w:rPr>
      </w:pPr>
    </w:p>
    <w:p w14:paraId="794D3FF9" w14:textId="77777777" w:rsidR="00FC479E" w:rsidRPr="00F61656" w:rsidRDefault="00FC479E" w:rsidP="00FC479E">
      <w:pPr>
        <w:tabs>
          <w:tab w:val="left" w:pos="0"/>
          <w:tab w:val="left" w:pos="680"/>
          <w:tab w:val="left" w:pos="1473"/>
          <w:tab w:val="left" w:pos="4320"/>
        </w:tabs>
        <w:spacing w:after="0" w:line="240" w:lineRule="auto"/>
        <w:jc w:val="both"/>
        <w:rPr>
          <w:rFonts w:cs="Arial"/>
          <w:snapToGrid w:val="0"/>
          <w:lang w:eastAsia="es-ES"/>
        </w:rPr>
      </w:pPr>
      <w:r w:rsidRPr="00F61656">
        <w:rPr>
          <w:rFonts w:cs="Arial"/>
          <w:b/>
          <w:snapToGrid w:val="0"/>
          <w:lang w:eastAsia="es-ES"/>
        </w:rPr>
        <w:lastRenderedPageBreak/>
        <w:t>11.6</w:t>
      </w:r>
      <w:r w:rsidRPr="00F61656">
        <w:rPr>
          <w:rFonts w:cs="Arial"/>
          <w:snapToGrid w:val="0"/>
          <w:lang w:eastAsia="es-ES"/>
        </w:rPr>
        <w:t xml:space="preserve"> D’acord amb l’article 23 del RGLCAP, les empreses estrangeres han de presentar la documentació traduïda de forma oficial al català i/o al castellà.</w:t>
      </w:r>
    </w:p>
    <w:p w14:paraId="239C2799" w14:textId="77777777" w:rsidR="00FC479E" w:rsidRPr="00F61656" w:rsidRDefault="00FC479E" w:rsidP="00FC479E">
      <w:pPr>
        <w:tabs>
          <w:tab w:val="left" w:pos="0"/>
          <w:tab w:val="left" w:pos="680"/>
          <w:tab w:val="left" w:pos="1473"/>
          <w:tab w:val="left" w:pos="4320"/>
        </w:tabs>
        <w:spacing w:after="0" w:line="240" w:lineRule="auto"/>
        <w:jc w:val="both"/>
        <w:rPr>
          <w:rFonts w:cs="Arial"/>
          <w:i/>
          <w:lang w:eastAsia="es-ES"/>
        </w:rPr>
      </w:pPr>
    </w:p>
    <w:p w14:paraId="38A7E10A" w14:textId="77777777" w:rsidR="00FC479E" w:rsidRDefault="00FC479E" w:rsidP="00FC479E">
      <w:pPr>
        <w:tabs>
          <w:tab w:val="left" w:pos="0"/>
          <w:tab w:val="left" w:pos="680"/>
          <w:tab w:val="left" w:pos="1473"/>
          <w:tab w:val="left" w:pos="4320"/>
        </w:tabs>
        <w:spacing w:after="0" w:line="240" w:lineRule="auto"/>
        <w:jc w:val="both"/>
        <w:rPr>
          <w:rFonts w:cs="Arial"/>
          <w:lang w:eastAsia="es-ES"/>
        </w:rPr>
      </w:pPr>
      <w:r w:rsidRPr="00F61656">
        <w:rPr>
          <w:rFonts w:cs="Arial"/>
          <w:b/>
          <w:lang w:eastAsia="es-ES"/>
        </w:rPr>
        <w:t xml:space="preserve">11.7 </w:t>
      </w:r>
      <w:r w:rsidRPr="00F61656">
        <w:rPr>
          <w:rFonts w:cs="Arial"/>
          <w:lang w:eastAsia="es-ES"/>
        </w:rPr>
        <w:t>Les persones interessades en el procediment de licitació podran sol·licitar a l’òrgan de contractació informació addicional sobre els plecs i demés documentació complementària, e</w:t>
      </w:r>
      <w:r>
        <w:rPr>
          <w:rFonts w:cs="Arial"/>
          <w:lang w:eastAsia="es-ES"/>
        </w:rPr>
        <w:t xml:space="preserve">l qual la facilitarà almenys </w:t>
      </w:r>
      <w:r w:rsidRPr="00AD4295">
        <w:rPr>
          <w:rFonts w:cs="Arial"/>
          <w:b/>
          <w:lang w:eastAsia="es-ES"/>
        </w:rPr>
        <w:t>6</w:t>
      </w:r>
      <w:r w:rsidRPr="00F61656">
        <w:rPr>
          <w:rFonts w:cs="Arial"/>
          <w:lang w:eastAsia="es-ES"/>
        </w:rPr>
        <w:t xml:space="preserve"> dies abans de què finalitzi el termini fixat per a la presentació d’ofertes, sempre que </w:t>
      </w:r>
      <w:proofErr w:type="spellStart"/>
      <w:r w:rsidRPr="00F61656">
        <w:rPr>
          <w:rFonts w:cs="Arial"/>
          <w:lang w:eastAsia="es-ES"/>
        </w:rPr>
        <w:t>l'haguin</w:t>
      </w:r>
      <w:proofErr w:type="spellEnd"/>
      <w:r w:rsidRPr="00F61656">
        <w:rPr>
          <w:rFonts w:cs="Arial"/>
          <w:lang w:eastAsia="es-ES"/>
        </w:rPr>
        <w:t xml:space="preserve"> demanat almenys </w:t>
      </w:r>
      <w:r w:rsidRPr="00AD4295">
        <w:rPr>
          <w:rFonts w:cs="Arial"/>
          <w:b/>
          <w:color w:val="0070C0"/>
          <w:lang w:eastAsia="es-ES"/>
        </w:rPr>
        <w:t>10</w:t>
      </w:r>
      <w:r w:rsidRPr="00F61656">
        <w:rPr>
          <w:rFonts w:cs="Arial"/>
          <w:lang w:eastAsia="es-ES"/>
        </w:rPr>
        <w:t xml:space="preserve"> dies abans del transcurs del termini de presentació de les proposicions.</w:t>
      </w:r>
    </w:p>
    <w:p w14:paraId="1B7108EA" w14:textId="77777777" w:rsidR="00FC479E" w:rsidRPr="00F61656" w:rsidRDefault="00FC479E" w:rsidP="00FC479E">
      <w:pPr>
        <w:tabs>
          <w:tab w:val="left" w:pos="0"/>
          <w:tab w:val="left" w:pos="680"/>
          <w:tab w:val="left" w:pos="1473"/>
          <w:tab w:val="left" w:pos="4320"/>
        </w:tabs>
        <w:spacing w:after="0" w:line="240" w:lineRule="auto"/>
        <w:jc w:val="both"/>
        <w:rPr>
          <w:rFonts w:cs="Arial"/>
          <w:i/>
          <w:lang w:eastAsia="es-ES"/>
        </w:rPr>
      </w:pPr>
    </w:p>
    <w:p w14:paraId="5A6FA909" w14:textId="77777777" w:rsidR="00FC479E" w:rsidRDefault="00FC479E" w:rsidP="00FC479E">
      <w:pPr>
        <w:tabs>
          <w:tab w:val="left" w:pos="0"/>
          <w:tab w:val="left" w:pos="680"/>
          <w:tab w:val="left" w:pos="1473"/>
          <w:tab w:val="left" w:pos="4320"/>
        </w:tabs>
        <w:spacing w:after="0" w:line="240" w:lineRule="auto"/>
        <w:jc w:val="both"/>
        <w:rPr>
          <w:rStyle w:val="Enlla"/>
          <w:rFonts w:cs="Arial"/>
          <w:bCs/>
        </w:rPr>
      </w:pPr>
      <w:r w:rsidRPr="00F61656">
        <w:rPr>
          <w:rFonts w:cs="Arial"/>
          <w:lang w:eastAsia="es-ES"/>
        </w:rPr>
        <w:t xml:space="preserve">Les persones interessades en el procediment de licitació també poden dirigir-se a l’òrgan de contractació per sol·licitar aclariments del que estableixen els plecs o la resta de documentació, a través de l’apartat de preguntes i respostes del tauler d’avisos de l’espai virtual de la licitació. Aquestes preguntes i respostes seran públiques i accessibles a través del tauler esmentat, residenciat en el perfil de contractant de l’òrgan </w:t>
      </w:r>
      <w:hyperlink r:id="rId22" w:history="1">
        <w:r w:rsidRPr="00BA24FF">
          <w:rPr>
            <w:rStyle w:val="Enlla"/>
            <w:rFonts w:cs="Arial"/>
            <w:bCs/>
          </w:rPr>
          <w:t>https://</w:t>
        </w:r>
        <w:r w:rsidRPr="00F961CE">
          <w:rPr>
            <w:rStyle w:val="Enlla"/>
            <w:rFonts w:cs="Arial"/>
          </w:rPr>
          <w:t>contractaciopublica</w:t>
        </w:r>
        <w:r w:rsidRPr="00BA24FF">
          <w:rPr>
            <w:rStyle w:val="Enlla"/>
            <w:rFonts w:cs="Arial"/>
            <w:bCs/>
          </w:rPr>
          <w:t>.gencat.cat/perfil/eco</w:t>
        </w:r>
      </w:hyperlink>
    </w:p>
    <w:p w14:paraId="08B4A8AC" w14:textId="77777777" w:rsidR="00FC479E" w:rsidRDefault="00FC479E" w:rsidP="00FC479E">
      <w:pPr>
        <w:tabs>
          <w:tab w:val="left" w:pos="0"/>
          <w:tab w:val="left" w:pos="680"/>
          <w:tab w:val="left" w:pos="1473"/>
          <w:tab w:val="left" w:pos="4320"/>
        </w:tabs>
        <w:spacing w:after="0" w:line="240" w:lineRule="auto"/>
        <w:jc w:val="both"/>
        <w:rPr>
          <w:rFonts w:cs="Arial"/>
          <w:lang w:eastAsia="es-ES"/>
        </w:rPr>
      </w:pPr>
    </w:p>
    <w:p w14:paraId="15B77F44" w14:textId="77777777" w:rsidR="00FC479E" w:rsidRPr="00766059" w:rsidRDefault="00FC479E" w:rsidP="00FC479E">
      <w:pPr>
        <w:tabs>
          <w:tab w:val="left" w:pos="0"/>
          <w:tab w:val="left" w:pos="680"/>
          <w:tab w:val="left" w:pos="1473"/>
          <w:tab w:val="left" w:pos="4320"/>
        </w:tabs>
        <w:spacing w:after="0" w:line="240" w:lineRule="auto"/>
        <w:jc w:val="both"/>
        <w:rPr>
          <w:rFonts w:cs="Arial"/>
          <w:lang w:eastAsia="es-ES"/>
        </w:rPr>
      </w:pPr>
      <w:r w:rsidRPr="00766059">
        <w:rPr>
          <w:rFonts w:cs="Arial"/>
          <w:lang w:eastAsia="es-ES"/>
        </w:rPr>
        <w:t xml:space="preserve">Les respostes a les </w:t>
      </w:r>
      <w:proofErr w:type="spellStart"/>
      <w:r w:rsidRPr="00766059">
        <w:rPr>
          <w:rFonts w:cs="Arial"/>
          <w:lang w:eastAsia="es-ES"/>
        </w:rPr>
        <w:t>sol.licituds</w:t>
      </w:r>
      <w:proofErr w:type="spellEnd"/>
      <w:r w:rsidRPr="00766059">
        <w:rPr>
          <w:rFonts w:cs="Arial"/>
          <w:lang w:eastAsia="es-ES"/>
        </w:rPr>
        <w:t xml:space="preserve"> d’aclariments fetes a través dels mitjans establerts i de les quals pugui quedar constància escrita tindran caràcter vinculant.</w:t>
      </w:r>
    </w:p>
    <w:p w14:paraId="3B9A10B2" w14:textId="77777777" w:rsidR="00FC479E" w:rsidRPr="00766059" w:rsidRDefault="00FC479E" w:rsidP="00FC479E">
      <w:pPr>
        <w:tabs>
          <w:tab w:val="left" w:pos="0"/>
          <w:tab w:val="left" w:pos="680"/>
          <w:tab w:val="left" w:pos="1473"/>
          <w:tab w:val="left" w:pos="4320"/>
        </w:tabs>
        <w:spacing w:after="0" w:line="240" w:lineRule="auto"/>
        <w:jc w:val="both"/>
        <w:rPr>
          <w:rFonts w:cs="Arial"/>
          <w:lang w:eastAsia="es-ES"/>
        </w:rPr>
      </w:pPr>
    </w:p>
    <w:p w14:paraId="207F50F6" w14:textId="77777777" w:rsidR="00FC479E" w:rsidRPr="00F61656" w:rsidRDefault="00FC479E" w:rsidP="00FC479E">
      <w:pPr>
        <w:tabs>
          <w:tab w:val="left" w:pos="0"/>
          <w:tab w:val="left" w:pos="680"/>
          <w:tab w:val="left" w:pos="1473"/>
          <w:tab w:val="left" w:pos="4320"/>
        </w:tabs>
        <w:spacing w:after="0" w:line="240" w:lineRule="auto"/>
        <w:jc w:val="both"/>
        <w:rPr>
          <w:rFonts w:cs="Arial"/>
          <w:snapToGrid w:val="0"/>
          <w:lang w:eastAsia="es-ES"/>
        </w:rPr>
      </w:pPr>
      <w:r w:rsidRPr="00F61656">
        <w:rPr>
          <w:rFonts w:cs="Arial"/>
          <w:b/>
          <w:snapToGrid w:val="0"/>
          <w:lang w:eastAsia="es-ES"/>
        </w:rPr>
        <w:t>11.</w:t>
      </w:r>
      <w:r>
        <w:rPr>
          <w:rFonts w:cs="Arial"/>
          <w:b/>
          <w:snapToGrid w:val="0"/>
          <w:lang w:eastAsia="es-ES"/>
        </w:rPr>
        <w:t>8</w:t>
      </w:r>
      <w:r w:rsidRPr="00F61656">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 així com l’autorització a la mesa i a l’òrgan de contractació per consultar les dades que recullen el Registre Electrònic d’Empreses Licitadores de la Generalitat de Catalunya o el  Registre oficial de licitadors i empreses classificades del sector públic,  o les llistes oficials d’operadors econòmics d’un Estat membre de la Unió Europea.</w:t>
      </w:r>
    </w:p>
    <w:p w14:paraId="4F51AE1B" w14:textId="77777777" w:rsidR="00FC479E" w:rsidRPr="00F61656" w:rsidRDefault="00FC479E" w:rsidP="00FC479E">
      <w:pPr>
        <w:tabs>
          <w:tab w:val="left" w:pos="0"/>
          <w:tab w:val="left" w:pos="680"/>
          <w:tab w:val="left" w:pos="1473"/>
          <w:tab w:val="left" w:pos="4320"/>
        </w:tabs>
        <w:spacing w:after="0" w:line="240" w:lineRule="auto"/>
        <w:jc w:val="both"/>
        <w:rPr>
          <w:rFonts w:cs="Arial"/>
          <w:b/>
          <w:snapToGrid w:val="0"/>
          <w:lang w:eastAsia="es-ES"/>
        </w:rPr>
      </w:pPr>
    </w:p>
    <w:p w14:paraId="0B911941" w14:textId="77777777" w:rsidR="00FC479E" w:rsidRPr="00F61656" w:rsidRDefault="00FC479E" w:rsidP="00FC479E">
      <w:pPr>
        <w:tabs>
          <w:tab w:val="left" w:pos="0"/>
          <w:tab w:val="left" w:pos="680"/>
          <w:tab w:val="left" w:pos="1473"/>
          <w:tab w:val="left" w:pos="4320"/>
        </w:tabs>
        <w:spacing w:after="0" w:line="240" w:lineRule="auto"/>
        <w:jc w:val="both"/>
        <w:rPr>
          <w:rFonts w:cs="Arial"/>
          <w:snapToGrid w:val="0"/>
          <w:lang w:eastAsia="es-ES"/>
        </w:rPr>
      </w:pPr>
      <w:r w:rsidRPr="00F61656">
        <w:rPr>
          <w:rFonts w:cs="Arial"/>
          <w:b/>
          <w:snapToGrid w:val="0"/>
          <w:lang w:eastAsia="es-ES"/>
        </w:rPr>
        <w:t>11.</w:t>
      </w:r>
      <w:r>
        <w:rPr>
          <w:rFonts w:cs="Arial"/>
          <w:b/>
          <w:snapToGrid w:val="0"/>
          <w:lang w:eastAsia="es-ES"/>
        </w:rPr>
        <w:t>9</w:t>
      </w:r>
      <w:r w:rsidRPr="00F61656">
        <w:rPr>
          <w:rFonts w:cs="Arial"/>
          <w:snapToGrid w:val="0"/>
          <w:lang w:eastAsia="es-ES"/>
        </w:rPr>
        <w:t xml:space="preserve"> Cada empresa licitadora no pot presentar més d’una proposició. Tampoc pot subscriure cap proposta en UTE amb d’altres si ho ha fet individualment o figurar en més d’una unió temporal. La infracció d’aquestes normes dona lloc a la no-admissió de cap de les propostes que hagi subscrit.</w:t>
      </w:r>
    </w:p>
    <w:p w14:paraId="5882851D" w14:textId="77777777" w:rsidR="005400F4" w:rsidRPr="00F61656" w:rsidRDefault="005400F4" w:rsidP="00FC479E">
      <w:pPr>
        <w:tabs>
          <w:tab w:val="left" w:pos="0"/>
          <w:tab w:val="left" w:pos="680"/>
          <w:tab w:val="left" w:pos="1473"/>
          <w:tab w:val="left" w:pos="4320"/>
        </w:tabs>
        <w:spacing w:after="0" w:line="240" w:lineRule="auto"/>
        <w:jc w:val="both"/>
        <w:rPr>
          <w:rFonts w:cs="Arial"/>
          <w:lang w:eastAsia="es-ES"/>
        </w:rPr>
      </w:pPr>
    </w:p>
    <w:p w14:paraId="223993B6" w14:textId="77777777" w:rsidR="00FC479E" w:rsidRPr="00F61656" w:rsidRDefault="00FC479E" w:rsidP="00FC479E">
      <w:pPr>
        <w:tabs>
          <w:tab w:val="left" w:pos="0"/>
          <w:tab w:val="left" w:pos="680"/>
          <w:tab w:val="left" w:pos="1473"/>
          <w:tab w:val="left" w:pos="4320"/>
        </w:tabs>
        <w:spacing w:after="0" w:line="240" w:lineRule="auto"/>
        <w:jc w:val="both"/>
        <w:rPr>
          <w:rFonts w:cs="Arial"/>
          <w:b/>
          <w:snapToGrid w:val="0"/>
          <w:lang w:eastAsia="es-ES"/>
        </w:rPr>
      </w:pPr>
      <w:r w:rsidRPr="00F61656">
        <w:rPr>
          <w:rFonts w:cs="Arial"/>
          <w:b/>
          <w:snapToGrid w:val="0"/>
          <w:lang w:eastAsia="es-ES"/>
        </w:rPr>
        <w:t>11.</w:t>
      </w:r>
      <w:r>
        <w:rPr>
          <w:rFonts w:cs="Arial"/>
          <w:b/>
          <w:snapToGrid w:val="0"/>
          <w:lang w:eastAsia="es-ES"/>
        </w:rPr>
        <w:t>10</w:t>
      </w:r>
      <w:r w:rsidRPr="00F61656">
        <w:rPr>
          <w:rFonts w:cs="Arial"/>
          <w:b/>
          <w:snapToGrid w:val="0"/>
          <w:lang w:eastAsia="es-ES"/>
        </w:rPr>
        <w:t xml:space="preserve"> Contingut dels sobres</w:t>
      </w:r>
    </w:p>
    <w:p w14:paraId="15E46F5B" w14:textId="77777777" w:rsidR="00FC479E" w:rsidRDefault="00FC479E" w:rsidP="00FC479E">
      <w:pPr>
        <w:tabs>
          <w:tab w:val="left" w:pos="0"/>
          <w:tab w:val="left" w:pos="680"/>
          <w:tab w:val="left" w:pos="1473"/>
          <w:tab w:val="left" w:pos="4320"/>
        </w:tabs>
        <w:spacing w:after="0" w:line="240" w:lineRule="auto"/>
        <w:jc w:val="both"/>
        <w:rPr>
          <w:rFonts w:cs="Arial"/>
          <w:snapToGrid w:val="0"/>
          <w:lang w:eastAsia="es-ES"/>
        </w:rPr>
      </w:pPr>
    </w:p>
    <w:p w14:paraId="7790BF69" w14:textId="77777777" w:rsidR="00D925A1" w:rsidRPr="00F56E33" w:rsidRDefault="00FC479E" w:rsidP="00FC479E">
      <w:pPr>
        <w:tabs>
          <w:tab w:val="left" w:pos="0"/>
          <w:tab w:val="left" w:pos="680"/>
          <w:tab w:val="left" w:pos="1473"/>
          <w:tab w:val="left" w:pos="4320"/>
        </w:tabs>
        <w:spacing w:after="0" w:line="240" w:lineRule="auto"/>
        <w:jc w:val="both"/>
        <w:rPr>
          <w:rFonts w:cs="Arial"/>
          <w:b/>
          <w:snapToGrid w:val="0"/>
          <w:lang w:eastAsia="es-ES"/>
        </w:rPr>
      </w:pPr>
      <w:r w:rsidRPr="00415DB9">
        <w:rPr>
          <w:rFonts w:cs="Arial"/>
          <w:snapToGrid w:val="0"/>
          <w:lang w:eastAsia="es-ES"/>
        </w:rPr>
        <w:t xml:space="preserve">El nombre de sobres a presentar en la licitació varia en funció del procediment i com s’han formulat els criteris de valoració i està indicat en l’apartat </w:t>
      </w:r>
      <w:r w:rsidRPr="00415DB9">
        <w:rPr>
          <w:rFonts w:cs="Arial"/>
          <w:b/>
          <w:snapToGrid w:val="0"/>
          <w:lang w:eastAsia="es-ES"/>
        </w:rPr>
        <w:t>F</w:t>
      </w:r>
      <w:r>
        <w:rPr>
          <w:rFonts w:cs="Arial"/>
          <w:b/>
          <w:snapToGrid w:val="0"/>
          <w:lang w:eastAsia="es-ES"/>
        </w:rPr>
        <w:t>.3</w:t>
      </w:r>
      <w:r w:rsidRPr="00415DB9">
        <w:rPr>
          <w:rFonts w:cs="Arial"/>
          <w:b/>
          <w:snapToGrid w:val="0"/>
          <w:lang w:eastAsia="es-ES"/>
        </w:rPr>
        <w:t xml:space="preserve"> del quadre de característiques. </w:t>
      </w:r>
    </w:p>
    <w:p w14:paraId="070C18AF" w14:textId="77777777" w:rsidR="00D925A1" w:rsidRDefault="00D925A1" w:rsidP="00FC479E">
      <w:pPr>
        <w:tabs>
          <w:tab w:val="left" w:pos="0"/>
          <w:tab w:val="left" w:pos="680"/>
          <w:tab w:val="left" w:pos="1473"/>
          <w:tab w:val="left" w:pos="4320"/>
        </w:tabs>
        <w:spacing w:after="0" w:line="240" w:lineRule="auto"/>
        <w:jc w:val="both"/>
        <w:rPr>
          <w:rFonts w:cs="Arial"/>
          <w:b/>
          <w:snapToGrid w:val="0"/>
          <w:color w:val="0070C0"/>
          <w:lang w:eastAsia="es-ES"/>
        </w:rPr>
      </w:pPr>
    </w:p>
    <w:p w14:paraId="761B96A9" w14:textId="77777777" w:rsidR="00FC479E" w:rsidRPr="00206C76" w:rsidRDefault="00FC479E" w:rsidP="00FC479E">
      <w:pPr>
        <w:pStyle w:val="Pargrafdellista"/>
        <w:numPr>
          <w:ilvl w:val="0"/>
          <w:numId w:val="8"/>
        </w:numPr>
        <w:tabs>
          <w:tab w:val="left" w:pos="0"/>
          <w:tab w:val="left" w:pos="426"/>
          <w:tab w:val="left" w:pos="1473"/>
          <w:tab w:val="left" w:pos="4320"/>
        </w:tabs>
        <w:jc w:val="both"/>
        <w:rPr>
          <w:rFonts w:ascii="Arial" w:hAnsi="Arial" w:cs="Arial"/>
          <w:snapToGrid w:val="0"/>
          <w:sz w:val="22"/>
          <w:szCs w:val="22"/>
          <w:u w:val="single"/>
        </w:rPr>
      </w:pPr>
      <w:r w:rsidRPr="001E1131">
        <w:rPr>
          <w:rFonts w:ascii="Arial" w:hAnsi="Arial" w:cs="Arial"/>
          <w:snapToGrid w:val="0"/>
          <w:sz w:val="22"/>
          <w:szCs w:val="22"/>
          <w:u w:val="single"/>
        </w:rPr>
        <w:t>11.10</w:t>
      </w:r>
      <w:r w:rsidRPr="00206C76">
        <w:rPr>
          <w:rFonts w:ascii="Arial" w:hAnsi="Arial" w:cs="Arial"/>
          <w:snapToGrid w:val="0"/>
          <w:sz w:val="22"/>
          <w:szCs w:val="22"/>
          <w:u w:val="single"/>
        </w:rPr>
        <w:t>.1 SI ES TRACTA D’UN PROCEDIMENT OBERT</w:t>
      </w:r>
      <w:r>
        <w:rPr>
          <w:rFonts w:ascii="Arial" w:hAnsi="Arial" w:cs="Arial"/>
          <w:snapToGrid w:val="0"/>
          <w:sz w:val="22"/>
          <w:szCs w:val="22"/>
          <w:u w:val="single"/>
        </w:rPr>
        <w:t xml:space="preserve"> (NO SIMPLIFICAT)</w:t>
      </w:r>
      <w:r w:rsidRPr="00206C76">
        <w:rPr>
          <w:rFonts w:ascii="Arial" w:hAnsi="Arial" w:cs="Arial"/>
          <w:snapToGrid w:val="0"/>
          <w:sz w:val="22"/>
          <w:szCs w:val="22"/>
          <w:u w:val="single"/>
        </w:rPr>
        <w:t xml:space="preserve"> </w:t>
      </w:r>
    </w:p>
    <w:p w14:paraId="1B6FCE3A" w14:textId="77777777" w:rsidR="00FC479E" w:rsidRPr="00206C76" w:rsidRDefault="00FC479E" w:rsidP="00FC479E">
      <w:pPr>
        <w:tabs>
          <w:tab w:val="left" w:pos="0"/>
          <w:tab w:val="left" w:pos="426"/>
          <w:tab w:val="left" w:pos="1473"/>
          <w:tab w:val="left" w:pos="4320"/>
        </w:tabs>
        <w:spacing w:after="0" w:line="240" w:lineRule="auto"/>
        <w:jc w:val="both"/>
        <w:rPr>
          <w:rFonts w:cs="Arial"/>
          <w:b/>
          <w:snapToGrid w:val="0"/>
          <w:u w:val="single"/>
        </w:rPr>
      </w:pPr>
    </w:p>
    <w:p w14:paraId="2B47523A" w14:textId="77777777" w:rsidR="00FC479E" w:rsidRPr="00206C76" w:rsidRDefault="00FC479E" w:rsidP="00FC479E">
      <w:pPr>
        <w:pStyle w:val="Pargrafdellista"/>
        <w:numPr>
          <w:ilvl w:val="0"/>
          <w:numId w:val="9"/>
        </w:numPr>
        <w:tabs>
          <w:tab w:val="left" w:pos="0"/>
          <w:tab w:val="left" w:pos="426"/>
          <w:tab w:val="left" w:pos="1473"/>
          <w:tab w:val="left" w:pos="4320"/>
        </w:tabs>
        <w:jc w:val="both"/>
        <w:rPr>
          <w:rFonts w:ascii="Arial" w:hAnsi="Arial" w:cs="Arial"/>
          <w:snapToGrid w:val="0"/>
          <w:sz w:val="22"/>
          <w:szCs w:val="22"/>
        </w:rPr>
      </w:pPr>
      <w:r w:rsidRPr="00206C76">
        <w:rPr>
          <w:rFonts w:ascii="Arial" w:hAnsi="Arial" w:cs="Arial"/>
          <w:snapToGrid w:val="0"/>
          <w:sz w:val="22"/>
          <w:szCs w:val="22"/>
        </w:rPr>
        <w:t>CONTINGUT DEL SOBRE A (DOCUMENTACIÓ GENERAL)</w:t>
      </w:r>
    </w:p>
    <w:p w14:paraId="6A2A35A9" w14:textId="77777777" w:rsidR="00FC479E" w:rsidRPr="00206C76" w:rsidRDefault="00FC479E" w:rsidP="00FC479E">
      <w:pPr>
        <w:tabs>
          <w:tab w:val="left" w:pos="0"/>
          <w:tab w:val="left" w:pos="426"/>
          <w:tab w:val="left" w:pos="1473"/>
          <w:tab w:val="left" w:pos="4320"/>
        </w:tabs>
        <w:spacing w:after="0" w:line="240" w:lineRule="auto"/>
        <w:ind w:left="360"/>
        <w:jc w:val="both"/>
        <w:rPr>
          <w:rFonts w:cs="Arial"/>
          <w:snapToGrid w:val="0"/>
          <w:lang w:eastAsia="es-ES"/>
        </w:rPr>
      </w:pPr>
    </w:p>
    <w:p w14:paraId="7059963E" w14:textId="77777777" w:rsidR="00FC479E" w:rsidRPr="00F61656" w:rsidRDefault="00FC479E" w:rsidP="00FC479E">
      <w:pPr>
        <w:tabs>
          <w:tab w:val="left" w:pos="0"/>
          <w:tab w:val="left" w:pos="426"/>
          <w:tab w:val="left" w:pos="1473"/>
          <w:tab w:val="left" w:pos="4320"/>
        </w:tabs>
        <w:spacing w:after="0" w:line="240" w:lineRule="auto"/>
        <w:ind w:left="360"/>
        <w:jc w:val="both"/>
        <w:rPr>
          <w:rFonts w:cs="Arial"/>
          <w:snapToGrid w:val="0"/>
          <w:lang w:eastAsia="es-ES"/>
        </w:rPr>
      </w:pPr>
      <w:r w:rsidRPr="00206C76">
        <w:rPr>
          <w:rFonts w:cs="Arial"/>
          <w:snapToGrid w:val="0"/>
          <w:lang w:eastAsia="es-ES"/>
        </w:rPr>
        <w:t xml:space="preserve">Les empreses licitadores </w:t>
      </w:r>
      <w:r w:rsidRPr="00206C76">
        <w:rPr>
          <w:rFonts w:cs="Arial"/>
          <w:snapToGrid w:val="0"/>
          <w:u w:val="single"/>
          <w:lang w:eastAsia="es-ES"/>
        </w:rPr>
        <w:t>han de presentar el Document europeu únic de contractació (DEUC),</w:t>
      </w:r>
      <w:r w:rsidRPr="00206C76">
        <w:rPr>
          <w:rFonts w:cs="Arial"/>
          <w:snapToGrid w:val="0"/>
          <w:lang w:eastAsia="es-ES"/>
        </w:rPr>
        <w:t xml:space="preserve"> el qual s’adjunta com a annex a aquest plec, mitjançant el qual declaren</w:t>
      </w:r>
      <w:r w:rsidRPr="00F61656">
        <w:rPr>
          <w:rFonts w:cs="Arial"/>
          <w:snapToGrid w:val="0"/>
          <w:lang w:eastAsia="es-ES"/>
        </w:rPr>
        <w:t xml:space="preserve"> el següent: </w:t>
      </w:r>
    </w:p>
    <w:p w14:paraId="37E5C069" w14:textId="77777777" w:rsidR="00FC479E" w:rsidRPr="00F61656" w:rsidRDefault="00FC479E" w:rsidP="00FC479E">
      <w:pPr>
        <w:tabs>
          <w:tab w:val="left" w:pos="0"/>
          <w:tab w:val="left" w:pos="426"/>
          <w:tab w:val="left" w:pos="1473"/>
          <w:tab w:val="left" w:pos="4320"/>
        </w:tabs>
        <w:spacing w:after="0" w:line="240" w:lineRule="auto"/>
        <w:ind w:left="360"/>
        <w:jc w:val="both"/>
        <w:rPr>
          <w:rFonts w:cs="Arial"/>
          <w:snapToGrid w:val="0"/>
          <w:lang w:eastAsia="es-ES"/>
        </w:rPr>
      </w:pPr>
    </w:p>
    <w:p w14:paraId="0413479A" w14:textId="77777777" w:rsidR="00FC479E" w:rsidRPr="00F61656" w:rsidRDefault="00FC479E" w:rsidP="00FC479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1656">
        <w:rPr>
          <w:rFonts w:ascii="Arial" w:hAnsi="Arial" w:cs="Arial"/>
          <w:snapToGrid w:val="0"/>
          <w:sz w:val="22"/>
          <w:szCs w:val="22"/>
        </w:rPr>
        <w:t>Que la societat està constituïda vàlidament i que de conformitat amb el seu objecte social es pot presentar a la licitació, així com que la persona signatària del DEUC té la deguda representació per presentar la proposició i el DEUC;</w:t>
      </w:r>
    </w:p>
    <w:p w14:paraId="72AE8F0C" w14:textId="77777777" w:rsidR="00FC479E" w:rsidRPr="00F61656" w:rsidRDefault="00FC479E" w:rsidP="00FC479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1656">
        <w:rPr>
          <w:rFonts w:ascii="Arial" w:hAnsi="Arial" w:cs="Arial"/>
          <w:snapToGrid w:val="0"/>
          <w:sz w:val="22"/>
          <w:szCs w:val="22"/>
        </w:rPr>
        <w:t>Que compleix els requisits de solvència econòmica i financera, i tècnica i professional, de conformitat amb els requisits mínims exigits en aquest plec;</w:t>
      </w:r>
    </w:p>
    <w:p w14:paraId="2DB2B0BA" w14:textId="77777777" w:rsidR="00FC479E" w:rsidRPr="00F61656" w:rsidRDefault="00FC479E" w:rsidP="00FC479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1656">
        <w:rPr>
          <w:rFonts w:ascii="Arial" w:hAnsi="Arial" w:cs="Arial"/>
          <w:snapToGrid w:val="0"/>
          <w:sz w:val="22"/>
          <w:szCs w:val="22"/>
        </w:rPr>
        <w:lastRenderedPageBreak/>
        <w:t>Que no està incursa en prohibició de contractar;</w:t>
      </w:r>
    </w:p>
    <w:p w14:paraId="3B32A2AB" w14:textId="77777777" w:rsidR="00FC479E" w:rsidRPr="00F61656" w:rsidRDefault="00FC479E" w:rsidP="00FC479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F61656">
        <w:rPr>
          <w:rFonts w:ascii="Arial" w:hAnsi="Arial" w:cs="Arial"/>
          <w:snapToGrid w:val="0"/>
          <w:sz w:val="22"/>
          <w:szCs w:val="22"/>
        </w:rPr>
        <w:t>Que compleix amb la resta de requisits que s’estableixen en aquest plec i que es poden acreditar mitjançant el DEUC.</w:t>
      </w:r>
    </w:p>
    <w:p w14:paraId="20973E75" w14:textId="77777777" w:rsidR="00FC479E" w:rsidRPr="00F61656" w:rsidRDefault="00FC479E" w:rsidP="00FC479E">
      <w:pPr>
        <w:tabs>
          <w:tab w:val="left" w:pos="0"/>
          <w:tab w:val="left" w:pos="426"/>
          <w:tab w:val="left" w:pos="1473"/>
          <w:tab w:val="left" w:pos="4320"/>
        </w:tabs>
        <w:spacing w:after="0" w:line="240" w:lineRule="auto"/>
        <w:ind w:left="360"/>
        <w:jc w:val="both"/>
        <w:rPr>
          <w:rFonts w:cs="Arial"/>
          <w:snapToGrid w:val="0"/>
        </w:rPr>
      </w:pPr>
    </w:p>
    <w:p w14:paraId="6543DB27" w14:textId="77777777" w:rsidR="004F49F1" w:rsidRPr="00F61656" w:rsidRDefault="004F49F1" w:rsidP="004F49F1">
      <w:pPr>
        <w:tabs>
          <w:tab w:val="left" w:pos="0"/>
          <w:tab w:val="left" w:pos="426"/>
          <w:tab w:val="left" w:pos="1473"/>
          <w:tab w:val="left" w:pos="4320"/>
        </w:tabs>
        <w:spacing w:after="0" w:line="240" w:lineRule="auto"/>
        <w:ind w:left="360"/>
        <w:jc w:val="both"/>
        <w:rPr>
          <w:rFonts w:cs="Arial"/>
          <w:snapToGrid w:val="0"/>
        </w:rPr>
      </w:pPr>
      <w:r w:rsidRPr="00F61656">
        <w:rPr>
          <w:rFonts w:cs="Arial"/>
          <w:snapToGrid w:val="0"/>
        </w:rPr>
        <w:t xml:space="preserve">Així mateix, s’ha d’incloure la designació del nom, cognom i NIF de la persona o </w:t>
      </w:r>
      <w:r>
        <w:rPr>
          <w:rFonts w:cs="Arial"/>
          <w:snapToGrid w:val="0"/>
        </w:rPr>
        <w:t xml:space="preserve">les </w:t>
      </w:r>
      <w:r w:rsidRPr="00F61656">
        <w:rPr>
          <w:rFonts w:cs="Arial"/>
          <w:snapToGrid w:val="0"/>
        </w:rPr>
        <w:t>persones autoritzades per accedir a les notificacions electròniques, així com les adreces de correu electròniques i</w:t>
      </w:r>
      <w:r>
        <w:rPr>
          <w:rFonts w:cs="Arial"/>
          <w:snapToGrid w:val="0"/>
        </w:rPr>
        <w:t>, addicionalment,</w:t>
      </w:r>
      <w:r w:rsidRPr="00F61656">
        <w:rPr>
          <w:rFonts w:cs="Arial"/>
          <w:snapToGrid w:val="0"/>
        </w:rPr>
        <w:t xml:space="preserve"> els números de telèfon mòbil on rebre els avisos de les notificacions, d’acord amb la </w:t>
      </w:r>
      <w:r w:rsidRPr="007F255E">
        <w:rPr>
          <w:rFonts w:cs="Arial"/>
          <w:b/>
          <w:snapToGrid w:val="0"/>
        </w:rPr>
        <w:t>clàusula vuitena</w:t>
      </w:r>
      <w:r w:rsidRPr="00F61656">
        <w:rPr>
          <w:rFonts w:cs="Arial"/>
          <w:snapToGrid w:val="0"/>
        </w:rPr>
        <w:t xml:space="preserve"> d’aquest plec. Per tal de garantir la recepció de les notificacions electròniques, es recomana designar més d’una persona autoritzada a rebre-les, així com diverses adreces de correu electrònic i telèfons mòbils on rebre els avisos de les posades a disposició. Aquestes dades s’han d’incloure en l’apartat relatiu a “persona o persones de contacte” de la Part II.A del DEUC.</w:t>
      </w:r>
    </w:p>
    <w:p w14:paraId="773B6066" w14:textId="77777777" w:rsidR="004F49F1" w:rsidRPr="00F61656" w:rsidRDefault="004F49F1" w:rsidP="004F49F1">
      <w:pPr>
        <w:tabs>
          <w:tab w:val="left" w:pos="0"/>
          <w:tab w:val="left" w:pos="426"/>
          <w:tab w:val="left" w:pos="1473"/>
          <w:tab w:val="left" w:pos="4320"/>
        </w:tabs>
        <w:spacing w:after="0" w:line="240" w:lineRule="auto"/>
        <w:ind w:left="360"/>
        <w:jc w:val="both"/>
        <w:rPr>
          <w:rFonts w:cs="Arial"/>
          <w:snapToGrid w:val="0"/>
        </w:rPr>
      </w:pPr>
    </w:p>
    <w:p w14:paraId="3BEE2536" w14:textId="77777777" w:rsidR="004F49F1" w:rsidRPr="00F61656" w:rsidRDefault="004F49F1" w:rsidP="004F49F1">
      <w:pPr>
        <w:tabs>
          <w:tab w:val="left" w:pos="0"/>
          <w:tab w:val="left" w:pos="426"/>
          <w:tab w:val="left" w:pos="1473"/>
          <w:tab w:val="left" w:pos="4320"/>
        </w:tabs>
        <w:spacing w:after="0" w:line="240" w:lineRule="auto"/>
        <w:ind w:left="360"/>
        <w:jc w:val="both"/>
        <w:rPr>
          <w:rFonts w:cs="Arial"/>
          <w:snapToGrid w:val="0"/>
          <w:lang w:eastAsia="es-ES"/>
        </w:rPr>
      </w:pPr>
      <w:r>
        <w:rPr>
          <w:rFonts w:cs="Arial"/>
          <w:snapToGrid w:val="0"/>
          <w:lang w:eastAsia="es-ES"/>
        </w:rPr>
        <w:t xml:space="preserve">A més, les </w:t>
      </w:r>
      <w:r w:rsidRPr="00F61656">
        <w:rPr>
          <w:rFonts w:cs="Arial"/>
          <w:snapToGrid w:val="0"/>
          <w:lang w:eastAsia="es-ES"/>
        </w:rPr>
        <w:t xml:space="preserve">empreses licitadores indicaran en el DEUC, si escau, la informació relativa a la persona o </w:t>
      </w:r>
      <w:r>
        <w:rPr>
          <w:rFonts w:cs="Arial"/>
          <w:snapToGrid w:val="0"/>
          <w:lang w:eastAsia="es-ES"/>
        </w:rPr>
        <w:t xml:space="preserve">les </w:t>
      </w:r>
      <w:r w:rsidRPr="00F61656">
        <w:rPr>
          <w:rFonts w:cs="Arial"/>
          <w:snapToGrid w:val="0"/>
          <w:lang w:eastAsia="es-ES"/>
        </w:rPr>
        <w:t>persones habilitades per representar-les en aquesta licitació.</w:t>
      </w:r>
      <w:r>
        <w:rPr>
          <w:rFonts w:cs="Arial"/>
          <w:snapToGrid w:val="0"/>
          <w:lang w:eastAsia="es-ES"/>
        </w:rPr>
        <w:t xml:space="preserve"> </w:t>
      </w:r>
      <w:r w:rsidRPr="00F61656">
        <w:rPr>
          <w:rFonts w:cs="Arial"/>
          <w:snapToGrid w:val="0"/>
          <w:lang w:eastAsia="es-ES"/>
        </w:rPr>
        <w:t xml:space="preserve">El DEUC </w:t>
      </w:r>
      <w:r>
        <w:rPr>
          <w:rFonts w:cs="Arial"/>
          <w:snapToGrid w:val="0"/>
          <w:lang w:eastAsia="es-ES"/>
        </w:rPr>
        <w:t>s’</w:t>
      </w:r>
      <w:r w:rsidRPr="00F61656">
        <w:rPr>
          <w:rFonts w:cs="Arial"/>
          <w:snapToGrid w:val="0"/>
          <w:lang w:eastAsia="es-ES"/>
        </w:rPr>
        <w:t>ha d</w:t>
      </w:r>
      <w:r>
        <w:rPr>
          <w:rFonts w:cs="Arial"/>
          <w:snapToGrid w:val="0"/>
          <w:lang w:eastAsia="es-ES"/>
        </w:rPr>
        <w:t xml:space="preserve">e presentar </w:t>
      </w:r>
      <w:r w:rsidRPr="00F61656">
        <w:rPr>
          <w:rFonts w:cs="Arial"/>
          <w:snapToGrid w:val="0"/>
          <w:lang w:eastAsia="es-ES"/>
        </w:rPr>
        <w:t xml:space="preserve">signat electrònicament per la persona </w:t>
      </w:r>
      <w:r>
        <w:rPr>
          <w:rFonts w:cs="Arial"/>
          <w:snapToGrid w:val="0"/>
          <w:lang w:eastAsia="es-ES"/>
        </w:rPr>
        <w:t xml:space="preserve">o les persones </w:t>
      </w:r>
      <w:r w:rsidRPr="00F61656">
        <w:rPr>
          <w:rFonts w:cs="Arial"/>
          <w:snapToGrid w:val="0"/>
          <w:lang w:eastAsia="es-ES"/>
        </w:rPr>
        <w:t xml:space="preserve">que </w:t>
      </w:r>
      <w:r>
        <w:rPr>
          <w:rFonts w:cs="Arial"/>
          <w:snapToGrid w:val="0"/>
          <w:lang w:eastAsia="es-ES"/>
        </w:rPr>
        <w:t xml:space="preserve">tenen </w:t>
      </w:r>
      <w:r w:rsidRPr="00F61656">
        <w:rPr>
          <w:rFonts w:cs="Arial"/>
          <w:snapToGrid w:val="0"/>
          <w:lang w:eastAsia="es-ES"/>
        </w:rPr>
        <w:t xml:space="preserve">la deguda representació </w:t>
      </w:r>
      <w:r>
        <w:rPr>
          <w:rFonts w:cs="Arial"/>
          <w:snapToGrid w:val="0"/>
          <w:lang w:eastAsia="es-ES"/>
        </w:rPr>
        <w:t xml:space="preserve">de l’empresa </w:t>
      </w:r>
      <w:r w:rsidRPr="00F61656">
        <w:rPr>
          <w:rFonts w:cs="Arial"/>
          <w:snapToGrid w:val="0"/>
          <w:lang w:eastAsia="es-ES"/>
        </w:rPr>
        <w:t>per presentar la proposició.</w:t>
      </w:r>
    </w:p>
    <w:p w14:paraId="3A1661B5" w14:textId="77777777" w:rsidR="004F49F1" w:rsidRPr="00F61656" w:rsidRDefault="004F49F1" w:rsidP="004F49F1">
      <w:pPr>
        <w:tabs>
          <w:tab w:val="left" w:pos="0"/>
          <w:tab w:val="left" w:pos="426"/>
          <w:tab w:val="left" w:pos="1473"/>
          <w:tab w:val="left" w:pos="4320"/>
        </w:tabs>
        <w:spacing w:after="0" w:line="240" w:lineRule="auto"/>
        <w:ind w:left="360"/>
        <w:jc w:val="both"/>
        <w:rPr>
          <w:rFonts w:cs="Arial"/>
          <w:i/>
          <w:snapToGrid w:val="0"/>
          <w:lang w:eastAsia="es-ES"/>
        </w:rPr>
      </w:pPr>
    </w:p>
    <w:p w14:paraId="07AF3579" w14:textId="77777777" w:rsidR="004F49F1" w:rsidRPr="00F61656" w:rsidRDefault="004F49F1" w:rsidP="004F49F1">
      <w:pPr>
        <w:tabs>
          <w:tab w:val="left" w:pos="0"/>
          <w:tab w:val="left" w:pos="426"/>
          <w:tab w:val="left" w:pos="1473"/>
          <w:tab w:val="left" w:pos="4320"/>
        </w:tabs>
        <w:spacing w:after="0" w:line="240" w:lineRule="auto"/>
        <w:ind w:left="360"/>
        <w:jc w:val="both"/>
        <w:rPr>
          <w:rFonts w:cs="Arial"/>
          <w:snapToGrid w:val="0"/>
          <w:lang w:eastAsia="es-ES"/>
        </w:rPr>
      </w:pPr>
      <w:r w:rsidRPr="00F61656">
        <w:rPr>
          <w:rFonts w:cs="Arial"/>
          <w:snapToGrid w:val="0"/>
          <w:lang w:eastAsia="es-ES"/>
        </w:rPr>
        <w:t>En el cas d’empreses que concorrin a la licitació amb el compromís d’agrupar-se en una unió temporal si resulten adjudicatàries del contracte, cadascuna ha d’acreditar la seva personalitat, capacitat i solvència, i presentar un DEUC separat. A més del DEUC, han d’aportar un document on consti el compromís de constituir-se formalment en unió temporal en cas de resultar adjudicatàries del contracte.</w:t>
      </w:r>
    </w:p>
    <w:p w14:paraId="67A318D4" w14:textId="77777777" w:rsidR="004F49F1" w:rsidRPr="00F61656" w:rsidRDefault="004F49F1" w:rsidP="004F49F1">
      <w:pPr>
        <w:tabs>
          <w:tab w:val="left" w:pos="0"/>
          <w:tab w:val="left" w:pos="426"/>
          <w:tab w:val="left" w:pos="1473"/>
          <w:tab w:val="left" w:pos="4320"/>
        </w:tabs>
        <w:spacing w:after="0" w:line="240" w:lineRule="auto"/>
        <w:ind w:left="360"/>
        <w:jc w:val="both"/>
        <w:rPr>
          <w:rFonts w:cs="Arial"/>
          <w:snapToGrid w:val="0"/>
          <w:lang w:eastAsia="es-ES"/>
        </w:rPr>
      </w:pPr>
    </w:p>
    <w:p w14:paraId="76FC6DDB" w14:textId="77777777" w:rsidR="004F49F1" w:rsidRPr="0019314C" w:rsidRDefault="004F49F1" w:rsidP="004F49F1">
      <w:pPr>
        <w:spacing w:after="0" w:line="240" w:lineRule="auto"/>
        <w:ind w:left="360"/>
        <w:jc w:val="both"/>
        <w:rPr>
          <w:rFonts w:cs="Arial"/>
          <w:lang w:eastAsia="es-ES"/>
        </w:rPr>
      </w:pPr>
      <w:r w:rsidRPr="0019314C">
        <w:rPr>
          <w:rFonts w:cs="Arial"/>
          <w:snapToGrid w:val="0"/>
          <w:lang w:eastAsia="es-ES"/>
        </w:rPr>
        <w:t xml:space="preserve">En el cas que l’empresa licitadora recorri a la solvència i mitjans d’altres empreses de conformitat amb el que preveu l’article 75 de la LCSP, o </w:t>
      </w:r>
      <w:r w:rsidRPr="0019314C">
        <w:rPr>
          <w:rFonts w:cs="Arial"/>
          <w:lang w:eastAsia="es-ES"/>
        </w:rPr>
        <w:t xml:space="preserve">tingui la intenció de subscriure subcontractes, </w:t>
      </w:r>
      <w:r w:rsidRPr="0019314C">
        <w:rPr>
          <w:rFonts w:cs="Arial"/>
          <w:snapToGrid w:val="0"/>
          <w:lang w:eastAsia="es-ES"/>
        </w:rPr>
        <w:t xml:space="preserve">ha d’indicar aquesta circumstància en el DEUC. Concretament haurà d’emplenar en la part III, Secció D la informació relativa als </w:t>
      </w:r>
      <w:proofErr w:type="spellStart"/>
      <w:r w:rsidRPr="0019314C">
        <w:rPr>
          <w:rFonts w:cs="Arial"/>
          <w:snapToGrid w:val="0"/>
          <w:lang w:eastAsia="es-ES"/>
        </w:rPr>
        <w:t>subcontractistes</w:t>
      </w:r>
      <w:proofErr w:type="spellEnd"/>
      <w:r w:rsidRPr="0019314C">
        <w:rPr>
          <w:rFonts w:cs="Arial"/>
          <w:snapToGrid w:val="0"/>
          <w:lang w:eastAsia="es-ES"/>
        </w:rPr>
        <w:t xml:space="preserve"> </w:t>
      </w:r>
      <w:r w:rsidRPr="0019314C">
        <w:rPr>
          <w:rFonts w:cs="Arial"/>
          <w:lang w:eastAsia="es-ES"/>
        </w:rPr>
        <w:t xml:space="preserve">i, a més, han de facilitar la informació prevista en les seccions A i B de la part II (informació sobre l’operador econòmic i els seus representants) i en la part III (informació relativa als motius d’exclusió) del DEUC respecte de cadascuna de les empreses que es té previst subcontractar. Tanmateix les empreses licitadores que tinguin previst subcontractar, a més d’haver de facilitar la informació prevista en les parts del DEUC esmentades per cadascuna de les empreses </w:t>
      </w:r>
      <w:proofErr w:type="spellStart"/>
      <w:r w:rsidRPr="0019314C">
        <w:rPr>
          <w:rFonts w:cs="Arial"/>
          <w:lang w:eastAsia="es-ES"/>
        </w:rPr>
        <w:t>subcontractistes</w:t>
      </w:r>
      <w:proofErr w:type="spellEnd"/>
      <w:r w:rsidRPr="0019314C">
        <w:rPr>
          <w:rFonts w:cs="Arial"/>
          <w:lang w:eastAsia="es-ES"/>
        </w:rPr>
        <w:t>, també han de facilitar en aquest moment la informació que requereix la part IV del DEUC relativa als criteris de selecció.</w:t>
      </w:r>
    </w:p>
    <w:p w14:paraId="4D0F5987" w14:textId="77777777" w:rsidR="004F49F1" w:rsidRPr="0019314C" w:rsidRDefault="004F49F1" w:rsidP="004F49F1">
      <w:pPr>
        <w:tabs>
          <w:tab w:val="left" w:pos="0"/>
          <w:tab w:val="left" w:pos="426"/>
          <w:tab w:val="left" w:pos="1473"/>
          <w:tab w:val="left" w:pos="4320"/>
        </w:tabs>
        <w:spacing w:after="0" w:line="240" w:lineRule="auto"/>
        <w:jc w:val="both"/>
        <w:rPr>
          <w:rFonts w:cs="Arial"/>
          <w:snapToGrid w:val="0"/>
          <w:lang w:eastAsia="es-ES"/>
        </w:rPr>
      </w:pPr>
    </w:p>
    <w:p w14:paraId="60EA6A54" w14:textId="77777777" w:rsidR="004F49F1" w:rsidRPr="0019314C" w:rsidRDefault="004F49F1" w:rsidP="004F49F1">
      <w:pPr>
        <w:tabs>
          <w:tab w:val="left" w:pos="0"/>
          <w:tab w:val="left" w:pos="426"/>
          <w:tab w:val="left" w:pos="1473"/>
          <w:tab w:val="left" w:pos="4320"/>
        </w:tabs>
        <w:spacing w:after="0" w:line="240" w:lineRule="auto"/>
        <w:ind w:left="360"/>
        <w:jc w:val="both"/>
        <w:rPr>
          <w:rFonts w:cs="Arial"/>
          <w:snapToGrid w:val="0"/>
          <w:lang w:eastAsia="es-ES"/>
        </w:rPr>
      </w:pPr>
      <w:r w:rsidRPr="0019314C">
        <w:rPr>
          <w:rFonts w:cs="Arial"/>
          <w:snapToGrid w:val="0"/>
          <w:lang w:eastAsia="es-ES"/>
        </w:rPr>
        <w:t xml:space="preserve">Així mateix s’ha de presentar altre DEUC separat per cadascuna de les empreses a la solvència de les quals recorri o que tingui intenció de subcontractar. </w:t>
      </w:r>
    </w:p>
    <w:p w14:paraId="1BFE1400" w14:textId="77777777" w:rsidR="004F49F1" w:rsidRPr="0019314C" w:rsidRDefault="004F49F1" w:rsidP="004F49F1">
      <w:pPr>
        <w:tabs>
          <w:tab w:val="left" w:pos="0"/>
          <w:tab w:val="left" w:pos="426"/>
          <w:tab w:val="left" w:pos="1473"/>
          <w:tab w:val="left" w:pos="4320"/>
        </w:tabs>
        <w:spacing w:after="0" w:line="240" w:lineRule="auto"/>
        <w:ind w:left="360"/>
        <w:jc w:val="both"/>
        <w:rPr>
          <w:rFonts w:cs="Arial"/>
          <w:snapToGrid w:val="0"/>
          <w:lang w:eastAsia="es-ES"/>
        </w:rPr>
      </w:pPr>
    </w:p>
    <w:p w14:paraId="7D5204A9" w14:textId="77777777" w:rsidR="004F49F1" w:rsidRPr="0019314C" w:rsidRDefault="004F49F1" w:rsidP="004F49F1">
      <w:pPr>
        <w:tabs>
          <w:tab w:val="left" w:pos="0"/>
          <w:tab w:val="left" w:pos="426"/>
          <w:tab w:val="left" w:pos="1473"/>
          <w:tab w:val="left" w:pos="4320"/>
        </w:tabs>
        <w:spacing w:after="0" w:line="240" w:lineRule="auto"/>
        <w:ind w:left="360"/>
        <w:jc w:val="both"/>
        <w:rPr>
          <w:rFonts w:cs="Arial"/>
          <w:snapToGrid w:val="0"/>
          <w:lang w:eastAsia="es-ES"/>
        </w:rPr>
      </w:pPr>
      <w:r w:rsidRPr="0019314C">
        <w:rPr>
          <w:rFonts w:cs="Arial"/>
          <w:snapToGrid w:val="0"/>
          <w:lang w:eastAsia="es-ES"/>
        </w:rPr>
        <w:t xml:space="preserve">En cas que l’empresa licitadora desconegui en el moment de la licitació l’empresa que subcontractarà, en previsió de l’article 215.2b) LCSP l'empresa licitadora podrà, en cas de resultar adjudicatària i amb anterioritat a l'inici de l'execució del contracte, comunicar a l'Administració les empreses que subcontractaria i haurà de presentar la documentació corresponent de les empreses </w:t>
      </w:r>
      <w:proofErr w:type="spellStart"/>
      <w:r w:rsidRPr="0019314C">
        <w:rPr>
          <w:rFonts w:cs="Arial"/>
          <w:snapToGrid w:val="0"/>
          <w:lang w:eastAsia="es-ES"/>
        </w:rPr>
        <w:t>subcontractistes</w:t>
      </w:r>
      <w:proofErr w:type="spellEnd"/>
      <w:r w:rsidRPr="0019314C">
        <w:rPr>
          <w:rFonts w:cs="Arial"/>
          <w:snapToGrid w:val="0"/>
          <w:lang w:eastAsia="es-ES"/>
        </w:rPr>
        <w:t>.</w:t>
      </w:r>
    </w:p>
    <w:p w14:paraId="4E89BE3B" w14:textId="77777777" w:rsidR="004F49F1" w:rsidRPr="0019314C" w:rsidRDefault="004F49F1" w:rsidP="004F49F1">
      <w:pPr>
        <w:tabs>
          <w:tab w:val="left" w:pos="0"/>
          <w:tab w:val="left" w:pos="426"/>
          <w:tab w:val="left" w:pos="1473"/>
          <w:tab w:val="left" w:pos="4320"/>
        </w:tabs>
        <w:spacing w:after="0" w:line="240" w:lineRule="auto"/>
        <w:ind w:left="360"/>
        <w:jc w:val="both"/>
        <w:rPr>
          <w:rFonts w:cs="Arial"/>
          <w:snapToGrid w:val="0"/>
          <w:lang w:eastAsia="es-ES"/>
        </w:rPr>
      </w:pPr>
    </w:p>
    <w:p w14:paraId="1553BA93" w14:textId="77777777" w:rsidR="004F49F1" w:rsidRPr="00F360B2" w:rsidRDefault="004F49F1" w:rsidP="004F49F1">
      <w:pPr>
        <w:tabs>
          <w:tab w:val="left" w:pos="0"/>
          <w:tab w:val="left" w:pos="426"/>
          <w:tab w:val="left" w:pos="1473"/>
          <w:tab w:val="left" w:pos="4320"/>
        </w:tabs>
        <w:spacing w:after="0" w:line="240" w:lineRule="auto"/>
        <w:ind w:left="360"/>
        <w:jc w:val="both"/>
        <w:rPr>
          <w:rFonts w:cs="Arial"/>
          <w:snapToGrid w:val="0"/>
          <w:lang w:eastAsia="es-ES"/>
        </w:rPr>
      </w:pPr>
      <w:r w:rsidRPr="0019314C">
        <w:rPr>
          <w:rFonts w:cs="Arial"/>
          <w:snapToGrid w:val="0"/>
          <w:lang w:eastAsia="es-ES"/>
        </w:rPr>
        <w:t>En cas que l’objecte del contracte es divideix en lots i s’exigeixen requisits de</w:t>
      </w:r>
      <w:r w:rsidRPr="00F360B2">
        <w:rPr>
          <w:rFonts w:cs="Arial"/>
          <w:snapToGrid w:val="0"/>
          <w:lang w:eastAsia="es-ES"/>
        </w:rPr>
        <w:t xml:space="preserve"> solvència diferents per a cada lot, les empreses licitadores han d’emplenar un DEUC per a cada lot o grup de lots al que s’apliquin els mateixos requisits de solvència</w:t>
      </w:r>
    </w:p>
    <w:p w14:paraId="48294469" w14:textId="77777777" w:rsidR="004F49F1" w:rsidRPr="00F61656" w:rsidRDefault="004F49F1" w:rsidP="004F49F1">
      <w:pPr>
        <w:tabs>
          <w:tab w:val="left" w:pos="0"/>
          <w:tab w:val="left" w:pos="426"/>
          <w:tab w:val="left" w:pos="1473"/>
          <w:tab w:val="left" w:pos="4320"/>
        </w:tabs>
        <w:spacing w:after="0" w:line="240" w:lineRule="auto"/>
        <w:ind w:left="360"/>
        <w:jc w:val="both"/>
        <w:rPr>
          <w:rFonts w:cs="Arial"/>
          <w:i/>
          <w:snapToGrid w:val="0"/>
          <w:lang w:eastAsia="es-ES"/>
        </w:rPr>
      </w:pPr>
    </w:p>
    <w:p w14:paraId="2B8799D9" w14:textId="77777777" w:rsidR="00A3018F" w:rsidRPr="00F61656" w:rsidRDefault="00A3018F" w:rsidP="00A3018F">
      <w:pPr>
        <w:tabs>
          <w:tab w:val="left" w:pos="0"/>
          <w:tab w:val="left" w:pos="426"/>
          <w:tab w:val="left" w:pos="1473"/>
          <w:tab w:val="left" w:pos="4320"/>
        </w:tabs>
        <w:spacing w:after="0" w:line="240" w:lineRule="auto"/>
        <w:ind w:left="360"/>
        <w:jc w:val="both"/>
        <w:rPr>
          <w:rFonts w:cs="Arial"/>
          <w:snapToGrid w:val="0"/>
          <w:lang w:eastAsia="es-ES"/>
        </w:rPr>
      </w:pPr>
      <w:r w:rsidRPr="00F61656">
        <w:rPr>
          <w:rFonts w:cs="Arial"/>
          <w:snapToGrid w:val="0"/>
          <w:lang w:eastAsia="es-ES"/>
        </w:rPr>
        <w:lastRenderedPageBreak/>
        <w:t xml:space="preserve">Les empreses licitadores que figurin en una base de dades nacional d’un Estat membre de la Unió Europea, com un expedient virtual de l’empresa, un sistema d’emmagatzematge electrònic de documents o un sistema de </w:t>
      </w:r>
      <w:proofErr w:type="spellStart"/>
      <w:r w:rsidRPr="00F61656">
        <w:rPr>
          <w:rFonts w:cs="Arial"/>
          <w:snapToGrid w:val="0"/>
          <w:lang w:eastAsia="es-ES"/>
        </w:rPr>
        <w:t>prequalificació</w:t>
      </w:r>
      <w:proofErr w:type="spellEnd"/>
      <w:r w:rsidRPr="00F61656">
        <w:rPr>
          <w:rFonts w:cs="Arial"/>
          <w:snapToGrid w:val="0"/>
          <w:lang w:eastAsia="es-ES"/>
        </w:rPr>
        <w:t>, d’accés gratuït, només han de facilitar en cada part del DEUC la informació que no figuri en aquestes bases.</w:t>
      </w:r>
      <w:r w:rsidRPr="00F61656">
        <w:rPr>
          <w:rFonts w:cs="Arial"/>
        </w:rPr>
        <w:t xml:space="preserve"> Així, </w:t>
      </w:r>
      <w:r w:rsidRPr="00F61656">
        <w:rPr>
          <w:rFonts w:cs="Arial"/>
          <w:snapToGrid w:val="0"/>
          <w:lang w:eastAsia="es-ES"/>
        </w:rPr>
        <w:t>les empreses inscrites en el Registre Electrònic d’Empreses Licitadores</w:t>
      </w:r>
      <w:r>
        <w:rPr>
          <w:rFonts w:cs="Arial"/>
          <w:snapToGrid w:val="0"/>
          <w:lang w:eastAsia="es-ES"/>
        </w:rPr>
        <w:t xml:space="preserve"> i Classificades</w:t>
      </w:r>
      <w:r w:rsidRPr="00F61656">
        <w:rPr>
          <w:rFonts w:cs="Arial"/>
          <w:snapToGrid w:val="0"/>
          <w:lang w:eastAsia="es-ES"/>
        </w:rPr>
        <w:t xml:space="preserve"> (RELI</w:t>
      </w:r>
      <w:r>
        <w:rPr>
          <w:rFonts w:cs="Arial"/>
          <w:snapToGrid w:val="0"/>
          <w:lang w:eastAsia="es-ES"/>
        </w:rPr>
        <w:t>C</w:t>
      </w:r>
      <w:r w:rsidRPr="00F61656">
        <w:rPr>
          <w:rFonts w:cs="Arial"/>
          <w:snapToGrid w:val="0"/>
          <w:lang w:eastAsia="es-ES"/>
        </w:rPr>
        <w:t xml:space="preserve">) de la Generalitat de Catalunya, regulat en el </w:t>
      </w:r>
      <w:r w:rsidRPr="00986BFA">
        <w:rPr>
          <w:rFonts w:cs="Arial"/>
          <w:snapToGrid w:val="0"/>
          <w:lang w:eastAsia="es-ES"/>
        </w:rPr>
        <w:t>Decret 40/2025, d’11 de març, pel qual es regula el Registre d’empreses licitadores i classificades de Catalunya i el Registre públic de contractes de Catalunya</w:t>
      </w:r>
      <w:r w:rsidRPr="00F61656">
        <w:rPr>
          <w:rFonts w:cs="Arial"/>
          <w:snapToGrid w:val="0"/>
          <w:lang w:eastAsia="es-ES"/>
        </w:rPr>
        <w:t xml:space="preserve">, i gestionat per la Secretaria Tècnica de la </w:t>
      </w:r>
      <w:r w:rsidRPr="002B1F6D">
        <w:rPr>
          <w:rFonts w:cs="Arial"/>
          <w:snapToGrid w:val="0"/>
          <w:lang w:eastAsia="es-ES"/>
        </w:rPr>
        <w:t xml:space="preserve">Junta Consultiva de Contractació Pública de Catalunya </w:t>
      </w:r>
      <w:r>
        <w:rPr>
          <w:rFonts w:cs="Arial"/>
          <w:snapToGrid w:val="0"/>
          <w:lang w:eastAsia="es-ES"/>
        </w:rPr>
        <w:t>(</w:t>
      </w:r>
      <w:hyperlink r:id="rId23" w:history="1">
        <w:r w:rsidRPr="000D0CE6">
          <w:rPr>
            <w:rStyle w:val="Enlla"/>
            <w:rFonts w:cs="Arial"/>
            <w:snapToGrid w:val="0"/>
            <w:lang w:eastAsia="es-ES"/>
          </w:rPr>
          <w:t>https://web.gencat.cat/ca/generalitat/accio-govern/contractacio-publica/recursos-administracio/relic-administracio</w:t>
        </w:r>
      </w:hyperlink>
      <w:r w:rsidRPr="00F61656">
        <w:rPr>
          <w:rFonts w:cs="Arial"/>
          <w:snapToGrid w:val="0"/>
          <w:lang w:eastAsia="es-ES"/>
        </w:rPr>
        <w:t xml:space="preserve">), o en el Registre oficial de licitadors i empreses classificades del sector públic, només estan obligades a indicar en el DEUC la informació que no figuri inscrita en aquests registres, o que no hi consti vigent o actualitzada. En tot cas, aquestes empreses han d’indicar en el DEUC la informació necessària que permeti a l’òrgan de contractació, si escau, accedir als documents o certificats justificatius corresponents. </w:t>
      </w:r>
    </w:p>
    <w:p w14:paraId="0FCE48E4" w14:textId="77777777" w:rsidR="004F49F1" w:rsidRPr="00F61656" w:rsidRDefault="004F49F1" w:rsidP="004F49F1">
      <w:pPr>
        <w:tabs>
          <w:tab w:val="left" w:pos="0"/>
          <w:tab w:val="left" w:pos="426"/>
          <w:tab w:val="left" w:pos="1473"/>
          <w:tab w:val="left" w:pos="4320"/>
        </w:tabs>
        <w:spacing w:after="0" w:line="240" w:lineRule="auto"/>
        <w:ind w:left="360"/>
        <w:jc w:val="both"/>
        <w:rPr>
          <w:rFonts w:cs="Arial"/>
          <w:i/>
          <w:snapToGrid w:val="0"/>
          <w:lang w:eastAsia="es-ES"/>
        </w:rPr>
      </w:pPr>
    </w:p>
    <w:p w14:paraId="77CF1D14" w14:textId="77777777" w:rsidR="004F49F1" w:rsidRPr="00F61656" w:rsidRDefault="004F49F1" w:rsidP="004F49F1">
      <w:pPr>
        <w:tabs>
          <w:tab w:val="left" w:pos="0"/>
          <w:tab w:val="left" w:pos="426"/>
          <w:tab w:val="left" w:pos="1473"/>
          <w:tab w:val="left" w:pos="4320"/>
        </w:tabs>
        <w:spacing w:after="0" w:line="240" w:lineRule="auto"/>
        <w:ind w:left="360"/>
        <w:jc w:val="both"/>
        <w:rPr>
          <w:rFonts w:cs="Arial"/>
          <w:snapToGrid w:val="0"/>
          <w:lang w:eastAsia="es-ES"/>
        </w:rPr>
      </w:pPr>
      <w:r w:rsidRPr="00F61656">
        <w:rPr>
          <w:rFonts w:cs="Arial"/>
          <w:snapToGrid w:val="0"/>
          <w:lang w:eastAsia="es-ES"/>
        </w:rPr>
        <w:t xml:space="preserve">L’aportació de la documentació justificativa del compliment dels requisits exigits en aquest plec el compliment dels quals s’ha indicat en el DEUC, l’haurà d’efectuar l’empresa licitadora en qui recaigui la proposta d’adjudicació per haver presentat l’oferta més avantatjosa econòmicament, amb caràcter previ a l’adjudicació. </w:t>
      </w:r>
    </w:p>
    <w:p w14:paraId="5F9B88B1" w14:textId="77777777" w:rsidR="004F49F1" w:rsidRPr="00F61656" w:rsidRDefault="004F49F1" w:rsidP="004F49F1">
      <w:pPr>
        <w:tabs>
          <w:tab w:val="left" w:pos="0"/>
          <w:tab w:val="left" w:pos="426"/>
          <w:tab w:val="left" w:pos="1473"/>
          <w:tab w:val="left" w:pos="4320"/>
        </w:tabs>
        <w:spacing w:after="0" w:line="240" w:lineRule="auto"/>
        <w:ind w:left="360"/>
        <w:jc w:val="both"/>
        <w:rPr>
          <w:rFonts w:cs="Arial"/>
          <w:snapToGrid w:val="0"/>
          <w:lang w:eastAsia="es-ES"/>
        </w:rPr>
      </w:pPr>
    </w:p>
    <w:p w14:paraId="2CD28771" w14:textId="77777777" w:rsidR="00A3018F" w:rsidRPr="00F61656" w:rsidRDefault="00A3018F" w:rsidP="00A3018F">
      <w:pPr>
        <w:tabs>
          <w:tab w:val="left" w:pos="0"/>
          <w:tab w:val="left" w:pos="426"/>
          <w:tab w:val="left" w:pos="1473"/>
          <w:tab w:val="left" w:pos="4320"/>
        </w:tabs>
        <w:spacing w:after="0" w:line="240" w:lineRule="auto"/>
        <w:ind w:left="360"/>
        <w:jc w:val="both"/>
        <w:rPr>
          <w:rFonts w:cs="Arial"/>
          <w:b/>
          <w:snapToGrid w:val="0"/>
          <w:u w:val="single"/>
          <w:lang w:eastAsia="es-ES"/>
        </w:rPr>
      </w:pPr>
      <w:r w:rsidRPr="00F61656">
        <w:rPr>
          <w:rFonts w:cs="Arial"/>
          <w:snapToGrid w:val="0"/>
          <w:lang w:eastAsia="es-ES"/>
        </w:rPr>
        <w:t>Tanmateix, l’òrgan de contractació o</w:t>
      </w:r>
      <w:r>
        <w:rPr>
          <w:rFonts w:cs="Arial"/>
          <w:snapToGrid w:val="0"/>
          <w:lang w:eastAsia="es-ES"/>
        </w:rPr>
        <w:t>, si s’escau,</w:t>
      </w:r>
      <w:r w:rsidRPr="00F61656">
        <w:rPr>
          <w:rFonts w:cs="Arial"/>
          <w:snapToGrid w:val="0"/>
          <w:lang w:eastAsia="es-ES"/>
        </w:rPr>
        <w:t xml:space="preserve"> la mesa de contractació podrà demanar a les empreses licitadores que presentin la totalitat o una part de la documentació justificativa del compliment dels requisits previs, quan considerin que hi ha dubtes raonables sobre la vigència o fiabilitat del DEUC o quan sigui necessari per al bon desenvolupament del procediment. No obstant això, l’empresa licitadora que estigui inscrita en el RELI</w:t>
      </w:r>
      <w:r>
        <w:rPr>
          <w:rFonts w:cs="Arial"/>
          <w:snapToGrid w:val="0"/>
          <w:lang w:eastAsia="es-ES"/>
        </w:rPr>
        <w:t>C</w:t>
      </w:r>
      <w:r w:rsidRPr="00F61656">
        <w:rPr>
          <w:rFonts w:cs="Arial"/>
          <w:snapToGrid w:val="0"/>
          <w:lang w:eastAsia="es-ES"/>
        </w:rPr>
        <w:t xml:space="preserve"> o en el Registre oficial de licitadors i empreses classificades del sector públic o que figuri en una base de dades nacional d’un Estat membre de la Unió Europea d’accés gratuït, no està obligada a presentar els documents justificatius o altra prova documental de les dades inscrites en aquests registres.</w:t>
      </w:r>
    </w:p>
    <w:p w14:paraId="2F144882" w14:textId="77777777" w:rsidR="004F49F1" w:rsidRDefault="004F49F1" w:rsidP="004F49F1">
      <w:pPr>
        <w:tabs>
          <w:tab w:val="left" w:pos="0"/>
          <w:tab w:val="left" w:pos="426"/>
          <w:tab w:val="left" w:pos="1473"/>
          <w:tab w:val="left" w:pos="4320"/>
        </w:tabs>
        <w:spacing w:after="0" w:line="240" w:lineRule="auto"/>
        <w:ind w:left="360"/>
        <w:jc w:val="both"/>
        <w:rPr>
          <w:rFonts w:cs="Arial"/>
          <w:b/>
          <w:snapToGrid w:val="0"/>
          <w:u w:val="single"/>
          <w:lang w:eastAsia="es-ES"/>
        </w:rPr>
      </w:pPr>
    </w:p>
    <w:p w14:paraId="382E6A7C" w14:textId="77777777" w:rsidR="004F49F1" w:rsidRPr="008D24D9" w:rsidRDefault="004F49F1" w:rsidP="004F49F1">
      <w:pPr>
        <w:tabs>
          <w:tab w:val="left" w:pos="0"/>
          <w:tab w:val="left" w:pos="680"/>
          <w:tab w:val="left" w:pos="1473"/>
          <w:tab w:val="left" w:pos="4320"/>
        </w:tabs>
        <w:spacing w:after="0" w:line="240" w:lineRule="auto"/>
        <w:ind w:left="360"/>
        <w:jc w:val="both"/>
        <w:rPr>
          <w:rFonts w:cs="Arial"/>
          <w:snapToGrid w:val="0"/>
          <w:lang w:eastAsia="es-ES"/>
        </w:rPr>
      </w:pPr>
      <w:r w:rsidRPr="008D24D9">
        <w:rPr>
          <w:rFonts w:cs="Arial"/>
          <w:snapToGrid w:val="0"/>
          <w:lang w:eastAsia="es-ES"/>
        </w:rPr>
        <w:t>D’acord amb l’article 71.1, lletra d) de la LCSP, l’acreditació del compliment de la quota de reserva de llocs de treball i de l’obligació de disposar d’un pla d’igualtat s’ha de fer mitjançant la presentació del DEUC.</w:t>
      </w:r>
    </w:p>
    <w:p w14:paraId="67B7E6EB" w14:textId="77777777" w:rsidR="004F49F1" w:rsidRDefault="004F49F1" w:rsidP="00FC479E">
      <w:pPr>
        <w:tabs>
          <w:tab w:val="left" w:pos="0"/>
          <w:tab w:val="left" w:pos="680"/>
          <w:tab w:val="left" w:pos="1473"/>
          <w:tab w:val="left" w:pos="4320"/>
        </w:tabs>
        <w:spacing w:after="0" w:line="240" w:lineRule="auto"/>
        <w:ind w:left="360"/>
        <w:jc w:val="both"/>
        <w:rPr>
          <w:rFonts w:cs="Arial"/>
          <w:b/>
          <w:snapToGrid w:val="0"/>
          <w:lang w:eastAsia="es-ES"/>
        </w:rPr>
      </w:pPr>
    </w:p>
    <w:p w14:paraId="1522B757" w14:textId="77777777" w:rsidR="00FC479E" w:rsidRPr="00F61656" w:rsidRDefault="00FC479E" w:rsidP="00FC479E">
      <w:pPr>
        <w:tabs>
          <w:tab w:val="left" w:pos="0"/>
          <w:tab w:val="left" w:pos="680"/>
          <w:tab w:val="left" w:pos="1473"/>
          <w:tab w:val="left" w:pos="4320"/>
        </w:tabs>
        <w:spacing w:after="0" w:line="240" w:lineRule="auto"/>
        <w:ind w:left="360"/>
        <w:jc w:val="both"/>
        <w:rPr>
          <w:rFonts w:cs="Arial"/>
          <w:b/>
          <w:snapToGrid w:val="0"/>
          <w:lang w:eastAsia="es-ES"/>
        </w:rPr>
      </w:pPr>
      <w:r w:rsidRPr="00F61656">
        <w:rPr>
          <w:rFonts w:cs="Arial"/>
          <w:b/>
          <w:snapToGrid w:val="0"/>
          <w:lang w:eastAsia="es-ES"/>
        </w:rPr>
        <w:t>b) Declaració de submissió als jutjats i tribunals espanyols</w:t>
      </w:r>
    </w:p>
    <w:p w14:paraId="6FE042A5" w14:textId="77777777" w:rsidR="00FC479E" w:rsidRPr="00F61656" w:rsidRDefault="00FC479E" w:rsidP="00FC479E">
      <w:pPr>
        <w:tabs>
          <w:tab w:val="left" w:pos="0"/>
          <w:tab w:val="left" w:pos="680"/>
          <w:tab w:val="left" w:pos="1473"/>
          <w:tab w:val="left" w:pos="4320"/>
        </w:tabs>
        <w:spacing w:after="0" w:line="240" w:lineRule="auto"/>
        <w:ind w:left="360"/>
        <w:jc w:val="both"/>
        <w:rPr>
          <w:rFonts w:cs="Arial"/>
          <w:b/>
          <w:snapToGrid w:val="0"/>
          <w:highlight w:val="yellow"/>
          <w:lang w:eastAsia="es-ES"/>
        </w:rPr>
      </w:pPr>
    </w:p>
    <w:p w14:paraId="09699D12" w14:textId="77777777" w:rsidR="00FC479E" w:rsidRDefault="00FC479E" w:rsidP="00FC479E">
      <w:pPr>
        <w:tabs>
          <w:tab w:val="left" w:pos="0"/>
          <w:tab w:val="left" w:pos="680"/>
          <w:tab w:val="left" w:pos="1473"/>
          <w:tab w:val="left" w:pos="4320"/>
        </w:tabs>
        <w:spacing w:after="0" w:line="240" w:lineRule="auto"/>
        <w:ind w:left="360"/>
        <w:jc w:val="both"/>
        <w:rPr>
          <w:rFonts w:cs="Arial"/>
          <w:snapToGrid w:val="0"/>
          <w:lang w:eastAsia="es-ES"/>
        </w:rPr>
      </w:pPr>
      <w:r w:rsidRPr="00F61656">
        <w:rPr>
          <w:rFonts w:cs="Arial"/>
          <w:snapToGrid w:val="0"/>
          <w:lang w:eastAsia="es-ES"/>
        </w:rPr>
        <w:t xml:space="preserve">Les empreses estrangeres han d’aportar una declaració de submissió als jutjats i tribunals espanyols de qualsevol ordre per a totes les incidències que puguin sorgir del contracte, amb renúncia expressa al seu fur propi. </w:t>
      </w:r>
    </w:p>
    <w:p w14:paraId="33BB6906" w14:textId="77777777" w:rsidR="00FC479E" w:rsidRPr="00F61656" w:rsidRDefault="00FC479E" w:rsidP="00FC479E">
      <w:pPr>
        <w:tabs>
          <w:tab w:val="left" w:pos="0"/>
          <w:tab w:val="left" w:pos="680"/>
          <w:tab w:val="left" w:pos="1473"/>
          <w:tab w:val="left" w:pos="4320"/>
        </w:tabs>
        <w:spacing w:after="0" w:line="240" w:lineRule="auto"/>
        <w:jc w:val="both"/>
        <w:rPr>
          <w:rFonts w:cs="Arial"/>
          <w:b/>
          <w:snapToGrid w:val="0"/>
          <w:lang w:eastAsia="es-ES"/>
        </w:rPr>
      </w:pPr>
    </w:p>
    <w:p w14:paraId="37B8C879" w14:textId="77777777" w:rsidR="00FC479E" w:rsidRPr="00F61656" w:rsidRDefault="00FC479E" w:rsidP="00FC479E">
      <w:pPr>
        <w:tabs>
          <w:tab w:val="left" w:pos="0"/>
          <w:tab w:val="left" w:pos="680"/>
          <w:tab w:val="left" w:pos="1473"/>
          <w:tab w:val="left" w:pos="4320"/>
        </w:tabs>
        <w:spacing w:after="0" w:line="240" w:lineRule="auto"/>
        <w:ind w:left="360"/>
        <w:jc w:val="both"/>
        <w:rPr>
          <w:rFonts w:cs="Arial"/>
          <w:b/>
          <w:snapToGrid w:val="0"/>
          <w:lang w:eastAsia="es-ES"/>
        </w:rPr>
      </w:pPr>
      <w:r w:rsidRPr="00F61656">
        <w:rPr>
          <w:rFonts w:cs="Arial"/>
          <w:b/>
          <w:snapToGrid w:val="0"/>
          <w:lang w:eastAsia="es-ES"/>
        </w:rPr>
        <w:t>c) Compromís d’adscripció de mitjans materials i/o personals</w:t>
      </w:r>
    </w:p>
    <w:p w14:paraId="46EF93C3" w14:textId="77777777" w:rsidR="00FC479E" w:rsidRPr="00F61656" w:rsidRDefault="00FC479E" w:rsidP="00FC479E">
      <w:pPr>
        <w:tabs>
          <w:tab w:val="left" w:pos="0"/>
          <w:tab w:val="left" w:pos="680"/>
          <w:tab w:val="left" w:pos="1473"/>
          <w:tab w:val="left" w:pos="4320"/>
        </w:tabs>
        <w:spacing w:after="0" w:line="240" w:lineRule="auto"/>
        <w:ind w:left="360"/>
        <w:jc w:val="both"/>
        <w:rPr>
          <w:rFonts w:cs="Arial"/>
          <w:b/>
          <w:snapToGrid w:val="0"/>
          <w:lang w:eastAsia="es-ES"/>
        </w:rPr>
      </w:pPr>
    </w:p>
    <w:p w14:paraId="70047674" w14:textId="77777777" w:rsidR="00FC479E" w:rsidRPr="00F61656" w:rsidRDefault="00FC479E" w:rsidP="00FC479E">
      <w:pPr>
        <w:tabs>
          <w:tab w:val="left" w:pos="0"/>
          <w:tab w:val="left" w:pos="680"/>
          <w:tab w:val="left" w:pos="1473"/>
          <w:tab w:val="left" w:pos="4320"/>
        </w:tabs>
        <w:spacing w:after="0" w:line="240" w:lineRule="auto"/>
        <w:ind w:left="360"/>
        <w:jc w:val="both"/>
        <w:rPr>
          <w:rFonts w:cs="Arial"/>
          <w:snapToGrid w:val="0"/>
          <w:lang w:eastAsia="es-ES"/>
        </w:rPr>
      </w:pPr>
      <w:r w:rsidRPr="00F61656">
        <w:rPr>
          <w:rFonts w:cs="Arial"/>
          <w:snapToGrid w:val="0"/>
          <w:lang w:eastAsia="es-ES"/>
        </w:rPr>
        <w:t>Declaració de l’empresa de comprometre’s a adscriure a l’execució del contracte determinats mitjans materials i/o personals, quan així es requereixi.</w:t>
      </w:r>
    </w:p>
    <w:p w14:paraId="76413F71" w14:textId="77777777" w:rsidR="00FC479E" w:rsidRDefault="00FC479E" w:rsidP="00FC479E">
      <w:pPr>
        <w:spacing w:after="0" w:line="240" w:lineRule="auto"/>
        <w:ind w:left="360"/>
        <w:jc w:val="both"/>
        <w:rPr>
          <w:rFonts w:cs="Arial"/>
          <w:b/>
          <w:snapToGrid w:val="0"/>
          <w:lang w:eastAsia="es-ES"/>
        </w:rPr>
      </w:pPr>
    </w:p>
    <w:p w14:paraId="533EC4CC" w14:textId="77777777" w:rsidR="009D5115" w:rsidRDefault="009D5115" w:rsidP="00FC479E">
      <w:pPr>
        <w:spacing w:after="0" w:line="240" w:lineRule="auto"/>
        <w:ind w:left="360"/>
        <w:jc w:val="both"/>
        <w:rPr>
          <w:rFonts w:cs="Arial"/>
          <w:b/>
          <w:snapToGrid w:val="0"/>
          <w:lang w:eastAsia="es-ES"/>
        </w:rPr>
      </w:pPr>
    </w:p>
    <w:p w14:paraId="5C7E6BCF" w14:textId="77777777" w:rsidR="009D5115" w:rsidRDefault="009D5115" w:rsidP="00FC479E">
      <w:pPr>
        <w:spacing w:after="0" w:line="240" w:lineRule="auto"/>
        <w:ind w:left="360"/>
        <w:jc w:val="both"/>
        <w:rPr>
          <w:rFonts w:cs="Arial"/>
          <w:b/>
          <w:snapToGrid w:val="0"/>
          <w:lang w:eastAsia="es-ES"/>
        </w:rPr>
      </w:pPr>
    </w:p>
    <w:p w14:paraId="46DD915B" w14:textId="77777777" w:rsidR="009D5115" w:rsidRPr="00F61656" w:rsidRDefault="009D5115" w:rsidP="00FC479E">
      <w:pPr>
        <w:spacing w:after="0" w:line="240" w:lineRule="auto"/>
        <w:ind w:left="360"/>
        <w:jc w:val="both"/>
        <w:rPr>
          <w:rFonts w:cs="Arial"/>
          <w:b/>
          <w:snapToGrid w:val="0"/>
          <w:lang w:eastAsia="es-ES"/>
        </w:rPr>
      </w:pPr>
    </w:p>
    <w:p w14:paraId="402BC345" w14:textId="77777777" w:rsidR="00FC479E" w:rsidRPr="00F61656" w:rsidRDefault="00FC479E" w:rsidP="00FC479E">
      <w:pPr>
        <w:spacing w:after="0" w:line="240" w:lineRule="auto"/>
        <w:ind w:left="360"/>
        <w:jc w:val="both"/>
        <w:rPr>
          <w:rFonts w:cs="Arial"/>
          <w:b/>
          <w:snapToGrid w:val="0"/>
          <w:lang w:eastAsia="es-ES"/>
        </w:rPr>
      </w:pPr>
      <w:r w:rsidRPr="00F61656">
        <w:rPr>
          <w:rFonts w:cs="Arial"/>
          <w:b/>
          <w:snapToGrid w:val="0"/>
          <w:lang w:eastAsia="es-ES"/>
        </w:rPr>
        <w:lastRenderedPageBreak/>
        <w:t>d) Altra documentació</w:t>
      </w:r>
    </w:p>
    <w:p w14:paraId="69EEF339" w14:textId="77777777" w:rsidR="00FC479E" w:rsidRPr="00F61656" w:rsidRDefault="00FC479E" w:rsidP="00FC479E">
      <w:pPr>
        <w:spacing w:after="0" w:line="240" w:lineRule="auto"/>
        <w:ind w:left="360"/>
        <w:jc w:val="both"/>
        <w:rPr>
          <w:rFonts w:cs="Arial"/>
          <w:b/>
          <w:snapToGrid w:val="0"/>
          <w:lang w:eastAsia="es-ES"/>
        </w:rPr>
      </w:pPr>
    </w:p>
    <w:p w14:paraId="0EF5C4A6" w14:textId="77777777" w:rsidR="00FC479E" w:rsidRPr="00F61656" w:rsidRDefault="00FC479E" w:rsidP="00FC479E">
      <w:pPr>
        <w:spacing w:after="0" w:line="240" w:lineRule="auto"/>
        <w:ind w:left="360"/>
        <w:jc w:val="both"/>
        <w:rPr>
          <w:rFonts w:cs="Arial"/>
          <w:b/>
          <w:snapToGrid w:val="0"/>
          <w:lang w:eastAsia="es-ES"/>
        </w:rPr>
      </w:pPr>
      <w:r w:rsidRPr="00F61656">
        <w:rPr>
          <w:rFonts w:cs="Arial"/>
          <w:snapToGrid w:val="0"/>
          <w:lang w:eastAsia="es-ES"/>
        </w:rPr>
        <w:t>Qualsevol altra documentació que s’exigeixi en l’</w:t>
      </w:r>
      <w:r w:rsidRPr="00F61656">
        <w:rPr>
          <w:rFonts w:cs="Arial"/>
          <w:b/>
          <w:snapToGrid w:val="0"/>
          <w:lang w:eastAsia="es-ES"/>
        </w:rPr>
        <w:t xml:space="preserve">apartat J del quadre de característiques. </w:t>
      </w:r>
    </w:p>
    <w:p w14:paraId="0585E036" w14:textId="77777777" w:rsidR="00FC479E" w:rsidRPr="00F61656" w:rsidRDefault="00FC479E" w:rsidP="00FC479E">
      <w:pPr>
        <w:spacing w:after="0" w:line="240" w:lineRule="auto"/>
        <w:ind w:left="360"/>
        <w:jc w:val="both"/>
        <w:rPr>
          <w:rFonts w:cs="Arial"/>
          <w:b/>
          <w:snapToGrid w:val="0"/>
          <w:lang w:eastAsia="es-ES"/>
        </w:rPr>
      </w:pPr>
    </w:p>
    <w:p w14:paraId="7BF72B2A"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b/>
          <w:snapToGrid w:val="0"/>
          <w:lang w:eastAsia="es-ES"/>
        </w:rPr>
      </w:pPr>
      <w:r w:rsidRPr="00F61656">
        <w:rPr>
          <w:rFonts w:cs="Arial"/>
          <w:b/>
          <w:snapToGrid w:val="0"/>
          <w:lang w:eastAsia="es-ES"/>
        </w:rPr>
        <w:t>e) Garantia provisional</w:t>
      </w:r>
    </w:p>
    <w:p w14:paraId="543FE943"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p>
    <w:p w14:paraId="32E484AF"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r w:rsidRPr="00F61656">
        <w:rPr>
          <w:rFonts w:cs="Arial"/>
          <w:snapToGrid w:val="0"/>
          <w:lang w:eastAsia="es-ES"/>
        </w:rPr>
        <w:t>Resguard acreditatiu de la constitució de la garantia provisional quan s’estableixi en l’</w:t>
      </w:r>
      <w:r w:rsidRPr="00F61656">
        <w:rPr>
          <w:rFonts w:cs="Arial"/>
          <w:b/>
          <w:snapToGrid w:val="0"/>
          <w:lang w:eastAsia="es-ES"/>
        </w:rPr>
        <w:t>apartat K</w:t>
      </w:r>
      <w:r>
        <w:rPr>
          <w:rFonts w:cs="Arial"/>
          <w:b/>
          <w:snapToGrid w:val="0"/>
          <w:lang w:eastAsia="es-ES"/>
        </w:rPr>
        <w:t>.1</w:t>
      </w:r>
      <w:r w:rsidRPr="00F61656">
        <w:rPr>
          <w:rFonts w:cs="Arial"/>
          <w:b/>
          <w:snapToGrid w:val="0"/>
          <w:lang w:eastAsia="es-ES"/>
        </w:rPr>
        <w:t xml:space="preserve"> del quadre de característiques</w:t>
      </w:r>
      <w:r w:rsidRPr="00F61656">
        <w:rPr>
          <w:rFonts w:cs="Arial"/>
          <w:snapToGrid w:val="0"/>
          <w:lang w:eastAsia="es-ES"/>
        </w:rPr>
        <w:t xml:space="preserve"> i per l’import que es determini.</w:t>
      </w:r>
    </w:p>
    <w:p w14:paraId="03C30325"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p>
    <w:p w14:paraId="6B5C668D"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r w:rsidRPr="00F61656">
        <w:rPr>
          <w:rFonts w:cs="Arial"/>
          <w:snapToGrid w:val="0"/>
          <w:lang w:eastAsia="es-ES"/>
        </w:rPr>
        <w:t>La garantia provisional es pot constituir:</w:t>
      </w:r>
    </w:p>
    <w:p w14:paraId="52D70D55"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p>
    <w:p w14:paraId="1F27551D"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r w:rsidRPr="00F61656">
        <w:rPr>
          <w:rFonts w:cs="Arial"/>
          <w:snapToGrid w:val="0"/>
          <w:lang w:eastAsia="es-ES"/>
        </w:rPr>
        <w:t xml:space="preserve">- En efectiu o en valors de deute públic, amb subjecció en cada cas, a les condicions reglamentàriament establertes, i d’acord amb els requisits disposats en l’article 55 del RGLCAP i als models que figuren en els annexos III i IV de la mateixa norma. </w:t>
      </w:r>
    </w:p>
    <w:p w14:paraId="42F90E34"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p>
    <w:p w14:paraId="67A2C478"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r w:rsidRPr="00F61656">
        <w:rPr>
          <w:rFonts w:cs="Arial"/>
          <w:snapToGrid w:val="0"/>
          <w:lang w:eastAsia="es-ES"/>
        </w:rPr>
        <w:t xml:space="preserve">L’efectiu s’ha de dipositar a la Caixa General de Dipòsits de la Tresoreria General de la Generalitat de Catalunya o a les caixes de dipòsits de les tresoreries territorials. Els certificats d’immobilització dels valors anotats s’han de presentar davant l’òrgan de contractació. </w:t>
      </w:r>
    </w:p>
    <w:p w14:paraId="6A5818CA"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p>
    <w:p w14:paraId="50BBFE7C" w14:textId="77777777" w:rsidR="00FC479E"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r w:rsidRPr="00F61656">
        <w:rPr>
          <w:rFonts w:cs="Arial"/>
          <w:snapToGrid w:val="0"/>
          <w:lang w:eastAsia="es-ES"/>
        </w:rPr>
        <w:t>- Mitjançant aval presentat davant l’òrgan de contractació, en la forma i condicions reglamentàries, i  sense dipositar-lo a la Caixa General de Dipòsits,  prestat per qualsevol banc, caixa d’estalvis, cooperatives de crèdit, establiment financer de crèdit o societats de garantia recíproca autoritzats per operar a Espanya, amb estricte compliment del que disposen els articles 56 i 58 i l’annex V del RGLCAP.</w:t>
      </w:r>
    </w:p>
    <w:p w14:paraId="571EB39C"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p>
    <w:p w14:paraId="4FDD5C56" w14:textId="77777777" w:rsidR="00FC479E"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r w:rsidRPr="00F61656">
        <w:rPr>
          <w:rFonts w:cs="Arial"/>
          <w:snapToGrid w:val="0"/>
          <w:lang w:eastAsia="es-ES"/>
        </w:rPr>
        <w:t>- Per contracte d’assegurança de caució celebrat d’acord amb els requisits dels articles 57, 58 i annex VI del RGLCAP, i subscrit amb una entitat asseguradora autoritzada per operar en el ram de caució. El certificat del contracte s’ha de lliurar a l’òrgan de contractació.</w:t>
      </w:r>
    </w:p>
    <w:p w14:paraId="7A2C21F6"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p>
    <w:p w14:paraId="0A1FC897"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r w:rsidRPr="00F61656">
        <w:rPr>
          <w:rFonts w:cs="Arial"/>
          <w:snapToGrid w:val="0"/>
          <w:lang w:eastAsia="es-ES"/>
        </w:rPr>
        <w:t>En el cas d’unions temporals d’empreses, les garanties provisionals es poden constituir per una o vàries de les empreses participants, sempre que en conjunt s’arribi a la quantia requerida i cobreixi solidàriament a totes les empreses integrants de la unió temporal.</w:t>
      </w:r>
    </w:p>
    <w:p w14:paraId="005F03D4"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p>
    <w:p w14:paraId="58228D9E" w14:textId="77777777" w:rsidR="00FC479E" w:rsidRPr="00F61656" w:rsidRDefault="00FC479E" w:rsidP="00FC479E">
      <w:pPr>
        <w:tabs>
          <w:tab w:val="left" w:pos="0"/>
          <w:tab w:val="left" w:pos="284"/>
          <w:tab w:val="left" w:pos="1473"/>
          <w:tab w:val="left" w:pos="4320"/>
        </w:tabs>
        <w:spacing w:after="0" w:line="240" w:lineRule="auto"/>
        <w:ind w:left="360"/>
        <w:jc w:val="both"/>
        <w:rPr>
          <w:rFonts w:cs="Arial"/>
          <w:snapToGrid w:val="0"/>
          <w:lang w:eastAsia="es-ES"/>
        </w:rPr>
      </w:pPr>
      <w:r w:rsidRPr="00F61656">
        <w:rPr>
          <w:rFonts w:cs="Arial"/>
          <w:snapToGrid w:val="0"/>
          <w:lang w:eastAsia="es-ES"/>
        </w:rPr>
        <w:t xml:space="preserve">La garantia provisional s’extingeix automàticament i s’ha de retornar a les empreses licitadores immediatament després de la perfecció del contracte. En tot cas, la garantia provisional s’ha de tornar a l’empresa licitadora seleccionada com a adjudicatària quan hagi constituït la garantia definitiva, si bé aquesta pot aplicar l’import de la garantia provisional a la definitiva o procedir a constituir una garantia definitiva ex </w:t>
      </w:r>
      <w:proofErr w:type="spellStart"/>
      <w:r w:rsidRPr="00F61656">
        <w:rPr>
          <w:rFonts w:cs="Arial"/>
          <w:snapToGrid w:val="0"/>
          <w:lang w:eastAsia="es-ES"/>
        </w:rPr>
        <w:t>novo</w:t>
      </w:r>
      <w:proofErr w:type="spellEnd"/>
      <w:r w:rsidRPr="00F61656">
        <w:rPr>
          <w:rFonts w:cs="Arial"/>
          <w:snapToGrid w:val="0"/>
          <w:lang w:eastAsia="es-ES"/>
        </w:rPr>
        <w:t xml:space="preserve">. </w:t>
      </w:r>
    </w:p>
    <w:p w14:paraId="409FC9AE" w14:textId="77777777" w:rsidR="00FC479E" w:rsidRDefault="00FC479E" w:rsidP="00FC479E">
      <w:pPr>
        <w:spacing w:after="0" w:line="240" w:lineRule="auto"/>
        <w:jc w:val="both"/>
        <w:rPr>
          <w:rFonts w:cs="Arial"/>
          <w:b/>
          <w:u w:val="single"/>
          <w:lang w:eastAsia="es-ES"/>
        </w:rPr>
      </w:pPr>
    </w:p>
    <w:p w14:paraId="4D08F3EC" w14:textId="77777777" w:rsidR="00FC479E" w:rsidRPr="00206C76" w:rsidRDefault="00FC479E" w:rsidP="00FC479E">
      <w:pPr>
        <w:pStyle w:val="Pargrafdellista"/>
        <w:numPr>
          <w:ilvl w:val="0"/>
          <w:numId w:val="9"/>
        </w:numPr>
        <w:tabs>
          <w:tab w:val="left" w:pos="0"/>
          <w:tab w:val="left" w:pos="426"/>
          <w:tab w:val="left" w:pos="1473"/>
          <w:tab w:val="left" w:pos="4320"/>
        </w:tabs>
        <w:jc w:val="both"/>
        <w:rPr>
          <w:rFonts w:ascii="Arial" w:hAnsi="Arial" w:cs="Arial"/>
          <w:snapToGrid w:val="0"/>
          <w:sz w:val="22"/>
          <w:szCs w:val="22"/>
        </w:rPr>
      </w:pPr>
      <w:r w:rsidRPr="00206C76">
        <w:rPr>
          <w:rFonts w:ascii="Arial" w:hAnsi="Arial" w:cs="Arial"/>
          <w:snapToGrid w:val="0"/>
          <w:sz w:val="22"/>
          <w:szCs w:val="22"/>
        </w:rPr>
        <w:t xml:space="preserve">CONTINGUT </w:t>
      </w:r>
      <w:r>
        <w:rPr>
          <w:rFonts w:ascii="Arial" w:hAnsi="Arial" w:cs="Arial"/>
          <w:snapToGrid w:val="0"/>
          <w:sz w:val="22"/>
          <w:szCs w:val="22"/>
        </w:rPr>
        <w:t>DEL SOBRE B I, SI S’ESCAU, DEL SOBRE C</w:t>
      </w:r>
      <w:r w:rsidRPr="00206C76">
        <w:rPr>
          <w:rFonts w:ascii="Arial" w:hAnsi="Arial" w:cs="Arial"/>
          <w:snapToGrid w:val="0"/>
          <w:sz w:val="22"/>
          <w:szCs w:val="22"/>
        </w:rPr>
        <w:t xml:space="preserve"> </w:t>
      </w:r>
    </w:p>
    <w:p w14:paraId="6B828B29" w14:textId="77777777" w:rsidR="00FC479E" w:rsidRDefault="00FC479E" w:rsidP="00FC479E">
      <w:pPr>
        <w:tabs>
          <w:tab w:val="left" w:pos="0"/>
          <w:tab w:val="left" w:pos="426"/>
          <w:tab w:val="left" w:pos="1473"/>
          <w:tab w:val="left" w:pos="4320"/>
        </w:tabs>
        <w:spacing w:after="0" w:line="240" w:lineRule="auto"/>
        <w:jc w:val="both"/>
        <w:rPr>
          <w:rFonts w:cs="Arial"/>
          <w:b/>
          <w:snapToGrid w:val="0"/>
          <w:u w:val="single"/>
        </w:rPr>
      </w:pPr>
    </w:p>
    <w:p w14:paraId="0A21895A" w14:textId="77777777" w:rsidR="00FC479E" w:rsidRDefault="00FC479E" w:rsidP="00FC479E">
      <w:pPr>
        <w:spacing w:after="0" w:line="240" w:lineRule="auto"/>
        <w:ind w:left="360"/>
        <w:jc w:val="both"/>
        <w:rPr>
          <w:rFonts w:cs="Arial"/>
        </w:rPr>
      </w:pPr>
      <w:r w:rsidRPr="00F61656">
        <w:rPr>
          <w:rFonts w:cs="Arial"/>
        </w:rPr>
        <w:t xml:space="preserve">Si s’ha establert el preu o un criteri basat en la rendibilitat, com el cost del cicle de vida, com a </w:t>
      </w:r>
      <w:r w:rsidRPr="004B239C">
        <w:rPr>
          <w:rFonts w:cs="Arial"/>
          <w:b/>
        </w:rPr>
        <w:t>únic criteri</w:t>
      </w:r>
      <w:r w:rsidRPr="00F61656">
        <w:rPr>
          <w:rFonts w:cs="Arial"/>
        </w:rPr>
        <w:t xml:space="preserve"> d’adjudicació, les empreses licitadores han d’incloure en el sobre B la seva proposició econòmica.</w:t>
      </w:r>
    </w:p>
    <w:p w14:paraId="439EF313" w14:textId="77777777" w:rsidR="00FC479E" w:rsidRDefault="00FC479E" w:rsidP="00FC479E">
      <w:pPr>
        <w:spacing w:after="0" w:line="240" w:lineRule="auto"/>
        <w:ind w:left="360"/>
        <w:jc w:val="both"/>
        <w:rPr>
          <w:rFonts w:cs="Arial"/>
          <w:i/>
          <w:lang w:eastAsia="es-ES"/>
        </w:rPr>
      </w:pPr>
    </w:p>
    <w:p w14:paraId="43DFEE47" w14:textId="77777777" w:rsidR="00FC479E" w:rsidRPr="00F61656" w:rsidRDefault="00FC479E" w:rsidP="00FC479E">
      <w:pPr>
        <w:spacing w:after="0" w:line="240" w:lineRule="auto"/>
        <w:ind w:left="360"/>
        <w:jc w:val="both"/>
        <w:rPr>
          <w:rFonts w:cs="Arial"/>
          <w:lang w:eastAsia="es-ES"/>
        </w:rPr>
      </w:pPr>
      <w:r w:rsidRPr="00F61656">
        <w:rPr>
          <w:rFonts w:cs="Arial"/>
          <w:lang w:eastAsia="es-ES"/>
        </w:rPr>
        <w:t xml:space="preserve">Si s’han establert </w:t>
      </w:r>
      <w:r w:rsidRPr="004B239C">
        <w:rPr>
          <w:rFonts w:cs="Arial"/>
          <w:b/>
          <w:lang w:eastAsia="es-ES"/>
        </w:rPr>
        <w:t>diversos criteris</w:t>
      </w:r>
      <w:r w:rsidRPr="00F61656">
        <w:rPr>
          <w:rFonts w:cs="Arial"/>
          <w:lang w:eastAsia="es-ES"/>
        </w:rPr>
        <w:t xml:space="preserve"> d’adjudicació que responen tots ells a una mateixa tipologia de valoració, és a dir, tots sotmesos a judici de valor o tots quantificables de forma </w:t>
      </w:r>
      <w:r w:rsidRPr="00F61656">
        <w:rPr>
          <w:rFonts w:cs="Arial"/>
          <w:lang w:eastAsia="es-ES"/>
        </w:rPr>
        <w:lastRenderedPageBreak/>
        <w:t>automàtica, les empreses licitadores han d’incloure en el sobre B tota la documentació que conforma la seva oferta.</w:t>
      </w:r>
    </w:p>
    <w:p w14:paraId="00C4F37C" w14:textId="77777777" w:rsidR="00FC479E" w:rsidRPr="00F61656" w:rsidRDefault="00FC479E" w:rsidP="00FC479E">
      <w:pPr>
        <w:spacing w:after="0" w:line="240" w:lineRule="auto"/>
        <w:ind w:left="360"/>
        <w:jc w:val="both"/>
        <w:rPr>
          <w:rFonts w:cs="Arial"/>
          <w:lang w:eastAsia="es-ES"/>
        </w:rPr>
      </w:pPr>
    </w:p>
    <w:p w14:paraId="1EBD9FC9" w14:textId="77777777" w:rsidR="00FC479E" w:rsidRPr="00F61656" w:rsidRDefault="00FC479E" w:rsidP="00FC479E">
      <w:pPr>
        <w:spacing w:after="0" w:line="240" w:lineRule="auto"/>
        <w:ind w:left="360"/>
        <w:jc w:val="both"/>
        <w:rPr>
          <w:rFonts w:cs="Arial"/>
          <w:lang w:eastAsia="es-ES"/>
        </w:rPr>
      </w:pPr>
      <w:r w:rsidRPr="00F61656">
        <w:rPr>
          <w:rFonts w:cs="Arial"/>
          <w:lang w:eastAsia="es-ES"/>
        </w:rPr>
        <w:t xml:space="preserve">Si s’han establert tant criteris d’adjudicació avaluables en funció d’un judici de valor, com criteris quantificables de forma automàtica, les empreses licitadores han d’incloure en el sobre B tota la documentació relacionada amb els criteris d’adjudicació sotmesos a judici de valor i en el sobre C la documentació relativa als criteris quantificables de forma automàtica. </w:t>
      </w:r>
    </w:p>
    <w:p w14:paraId="6BA79D49" w14:textId="77777777" w:rsidR="00FC479E" w:rsidRPr="00F61656" w:rsidRDefault="00FC479E" w:rsidP="00FC479E">
      <w:pPr>
        <w:spacing w:after="0" w:line="240" w:lineRule="auto"/>
        <w:ind w:left="360"/>
        <w:jc w:val="both"/>
        <w:rPr>
          <w:rFonts w:cs="Arial"/>
          <w:lang w:eastAsia="es-ES"/>
        </w:rPr>
      </w:pPr>
    </w:p>
    <w:p w14:paraId="1849F8DD" w14:textId="77777777" w:rsidR="00FC479E" w:rsidRPr="00F61656" w:rsidRDefault="00FC479E" w:rsidP="00FC479E">
      <w:pPr>
        <w:spacing w:after="0" w:line="240" w:lineRule="auto"/>
        <w:ind w:left="360"/>
        <w:jc w:val="both"/>
        <w:rPr>
          <w:rFonts w:cs="Arial"/>
          <w:lang w:eastAsia="es-ES"/>
        </w:rPr>
      </w:pPr>
      <w:r w:rsidRPr="00F61656">
        <w:rPr>
          <w:rFonts w:cs="Arial"/>
          <w:lang w:eastAsia="es-ES"/>
        </w:rPr>
        <w:t>En aquest cas, la inclusió en el Sobre B de l’oferta econòmica, així com de qualsevol informació de l’oferta de caràcter rellevant avaluable de forma automàtica i que, per tant, s’ha d’incloure en el sobre C, comportarà l’exclusió de l’empresa licitadora, quan es vulneri el secret de les ofertes o el deure de no tenir coneixement del contingut de la documentació relativa als criteris de valoració objectiva abans de la relativa als criteris de valoració subjectiva.</w:t>
      </w:r>
    </w:p>
    <w:p w14:paraId="68DCF167" w14:textId="77777777" w:rsidR="00FC479E" w:rsidRDefault="00FC479E" w:rsidP="00FC479E">
      <w:pPr>
        <w:spacing w:after="0" w:line="240" w:lineRule="auto"/>
        <w:ind w:left="360"/>
        <w:jc w:val="both"/>
        <w:rPr>
          <w:rFonts w:cs="Arial"/>
          <w:lang w:eastAsia="es-ES"/>
        </w:rPr>
      </w:pPr>
    </w:p>
    <w:p w14:paraId="7F25E251" w14:textId="77777777" w:rsidR="00FC479E" w:rsidRPr="00F61656" w:rsidRDefault="00FC479E" w:rsidP="00FC479E">
      <w:pPr>
        <w:spacing w:after="0" w:line="240" w:lineRule="auto"/>
        <w:ind w:left="360"/>
        <w:jc w:val="both"/>
        <w:rPr>
          <w:rFonts w:cs="Arial"/>
          <w:lang w:eastAsia="es-ES"/>
        </w:rPr>
      </w:pPr>
      <w:r w:rsidRPr="007F255E">
        <w:rPr>
          <w:rFonts w:cs="Arial"/>
          <w:lang w:eastAsia="es-ES"/>
        </w:rPr>
        <w:t xml:space="preserve">b) La proposició econòmica s’ha de formular, si escau, conforme al model que s’adjunta com a </w:t>
      </w:r>
      <w:r w:rsidRPr="007F255E">
        <w:rPr>
          <w:rFonts w:cs="Arial"/>
          <w:b/>
          <w:lang w:eastAsia="es-ES"/>
        </w:rPr>
        <w:t>annex 1</w:t>
      </w:r>
      <w:r w:rsidRPr="007F255E">
        <w:rPr>
          <w:rFonts w:cs="Arial"/>
          <w:lang w:eastAsia="es-ES"/>
        </w:rPr>
        <w:t xml:space="preserve"> a aquest plec i com a plantilla al sobre A d’aquesta licitació inclòs en l’eina de Sobre Digital, i les proposicions corresponents a altres criteris d’adjudicació, si s’escau, als continguts assenyalats en les plantilles i annexos d’aquest plec corresponents.</w:t>
      </w:r>
    </w:p>
    <w:p w14:paraId="6B683ED3" w14:textId="77777777" w:rsidR="00FC479E" w:rsidRPr="00EC1E34" w:rsidRDefault="00FC479E" w:rsidP="00FC479E">
      <w:pPr>
        <w:spacing w:after="0" w:line="240" w:lineRule="auto"/>
        <w:jc w:val="both"/>
        <w:rPr>
          <w:rFonts w:cs="Arial"/>
          <w:i/>
          <w:color w:val="FF0000"/>
          <w:lang w:eastAsia="es-ES"/>
        </w:rPr>
      </w:pPr>
    </w:p>
    <w:p w14:paraId="193F192B" w14:textId="77777777" w:rsidR="00FC479E" w:rsidRPr="00F61656" w:rsidRDefault="00FC479E" w:rsidP="00FC479E">
      <w:pPr>
        <w:spacing w:after="0" w:line="240" w:lineRule="auto"/>
        <w:ind w:left="360"/>
        <w:jc w:val="both"/>
        <w:rPr>
          <w:rFonts w:cs="Arial"/>
          <w:lang w:eastAsia="es-ES"/>
        </w:rPr>
      </w:pPr>
      <w:r w:rsidRPr="00F61656">
        <w:rPr>
          <w:rFonts w:cs="Arial"/>
          <w:lang w:eastAsia="es-ES"/>
        </w:rPr>
        <w:t xml:space="preserve">No s’acceptaran les proposicions econòmiques que tinguin omissions, errades o esmenes que no permetin conèixer clarament allò que es considera fonamental per valorar-les. </w:t>
      </w:r>
    </w:p>
    <w:p w14:paraId="24B54B7B" w14:textId="77777777" w:rsidR="00FC479E" w:rsidRPr="00F61656" w:rsidRDefault="00FC479E" w:rsidP="00FC479E">
      <w:pPr>
        <w:spacing w:after="0" w:line="240" w:lineRule="auto"/>
        <w:ind w:left="360"/>
        <w:jc w:val="both"/>
        <w:rPr>
          <w:rFonts w:cs="Arial"/>
          <w:lang w:eastAsia="es-ES"/>
        </w:rPr>
      </w:pPr>
    </w:p>
    <w:p w14:paraId="5A1D84C0" w14:textId="77777777" w:rsidR="00FC479E" w:rsidRPr="00F61656" w:rsidRDefault="00FC479E" w:rsidP="00FC479E">
      <w:pPr>
        <w:spacing w:after="0" w:line="240" w:lineRule="auto"/>
        <w:ind w:left="360"/>
        <w:jc w:val="both"/>
        <w:rPr>
          <w:rFonts w:cs="Arial"/>
          <w:lang w:eastAsia="es-ES"/>
        </w:rPr>
      </w:pPr>
      <w:r w:rsidRPr="00F61656">
        <w:rPr>
          <w:rFonts w:cs="Arial"/>
          <w:lang w:eastAsia="es-ES"/>
        </w:rPr>
        <w:t xml:space="preserve">A través de l’eina de Sobre Digital les empreses hauran de signar el document “resum” de les seves ofertes, amb signatura electrònica avançada basada en un certificat qualificat o reconegut, amb la signatura del qual </w:t>
      </w:r>
      <w:proofErr w:type="spellStart"/>
      <w:r w:rsidRPr="00F61656">
        <w:rPr>
          <w:rFonts w:cs="Arial"/>
          <w:lang w:eastAsia="es-ES"/>
        </w:rPr>
        <w:t>s’enten</w:t>
      </w:r>
      <w:proofErr w:type="spellEnd"/>
      <w:r w:rsidRPr="00F61656">
        <w:rPr>
          <w:rFonts w:cs="Arial"/>
          <w:lang w:eastAsia="es-ES"/>
        </w:rPr>
        <w:t xml:space="preserve"> signada la totalitat de l’oferta, atès que aquest document conté les </w:t>
      </w:r>
      <w:proofErr w:type="spellStart"/>
      <w:r w:rsidRPr="00F61656">
        <w:rPr>
          <w:rFonts w:cs="Arial"/>
          <w:lang w:eastAsia="es-ES"/>
        </w:rPr>
        <w:t>empremptes</w:t>
      </w:r>
      <w:proofErr w:type="spellEnd"/>
      <w:r w:rsidRPr="00F61656">
        <w:rPr>
          <w:rFonts w:cs="Arial"/>
          <w:lang w:eastAsia="es-ES"/>
        </w:rPr>
        <w:t xml:space="preserve"> electròniques de tots els documents que la composen. </w:t>
      </w:r>
    </w:p>
    <w:p w14:paraId="397A9623" w14:textId="77777777" w:rsidR="00FC479E" w:rsidRPr="00F61656" w:rsidRDefault="00FC479E" w:rsidP="00FC479E">
      <w:pPr>
        <w:spacing w:after="0" w:line="240" w:lineRule="auto"/>
        <w:ind w:left="360"/>
        <w:jc w:val="both"/>
        <w:rPr>
          <w:rFonts w:cs="Arial"/>
          <w:lang w:eastAsia="es-ES"/>
        </w:rPr>
      </w:pPr>
    </w:p>
    <w:p w14:paraId="2EDE9522" w14:textId="77777777" w:rsidR="00FC479E" w:rsidRPr="00EC1E34" w:rsidRDefault="00FC479E" w:rsidP="00FC479E">
      <w:pPr>
        <w:spacing w:after="0" w:line="240" w:lineRule="auto"/>
        <w:ind w:left="360"/>
        <w:jc w:val="both"/>
        <w:rPr>
          <w:rFonts w:cs="Arial"/>
          <w:lang w:eastAsia="es-ES"/>
        </w:rPr>
      </w:pPr>
      <w:r w:rsidRPr="00EC1E34">
        <w:rPr>
          <w:rFonts w:cs="Arial"/>
          <w:lang w:eastAsia="es-ES"/>
        </w:rPr>
        <w:t xml:space="preserve">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 </w:t>
      </w:r>
    </w:p>
    <w:p w14:paraId="2C0BF9B7" w14:textId="77777777" w:rsidR="00FC479E" w:rsidRPr="00EC1E34" w:rsidRDefault="00FC479E" w:rsidP="00FC479E">
      <w:pPr>
        <w:spacing w:after="0" w:line="240" w:lineRule="auto"/>
        <w:ind w:left="360"/>
        <w:jc w:val="both"/>
        <w:rPr>
          <w:rFonts w:cs="Arial"/>
          <w:lang w:eastAsia="es-ES"/>
        </w:rPr>
      </w:pPr>
    </w:p>
    <w:p w14:paraId="6277BC71" w14:textId="77777777" w:rsidR="00FC479E" w:rsidRPr="00F61656" w:rsidRDefault="00FC479E" w:rsidP="00FC479E">
      <w:pPr>
        <w:spacing w:after="0" w:line="240" w:lineRule="auto"/>
        <w:ind w:left="360"/>
        <w:jc w:val="both"/>
        <w:rPr>
          <w:rFonts w:cs="Arial"/>
          <w:lang w:eastAsia="es-ES"/>
        </w:rPr>
      </w:pPr>
      <w:r w:rsidRPr="00F61656">
        <w:rPr>
          <w:rFonts w:cs="Arial"/>
          <w:lang w:eastAsia="es-ES"/>
        </w:rPr>
        <w:t>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del DEUC.</w:t>
      </w:r>
    </w:p>
    <w:p w14:paraId="26852886" w14:textId="77777777" w:rsidR="00FC479E" w:rsidRPr="00F61656" w:rsidRDefault="00FC479E" w:rsidP="00FC479E">
      <w:pPr>
        <w:spacing w:after="0" w:line="240" w:lineRule="auto"/>
        <w:ind w:left="360"/>
        <w:jc w:val="both"/>
        <w:rPr>
          <w:rFonts w:cs="Arial"/>
          <w:lang w:eastAsia="es-ES"/>
        </w:rPr>
      </w:pPr>
    </w:p>
    <w:p w14:paraId="5D705E9D" w14:textId="77777777" w:rsidR="00FC479E" w:rsidRDefault="00FC479E" w:rsidP="00FC479E">
      <w:pPr>
        <w:spacing w:after="0" w:line="240" w:lineRule="auto"/>
        <w:ind w:left="360"/>
        <w:jc w:val="both"/>
        <w:rPr>
          <w:rFonts w:cs="Arial"/>
          <w:lang w:eastAsia="es-ES"/>
        </w:rPr>
      </w:pPr>
      <w:r w:rsidRPr="00F61656">
        <w:rPr>
          <w:rFonts w:cs="Arial"/>
          <w:lang w:eastAsia="es-ES"/>
        </w:rPr>
        <w:t>c) Les empreses licitadores podran assenyalar, de cada document respecte del qual s’hagi assenyalat en l’eina de Sobre Digital que poden declarar que conté informació confidencial, si conté informació d’aquest tipus.</w:t>
      </w:r>
    </w:p>
    <w:p w14:paraId="3AEAA73E" w14:textId="77777777" w:rsidR="00FC479E" w:rsidRPr="00EC1E34" w:rsidRDefault="00FC479E" w:rsidP="00FC479E">
      <w:pPr>
        <w:spacing w:after="0" w:line="240" w:lineRule="auto"/>
        <w:ind w:left="360"/>
        <w:jc w:val="both"/>
        <w:rPr>
          <w:rFonts w:cs="Arial"/>
          <w:lang w:eastAsia="es-ES"/>
        </w:rPr>
      </w:pPr>
    </w:p>
    <w:p w14:paraId="571ED92D" w14:textId="77777777" w:rsidR="00FC479E" w:rsidRPr="00EC1E34" w:rsidRDefault="00FC479E" w:rsidP="00FC479E">
      <w:pPr>
        <w:spacing w:after="0" w:line="240" w:lineRule="auto"/>
        <w:ind w:left="360"/>
        <w:jc w:val="both"/>
        <w:rPr>
          <w:rFonts w:cs="Arial"/>
          <w:lang w:eastAsia="es-ES"/>
        </w:rPr>
      </w:pPr>
      <w:r w:rsidRPr="00EC1E34">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557E8384" w14:textId="77777777" w:rsidR="00FC479E" w:rsidRPr="00EC1E34" w:rsidRDefault="00FC479E" w:rsidP="00FC479E">
      <w:pPr>
        <w:spacing w:after="0" w:line="240" w:lineRule="auto"/>
        <w:ind w:left="360"/>
        <w:jc w:val="both"/>
        <w:rPr>
          <w:rFonts w:cs="Arial"/>
          <w:lang w:eastAsia="es-ES"/>
        </w:rPr>
      </w:pPr>
      <w:r w:rsidRPr="00EC1E34">
        <w:rPr>
          <w:rFonts w:cs="Arial"/>
          <w:lang w:eastAsia="es-ES"/>
        </w:rPr>
        <w:t xml:space="preserve"> </w:t>
      </w:r>
    </w:p>
    <w:p w14:paraId="71883591" w14:textId="77777777" w:rsidR="00FC479E" w:rsidRDefault="00FC479E" w:rsidP="00FC479E">
      <w:pPr>
        <w:spacing w:after="0" w:line="240" w:lineRule="auto"/>
        <w:ind w:left="360"/>
        <w:jc w:val="both"/>
        <w:rPr>
          <w:rFonts w:cs="Arial"/>
          <w:lang w:eastAsia="es-ES"/>
        </w:rPr>
      </w:pPr>
      <w:r w:rsidRPr="00EC1E34">
        <w:rPr>
          <w:rFonts w:cs="Arial"/>
          <w:lang w:eastAsia="es-ES"/>
        </w:rPr>
        <w:lastRenderedPageBreak/>
        <w:t>Els documents i les dades</w:t>
      </w:r>
      <w:r w:rsidRPr="00F61656">
        <w:rPr>
          <w:rFonts w:cs="Arial"/>
          <w:lang w:eastAsia="es-ES"/>
        </w:rPr>
        <w:t xml:space="preserve"> presentades per les empreses licitadores en el sobre B i, si s’escau, en el sobre C,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F61656">
        <w:rPr>
          <w:rFonts w:cs="Arial"/>
        </w:rPr>
        <w:t xml:space="preserve"> </w:t>
      </w:r>
      <w:r w:rsidRPr="00F61656">
        <w:rPr>
          <w:rFonts w:cs="Arial"/>
          <w:lang w:eastAsia="es-ES"/>
        </w:rPr>
        <w:t>que es pugui utilitzar per falsejar la competència, ja sigui en aquest procediment de licitació o en altres de posteriors. No tenen en cap cas caràcter confidencial l’oferta econòmica de l’empresa, ni</w:t>
      </w:r>
      <w:r>
        <w:rPr>
          <w:rFonts w:cs="Arial"/>
          <w:lang w:eastAsia="es-ES"/>
        </w:rPr>
        <w:t xml:space="preserve"> les dades incloses en el DEUC.</w:t>
      </w:r>
    </w:p>
    <w:p w14:paraId="117BFAFB" w14:textId="77777777" w:rsidR="00FC479E" w:rsidRPr="00F61656" w:rsidRDefault="00FC479E" w:rsidP="00FC479E">
      <w:pPr>
        <w:spacing w:after="0" w:line="240" w:lineRule="auto"/>
        <w:ind w:left="360"/>
        <w:jc w:val="both"/>
        <w:rPr>
          <w:rFonts w:cs="Arial"/>
          <w:lang w:eastAsia="es-ES"/>
        </w:rPr>
      </w:pPr>
    </w:p>
    <w:p w14:paraId="5C583A09" w14:textId="77777777" w:rsidR="00FC479E" w:rsidRPr="00F61656" w:rsidRDefault="00FC479E" w:rsidP="00FC479E">
      <w:pPr>
        <w:spacing w:after="0" w:line="240" w:lineRule="auto"/>
        <w:ind w:left="360"/>
        <w:jc w:val="both"/>
        <w:rPr>
          <w:rFonts w:cs="Arial"/>
          <w:lang w:eastAsia="es-ES"/>
        </w:rPr>
      </w:pPr>
      <w:r w:rsidRPr="00F61656">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3FB756B8" w14:textId="77777777" w:rsidR="00FC479E" w:rsidRPr="00F61656" w:rsidRDefault="00FC479E" w:rsidP="00FC479E">
      <w:pPr>
        <w:spacing w:after="0" w:line="240" w:lineRule="auto"/>
        <w:ind w:left="360"/>
        <w:jc w:val="both"/>
        <w:rPr>
          <w:rFonts w:cs="Arial"/>
          <w:lang w:eastAsia="es-ES"/>
        </w:rPr>
      </w:pPr>
    </w:p>
    <w:p w14:paraId="77869673" w14:textId="77777777" w:rsidR="00FC479E" w:rsidRPr="00F61656" w:rsidRDefault="00FC479E" w:rsidP="00FC479E">
      <w:pPr>
        <w:spacing w:after="0" w:line="240" w:lineRule="auto"/>
        <w:ind w:left="360"/>
        <w:jc w:val="both"/>
        <w:rPr>
          <w:rFonts w:cs="Arial"/>
          <w:i/>
          <w:iCs/>
          <w:color w:val="4F81BD"/>
          <w:lang w:eastAsia="es-ES"/>
        </w:rPr>
      </w:pPr>
      <w:r w:rsidRPr="00F61656">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0146B02B" w14:textId="77777777" w:rsidR="00FC479E" w:rsidRPr="00F61656" w:rsidRDefault="00FC479E" w:rsidP="00FC479E">
      <w:pPr>
        <w:spacing w:after="0" w:line="240" w:lineRule="auto"/>
        <w:ind w:left="360"/>
        <w:jc w:val="both"/>
        <w:rPr>
          <w:rFonts w:cs="Arial"/>
          <w:i/>
          <w:lang w:eastAsia="es-ES"/>
        </w:rPr>
      </w:pPr>
    </w:p>
    <w:p w14:paraId="0FE114CD" w14:textId="77777777" w:rsidR="00FC479E" w:rsidRDefault="00FC479E" w:rsidP="00FC479E">
      <w:pPr>
        <w:spacing w:after="0" w:line="240" w:lineRule="auto"/>
        <w:ind w:left="360"/>
        <w:jc w:val="both"/>
        <w:rPr>
          <w:rFonts w:cs="Arial"/>
          <w:lang w:eastAsia="es-ES"/>
        </w:rPr>
      </w:pPr>
      <w:r w:rsidRPr="005E31AE">
        <w:rPr>
          <w:rFonts w:cs="Arial"/>
          <w:lang w:eastAsia="es-ES"/>
        </w:rPr>
        <w:t>d)</w:t>
      </w:r>
      <w:r w:rsidRPr="00F61656">
        <w:rPr>
          <w:rFonts w:cs="Arial"/>
          <w:lang w:eastAsia="es-ES"/>
        </w:rPr>
        <w:t xml:space="preserve"> </w:t>
      </w:r>
      <w:r>
        <w:rPr>
          <w:rFonts w:cs="Arial"/>
          <w:lang w:eastAsia="es-ES"/>
        </w:rPr>
        <w:t>Tal com s’ha assenyalat en l’apartat 4 d’aquesta clàusula, l</w:t>
      </w:r>
      <w:r w:rsidRPr="00092943">
        <w:rPr>
          <w:rFonts w:cs="Arial"/>
          <w:lang w:eastAsia="es-ES"/>
        </w:rPr>
        <w:t>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w:t>
      </w:r>
      <w:r>
        <w:rPr>
          <w:rFonts w:cs="Arial"/>
          <w:lang w:eastAsia="es-ES"/>
        </w:rPr>
        <w:t>, i haurà de contenir una còpia de l’oferta amb e</w:t>
      </w:r>
      <w:r w:rsidRPr="00092943">
        <w:rPr>
          <w:rFonts w:cs="Arial"/>
          <w:lang w:eastAsia="es-ES"/>
        </w:rPr>
        <w:t xml:space="preserve">xactament els mateixos documents –amb les mateixes </w:t>
      </w:r>
      <w:proofErr w:type="spellStart"/>
      <w:r w:rsidRPr="00092943">
        <w:rPr>
          <w:rFonts w:cs="Arial"/>
          <w:lang w:eastAsia="es-ES"/>
        </w:rPr>
        <w:t>empremptes</w:t>
      </w:r>
      <w:proofErr w:type="spellEnd"/>
      <w:r w:rsidRPr="00092943">
        <w:rPr>
          <w:rFonts w:cs="Arial"/>
          <w:lang w:eastAsia="es-ES"/>
        </w:rPr>
        <w:t xml:space="preserve"> digitals– que els aportats en l’oferta mitjançant l’eina de Sobre Digital</w:t>
      </w:r>
      <w:r>
        <w:rPr>
          <w:rFonts w:cs="Arial"/>
          <w:lang w:eastAsia="es-ES"/>
        </w:rPr>
        <w:t>.</w:t>
      </w:r>
    </w:p>
    <w:p w14:paraId="48E7B246" w14:textId="77777777" w:rsidR="00FC479E" w:rsidRPr="001E1131" w:rsidRDefault="00FC479E" w:rsidP="00FC479E">
      <w:pPr>
        <w:tabs>
          <w:tab w:val="left" w:pos="0"/>
          <w:tab w:val="left" w:pos="680"/>
          <w:tab w:val="left" w:pos="1473"/>
          <w:tab w:val="left" w:pos="4320"/>
        </w:tabs>
        <w:spacing w:after="0" w:line="240" w:lineRule="auto"/>
        <w:jc w:val="both"/>
        <w:rPr>
          <w:rFonts w:cs="Arial"/>
          <w:b/>
          <w:snapToGrid w:val="0"/>
          <w:color w:val="0070C0"/>
          <w:lang w:eastAsia="es-ES"/>
        </w:rPr>
      </w:pPr>
    </w:p>
    <w:p w14:paraId="7BAEF670" w14:textId="77777777" w:rsidR="00FC479E" w:rsidRPr="001E1131" w:rsidRDefault="00FC479E" w:rsidP="00FC479E">
      <w:pPr>
        <w:pStyle w:val="Pargrafdellista"/>
        <w:numPr>
          <w:ilvl w:val="0"/>
          <w:numId w:val="8"/>
        </w:numPr>
        <w:tabs>
          <w:tab w:val="left" w:pos="0"/>
          <w:tab w:val="left" w:pos="426"/>
          <w:tab w:val="left" w:pos="1473"/>
          <w:tab w:val="left" w:pos="4320"/>
        </w:tabs>
        <w:jc w:val="both"/>
        <w:rPr>
          <w:rFonts w:ascii="Arial" w:hAnsi="Arial" w:cs="Arial"/>
          <w:snapToGrid w:val="0"/>
          <w:sz w:val="22"/>
          <w:szCs w:val="22"/>
          <w:u w:val="single"/>
        </w:rPr>
      </w:pPr>
      <w:r w:rsidRPr="001E1131">
        <w:rPr>
          <w:rFonts w:ascii="Arial" w:hAnsi="Arial" w:cs="Arial"/>
          <w:snapToGrid w:val="0"/>
          <w:sz w:val="22"/>
          <w:szCs w:val="22"/>
          <w:u w:val="single"/>
        </w:rPr>
        <w:t>11.10.</w:t>
      </w:r>
      <w:r>
        <w:rPr>
          <w:rFonts w:ascii="Arial" w:hAnsi="Arial" w:cs="Arial"/>
          <w:snapToGrid w:val="0"/>
          <w:sz w:val="22"/>
          <w:szCs w:val="22"/>
          <w:u w:val="single"/>
        </w:rPr>
        <w:t>2</w:t>
      </w:r>
      <w:r w:rsidRPr="001E1131">
        <w:rPr>
          <w:rFonts w:ascii="Arial" w:hAnsi="Arial" w:cs="Arial"/>
          <w:snapToGrid w:val="0"/>
          <w:sz w:val="22"/>
          <w:szCs w:val="22"/>
          <w:u w:val="single"/>
        </w:rPr>
        <w:t xml:space="preserve"> </w:t>
      </w:r>
      <w:r>
        <w:rPr>
          <w:rFonts w:ascii="Arial" w:hAnsi="Arial" w:cs="Arial"/>
          <w:snapToGrid w:val="0"/>
          <w:sz w:val="22"/>
          <w:szCs w:val="22"/>
          <w:u w:val="single"/>
        </w:rPr>
        <w:t xml:space="preserve"> SI ES TRACTA D’UN PROCEDIMENT OBERT SIMPLIFICAT</w:t>
      </w:r>
    </w:p>
    <w:p w14:paraId="02312878" w14:textId="77777777" w:rsidR="00FC479E" w:rsidRPr="001E1131" w:rsidRDefault="00FC479E" w:rsidP="00FC479E">
      <w:pPr>
        <w:tabs>
          <w:tab w:val="left" w:pos="0"/>
          <w:tab w:val="left" w:pos="426"/>
          <w:tab w:val="left" w:pos="1473"/>
          <w:tab w:val="left" w:pos="4320"/>
        </w:tabs>
        <w:spacing w:after="0" w:line="240" w:lineRule="auto"/>
        <w:jc w:val="both"/>
        <w:rPr>
          <w:rFonts w:cs="Arial"/>
          <w:b/>
          <w:snapToGrid w:val="0"/>
          <w:u w:val="single"/>
        </w:rPr>
      </w:pPr>
    </w:p>
    <w:p w14:paraId="32EA27C9" w14:textId="77777777" w:rsidR="00FC479E" w:rsidRDefault="00FC479E" w:rsidP="00FC479E">
      <w:pPr>
        <w:tabs>
          <w:tab w:val="left" w:pos="0"/>
          <w:tab w:val="left" w:pos="426"/>
          <w:tab w:val="left" w:pos="1473"/>
          <w:tab w:val="left" w:pos="4320"/>
        </w:tabs>
        <w:spacing w:after="0" w:line="240" w:lineRule="auto"/>
        <w:jc w:val="both"/>
        <w:rPr>
          <w:rFonts w:cs="Arial"/>
        </w:rPr>
      </w:pPr>
      <w:r w:rsidRPr="001E1131">
        <w:rPr>
          <w:rFonts w:cs="Arial"/>
        </w:rPr>
        <w:t>L’oferta es</w:t>
      </w:r>
      <w:r>
        <w:rPr>
          <w:rFonts w:cs="Arial"/>
        </w:rPr>
        <w:t xml:space="preserve"> presentarà </w:t>
      </w:r>
      <w:r w:rsidRPr="00216835">
        <w:rPr>
          <w:rFonts w:cs="Arial"/>
          <w:b/>
        </w:rPr>
        <w:t>en un únic sobre</w:t>
      </w:r>
      <w:r>
        <w:rPr>
          <w:rFonts w:cs="Arial"/>
        </w:rPr>
        <w:t xml:space="preserve"> en els supòsits en què en el procediment no es contemplen criteris d’adjudicació la quantificació dels quals depengui d’un judici de valor. En cas contrari, l’oferta es presentarà en </w:t>
      </w:r>
      <w:r w:rsidRPr="00216835">
        <w:rPr>
          <w:rFonts w:cs="Arial"/>
          <w:b/>
        </w:rPr>
        <w:t>dos sobres</w:t>
      </w:r>
      <w:r>
        <w:rPr>
          <w:rFonts w:cs="Arial"/>
        </w:rPr>
        <w:t>.</w:t>
      </w:r>
    </w:p>
    <w:p w14:paraId="5C051998" w14:textId="77777777" w:rsidR="00FC479E" w:rsidRDefault="00FC479E" w:rsidP="00FC479E">
      <w:pPr>
        <w:tabs>
          <w:tab w:val="left" w:pos="0"/>
          <w:tab w:val="left" w:pos="426"/>
          <w:tab w:val="left" w:pos="1473"/>
          <w:tab w:val="left" w:pos="4320"/>
        </w:tabs>
        <w:spacing w:after="0" w:line="240" w:lineRule="auto"/>
        <w:jc w:val="both"/>
        <w:rPr>
          <w:rFonts w:cs="Arial"/>
          <w:b/>
          <w:snapToGrid w:val="0"/>
          <w:u w:val="single"/>
        </w:rPr>
      </w:pPr>
    </w:p>
    <w:p w14:paraId="4AB3C950" w14:textId="77777777" w:rsidR="00FC479E" w:rsidRPr="00F558D3" w:rsidRDefault="00FC479E" w:rsidP="00FC479E">
      <w:pPr>
        <w:tabs>
          <w:tab w:val="left" w:pos="0"/>
          <w:tab w:val="left" w:pos="426"/>
          <w:tab w:val="left" w:pos="1473"/>
          <w:tab w:val="left" w:pos="4320"/>
        </w:tabs>
        <w:spacing w:after="0" w:line="240" w:lineRule="auto"/>
        <w:jc w:val="both"/>
        <w:rPr>
          <w:rFonts w:cs="Arial"/>
          <w:snapToGrid w:val="0"/>
          <w:u w:val="single"/>
        </w:rPr>
      </w:pPr>
      <w:r w:rsidRPr="00F558D3">
        <w:rPr>
          <w:rFonts w:cs="Arial"/>
          <w:snapToGrid w:val="0"/>
          <w:u w:val="single"/>
        </w:rPr>
        <w:t>En cas que s’hagi de presentar 1 únic sobre</w:t>
      </w:r>
    </w:p>
    <w:p w14:paraId="6E3EEDE2" w14:textId="77777777" w:rsidR="00FC479E" w:rsidRDefault="00FC479E" w:rsidP="00FC479E">
      <w:pPr>
        <w:tabs>
          <w:tab w:val="left" w:pos="0"/>
          <w:tab w:val="left" w:pos="426"/>
          <w:tab w:val="left" w:pos="1473"/>
          <w:tab w:val="left" w:pos="4320"/>
        </w:tabs>
        <w:spacing w:after="0" w:line="240" w:lineRule="auto"/>
        <w:jc w:val="both"/>
        <w:rPr>
          <w:rFonts w:cs="Arial"/>
          <w:b/>
          <w:snapToGrid w:val="0"/>
          <w:u w:val="single"/>
        </w:rPr>
      </w:pPr>
    </w:p>
    <w:p w14:paraId="7F38DF8C" w14:textId="77777777" w:rsidR="00FC479E" w:rsidRPr="009E0917" w:rsidRDefault="00FC479E" w:rsidP="00FC479E">
      <w:pPr>
        <w:tabs>
          <w:tab w:val="left" w:pos="0"/>
          <w:tab w:val="left" w:pos="426"/>
          <w:tab w:val="left" w:pos="1473"/>
          <w:tab w:val="left" w:pos="4320"/>
        </w:tabs>
        <w:spacing w:after="0" w:line="240" w:lineRule="auto"/>
        <w:ind w:left="426"/>
        <w:jc w:val="both"/>
        <w:rPr>
          <w:rFonts w:cs="Arial"/>
          <w:snapToGrid w:val="0"/>
        </w:rPr>
      </w:pPr>
      <w:r>
        <w:rPr>
          <w:rFonts w:cs="Arial"/>
          <w:snapToGrid w:val="0"/>
        </w:rPr>
        <w:t xml:space="preserve">Les empreses inclouran en aquest sobre únicament la </w:t>
      </w:r>
      <w:r w:rsidRPr="009E0917">
        <w:rPr>
          <w:rFonts w:cs="Arial"/>
          <w:snapToGrid w:val="0"/>
          <w:u w:val="single"/>
        </w:rPr>
        <w:t>documentació general</w:t>
      </w:r>
      <w:r>
        <w:rPr>
          <w:rFonts w:cs="Arial"/>
          <w:snapToGrid w:val="0"/>
        </w:rPr>
        <w:t xml:space="preserve"> indicada a continuació per al sobre A i la documentació relacionada amb els </w:t>
      </w:r>
      <w:r w:rsidRPr="009E0917">
        <w:rPr>
          <w:rFonts w:cs="Arial"/>
          <w:snapToGrid w:val="0"/>
          <w:u w:val="single"/>
        </w:rPr>
        <w:t>criteris avaluables de forma automàtica</w:t>
      </w:r>
      <w:r>
        <w:rPr>
          <w:rFonts w:cs="Arial"/>
          <w:snapToGrid w:val="0"/>
        </w:rPr>
        <w:t xml:space="preserve"> indicada en el sobre B del proper apartat.</w:t>
      </w:r>
    </w:p>
    <w:p w14:paraId="43E50627" w14:textId="77777777" w:rsidR="00FC479E" w:rsidRDefault="00FC479E" w:rsidP="00FC479E">
      <w:pPr>
        <w:tabs>
          <w:tab w:val="left" w:pos="0"/>
          <w:tab w:val="left" w:pos="426"/>
          <w:tab w:val="left" w:pos="1473"/>
          <w:tab w:val="left" w:pos="4320"/>
        </w:tabs>
        <w:spacing w:after="0" w:line="240" w:lineRule="auto"/>
        <w:jc w:val="both"/>
        <w:rPr>
          <w:rFonts w:cs="Arial"/>
          <w:b/>
          <w:snapToGrid w:val="0"/>
          <w:u w:val="single"/>
        </w:rPr>
      </w:pPr>
    </w:p>
    <w:p w14:paraId="4429EF98" w14:textId="77777777" w:rsidR="00FC479E" w:rsidRPr="00E73D8C" w:rsidRDefault="00FC479E" w:rsidP="00FC479E">
      <w:pPr>
        <w:tabs>
          <w:tab w:val="left" w:pos="0"/>
          <w:tab w:val="left" w:pos="426"/>
          <w:tab w:val="left" w:pos="1473"/>
          <w:tab w:val="left" w:pos="4320"/>
        </w:tabs>
        <w:spacing w:after="0" w:line="240" w:lineRule="auto"/>
        <w:jc w:val="both"/>
        <w:rPr>
          <w:rFonts w:cs="Arial"/>
          <w:snapToGrid w:val="0"/>
          <w:u w:val="single"/>
        </w:rPr>
      </w:pPr>
      <w:r w:rsidRPr="00E73D8C">
        <w:rPr>
          <w:rFonts w:cs="Arial"/>
          <w:snapToGrid w:val="0"/>
          <w:u w:val="single"/>
        </w:rPr>
        <w:t xml:space="preserve">En cas que </w:t>
      </w:r>
      <w:r>
        <w:rPr>
          <w:rFonts w:cs="Arial"/>
          <w:snapToGrid w:val="0"/>
          <w:u w:val="single"/>
        </w:rPr>
        <w:t>s’hagi de presentar</w:t>
      </w:r>
      <w:r w:rsidRPr="00E73D8C">
        <w:rPr>
          <w:rFonts w:cs="Arial"/>
          <w:snapToGrid w:val="0"/>
          <w:u w:val="single"/>
        </w:rPr>
        <w:t xml:space="preserve"> 2 sobres:</w:t>
      </w:r>
    </w:p>
    <w:p w14:paraId="17D96380" w14:textId="77777777" w:rsidR="00FC479E" w:rsidRPr="00206C76" w:rsidRDefault="00FC479E" w:rsidP="00FC479E">
      <w:pPr>
        <w:tabs>
          <w:tab w:val="left" w:pos="0"/>
          <w:tab w:val="left" w:pos="426"/>
          <w:tab w:val="left" w:pos="1473"/>
          <w:tab w:val="left" w:pos="4320"/>
        </w:tabs>
        <w:spacing w:after="0" w:line="240" w:lineRule="auto"/>
        <w:jc w:val="both"/>
        <w:rPr>
          <w:rFonts w:cs="Arial"/>
          <w:b/>
          <w:snapToGrid w:val="0"/>
          <w:u w:val="single"/>
        </w:rPr>
      </w:pPr>
    </w:p>
    <w:p w14:paraId="09CAF1B5" w14:textId="77777777" w:rsidR="00FC479E" w:rsidRPr="00206C76" w:rsidRDefault="00FC479E" w:rsidP="00FC479E">
      <w:pPr>
        <w:pStyle w:val="Pargrafdellista"/>
        <w:numPr>
          <w:ilvl w:val="0"/>
          <w:numId w:val="9"/>
        </w:numPr>
        <w:tabs>
          <w:tab w:val="left" w:pos="0"/>
          <w:tab w:val="left" w:pos="426"/>
          <w:tab w:val="left" w:pos="1473"/>
          <w:tab w:val="left" w:pos="4320"/>
        </w:tabs>
        <w:jc w:val="both"/>
        <w:rPr>
          <w:rFonts w:ascii="Arial" w:hAnsi="Arial" w:cs="Arial"/>
          <w:snapToGrid w:val="0"/>
          <w:sz w:val="22"/>
          <w:szCs w:val="22"/>
        </w:rPr>
      </w:pPr>
      <w:r w:rsidRPr="00206C76">
        <w:rPr>
          <w:rFonts w:ascii="Arial" w:hAnsi="Arial" w:cs="Arial"/>
          <w:snapToGrid w:val="0"/>
          <w:sz w:val="22"/>
          <w:szCs w:val="22"/>
        </w:rPr>
        <w:t xml:space="preserve">CONTINGUT DEL SOBRE A </w:t>
      </w:r>
      <w:r>
        <w:rPr>
          <w:rFonts w:ascii="Arial" w:hAnsi="Arial" w:cs="Arial"/>
          <w:snapToGrid w:val="0"/>
          <w:sz w:val="22"/>
          <w:szCs w:val="22"/>
        </w:rPr>
        <w:t>(Documentació general i documentació relacionada amb els criteris sotmesos a un judici de valor):</w:t>
      </w:r>
    </w:p>
    <w:p w14:paraId="49A755D0" w14:textId="77777777" w:rsidR="00FC479E" w:rsidRPr="009E0917" w:rsidRDefault="00FC479E" w:rsidP="00FC479E">
      <w:pPr>
        <w:tabs>
          <w:tab w:val="left" w:pos="0"/>
          <w:tab w:val="left" w:pos="426"/>
          <w:tab w:val="left" w:pos="1473"/>
          <w:tab w:val="left" w:pos="4320"/>
        </w:tabs>
        <w:spacing w:after="0" w:line="240" w:lineRule="auto"/>
        <w:jc w:val="both"/>
        <w:rPr>
          <w:rFonts w:cs="Arial"/>
          <w:b/>
          <w:snapToGrid w:val="0"/>
          <w:u w:val="single"/>
        </w:rPr>
      </w:pPr>
    </w:p>
    <w:p w14:paraId="3393FB15" w14:textId="77777777" w:rsidR="00FC479E" w:rsidRPr="009E0917" w:rsidRDefault="00FC479E" w:rsidP="00FC479E">
      <w:pPr>
        <w:pStyle w:val="Pargrafdellista"/>
        <w:numPr>
          <w:ilvl w:val="0"/>
          <w:numId w:val="10"/>
        </w:numPr>
        <w:tabs>
          <w:tab w:val="left" w:pos="0"/>
          <w:tab w:val="left" w:pos="426"/>
          <w:tab w:val="left" w:pos="1473"/>
          <w:tab w:val="left" w:pos="4320"/>
        </w:tabs>
        <w:jc w:val="both"/>
        <w:rPr>
          <w:rFonts w:ascii="Arial" w:hAnsi="Arial" w:cs="Arial"/>
          <w:snapToGrid w:val="0"/>
          <w:sz w:val="22"/>
          <w:szCs w:val="22"/>
          <w:u w:val="single"/>
        </w:rPr>
      </w:pPr>
      <w:r w:rsidRPr="009E0917">
        <w:rPr>
          <w:rFonts w:ascii="Arial" w:hAnsi="Arial" w:cs="Arial"/>
          <w:snapToGrid w:val="0"/>
          <w:sz w:val="22"/>
          <w:szCs w:val="22"/>
          <w:u w:val="single"/>
        </w:rPr>
        <w:t xml:space="preserve">Documentació general </w:t>
      </w:r>
    </w:p>
    <w:p w14:paraId="4F142B65" w14:textId="77777777" w:rsidR="00FC479E" w:rsidRPr="00F61656" w:rsidRDefault="00FC479E" w:rsidP="00FC479E">
      <w:pPr>
        <w:tabs>
          <w:tab w:val="left" w:pos="0"/>
          <w:tab w:val="left" w:pos="426"/>
          <w:tab w:val="left" w:pos="1473"/>
          <w:tab w:val="left" w:pos="4320"/>
        </w:tabs>
        <w:spacing w:after="0" w:line="240" w:lineRule="auto"/>
        <w:ind w:left="360"/>
        <w:jc w:val="both"/>
        <w:rPr>
          <w:rFonts w:cs="Arial"/>
          <w:b/>
          <w:snapToGrid w:val="0"/>
          <w:u w:val="single"/>
        </w:rPr>
      </w:pPr>
    </w:p>
    <w:p w14:paraId="6F44CE6E" w14:textId="77777777" w:rsidR="00A3018F" w:rsidRDefault="00A3018F" w:rsidP="00A3018F">
      <w:pPr>
        <w:pStyle w:val="Pargrafdellista"/>
        <w:ind w:left="360"/>
        <w:jc w:val="both"/>
        <w:rPr>
          <w:rFonts w:ascii="Arial" w:hAnsi="Arial" w:cs="Arial"/>
          <w:b/>
          <w:snapToGrid w:val="0"/>
          <w:sz w:val="22"/>
          <w:szCs w:val="22"/>
        </w:rPr>
      </w:pPr>
      <w:r w:rsidRPr="00AE0A7F">
        <w:rPr>
          <w:rFonts w:ascii="Arial" w:hAnsi="Arial" w:cs="Arial"/>
          <w:snapToGrid w:val="0"/>
          <w:sz w:val="22"/>
          <w:szCs w:val="22"/>
        </w:rPr>
        <w:t>Atès que, en aplicac</w:t>
      </w:r>
      <w:r>
        <w:rPr>
          <w:rFonts w:ascii="Arial" w:hAnsi="Arial" w:cs="Arial"/>
          <w:snapToGrid w:val="0"/>
          <w:sz w:val="22"/>
          <w:szCs w:val="22"/>
        </w:rPr>
        <w:t>i</w:t>
      </w:r>
      <w:r w:rsidRPr="00AE0A7F">
        <w:rPr>
          <w:rFonts w:ascii="Arial" w:hAnsi="Arial" w:cs="Arial"/>
          <w:snapToGrid w:val="0"/>
          <w:sz w:val="22"/>
          <w:szCs w:val="22"/>
        </w:rPr>
        <w:t xml:space="preserve">ó de l’establert a l’article 159.4.a) LCSP, al tractar-se d’un procediment obert simplificat, </w:t>
      </w:r>
      <w:r w:rsidRPr="00AE0A7F">
        <w:rPr>
          <w:rFonts w:ascii="Arial" w:hAnsi="Arial" w:cs="Arial"/>
          <w:snapToGrid w:val="0"/>
          <w:sz w:val="22"/>
          <w:szCs w:val="22"/>
          <w:u w:val="single"/>
        </w:rPr>
        <w:t xml:space="preserve">tots els licitadors que se presentin a la licitació han d’estar </w:t>
      </w:r>
      <w:r w:rsidRPr="00AE0A7F">
        <w:rPr>
          <w:rFonts w:ascii="Arial" w:hAnsi="Arial" w:cs="Arial"/>
          <w:snapToGrid w:val="0"/>
          <w:sz w:val="22"/>
          <w:szCs w:val="22"/>
          <w:u w:val="single"/>
        </w:rPr>
        <w:lastRenderedPageBreak/>
        <w:t>inscrits</w:t>
      </w:r>
      <w:r w:rsidRPr="00AE0A7F">
        <w:rPr>
          <w:rFonts w:ascii="Arial" w:hAnsi="Arial" w:cs="Arial"/>
          <w:snapToGrid w:val="0"/>
          <w:sz w:val="22"/>
          <w:szCs w:val="22"/>
        </w:rPr>
        <w:t xml:space="preserve"> en el Registre Oficial de Licitadors i Empreses Cla</w:t>
      </w:r>
      <w:r>
        <w:rPr>
          <w:rFonts w:ascii="Arial" w:hAnsi="Arial" w:cs="Arial"/>
          <w:snapToGrid w:val="0"/>
          <w:sz w:val="22"/>
          <w:szCs w:val="22"/>
        </w:rPr>
        <w:t>s</w:t>
      </w:r>
      <w:r w:rsidRPr="00AE0A7F">
        <w:rPr>
          <w:rFonts w:ascii="Arial" w:hAnsi="Arial" w:cs="Arial"/>
          <w:snapToGrid w:val="0"/>
          <w:sz w:val="22"/>
          <w:szCs w:val="22"/>
        </w:rPr>
        <w:t xml:space="preserve">sificades del Sector Públic (ROLECE) o en el Registre Electrònic d’Empreses Licitadores </w:t>
      </w:r>
      <w:r>
        <w:rPr>
          <w:rFonts w:ascii="Arial" w:hAnsi="Arial" w:cs="Arial"/>
          <w:snapToGrid w:val="0"/>
          <w:sz w:val="22"/>
          <w:szCs w:val="22"/>
        </w:rPr>
        <w:t xml:space="preserve">i Classificades </w:t>
      </w:r>
      <w:r w:rsidRPr="00AE0A7F">
        <w:rPr>
          <w:rFonts w:ascii="Arial" w:hAnsi="Arial" w:cs="Arial"/>
          <w:snapToGrid w:val="0"/>
          <w:sz w:val="22"/>
          <w:szCs w:val="22"/>
        </w:rPr>
        <w:t>de la Generalitat de Catalunya (RELI</w:t>
      </w:r>
      <w:r>
        <w:rPr>
          <w:rFonts w:ascii="Arial" w:hAnsi="Arial" w:cs="Arial"/>
          <w:snapToGrid w:val="0"/>
          <w:sz w:val="22"/>
          <w:szCs w:val="22"/>
        </w:rPr>
        <w:t>C</w:t>
      </w:r>
      <w:r w:rsidRPr="00AE0A7F">
        <w:rPr>
          <w:rFonts w:ascii="Arial" w:hAnsi="Arial" w:cs="Arial"/>
          <w:snapToGrid w:val="0"/>
          <w:sz w:val="22"/>
          <w:szCs w:val="22"/>
        </w:rPr>
        <w:t xml:space="preserve">), en la data final de presentació d’ofertes, sempre que no es vegi limitada la concurrència, les empreses </w:t>
      </w:r>
      <w:r w:rsidRPr="00AE0A7F">
        <w:rPr>
          <w:rFonts w:ascii="Arial" w:hAnsi="Arial" w:cs="Arial"/>
          <w:b/>
          <w:snapToGrid w:val="0"/>
          <w:sz w:val="22"/>
          <w:szCs w:val="22"/>
        </w:rPr>
        <w:t xml:space="preserve">licitadores hauran de declarar estar inscrites en qualsevol dels dos registres abans esmentats. </w:t>
      </w:r>
    </w:p>
    <w:p w14:paraId="2D3CAB94" w14:textId="77777777" w:rsidR="006D316B" w:rsidRDefault="006D316B" w:rsidP="006D316B">
      <w:pPr>
        <w:pStyle w:val="Pargrafdellista"/>
        <w:ind w:left="360"/>
        <w:jc w:val="both"/>
        <w:rPr>
          <w:rFonts w:ascii="Arial" w:hAnsi="Arial" w:cs="Arial"/>
          <w:b/>
          <w:snapToGrid w:val="0"/>
          <w:sz w:val="22"/>
          <w:szCs w:val="22"/>
        </w:rPr>
      </w:pPr>
    </w:p>
    <w:p w14:paraId="0B8F0BA2" w14:textId="77777777" w:rsidR="006D316B" w:rsidRDefault="006D316B" w:rsidP="006D316B">
      <w:pPr>
        <w:pStyle w:val="Pargrafdellista"/>
        <w:ind w:left="360"/>
        <w:jc w:val="both"/>
        <w:rPr>
          <w:rFonts w:ascii="Arial" w:hAnsi="Arial" w:cs="Arial"/>
          <w:snapToGrid w:val="0"/>
          <w:sz w:val="22"/>
          <w:szCs w:val="22"/>
        </w:rPr>
      </w:pPr>
      <w:r w:rsidRPr="009916C4">
        <w:rPr>
          <w:rFonts w:ascii="Arial" w:hAnsi="Arial" w:cs="Arial"/>
          <w:snapToGrid w:val="0"/>
          <w:sz w:val="22"/>
          <w:szCs w:val="22"/>
        </w:rPr>
        <w:t>A aquest efecte també es considera admissible la proposició de l’empresa licitadora que acrediti haver presentat la sol·licitud d’inscripció en el corresponent Registre juntament amb la documentació preceptiva per a això, sempre que aquesta sol·licitud sigui de data anterior a la data final de presentació de les ofertes. L’acreditació d’aquesta circumstància tindrà lloc mitjançant l’aportació de l’acusament de rebuda de la sol·licitud emès pel corresponent Registre i d’una declaració responsable d’haver aportat la documentació preceptiva i de no haver rebut requeriment d’esmena.</w:t>
      </w:r>
    </w:p>
    <w:p w14:paraId="09BE088B" w14:textId="77777777" w:rsidR="006D316B" w:rsidRPr="009916C4" w:rsidRDefault="006D316B" w:rsidP="006D316B">
      <w:pPr>
        <w:pStyle w:val="Pargrafdellista"/>
        <w:ind w:left="360"/>
        <w:jc w:val="both"/>
        <w:rPr>
          <w:rFonts w:ascii="Arial" w:hAnsi="Arial" w:cs="Arial"/>
          <w:snapToGrid w:val="0"/>
          <w:sz w:val="22"/>
          <w:szCs w:val="22"/>
        </w:rPr>
      </w:pPr>
    </w:p>
    <w:p w14:paraId="5A5A62EF" w14:textId="77777777" w:rsidR="00FC479E" w:rsidRDefault="00FC479E" w:rsidP="00FC479E">
      <w:pPr>
        <w:tabs>
          <w:tab w:val="left" w:pos="0"/>
          <w:tab w:val="left" w:pos="426"/>
          <w:tab w:val="left" w:pos="1473"/>
          <w:tab w:val="left" w:pos="4320"/>
        </w:tabs>
        <w:spacing w:after="0" w:line="240" w:lineRule="auto"/>
        <w:ind w:left="360"/>
        <w:jc w:val="both"/>
        <w:rPr>
          <w:rFonts w:cs="Arial"/>
          <w:snapToGrid w:val="0"/>
          <w:lang w:eastAsia="es-ES"/>
        </w:rPr>
      </w:pPr>
      <w:r>
        <w:rPr>
          <w:rFonts w:cs="Arial"/>
          <w:snapToGrid w:val="0"/>
          <w:lang w:eastAsia="es-ES"/>
        </w:rPr>
        <w:t xml:space="preserve">D’altra banda i d’acord amb l’establert a l’article 159.4.c) LCSP </w:t>
      </w:r>
      <w:r w:rsidRPr="00E27664">
        <w:rPr>
          <w:rFonts w:cs="Arial"/>
          <w:snapToGrid w:val="0"/>
          <w:u w:val="single"/>
          <w:lang w:eastAsia="es-ES"/>
        </w:rPr>
        <w:t xml:space="preserve">la presentació de l’oferta exigirà </w:t>
      </w:r>
      <w:proofErr w:type="spellStart"/>
      <w:r w:rsidRPr="00E27664">
        <w:rPr>
          <w:rFonts w:cs="Arial"/>
          <w:snapToGrid w:val="0"/>
          <w:u w:val="single"/>
          <w:lang w:eastAsia="es-ES"/>
        </w:rPr>
        <w:t>l’aportacio</w:t>
      </w:r>
      <w:proofErr w:type="spellEnd"/>
      <w:r w:rsidRPr="00E27664">
        <w:rPr>
          <w:rFonts w:cs="Arial"/>
          <w:snapToGrid w:val="0"/>
          <w:u w:val="single"/>
          <w:lang w:eastAsia="es-ES"/>
        </w:rPr>
        <w:t xml:space="preserve"> de la declaració responsable del signant</w:t>
      </w:r>
      <w:r w:rsidRPr="00E27664">
        <w:rPr>
          <w:rFonts w:cs="Arial"/>
          <w:snapToGrid w:val="0"/>
          <w:lang w:eastAsia="es-ES"/>
        </w:rPr>
        <w:t xml:space="preserve"> respecte a ostentar la representació de la societat que presenta l’oferta en la qual declara:</w:t>
      </w:r>
    </w:p>
    <w:p w14:paraId="58924BA1" w14:textId="77777777" w:rsidR="00FC479E" w:rsidRDefault="00FC479E" w:rsidP="00FC479E">
      <w:pPr>
        <w:tabs>
          <w:tab w:val="left" w:pos="0"/>
          <w:tab w:val="left" w:pos="426"/>
          <w:tab w:val="left" w:pos="1473"/>
          <w:tab w:val="left" w:pos="4320"/>
        </w:tabs>
        <w:spacing w:after="0" w:line="240" w:lineRule="auto"/>
        <w:ind w:left="360"/>
        <w:jc w:val="both"/>
        <w:rPr>
          <w:rFonts w:cs="Arial"/>
          <w:snapToGrid w:val="0"/>
          <w:lang w:eastAsia="es-ES"/>
        </w:rPr>
      </w:pPr>
    </w:p>
    <w:p w14:paraId="7F6C5366" w14:textId="77777777" w:rsidR="00FC479E" w:rsidRDefault="00FC479E" w:rsidP="00FC479E">
      <w:pPr>
        <w:pStyle w:val="Pargrafdellista"/>
        <w:numPr>
          <w:ilvl w:val="0"/>
          <w:numId w:val="7"/>
        </w:numPr>
        <w:tabs>
          <w:tab w:val="left" w:pos="0"/>
          <w:tab w:val="left" w:pos="426"/>
          <w:tab w:val="left" w:pos="1473"/>
          <w:tab w:val="left" w:pos="4320"/>
        </w:tabs>
        <w:ind w:left="720"/>
        <w:jc w:val="both"/>
        <w:rPr>
          <w:rFonts w:ascii="Arial" w:hAnsi="Arial" w:cs="Arial"/>
          <w:snapToGrid w:val="0"/>
          <w:sz w:val="22"/>
          <w:szCs w:val="22"/>
        </w:rPr>
      </w:pPr>
      <w:r>
        <w:rPr>
          <w:rFonts w:ascii="Arial" w:hAnsi="Arial" w:cs="Arial"/>
          <w:snapToGrid w:val="0"/>
          <w:sz w:val="22"/>
          <w:szCs w:val="22"/>
        </w:rPr>
        <w:t>Que està constituïda vàlidament i que de conformitat amb el seu objecte social es pot presentar a la licitació, així com que la persona signatària té la deguda representació per presentar la proposició.</w:t>
      </w:r>
    </w:p>
    <w:p w14:paraId="79C8702E" w14:textId="77777777" w:rsidR="00FC479E" w:rsidRDefault="00FC479E" w:rsidP="00FC479E">
      <w:pPr>
        <w:pStyle w:val="Pargrafdellista"/>
        <w:numPr>
          <w:ilvl w:val="0"/>
          <w:numId w:val="7"/>
        </w:numPr>
        <w:tabs>
          <w:tab w:val="left" w:pos="0"/>
          <w:tab w:val="left" w:pos="426"/>
          <w:tab w:val="left" w:pos="1473"/>
          <w:tab w:val="left" w:pos="4320"/>
        </w:tabs>
        <w:ind w:left="720"/>
        <w:jc w:val="both"/>
        <w:rPr>
          <w:rFonts w:ascii="Arial" w:hAnsi="Arial" w:cs="Arial"/>
          <w:snapToGrid w:val="0"/>
          <w:sz w:val="22"/>
          <w:szCs w:val="22"/>
        </w:rPr>
      </w:pPr>
      <w:r>
        <w:rPr>
          <w:rFonts w:ascii="Arial" w:hAnsi="Arial" w:cs="Arial"/>
          <w:snapToGrid w:val="0"/>
          <w:sz w:val="22"/>
          <w:szCs w:val="22"/>
        </w:rPr>
        <w:t>Que compleix els requisits de solvència econòmica i financera i tècnica i professional, de conformitat amb els requisits mínims exigits per a aquest expedient.</w:t>
      </w:r>
    </w:p>
    <w:p w14:paraId="198485EE" w14:textId="77777777" w:rsidR="00FC479E" w:rsidRDefault="00FC479E" w:rsidP="00FC479E">
      <w:pPr>
        <w:pStyle w:val="Pargrafdellista"/>
        <w:numPr>
          <w:ilvl w:val="0"/>
          <w:numId w:val="7"/>
        </w:numPr>
        <w:tabs>
          <w:tab w:val="left" w:pos="0"/>
          <w:tab w:val="left" w:pos="426"/>
          <w:tab w:val="left" w:pos="1473"/>
          <w:tab w:val="left" w:pos="4320"/>
        </w:tabs>
        <w:ind w:left="720"/>
        <w:jc w:val="both"/>
        <w:rPr>
          <w:rFonts w:ascii="Arial" w:hAnsi="Arial" w:cs="Arial"/>
          <w:snapToGrid w:val="0"/>
          <w:sz w:val="22"/>
          <w:szCs w:val="22"/>
        </w:rPr>
      </w:pPr>
      <w:r>
        <w:rPr>
          <w:rFonts w:ascii="Arial" w:hAnsi="Arial" w:cs="Arial"/>
          <w:snapToGrid w:val="0"/>
          <w:sz w:val="22"/>
          <w:szCs w:val="22"/>
        </w:rPr>
        <w:t>Que no està incurs en prohibició de contractar.</w:t>
      </w:r>
    </w:p>
    <w:p w14:paraId="0C12C0A0" w14:textId="77777777" w:rsidR="00FC479E" w:rsidRDefault="00FC479E" w:rsidP="00FC479E">
      <w:pPr>
        <w:pStyle w:val="Pargrafdellista"/>
        <w:numPr>
          <w:ilvl w:val="0"/>
          <w:numId w:val="7"/>
        </w:numPr>
        <w:tabs>
          <w:tab w:val="left" w:pos="0"/>
          <w:tab w:val="left" w:pos="426"/>
          <w:tab w:val="left" w:pos="1473"/>
          <w:tab w:val="left" w:pos="4320"/>
        </w:tabs>
        <w:ind w:left="720"/>
        <w:jc w:val="both"/>
        <w:rPr>
          <w:rFonts w:ascii="Arial" w:hAnsi="Arial" w:cs="Arial"/>
          <w:snapToGrid w:val="0"/>
          <w:sz w:val="22"/>
          <w:szCs w:val="22"/>
        </w:rPr>
      </w:pPr>
      <w:r>
        <w:rPr>
          <w:rFonts w:ascii="Arial" w:hAnsi="Arial" w:cs="Arial"/>
          <w:snapToGrid w:val="0"/>
          <w:sz w:val="22"/>
          <w:szCs w:val="22"/>
        </w:rPr>
        <w:t>Que compleix amb la resta de requisits que s’estableixen en aquesta contractació.</w:t>
      </w:r>
    </w:p>
    <w:p w14:paraId="46746057" w14:textId="77777777" w:rsidR="00FC479E" w:rsidRPr="008C4CDC" w:rsidRDefault="00FC479E" w:rsidP="00FC479E">
      <w:pPr>
        <w:pStyle w:val="Pargrafdellista"/>
        <w:numPr>
          <w:ilvl w:val="0"/>
          <w:numId w:val="7"/>
        </w:numPr>
        <w:tabs>
          <w:tab w:val="left" w:pos="0"/>
          <w:tab w:val="left" w:pos="426"/>
          <w:tab w:val="left" w:pos="1473"/>
          <w:tab w:val="left" w:pos="4320"/>
        </w:tabs>
        <w:ind w:left="720"/>
        <w:jc w:val="both"/>
        <w:rPr>
          <w:rFonts w:cs="Arial"/>
          <w:snapToGrid w:val="0"/>
        </w:rPr>
      </w:pPr>
      <w:r w:rsidRPr="00C5481A">
        <w:rPr>
          <w:rFonts w:ascii="Arial" w:hAnsi="Arial" w:cs="Arial"/>
          <w:snapToGrid w:val="0"/>
          <w:sz w:val="22"/>
          <w:szCs w:val="22"/>
        </w:rPr>
        <w:t xml:space="preserve">Que consigna a la/les persona/es de contacte per accedir a les electròniques, així com les adreces de correu electròniques i, addicionalment, els números de telèfon mòbil on rebre els avisos de les notificacions, d’acord amb la </w:t>
      </w:r>
      <w:r w:rsidRPr="00C5481A">
        <w:rPr>
          <w:rFonts w:ascii="Arial" w:hAnsi="Arial" w:cs="Arial"/>
          <w:b/>
          <w:snapToGrid w:val="0"/>
          <w:sz w:val="22"/>
          <w:szCs w:val="22"/>
        </w:rPr>
        <w:t>clàusula vuitena</w:t>
      </w:r>
      <w:r w:rsidRPr="00C5481A">
        <w:rPr>
          <w:rFonts w:ascii="Arial" w:hAnsi="Arial" w:cs="Arial"/>
          <w:snapToGrid w:val="0"/>
          <w:sz w:val="22"/>
          <w:szCs w:val="22"/>
        </w:rPr>
        <w:t xml:space="preserve"> d’aquest plec. </w:t>
      </w:r>
    </w:p>
    <w:p w14:paraId="79A0B581" w14:textId="77777777" w:rsidR="00FC479E" w:rsidRPr="004A34CE" w:rsidRDefault="00FC479E" w:rsidP="00FC479E">
      <w:pPr>
        <w:pStyle w:val="Pargrafdellista"/>
        <w:numPr>
          <w:ilvl w:val="0"/>
          <w:numId w:val="7"/>
        </w:numPr>
        <w:tabs>
          <w:tab w:val="left" w:pos="0"/>
          <w:tab w:val="left" w:pos="426"/>
          <w:tab w:val="left" w:pos="1473"/>
          <w:tab w:val="left" w:pos="4320"/>
        </w:tabs>
        <w:ind w:left="720"/>
        <w:jc w:val="both"/>
        <w:rPr>
          <w:rFonts w:cs="Arial"/>
          <w:snapToGrid w:val="0"/>
        </w:rPr>
      </w:pPr>
      <w:r>
        <w:rPr>
          <w:rFonts w:ascii="Arial" w:hAnsi="Arial" w:cs="Arial"/>
          <w:snapToGrid w:val="0"/>
          <w:sz w:val="22"/>
          <w:szCs w:val="22"/>
        </w:rPr>
        <w:t>Addicionalment, en cas que l’empresa fos estrangera, la declaració responsable inclourà el sotmetiment al fur espanyol.</w:t>
      </w:r>
    </w:p>
    <w:p w14:paraId="25601624" w14:textId="77777777" w:rsidR="00FC479E" w:rsidRPr="00886B1B" w:rsidRDefault="00FC479E" w:rsidP="00FC479E">
      <w:pPr>
        <w:pStyle w:val="Pargrafdellista"/>
        <w:numPr>
          <w:ilvl w:val="0"/>
          <w:numId w:val="7"/>
        </w:numPr>
        <w:tabs>
          <w:tab w:val="left" w:pos="0"/>
          <w:tab w:val="left" w:pos="426"/>
          <w:tab w:val="left" w:pos="1473"/>
          <w:tab w:val="left" w:pos="4320"/>
        </w:tabs>
        <w:ind w:left="720"/>
        <w:jc w:val="both"/>
        <w:rPr>
          <w:rFonts w:ascii="Arial" w:hAnsi="Arial" w:cs="Arial"/>
          <w:snapToGrid w:val="0"/>
          <w:sz w:val="22"/>
          <w:szCs w:val="22"/>
        </w:rPr>
      </w:pPr>
      <w:r w:rsidRPr="00886B1B">
        <w:rPr>
          <w:rFonts w:ascii="Arial" w:hAnsi="Arial" w:cs="Arial"/>
          <w:snapToGrid w:val="0"/>
          <w:sz w:val="22"/>
          <w:szCs w:val="22"/>
        </w:rPr>
        <w:t>En el supòsit que l’oferta es presenti per una unió temporal d’empresaris haurà  d’acompanyar a aquella el compromís de constitució de la unió.</w:t>
      </w:r>
    </w:p>
    <w:p w14:paraId="723E3BB7" w14:textId="77777777" w:rsidR="00FC479E" w:rsidRDefault="00FC479E" w:rsidP="00FC479E">
      <w:pPr>
        <w:pStyle w:val="Pargrafdellista"/>
        <w:numPr>
          <w:ilvl w:val="0"/>
          <w:numId w:val="7"/>
        </w:numPr>
        <w:tabs>
          <w:tab w:val="left" w:pos="0"/>
          <w:tab w:val="left" w:pos="426"/>
          <w:tab w:val="left" w:pos="1473"/>
          <w:tab w:val="left" w:pos="4320"/>
        </w:tabs>
        <w:ind w:left="720"/>
        <w:jc w:val="both"/>
        <w:rPr>
          <w:rFonts w:ascii="Arial" w:hAnsi="Arial" w:cs="Arial"/>
          <w:snapToGrid w:val="0"/>
          <w:sz w:val="22"/>
          <w:szCs w:val="22"/>
        </w:rPr>
      </w:pPr>
      <w:r w:rsidRPr="00886B1B">
        <w:rPr>
          <w:rFonts w:ascii="Arial" w:hAnsi="Arial" w:cs="Arial"/>
          <w:snapToGrid w:val="0"/>
          <w:sz w:val="22"/>
          <w:szCs w:val="22"/>
        </w:rPr>
        <w:t>Declaració de l’empresa de comprometre’s a adscriure a l’execució del contracte determinats mitjans materials i/o personals, quan així es requereixi.</w:t>
      </w:r>
    </w:p>
    <w:p w14:paraId="5885D71C" w14:textId="77777777" w:rsidR="00FC479E" w:rsidRDefault="00FC479E" w:rsidP="00FC479E">
      <w:pPr>
        <w:pStyle w:val="Pargrafdellista"/>
        <w:ind w:left="360"/>
        <w:jc w:val="both"/>
        <w:rPr>
          <w:rFonts w:cs="Arial"/>
          <w:snapToGrid w:val="0"/>
        </w:rPr>
      </w:pPr>
    </w:p>
    <w:p w14:paraId="219A4249" w14:textId="77777777" w:rsidR="00FC479E" w:rsidRDefault="00FC479E" w:rsidP="00FC479E">
      <w:pPr>
        <w:tabs>
          <w:tab w:val="left" w:pos="0"/>
          <w:tab w:val="left" w:pos="426"/>
          <w:tab w:val="left" w:pos="1473"/>
          <w:tab w:val="left" w:pos="4320"/>
        </w:tabs>
        <w:spacing w:after="0" w:line="240" w:lineRule="auto"/>
        <w:ind w:left="360"/>
        <w:jc w:val="both"/>
        <w:rPr>
          <w:rFonts w:cs="Arial"/>
          <w:snapToGrid w:val="0"/>
          <w:lang w:eastAsia="es-ES"/>
        </w:rPr>
      </w:pPr>
      <w:r w:rsidRPr="004A0DF1">
        <w:rPr>
          <w:rFonts w:cs="Arial"/>
          <w:snapToGrid w:val="0"/>
          <w:lang w:eastAsia="es-ES"/>
        </w:rPr>
        <w:t xml:space="preserve">S’aporta un model de declaració a aquest plec com a </w:t>
      </w:r>
      <w:r>
        <w:rPr>
          <w:rFonts w:cs="Arial"/>
          <w:b/>
          <w:snapToGrid w:val="0"/>
          <w:lang w:eastAsia="es-ES"/>
        </w:rPr>
        <w:t>annex núm. 2</w:t>
      </w:r>
    </w:p>
    <w:p w14:paraId="35EDC0B0" w14:textId="77777777" w:rsidR="00FC479E" w:rsidRDefault="00FC479E" w:rsidP="00FC479E">
      <w:pPr>
        <w:tabs>
          <w:tab w:val="left" w:pos="0"/>
          <w:tab w:val="left" w:pos="426"/>
          <w:tab w:val="left" w:pos="1473"/>
          <w:tab w:val="left" w:pos="4320"/>
        </w:tabs>
        <w:spacing w:after="0" w:line="240" w:lineRule="auto"/>
        <w:ind w:left="360"/>
        <w:jc w:val="both"/>
        <w:rPr>
          <w:rFonts w:cs="Arial"/>
          <w:snapToGrid w:val="0"/>
          <w:lang w:eastAsia="es-ES"/>
        </w:rPr>
      </w:pPr>
    </w:p>
    <w:p w14:paraId="7D05F56D" w14:textId="77777777" w:rsidR="006B38D8" w:rsidRDefault="006B38D8" w:rsidP="006B38D8">
      <w:pPr>
        <w:spacing w:after="0" w:line="240" w:lineRule="auto"/>
        <w:ind w:left="360"/>
        <w:contextualSpacing/>
        <w:jc w:val="both"/>
      </w:pPr>
      <w:r w:rsidRPr="0019314C">
        <w:rPr>
          <w:rFonts w:cs="Arial"/>
          <w:snapToGrid w:val="0"/>
          <w:lang w:eastAsia="es-ES"/>
        </w:rPr>
        <w:t xml:space="preserve">D’altra banda, en cas que l’empresa tingui la intenció de </w:t>
      </w:r>
      <w:proofErr w:type="spellStart"/>
      <w:r w:rsidRPr="0019314C">
        <w:rPr>
          <w:rFonts w:cs="Arial"/>
          <w:snapToGrid w:val="0"/>
          <w:lang w:eastAsia="es-ES"/>
        </w:rPr>
        <w:t>subcontrar</w:t>
      </w:r>
      <w:proofErr w:type="spellEnd"/>
      <w:r w:rsidRPr="0019314C">
        <w:rPr>
          <w:rFonts w:cs="Arial"/>
          <w:snapToGrid w:val="0"/>
          <w:lang w:eastAsia="es-ES"/>
        </w:rPr>
        <w:t xml:space="preserve">, sempre que així estigui previst en </w:t>
      </w:r>
      <w:r w:rsidRPr="0019314C">
        <w:rPr>
          <w:rFonts w:cs="Arial"/>
          <w:b/>
          <w:snapToGrid w:val="0"/>
          <w:lang w:eastAsia="es-ES"/>
        </w:rPr>
        <w:t>l’apartat P</w:t>
      </w:r>
      <w:r w:rsidRPr="0019314C">
        <w:rPr>
          <w:rFonts w:cs="Arial"/>
          <w:snapToGrid w:val="0"/>
          <w:lang w:eastAsia="es-ES"/>
        </w:rPr>
        <w:t xml:space="preserve">, haurà d’indicar </w:t>
      </w:r>
      <w:r w:rsidRPr="0019314C">
        <w:t>en l’oferta la part del contracte que tingui previst subcontractar, assenyalant el seu import i el nom o el perfil professional</w:t>
      </w:r>
      <w:r>
        <w:t xml:space="preserve"> dels </w:t>
      </w:r>
      <w:proofErr w:type="spellStart"/>
      <w:r>
        <w:t>subcontractistes</w:t>
      </w:r>
      <w:proofErr w:type="spellEnd"/>
      <w:r>
        <w:t xml:space="preserve"> a qui vagin </w:t>
      </w:r>
      <w:r w:rsidR="005400F4">
        <w:t xml:space="preserve">a encomanar la seva realització, d’acord amb el model de </w:t>
      </w:r>
      <w:r w:rsidR="005400F4" w:rsidRPr="005400F4">
        <w:rPr>
          <w:u w:val="single"/>
        </w:rPr>
        <w:t>l’annex 3</w:t>
      </w:r>
    </w:p>
    <w:p w14:paraId="68A56077" w14:textId="77777777" w:rsidR="006B38D8" w:rsidRDefault="006B38D8" w:rsidP="006B38D8">
      <w:pPr>
        <w:spacing w:after="0" w:line="240" w:lineRule="auto"/>
        <w:ind w:left="360"/>
        <w:contextualSpacing/>
        <w:jc w:val="both"/>
      </w:pPr>
    </w:p>
    <w:p w14:paraId="2B729777" w14:textId="77777777" w:rsidR="006B38D8" w:rsidRPr="006B38D8" w:rsidRDefault="006B38D8" w:rsidP="006B38D8">
      <w:pPr>
        <w:tabs>
          <w:tab w:val="left" w:pos="0"/>
          <w:tab w:val="left" w:pos="426"/>
          <w:tab w:val="left" w:pos="1473"/>
          <w:tab w:val="left" w:pos="4320"/>
        </w:tabs>
        <w:ind w:left="360"/>
        <w:jc w:val="both"/>
        <w:rPr>
          <w:rFonts w:cs="Arial"/>
          <w:b/>
          <w:snapToGrid w:val="0"/>
        </w:rPr>
      </w:pPr>
      <w:r>
        <w:rPr>
          <w:rFonts w:cs="Arial"/>
          <w:snapToGrid w:val="0"/>
        </w:rPr>
        <w:t>Addicionalment aportarà q</w:t>
      </w:r>
      <w:r w:rsidRPr="00E27664">
        <w:rPr>
          <w:rFonts w:cs="Arial"/>
          <w:snapToGrid w:val="0"/>
        </w:rPr>
        <w:t>ualsevol altra documentació que s’exigeixi en l’</w:t>
      </w:r>
      <w:r w:rsidRPr="00E27664">
        <w:rPr>
          <w:rFonts w:cs="Arial"/>
          <w:b/>
          <w:snapToGrid w:val="0"/>
        </w:rPr>
        <w:t xml:space="preserve">apartat J del quadre de característiques. </w:t>
      </w:r>
    </w:p>
    <w:p w14:paraId="662968B9" w14:textId="77777777" w:rsidR="00FC479E" w:rsidRPr="005B2B84" w:rsidRDefault="00FC479E" w:rsidP="00FC479E">
      <w:pPr>
        <w:tabs>
          <w:tab w:val="left" w:pos="0"/>
          <w:tab w:val="left" w:pos="426"/>
          <w:tab w:val="left" w:pos="1473"/>
          <w:tab w:val="left" w:pos="4320"/>
        </w:tabs>
        <w:spacing w:after="0" w:line="240" w:lineRule="auto"/>
        <w:ind w:left="360"/>
        <w:jc w:val="both"/>
        <w:rPr>
          <w:rFonts w:cs="Arial"/>
          <w:snapToGrid w:val="0"/>
          <w:lang w:eastAsia="es-ES"/>
        </w:rPr>
      </w:pPr>
      <w:r w:rsidRPr="004B3752">
        <w:rPr>
          <w:rFonts w:cs="Arial"/>
          <w:b/>
          <w:snapToGrid w:val="0"/>
          <w:lang w:eastAsia="es-ES"/>
        </w:rPr>
        <w:lastRenderedPageBreak/>
        <w:t>Aquesta declaració es podrà substituir, potestativament, per la presentació del Document europeu únic de contractació (DEUC),</w:t>
      </w:r>
      <w:r w:rsidRPr="00F61656">
        <w:rPr>
          <w:rFonts w:cs="Arial"/>
          <w:snapToGrid w:val="0"/>
          <w:lang w:eastAsia="es-ES"/>
        </w:rPr>
        <w:t xml:space="preserve"> el qual s’adjunta com a annex a aquest plec, </w:t>
      </w:r>
      <w:r>
        <w:rPr>
          <w:rFonts w:cs="Arial"/>
          <w:snapToGrid w:val="0"/>
          <w:lang w:eastAsia="es-ES"/>
        </w:rPr>
        <w:t xml:space="preserve">en els termes que es recullen en l’apartat següent d’aquest </w:t>
      </w:r>
      <w:r w:rsidRPr="005B2B84">
        <w:rPr>
          <w:rFonts w:cs="Arial"/>
          <w:snapToGrid w:val="0"/>
          <w:lang w:eastAsia="es-ES"/>
        </w:rPr>
        <w:t>plec.</w:t>
      </w:r>
    </w:p>
    <w:p w14:paraId="1A2AE008" w14:textId="77777777" w:rsidR="009D5115" w:rsidRPr="005B2B84" w:rsidRDefault="009D5115" w:rsidP="00FC479E">
      <w:pPr>
        <w:tabs>
          <w:tab w:val="left" w:pos="0"/>
          <w:tab w:val="left" w:pos="680"/>
          <w:tab w:val="left" w:pos="1473"/>
          <w:tab w:val="left" w:pos="4320"/>
        </w:tabs>
        <w:spacing w:after="0" w:line="240" w:lineRule="auto"/>
        <w:jc w:val="both"/>
        <w:rPr>
          <w:rFonts w:cs="Arial"/>
          <w:b/>
          <w:snapToGrid w:val="0"/>
          <w:color w:val="0070C0"/>
          <w:lang w:eastAsia="es-ES"/>
        </w:rPr>
      </w:pPr>
    </w:p>
    <w:p w14:paraId="64692DA9" w14:textId="77777777" w:rsidR="00FC479E" w:rsidRPr="009E0917" w:rsidRDefault="00FC479E" w:rsidP="00FC479E">
      <w:pPr>
        <w:pStyle w:val="Pargrafdellista"/>
        <w:numPr>
          <w:ilvl w:val="0"/>
          <w:numId w:val="10"/>
        </w:numPr>
        <w:tabs>
          <w:tab w:val="left" w:pos="0"/>
          <w:tab w:val="left" w:pos="426"/>
          <w:tab w:val="left" w:pos="1473"/>
          <w:tab w:val="left" w:pos="4320"/>
        </w:tabs>
        <w:jc w:val="both"/>
        <w:rPr>
          <w:rFonts w:ascii="Arial" w:hAnsi="Arial" w:cs="Arial"/>
          <w:snapToGrid w:val="0"/>
          <w:sz w:val="22"/>
          <w:szCs w:val="22"/>
          <w:u w:val="single"/>
        </w:rPr>
      </w:pPr>
      <w:r w:rsidRPr="009E0917">
        <w:rPr>
          <w:rFonts w:ascii="Arial" w:hAnsi="Arial" w:cs="Arial"/>
          <w:snapToGrid w:val="0"/>
          <w:sz w:val="22"/>
          <w:szCs w:val="22"/>
          <w:u w:val="single"/>
        </w:rPr>
        <w:t xml:space="preserve">Documentació </w:t>
      </w:r>
      <w:r>
        <w:rPr>
          <w:rFonts w:ascii="Arial" w:hAnsi="Arial" w:cs="Arial"/>
          <w:snapToGrid w:val="0"/>
          <w:sz w:val="22"/>
          <w:szCs w:val="22"/>
          <w:u w:val="single"/>
        </w:rPr>
        <w:t>a presentar per a la valoració dels criteris sotmesos a un judici de valor:</w:t>
      </w:r>
    </w:p>
    <w:p w14:paraId="320993B9" w14:textId="77777777" w:rsidR="00FC479E" w:rsidRPr="005B2B84" w:rsidRDefault="00FC479E" w:rsidP="00FC479E">
      <w:pPr>
        <w:pStyle w:val="Pargrafdellista"/>
        <w:jc w:val="both"/>
        <w:rPr>
          <w:rFonts w:ascii="Arial" w:hAnsi="Arial" w:cs="Arial"/>
          <w:sz w:val="22"/>
          <w:szCs w:val="22"/>
        </w:rPr>
      </w:pPr>
    </w:p>
    <w:p w14:paraId="3474E631" w14:textId="77777777" w:rsidR="00FC479E" w:rsidRDefault="00FC479E" w:rsidP="00FC479E">
      <w:pPr>
        <w:spacing w:after="0" w:line="240" w:lineRule="auto"/>
        <w:ind w:left="708"/>
        <w:jc w:val="both"/>
        <w:rPr>
          <w:rFonts w:cs="Arial"/>
          <w:lang w:eastAsia="es-ES"/>
        </w:rPr>
      </w:pPr>
      <w:r>
        <w:rPr>
          <w:rFonts w:cs="Arial"/>
          <w:lang w:eastAsia="es-ES"/>
        </w:rPr>
        <w:t>Conjuntament amb la documentació general esmentada en l’apartat anterior les empreses inclouran en aquest sobre la documentació que doni resposta als criteris sotmesos a un judici de valor</w:t>
      </w:r>
    </w:p>
    <w:p w14:paraId="03AFB24E" w14:textId="77777777" w:rsidR="00FC479E" w:rsidRDefault="00FC479E" w:rsidP="00FC479E">
      <w:pPr>
        <w:spacing w:after="0" w:line="240" w:lineRule="auto"/>
        <w:ind w:left="708"/>
        <w:jc w:val="both"/>
        <w:rPr>
          <w:rFonts w:cs="Arial"/>
          <w:lang w:eastAsia="es-ES"/>
        </w:rPr>
      </w:pPr>
    </w:p>
    <w:p w14:paraId="06581F46" w14:textId="77777777" w:rsidR="00FC479E" w:rsidRPr="00DC2BF0" w:rsidRDefault="00FC479E" w:rsidP="00FC479E">
      <w:pPr>
        <w:spacing w:after="0" w:line="240" w:lineRule="auto"/>
        <w:ind w:left="426"/>
        <w:jc w:val="both"/>
        <w:rPr>
          <w:rFonts w:cs="Arial"/>
          <w:lang w:eastAsia="es-ES"/>
        </w:rPr>
      </w:pPr>
      <w:r>
        <w:rPr>
          <w:rFonts w:cs="Arial"/>
          <w:lang w:eastAsia="es-ES"/>
        </w:rPr>
        <w:t xml:space="preserve">En aquest cas la inclusió en el sobre A de l’oferta econòmica, així com de </w:t>
      </w:r>
      <w:r w:rsidRPr="00DC2BF0">
        <w:rPr>
          <w:rFonts w:cs="Arial"/>
          <w:lang w:eastAsia="es-ES"/>
        </w:rPr>
        <w:t xml:space="preserve">qualsevol informació de l’oferta de caràcter rellevant avaluable de forma automàtica i que, per tant, s’ha d’incloure en el sobre B, comportarà l’exclusió de l’empresa licitadora, quan es vulneri el secret de les ofertes o el deure de no tenir coneixement del contingut de la documentació relativa als criteris de valoració objectiva abans de la </w:t>
      </w:r>
      <w:proofErr w:type="spellStart"/>
      <w:r w:rsidRPr="00DC2BF0">
        <w:rPr>
          <w:rFonts w:cs="Arial"/>
          <w:lang w:eastAsia="es-ES"/>
        </w:rPr>
        <w:t>realtiva</w:t>
      </w:r>
      <w:proofErr w:type="spellEnd"/>
      <w:r w:rsidRPr="00DC2BF0">
        <w:rPr>
          <w:rFonts w:cs="Arial"/>
          <w:lang w:eastAsia="es-ES"/>
        </w:rPr>
        <w:t xml:space="preserve"> als criteris de valoració subjectiva.</w:t>
      </w:r>
    </w:p>
    <w:p w14:paraId="6395000E" w14:textId="77777777" w:rsidR="006D316B" w:rsidRPr="00DC2BF0" w:rsidRDefault="006D316B" w:rsidP="00FC479E">
      <w:pPr>
        <w:tabs>
          <w:tab w:val="left" w:pos="0"/>
          <w:tab w:val="left" w:pos="426"/>
          <w:tab w:val="left" w:pos="1473"/>
          <w:tab w:val="left" w:pos="4320"/>
        </w:tabs>
        <w:spacing w:after="0" w:line="240" w:lineRule="auto"/>
        <w:jc w:val="both"/>
        <w:rPr>
          <w:rFonts w:cs="Arial"/>
          <w:b/>
          <w:snapToGrid w:val="0"/>
          <w:u w:val="single"/>
        </w:rPr>
      </w:pPr>
    </w:p>
    <w:p w14:paraId="66300A3A" w14:textId="77777777" w:rsidR="00FC479E" w:rsidRPr="00DC2BF0" w:rsidRDefault="00FC479E" w:rsidP="00FC479E">
      <w:pPr>
        <w:pStyle w:val="Pargrafdellista"/>
        <w:numPr>
          <w:ilvl w:val="0"/>
          <w:numId w:val="9"/>
        </w:numPr>
        <w:jc w:val="both"/>
        <w:rPr>
          <w:rFonts w:ascii="Arial" w:hAnsi="Arial" w:cs="Arial"/>
          <w:sz w:val="22"/>
          <w:szCs w:val="22"/>
        </w:rPr>
      </w:pPr>
      <w:r w:rsidRPr="00DC2BF0">
        <w:rPr>
          <w:rFonts w:ascii="Arial" w:hAnsi="Arial" w:cs="Arial"/>
          <w:snapToGrid w:val="0"/>
          <w:sz w:val="22"/>
          <w:szCs w:val="22"/>
        </w:rPr>
        <w:t xml:space="preserve">CONTINGUT DEL SOBRE B </w:t>
      </w:r>
      <w:r>
        <w:rPr>
          <w:rFonts w:ascii="Arial" w:hAnsi="Arial" w:cs="Arial"/>
          <w:snapToGrid w:val="0"/>
          <w:sz w:val="22"/>
          <w:szCs w:val="22"/>
        </w:rPr>
        <w:t>(Oferta econòmica i altres criteris avaluables automàticament):</w:t>
      </w:r>
    </w:p>
    <w:p w14:paraId="5C05378C" w14:textId="77777777" w:rsidR="00FC479E" w:rsidRDefault="00FC479E" w:rsidP="00FC479E">
      <w:pPr>
        <w:pStyle w:val="Pargrafdellista"/>
        <w:ind w:left="360"/>
        <w:jc w:val="both"/>
        <w:rPr>
          <w:rFonts w:ascii="Arial" w:hAnsi="Arial" w:cs="Arial"/>
          <w:snapToGrid w:val="0"/>
          <w:sz w:val="22"/>
          <w:szCs w:val="22"/>
        </w:rPr>
      </w:pPr>
    </w:p>
    <w:p w14:paraId="4F30E5F4" w14:textId="77777777" w:rsidR="00FC479E" w:rsidRDefault="00FC479E" w:rsidP="00FC479E">
      <w:pPr>
        <w:pStyle w:val="Pargrafdellista"/>
        <w:ind w:left="360"/>
        <w:jc w:val="both"/>
        <w:rPr>
          <w:rFonts w:ascii="Arial" w:hAnsi="Arial" w:cs="Arial"/>
          <w:snapToGrid w:val="0"/>
          <w:sz w:val="22"/>
          <w:szCs w:val="22"/>
        </w:rPr>
      </w:pPr>
      <w:r>
        <w:rPr>
          <w:rFonts w:ascii="Arial" w:hAnsi="Arial" w:cs="Arial"/>
          <w:snapToGrid w:val="0"/>
          <w:sz w:val="22"/>
          <w:szCs w:val="22"/>
        </w:rPr>
        <w:t>En aquest sobre s’inclourà la documentació que doni resposta a la totalitat de criteris avaluables de forma automàtica.</w:t>
      </w:r>
    </w:p>
    <w:p w14:paraId="21F2914B" w14:textId="77777777" w:rsidR="00FC479E" w:rsidRDefault="00FC479E" w:rsidP="00FC479E">
      <w:pPr>
        <w:pStyle w:val="Pargrafdellista"/>
        <w:ind w:left="360"/>
        <w:jc w:val="both"/>
        <w:rPr>
          <w:rFonts w:ascii="Arial" w:hAnsi="Arial" w:cs="Arial"/>
          <w:snapToGrid w:val="0"/>
          <w:sz w:val="22"/>
          <w:szCs w:val="22"/>
        </w:rPr>
      </w:pPr>
    </w:p>
    <w:p w14:paraId="71BCA0F1" w14:textId="77777777" w:rsidR="00FC479E" w:rsidRDefault="00FC479E" w:rsidP="00FC479E">
      <w:pPr>
        <w:pStyle w:val="Pargrafdellista"/>
        <w:ind w:left="360"/>
        <w:jc w:val="both"/>
        <w:rPr>
          <w:rFonts w:ascii="Arial" w:hAnsi="Arial" w:cs="Arial"/>
          <w:snapToGrid w:val="0"/>
          <w:sz w:val="22"/>
          <w:szCs w:val="22"/>
        </w:rPr>
      </w:pPr>
      <w:r>
        <w:rPr>
          <w:rFonts w:ascii="Arial" w:hAnsi="Arial" w:cs="Arial"/>
          <w:snapToGrid w:val="0"/>
          <w:sz w:val="22"/>
          <w:szCs w:val="22"/>
        </w:rPr>
        <w:t>La proposició econòmica s’ha de formular, si escau, conforme al model que s’adjunta a aquest plec i com a plantilla al sobre corresponent d’aquesta licitació inclòs en l’eina de Sobre Digital i les proposicions relatives a altres criteris d’adjudicació, si s’escau, als continguts assenyalats en les plantilles i en d’altres annexos d’aquest plec.</w:t>
      </w:r>
    </w:p>
    <w:p w14:paraId="6C772E51" w14:textId="77777777" w:rsidR="00FC479E" w:rsidRDefault="00FC479E" w:rsidP="00FC479E">
      <w:pPr>
        <w:pStyle w:val="Pargrafdellista"/>
        <w:ind w:left="360"/>
        <w:jc w:val="both"/>
        <w:rPr>
          <w:rFonts w:ascii="Arial" w:hAnsi="Arial" w:cs="Arial"/>
          <w:snapToGrid w:val="0"/>
          <w:sz w:val="22"/>
          <w:szCs w:val="22"/>
        </w:rPr>
      </w:pPr>
    </w:p>
    <w:p w14:paraId="3338C181" w14:textId="77777777" w:rsidR="00FC479E" w:rsidRDefault="00FC479E" w:rsidP="00FC479E">
      <w:pPr>
        <w:pStyle w:val="Pargrafdellista"/>
        <w:ind w:left="360"/>
        <w:jc w:val="both"/>
        <w:rPr>
          <w:rFonts w:ascii="Arial" w:hAnsi="Arial" w:cs="Arial"/>
          <w:snapToGrid w:val="0"/>
          <w:sz w:val="22"/>
          <w:szCs w:val="22"/>
        </w:rPr>
      </w:pPr>
      <w:r>
        <w:rPr>
          <w:rFonts w:ascii="Arial" w:hAnsi="Arial" w:cs="Arial"/>
          <w:snapToGrid w:val="0"/>
          <w:sz w:val="22"/>
          <w:szCs w:val="22"/>
        </w:rPr>
        <w:t>No s’acceptaran les proposicions econòmiques que tinguin omissions, errades o esmenes que no permetin conèixer clarament allò que es considera fonamental per valorar-les.</w:t>
      </w:r>
    </w:p>
    <w:p w14:paraId="236430E1" w14:textId="77777777" w:rsidR="00FC479E" w:rsidRDefault="00FC479E" w:rsidP="00FC479E">
      <w:pPr>
        <w:pStyle w:val="Pargrafdellista"/>
        <w:ind w:left="360"/>
        <w:jc w:val="both"/>
        <w:rPr>
          <w:rFonts w:ascii="Arial" w:hAnsi="Arial" w:cs="Arial"/>
          <w:snapToGrid w:val="0"/>
          <w:sz w:val="22"/>
          <w:szCs w:val="22"/>
        </w:rPr>
      </w:pPr>
    </w:p>
    <w:p w14:paraId="55B3F85C" w14:textId="77777777" w:rsidR="00FC479E" w:rsidRPr="00F61656" w:rsidRDefault="00FC479E" w:rsidP="00FC479E">
      <w:pPr>
        <w:spacing w:after="0" w:line="240" w:lineRule="auto"/>
        <w:ind w:left="360"/>
        <w:jc w:val="both"/>
        <w:rPr>
          <w:rFonts w:cs="Arial"/>
          <w:lang w:eastAsia="es-ES"/>
        </w:rPr>
      </w:pPr>
      <w:r w:rsidRPr="00F61656">
        <w:rPr>
          <w:rFonts w:cs="Arial"/>
          <w:lang w:eastAsia="es-ES"/>
        </w:rPr>
        <w:t xml:space="preserve">A través de l’eina de Sobre Digital les empreses hauran de signar el document “resum” de les seves ofertes, amb signatura electrònica avançada basada en un certificat qualificat o reconegut, </w:t>
      </w:r>
      <w:r>
        <w:rPr>
          <w:rFonts w:cs="Arial"/>
          <w:lang w:eastAsia="es-ES"/>
        </w:rPr>
        <w:t>amb la signatura del qual s’enté</w:t>
      </w:r>
      <w:r w:rsidRPr="00F61656">
        <w:rPr>
          <w:rFonts w:cs="Arial"/>
          <w:lang w:eastAsia="es-ES"/>
        </w:rPr>
        <w:t xml:space="preserve">n signada la totalitat de l’oferta, atès que aquest document conté les </w:t>
      </w:r>
      <w:proofErr w:type="spellStart"/>
      <w:r w:rsidRPr="00F61656">
        <w:rPr>
          <w:rFonts w:cs="Arial"/>
          <w:lang w:eastAsia="es-ES"/>
        </w:rPr>
        <w:t>empremptes</w:t>
      </w:r>
      <w:proofErr w:type="spellEnd"/>
      <w:r w:rsidRPr="00F61656">
        <w:rPr>
          <w:rFonts w:cs="Arial"/>
          <w:lang w:eastAsia="es-ES"/>
        </w:rPr>
        <w:t xml:space="preserve"> electròniques de tots els documents que la composen. </w:t>
      </w:r>
    </w:p>
    <w:p w14:paraId="744BCC57" w14:textId="77777777" w:rsidR="00FC479E" w:rsidRPr="00F61656" w:rsidRDefault="00FC479E" w:rsidP="00FC479E">
      <w:pPr>
        <w:spacing w:after="0" w:line="240" w:lineRule="auto"/>
        <w:ind w:left="360"/>
        <w:jc w:val="both"/>
        <w:rPr>
          <w:rFonts w:cs="Arial"/>
          <w:lang w:eastAsia="es-ES"/>
        </w:rPr>
      </w:pPr>
    </w:p>
    <w:p w14:paraId="1AEB2D87" w14:textId="77777777" w:rsidR="00FC479E" w:rsidRPr="00F61656" w:rsidRDefault="00FC479E" w:rsidP="00FC479E">
      <w:pPr>
        <w:spacing w:after="0" w:line="240" w:lineRule="auto"/>
        <w:ind w:left="360"/>
        <w:jc w:val="both"/>
        <w:rPr>
          <w:rFonts w:cs="Arial"/>
          <w:lang w:eastAsia="es-ES"/>
        </w:rPr>
      </w:pPr>
      <w:r w:rsidRPr="00F61656">
        <w:rPr>
          <w:rFonts w:cs="Arial"/>
          <w:lang w:eastAsia="es-ES"/>
        </w:rPr>
        <w:t xml:space="preserve">Les proposicions s’han de signar pels representants legals de les empreses licitadores i, en cas de tractar-se d’empreses que concorrin amb el compromís de constituir-se en UTE si resulten adjudicatàries, s’han de signar pels representants de totes les empreses que la composen. La persona o les persones que signin l’oferta ha o han de ser la persona o una de les persones signants </w:t>
      </w:r>
      <w:r>
        <w:rPr>
          <w:rFonts w:cs="Arial"/>
          <w:lang w:eastAsia="es-ES"/>
        </w:rPr>
        <w:t>de la declaració responsable.</w:t>
      </w:r>
    </w:p>
    <w:p w14:paraId="4B3E5AB3" w14:textId="77777777" w:rsidR="00FC479E" w:rsidRPr="00F61656" w:rsidRDefault="00FC479E" w:rsidP="00FC479E">
      <w:pPr>
        <w:spacing w:after="0" w:line="240" w:lineRule="auto"/>
        <w:ind w:left="360"/>
        <w:jc w:val="both"/>
        <w:rPr>
          <w:rFonts w:cs="Arial"/>
          <w:lang w:eastAsia="es-ES"/>
        </w:rPr>
      </w:pPr>
    </w:p>
    <w:p w14:paraId="322A69E2" w14:textId="77777777" w:rsidR="00FC479E" w:rsidRPr="005A5BCD" w:rsidRDefault="00FC479E" w:rsidP="00FC479E">
      <w:pPr>
        <w:spacing w:after="0" w:line="240" w:lineRule="auto"/>
        <w:ind w:left="360"/>
        <w:jc w:val="both"/>
        <w:rPr>
          <w:rFonts w:cs="Arial"/>
          <w:lang w:eastAsia="es-ES"/>
        </w:rPr>
      </w:pPr>
      <w:r w:rsidRPr="00F61656">
        <w:rPr>
          <w:rFonts w:cs="Arial"/>
          <w:lang w:eastAsia="es-ES"/>
        </w:rPr>
        <w:t xml:space="preserve">Les empreses licitadores podran assenyalar, de cada document respecte del qual s’hagi </w:t>
      </w:r>
      <w:r w:rsidRPr="005A5BCD">
        <w:rPr>
          <w:rFonts w:cs="Arial"/>
          <w:lang w:eastAsia="es-ES"/>
        </w:rPr>
        <w:t>assenyalat en l’eina de Sobre Digital que poden declarar que conté informació confidencial, si conté informació d’aquest tipus.</w:t>
      </w:r>
    </w:p>
    <w:p w14:paraId="202CC950" w14:textId="77777777" w:rsidR="00FC479E" w:rsidRPr="005A5BCD" w:rsidRDefault="00FC479E" w:rsidP="00FC479E">
      <w:pPr>
        <w:spacing w:after="0" w:line="240" w:lineRule="auto"/>
        <w:ind w:left="360"/>
        <w:jc w:val="both"/>
        <w:rPr>
          <w:rFonts w:cs="Arial"/>
          <w:lang w:eastAsia="es-ES"/>
        </w:rPr>
      </w:pPr>
    </w:p>
    <w:p w14:paraId="7133BD1A" w14:textId="77777777" w:rsidR="00FC479E" w:rsidRPr="005A5BCD" w:rsidRDefault="00FC479E" w:rsidP="00FC479E">
      <w:pPr>
        <w:spacing w:after="0" w:line="240" w:lineRule="auto"/>
        <w:ind w:left="360"/>
        <w:jc w:val="both"/>
        <w:rPr>
          <w:rFonts w:cs="Arial"/>
          <w:lang w:eastAsia="es-ES"/>
        </w:rPr>
      </w:pPr>
      <w:r w:rsidRPr="005A5BCD">
        <w:rPr>
          <w:rFonts w:cs="Arial"/>
          <w:lang w:eastAsia="es-ES"/>
        </w:rPr>
        <w:t>L’eina de Sobre Digital permet, en el moment de configuració dels sobres, seleccionar respecte de cada document si es permet a les empreses assenyalar que pot contenir informació confidencial i especificar quina informació designen com a  tal.</w:t>
      </w:r>
    </w:p>
    <w:p w14:paraId="68EA93BE" w14:textId="77777777" w:rsidR="00FC479E" w:rsidRPr="005A5BCD" w:rsidRDefault="00FC479E" w:rsidP="00FC479E">
      <w:pPr>
        <w:spacing w:after="0" w:line="240" w:lineRule="auto"/>
        <w:ind w:left="360"/>
        <w:jc w:val="both"/>
        <w:rPr>
          <w:rFonts w:cs="Arial"/>
          <w:lang w:eastAsia="es-ES"/>
        </w:rPr>
      </w:pPr>
      <w:r w:rsidRPr="005A5BCD">
        <w:rPr>
          <w:rFonts w:cs="Arial"/>
          <w:lang w:eastAsia="es-ES"/>
        </w:rPr>
        <w:t xml:space="preserve"> </w:t>
      </w:r>
    </w:p>
    <w:p w14:paraId="0A32BF43" w14:textId="77777777" w:rsidR="00FC479E" w:rsidRPr="005A5BCD" w:rsidRDefault="00FC479E" w:rsidP="00FC479E">
      <w:pPr>
        <w:spacing w:after="0" w:line="240" w:lineRule="auto"/>
        <w:ind w:left="360"/>
        <w:jc w:val="both"/>
        <w:rPr>
          <w:rFonts w:cs="Arial"/>
          <w:lang w:eastAsia="es-ES"/>
        </w:rPr>
      </w:pPr>
      <w:r w:rsidRPr="005A5BCD">
        <w:rPr>
          <w:rFonts w:cs="Arial"/>
          <w:lang w:eastAsia="es-ES"/>
        </w:rPr>
        <w:lastRenderedPageBreak/>
        <w:t>Els documents i les dades presentades per les empreses licitadores en els sobres,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 Així mateix, el caràcter confidencial afecta a qualsevol altres informacions amb un contingut</w:t>
      </w:r>
      <w:r w:rsidRPr="005A5BCD">
        <w:rPr>
          <w:rFonts w:cs="Arial"/>
        </w:rPr>
        <w:t xml:space="preserve"> </w:t>
      </w:r>
      <w:r w:rsidRPr="005A5BCD">
        <w:rPr>
          <w:rFonts w:cs="Arial"/>
          <w:lang w:eastAsia="es-ES"/>
        </w:rPr>
        <w:t>que es pugui utilitzar per falsejar la competència, ja sigui en aquest procediment de licitació o en altres de posteriors. No tenen en cap cas caràcter confidencial l’oferta econòmica de l’empresa, ni les dades incloses en la declaració responsable o en el DEUC si s’hagués presentat aquest.</w:t>
      </w:r>
    </w:p>
    <w:p w14:paraId="57E01BA5" w14:textId="77777777" w:rsidR="00FC479E" w:rsidRPr="005A5BCD" w:rsidRDefault="00FC479E" w:rsidP="00FC479E">
      <w:pPr>
        <w:spacing w:after="0" w:line="240" w:lineRule="auto"/>
        <w:ind w:left="360"/>
        <w:jc w:val="both"/>
        <w:rPr>
          <w:rFonts w:cs="Arial"/>
          <w:lang w:eastAsia="es-ES"/>
        </w:rPr>
      </w:pPr>
    </w:p>
    <w:p w14:paraId="4B916C85" w14:textId="77777777" w:rsidR="00FC479E" w:rsidRPr="005A5BCD" w:rsidRDefault="00FC479E" w:rsidP="00FC479E">
      <w:pPr>
        <w:spacing w:after="0" w:line="240" w:lineRule="auto"/>
        <w:ind w:left="360"/>
        <w:jc w:val="both"/>
        <w:rPr>
          <w:rFonts w:cs="Arial"/>
          <w:lang w:eastAsia="es-ES"/>
        </w:rPr>
      </w:pPr>
      <w:r w:rsidRPr="005A5BCD">
        <w:rPr>
          <w:rFonts w:cs="Arial"/>
          <w:lang w:eastAsia="es-ES"/>
        </w:rPr>
        <w:t>La declaració de confidencialitat de les empreses ha de ser necessària i proporcional a la finalitat o interès que es vol protegir i ha de determinar de forma expressa i justificada els documents i/o les dades facilitades que considerin confidencials. No s’admeten declaracions genèriques o no justificades del caràcter confidencial.</w:t>
      </w:r>
    </w:p>
    <w:p w14:paraId="24FD1385" w14:textId="77777777" w:rsidR="00FC479E" w:rsidRPr="005A5BCD" w:rsidRDefault="00FC479E" w:rsidP="00FC479E">
      <w:pPr>
        <w:spacing w:after="0" w:line="240" w:lineRule="auto"/>
        <w:ind w:left="360"/>
        <w:jc w:val="both"/>
        <w:rPr>
          <w:rFonts w:cs="Arial"/>
          <w:lang w:eastAsia="es-ES"/>
        </w:rPr>
      </w:pPr>
    </w:p>
    <w:p w14:paraId="1BE289B2" w14:textId="77777777" w:rsidR="00FC479E" w:rsidRPr="005A5BCD" w:rsidRDefault="00FC479E" w:rsidP="00FC479E">
      <w:pPr>
        <w:spacing w:after="0" w:line="240" w:lineRule="auto"/>
        <w:ind w:left="360"/>
        <w:jc w:val="both"/>
        <w:rPr>
          <w:rFonts w:cs="Arial"/>
          <w:i/>
          <w:iCs/>
          <w:lang w:eastAsia="es-ES"/>
        </w:rPr>
      </w:pPr>
      <w:r w:rsidRPr="005A5BCD">
        <w:rPr>
          <w:rFonts w:cs="Arial"/>
          <w:lang w:eastAsia="es-ES"/>
        </w:rPr>
        <w:t>En tot cas, correspon a l’òrgan de contractació valorar si la qualificació de confidencial de determinada documentació és adequada i, en conseqüència, decidir sobre la possibilitat d’accés o de vista de dita documentació, prèvia audiència de l’empresa o les empreses licitadores afectades.</w:t>
      </w:r>
    </w:p>
    <w:p w14:paraId="5CC923DD" w14:textId="77777777" w:rsidR="00FC479E" w:rsidRPr="005A5BCD" w:rsidRDefault="00FC479E" w:rsidP="00FC479E">
      <w:pPr>
        <w:spacing w:after="0" w:line="240" w:lineRule="auto"/>
        <w:ind w:left="360"/>
        <w:jc w:val="both"/>
        <w:rPr>
          <w:rFonts w:cs="Arial"/>
          <w:i/>
          <w:lang w:eastAsia="es-ES"/>
        </w:rPr>
      </w:pPr>
    </w:p>
    <w:p w14:paraId="2B71C9F3" w14:textId="77777777" w:rsidR="00FC479E" w:rsidRPr="003C04BB" w:rsidRDefault="00FC479E" w:rsidP="003C04BB">
      <w:pPr>
        <w:spacing w:after="0" w:line="240" w:lineRule="auto"/>
        <w:ind w:left="360"/>
        <w:jc w:val="both"/>
        <w:rPr>
          <w:rFonts w:cs="Arial"/>
          <w:lang w:eastAsia="es-ES"/>
        </w:rPr>
      </w:pPr>
      <w:r w:rsidRPr="005A5BCD">
        <w:rPr>
          <w:rFonts w:cs="Arial"/>
          <w:lang w:eastAsia="es-ES"/>
        </w:rPr>
        <w:t xml:space="preserve">d) Tal com s’ha assenyalat en l’apartat 11.4 d’aquesta clàusula, les empreses licitadores podran presentar una còpia de seguretat, en suport físic electrònic, dels documents de les seves ofertes que han presentat mitjançant l’eina de Sobre Digital. Aquesta còpia s’haurà de lliurar a sol·licitud de l’òrgan de contractació / de la mesa de contractació, en cas que es requereixi, i haurà de contenir una còpia de l’oferta amb exactament els mateixos documents –amb les mateixes </w:t>
      </w:r>
      <w:proofErr w:type="spellStart"/>
      <w:r w:rsidRPr="005A5BCD">
        <w:rPr>
          <w:rFonts w:cs="Arial"/>
          <w:lang w:eastAsia="es-ES"/>
        </w:rPr>
        <w:t>empremptes</w:t>
      </w:r>
      <w:proofErr w:type="spellEnd"/>
      <w:r w:rsidRPr="005A5BCD">
        <w:rPr>
          <w:rFonts w:cs="Arial"/>
          <w:lang w:eastAsia="es-ES"/>
        </w:rPr>
        <w:t xml:space="preserve"> digitals– que els aportats en l’oferta mitj</w:t>
      </w:r>
      <w:r w:rsidR="003C04BB">
        <w:rPr>
          <w:rFonts w:cs="Arial"/>
          <w:lang w:eastAsia="es-ES"/>
        </w:rPr>
        <w:t>ançant l’eina de Sobre Digital.</w:t>
      </w:r>
    </w:p>
    <w:p w14:paraId="475D4200" w14:textId="77777777" w:rsidR="00FC479E" w:rsidRPr="005A5BCD" w:rsidRDefault="00FC479E" w:rsidP="00FC479E">
      <w:pPr>
        <w:spacing w:after="0" w:line="240" w:lineRule="auto"/>
        <w:jc w:val="both"/>
        <w:rPr>
          <w:rFonts w:cs="Arial"/>
          <w:i/>
          <w:lang w:eastAsia="es-ES"/>
        </w:rPr>
      </w:pPr>
    </w:p>
    <w:p w14:paraId="5FB9C1DB" w14:textId="77777777" w:rsidR="00FC479E" w:rsidRPr="005A5BCD" w:rsidRDefault="00FC479E" w:rsidP="00FC479E">
      <w:pPr>
        <w:pStyle w:val="Ttol2"/>
        <w:spacing w:before="0" w:after="0"/>
        <w:jc w:val="both"/>
        <w:rPr>
          <w:rFonts w:ascii="Arial" w:hAnsi="Arial" w:cs="Arial"/>
          <w:i w:val="0"/>
          <w:sz w:val="22"/>
          <w:szCs w:val="22"/>
        </w:rPr>
      </w:pPr>
      <w:bookmarkStart w:id="20" w:name="_Toc518556594"/>
      <w:r w:rsidRPr="005A5BCD">
        <w:rPr>
          <w:rFonts w:ascii="Arial" w:hAnsi="Arial" w:cs="Arial"/>
          <w:i w:val="0"/>
          <w:sz w:val="22"/>
          <w:szCs w:val="22"/>
        </w:rPr>
        <w:t>Dotzena. Mesa de contractació</w:t>
      </w:r>
      <w:bookmarkEnd w:id="20"/>
    </w:p>
    <w:p w14:paraId="744ECFD0" w14:textId="77777777" w:rsidR="00FC479E" w:rsidRPr="005A5BCD" w:rsidRDefault="00FC479E" w:rsidP="00FC479E">
      <w:pPr>
        <w:spacing w:after="0" w:line="240" w:lineRule="auto"/>
        <w:jc w:val="both"/>
        <w:rPr>
          <w:rFonts w:cs="Arial"/>
          <w:b/>
          <w:lang w:eastAsia="es-ES"/>
        </w:rPr>
      </w:pPr>
    </w:p>
    <w:p w14:paraId="0E8755ED" w14:textId="77777777" w:rsidR="00FC479E" w:rsidRPr="005A5BCD" w:rsidRDefault="00FC479E" w:rsidP="00FC479E">
      <w:pPr>
        <w:spacing w:after="0" w:line="240" w:lineRule="auto"/>
        <w:jc w:val="both"/>
        <w:rPr>
          <w:rFonts w:cs="Arial"/>
          <w:b/>
          <w:lang w:eastAsia="es-ES"/>
        </w:rPr>
      </w:pPr>
      <w:r w:rsidRPr="005A5BCD">
        <w:rPr>
          <w:rFonts w:cs="Arial"/>
          <w:b/>
          <w:lang w:eastAsia="es-ES"/>
        </w:rPr>
        <w:t>12.1</w:t>
      </w:r>
      <w:r w:rsidRPr="005A5BCD">
        <w:rPr>
          <w:rFonts w:cs="Arial"/>
          <w:lang w:eastAsia="es-ES"/>
        </w:rPr>
        <w:t xml:space="preserve"> La Mesa de contractació està integrada pels membres que s’indiquen en </w:t>
      </w:r>
      <w:r w:rsidRPr="005A5BCD">
        <w:rPr>
          <w:rFonts w:cs="Arial"/>
          <w:b/>
          <w:lang w:eastAsia="es-ES"/>
        </w:rPr>
        <w:t>l’apartat H.2 del quadre de característiques.</w:t>
      </w:r>
    </w:p>
    <w:p w14:paraId="78F82635" w14:textId="77777777" w:rsidR="00FC479E" w:rsidRPr="005A5BCD" w:rsidRDefault="00FC479E" w:rsidP="00FC479E">
      <w:pPr>
        <w:tabs>
          <w:tab w:val="left" w:pos="0"/>
          <w:tab w:val="left" w:pos="680"/>
          <w:tab w:val="left" w:pos="1134"/>
          <w:tab w:val="left" w:pos="5040"/>
        </w:tabs>
        <w:spacing w:after="0" w:line="240" w:lineRule="auto"/>
        <w:jc w:val="both"/>
        <w:rPr>
          <w:rFonts w:cs="Arial"/>
          <w:lang w:eastAsia="es-ES"/>
        </w:rPr>
      </w:pPr>
    </w:p>
    <w:p w14:paraId="62DEB989" w14:textId="77777777" w:rsidR="00FC479E" w:rsidRPr="005A5BCD" w:rsidRDefault="00FC479E" w:rsidP="00FC479E">
      <w:pPr>
        <w:tabs>
          <w:tab w:val="left" w:pos="0"/>
          <w:tab w:val="left" w:pos="680"/>
          <w:tab w:val="left" w:pos="1134"/>
          <w:tab w:val="left" w:pos="5040"/>
        </w:tabs>
        <w:spacing w:after="0" w:line="240" w:lineRule="auto"/>
        <w:jc w:val="both"/>
        <w:rPr>
          <w:rFonts w:cs="Arial"/>
          <w:lang w:eastAsia="es-ES"/>
        </w:rPr>
      </w:pPr>
      <w:r w:rsidRPr="005A5BCD">
        <w:rPr>
          <w:rFonts w:cs="Arial"/>
          <w:b/>
          <w:lang w:eastAsia="es-ES"/>
        </w:rPr>
        <w:t>12.2</w:t>
      </w:r>
      <w:r w:rsidRPr="005A5BCD">
        <w:rPr>
          <w:rFonts w:cs="Arial"/>
          <w:lang w:eastAsia="es-ES"/>
        </w:rPr>
        <w:t xml:space="preserve"> La Mesa de contractació, qualificarà la documentació continguda en el Sobre Únic/ Sobre A i, en cas  d’observar defectes esmenables, ho comunicarà a les empreses licitadores afectades perquè els esmenin en el termini de tres dies. </w:t>
      </w:r>
    </w:p>
    <w:p w14:paraId="1580A765" w14:textId="77777777" w:rsidR="00FC479E" w:rsidRPr="005A5BCD" w:rsidRDefault="00FC479E" w:rsidP="00FC479E">
      <w:pPr>
        <w:tabs>
          <w:tab w:val="left" w:pos="0"/>
          <w:tab w:val="left" w:pos="680"/>
          <w:tab w:val="left" w:pos="1134"/>
          <w:tab w:val="left" w:pos="5040"/>
        </w:tabs>
        <w:spacing w:after="0" w:line="240" w:lineRule="auto"/>
        <w:jc w:val="both"/>
        <w:rPr>
          <w:rFonts w:cs="Arial"/>
          <w:lang w:eastAsia="es-ES"/>
        </w:rPr>
      </w:pPr>
    </w:p>
    <w:p w14:paraId="03A29361" w14:textId="77777777" w:rsidR="00FC479E" w:rsidRPr="005A5BCD" w:rsidRDefault="00FC479E" w:rsidP="00FC479E">
      <w:pPr>
        <w:tabs>
          <w:tab w:val="left" w:pos="0"/>
          <w:tab w:val="left" w:pos="680"/>
          <w:tab w:val="left" w:pos="1134"/>
          <w:tab w:val="left" w:pos="5040"/>
        </w:tabs>
        <w:spacing w:after="0" w:line="240" w:lineRule="auto"/>
        <w:jc w:val="both"/>
        <w:rPr>
          <w:rFonts w:cs="Arial"/>
          <w:lang w:eastAsia="es-ES"/>
        </w:rPr>
      </w:pPr>
      <w:r w:rsidRPr="005A5BCD">
        <w:rPr>
          <w:rFonts w:cs="Arial"/>
          <w:lang w:eastAsia="es-ES"/>
        </w:rPr>
        <w:t>Una vegada esmenats, si s’escau, els defectes en la documentació continguda en el Sobre Únic / Sobre A, la mesa l’avaluarà i determinarà les empreses admeses a la licitació i les excloses, així com, en el seu cas, les causes de l’exclusió.</w:t>
      </w:r>
    </w:p>
    <w:p w14:paraId="0EFCA0DF" w14:textId="77777777" w:rsidR="00FC479E" w:rsidRPr="005A5BCD" w:rsidRDefault="00FC479E" w:rsidP="00FC479E">
      <w:pPr>
        <w:spacing w:after="0" w:line="240" w:lineRule="auto"/>
        <w:jc w:val="both"/>
        <w:rPr>
          <w:rFonts w:cs="Arial"/>
          <w:lang w:eastAsia="es-ES"/>
        </w:rPr>
      </w:pPr>
    </w:p>
    <w:p w14:paraId="0CB43A12" w14:textId="77777777" w:rsidR="00FC479E" w:rsidRPr="005A5BCD" w:rsidRDefault="00FC479E" w:rsidP="00FC479E">
      <w:pPr>
        <w:spacing w:after="0" w:line="240" w:lineRule="auto"/>
        <w:jc w:val="both"/>
        <w:rPr>
          <w:rFonts w:cs="Arial"/>
          <w:lang w:eastAsia="es-ES"/>
        </w:rPr>
      </w:pPr>
      <w:r w:rsidRPr="005A5BCD">
        <w:rPr>
          <w:rFonts w:cs="Arial"/>
          <w:lang w:eastAsia="es-ES"/>
        </w:rPr>
        <w:t xml:space="preserve">Sense perjudici de la comunicació a les persones interessades, es faran públiques aquestes circumstàncies mitjançant el seu perfil de contractant. </w:t>
      </w:r>
    </w:p>
    <w:p w14:paraId="79247AB6" w14:textId="77777777" w:rsidR="00FC479E" w:rsidRPr="005A5BCD" w:rsidRDefault="00FC479E" w:rsidP="00FC479E">
      <w:pPr>
        <w:spacing w:after="0" w:line="240" w:lineRule="auto"/>
        <w:jc w:val="both"/>
        <w:rPr>
          <w:rFonts w:cs="Arial"/>
          <w:lang w:eastAsia="es-ES"/>
        </w:rPr>
      </w:pPr>
    </w:p>
    <w:p w14:paraId="07847E79" w14:textId="77777777" w:rsidR="00FC479E" w:rsidRPr="005A5BCD" w:rsidRDefault="00FC479E" w:rsidP="00FC479E">
      <w:pPr>
        <w:spacing w:after="0" w:line="240" w:lineRule="auto"/>
        <w:jc w:val="both"/>
        <w:rPr>
          <w:rFonts w:cs="Arial"/>
          <w:lang w:eastAsia="es-ES"/>
        </w:rPr>
      </w:pPr>
      <w:r w:rsidRPr="005A5BCD">
        <w:rPr>
          <w:rFonts w:cs="Arial"/>
          <w:lang w:eastAsia="es-ES"/>
        </w:rPr>
        <w:t xml:space="preserve">Així mateix, d’acord amb l’article 95 de la LCSP la Mesa podrà sol·licitar a les empreses licitadores els aclariments que li calguin sobre els certificats i documents presentats o requerir-les perquè en presentin de complementaris, les quals, de conformitat amb l’article 22 del </w:t>
      </w:r>
      <w:r w:rsidRPr="005A5BCD">
        <w:rPr>
          <w:rFonts w:cs="Arial"/>
          <w:lang w:eastAsia="es-ES"/>
        </w:rPr>
        <w:lastRenderedPageBreak/>
        <w:t>RGLCAP, disposaran d’un termini de cinc dies naturals sense que puguin presentar-se després de declarades admeses les ofertes.</w:t>
      </w:r>
    </w:p>
    <w:p w14:paraId="00F4A03B" w14:textId="77777777" w:rsidR="00FC479E" w:rsidRPr="005A5BCD" w:rsidRDefault="00FC479E" w:rsidP="00FC479E">
      <w:pPr>
        <w:spacing w:after="0" w:line="240" w:lineRule="auto"/>
        <w:jc w:val="both"/>
        <w:rPr>
          <w:rFonts w:cs="Arial"/>
          <w:lang w:eastAsia="es-ES"/>
        </w:rPr>
      </w:pPr>
    </w:p>
    <w:p w14:paraId="43B3BAB8" w14:textId="77777777" w:rsidR="00FC479E" w:rsidRPr="005A5BCD" w:rsidRDefault="00FC479E" w:rsidP="00FC479E">
      <w:pPr>
        <w:spacing w:after="0" w:line="240" w:lineRule="auto"/>
        <w:jc w:val="both"/>
        <w:rPr>
          <w:rFonts w:cs="Arial"/>
          <w:lang w:eastAsia="es-ES"/>
        </w:rPr>
      </w:pPr>
      <w:r w:rsidRPr="005A5BCD">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610F0307" w14:textId="77777777" w:rsidR="00FC479E" w:rsidRPr="005A5BCD" w:rsidRDefault="00FC479E" w:rsidP="00FC479E">
      <w:pPr>
        <w:spacing w:after="0" w:line="240" w:lineRule="auto"/>
        <w:jc w:val="both"/>
        <w:rPr>
          <w:rFonts w:cs="Arial"/>
          <w:i/>
          <w:lang w:eastAsia="es-ES"/>
        </w:rPr>
      </w:pPr>
    </w:p>
    <w:p w14:paraId="17F41536" w14:textId="77777777" w:rsidR="00FC479E" w:rsidRPr="005A5BCD" w:rsidRDefault="00FC479E" w:rsidP="00FC479E">
      <w:pPr>
        <w:spacing w:after="0" w:line="240" w:lineRule="auto"/>
        <w:jc w:val="both"/>
        <w:rPr>
          <w:rFonts w:cs="Arial"/>
          <w:lang w:eastAsia="es-ES"/>
        </w:rPr>
      </w:pPr>
      <w:r w:rsidRPr="005A5BCD">
        <w:rPr>
          <w:rFonts w:cs="Arial"/>
          <w:lang w:eastAsia="es-ES"/>
        </w:rPr>
        <w:t xml:space="preserve">Aquestes peticions d’esmena o aclariment es comunicaran a l’empresa mitjançant comunicació electrònica a través de </w:t>
      </w:r>
      <w:proofErr w:type="spellStart"/>
      <w:r w:rsidRPr="005A5BCD">
        <w:rPr>
          <w:rFonts w:cs="Arial"/>
          <w:lang w:eastAsia="es-ES"/>
        </w:rPr>
        <w:t>l’e</w:t>
      </w:r>
      <w:proofErr w:type="spellEnd"/>
      <w:r w:rsidRPr="005A5BCD">
        <w:rPr>
          <w:rFonts w:cs="Arial"/>
          <w:lang w:eastAsia="es-ES"/>
        </w:rPr>
        <w:t>-NOTUM, integrat amb la Plataforma de Serveis de Contractació Pública, d’acord amb la clàusula vuitena d’aquest plec.</w:t>
      </w:r>
    </w:p>
    <w:p w14:paraId="09DE8127" w14:textId="77777777" w:rsidR="00FC479E" w:rsidRPr="005A5BCD" w:rsidRDefault="00FC479E" w:rsidP="00FC479E">
      <w:pPr>
        <w:tabs>
          <w:tab w:val="left" w:pos="0"/>
          <w:tab w:val="left" w:pos="680"/>
          <w:tab w:val="left" w:pos="1134"/>
          <w:tab w:val="left" w:pos="5040"/>
          <w:tab w:val="left" w:pos="6450"/>
        </w:tabs>
        <w:spacing w:after="0" w:line="240" w:lineRule="auto"/>
        <w:jc w:val="both"/>
        <w:rPr>
          <w:rFonts w:cs="Arial"/>
          <w:i/>
        </w:rPr>
      </w:pPr>
    </w:p>
    <w:p w14:paraId="380D620D" w14:textId="77777777" w:rsidR="00FC479E" w:rsidRPr="005A5BCD" w:rsidRDefault="00FC479E" w:rsidP="00FC479E">
      <w:pPr>
        <w:spacing w:after="0" w:line="240" w:lineRule="auto"/>
        <w:jc w:val="both"/>
        <w:rPr>
          <w:rFonts w:cs="Arial"/>
          <w:lang w:eastAsia="es-ES"/>
        </w:rPr>
      </w:pPr>
      <w:r w:rsidRPr="005A5BCD">
        <w:rPr>
          <w:rFonts w:cs="Arial"/>
          <w:b/>
          <w:lang w:eastAsia="es-ES"/>
        </w:rPr>
        <w:t>12.3</w:t>
      </w:r>
      <w:r w:rsidRPr="005A5BCD">
        <w:rPr>
          <w:rFonts w:cs="Arial"/>
          <w:lang w:eastAsia="es-ES"/>
        </w:rPr>
        <w:t xml:space="preserve"> Els actes d’exclusió adoptats per la Mesa en relació amb l’obertura del sobre A seran susceptibles d’impugnació en els termes establerts a la clàusula trenta-novena.</w:t>
      </w:r>
    </w:p>
    <w:p w14:paraId="41F49D0E" w14:textId="77777777" w:rsidR="006D316B" w:rsidRPr="005A5BCD" w:rsidRDefault="006D316B" w:rsidP="00FC479E">
      <w:pPr>
        <w:spacing w:after="0" w:line="240" w:lineRule="auto"/>
        <w:jc w:val="both"/>
        <w:rPr>
          <w:rFonts w:cs="Arial"/>
          <w:b/>
          <w:lang w:eastAsia="es-ES"/>
        </w:rPr>
      </w:pPr>
    </w:p>
    <w:p w14:paraId="6039F7CD" w14:textId="77777777" w:rsidR="00FC479E" w:rsidRPr="005A5BCD" w:rsidRDefault="00FC479E" w:rsidP="00FC479E">
      <w:pPr>
        <w:pStyle w:val="Ttol2"/>
        <w:spacing w:before="0" w:after="0"/>
        <w:jc w:val="both"/>
        <w:rPr>
          <w:rFonts w:ascii="Arial" w:hAnsi="Arial" w:cs="Arial"/>
          <w:i w:val="0"/>
          <w:sz w:val="22"/>
          <w:szCs w:val="22"/>
        </w:rPr>
      </w:pPr>
      <w:bookmarkStart w:id="21" w:name="_Toc518556595"/>
      <w:r w:rsidRPr="005A5BCD">
        <w:rPr>
          <w:rFonts w:ascii="Arial" w:hAnsi="Arial" w:cs="Arial"/>
          <w:i w:val="0"/>
          <w:sz w:val="22"/>
          <w:szCs w:val="22"/>
        </w:rPr>
        <w:t>Tretzena. Comitè d’experts</w:t>
      </w:r>
      <w:bookmarkEnd w:id="21"/>
    </w:p>
    <w:p w14:paraId="2AE46BE2" w14:textId="77777777" w:rsidR="00FC479E" w:rsidRPr="005A5BCD" w:rsidRDefault="00FC479E" w:rsidP="00FC479E">
      <w:pPr>
        <w:spacing w:after="0" w:line="240" w:lineRule="auto"/>
        <w:jc w:val="both"/>
        <w:rPr>
          <w:rFonts w:cs="Arial"/>
          <w:lang w:eastAsia="es-ES"/>
        </w:rPr>
      </w:pPr>
    </w:p>
    <w:p w14:paraId="180B92F9" w14:textId="77777777" w:rsidR="00FC479E" w:rsidRPr="005A5BCD" w:rsidRDefault="00FC479E" w:rsidP="00FC479E">
      <w:pPr>
        <w:spacing w:after="0" w:line="240" w:lineRule="auto"/>
        <w:jc w:val="both"/>
        <w:rPr>
          <w:rFonts w:cs="Arial"/>
          <w:lang w:eastAsia="es-ES"/>
        </w:rPr>
      </w:pPr>
      <w:r w:rsidRPr="005A5BCD">
        <w:rPr>
          <w:rFonts w:cs="Arial"/>
          <w:lang w:eastAsia="es-ES"/>
        </w:rPr>
        <w:t xml:space="preserve">En cas que es requereixi un comitè d’experts s’indicarà en </w:t>
      </w:r>
      <w:r w:rsidRPr="005A5BCD">
        <w:rPr>
          <w:rFonts w:cs="Arial"/>
          <w:b/>
          <w:lang w:eastAsia="es-ES"/>
        </w:rPr>
        <w:t>l’apartat H.3 del quadre de característiques</w:t>
      </w:r>
      <w:r w:rsidRPr="005A5BCD">
        <w:rPr>
          <w:rFonts w:cs="Arial"/>
          <w:lang w:eastAsia="es-ES"/>
        </w:rPr>
        <w:t>. El comitè efectuarà la valoració dels criteris d’adjudicació que depenen d’un judici de valor, als quals es refereix la clàusula següent.</w:t>
      </w:r>
    </w:p>
    <w:p w14:paraId="0F121415" w14:textId="77777777" w:rsidR="00FC479E" w:rsidRPr="00F61656" w:rsidRDefault="00FC479E" w:rsidP="00FC479E">
      <w:pPr>
        <w:tabs>
          <w:tab w:val="left" w:pos="0"/>
          <w:tab w:val="left" w:pos="680"/>
          <w:tab w:val="left" w:pos="1134"/>
          <w:tab w:val="left" w:pos="5040"/>
        </w:tabs>
        <w:spacing w:after="0" w:line="240" w:lineRule="auto"/>
        <w:jc w:val="both"/>
        <w:rPr>
          <w:rFonts w:cs="Arial"/>
          <w:lang w:eastAsia="es-ES"/>
        </w:rPr>
      </w:pPr>
    </w:p>
    <w:p w14:paraId="439910E4" w14:textId="77777777" w:rsidR="00FC479E" w:rsidRPr="00F61656" w:rsidRDefault="00FC479E" w:rsidP="00FC479E">
      <w:pPr>
        <w:pStyle w:val="Ttol2"/>
        <w:spacing w:before="0" w:after="0"/>
        <w:jc w:val="both"/>
        <w:rPr>
          <w:rFonts w:ascii="Arial" w:hAnsi="Arial" w:cs="Arial"/>
          <w:i w:val="0"/>
          <w:sz w:val="22"/>
          <w:szCs w:val="22"/>
        </w:rPr>
      </w:pPr>
      <w:bookmarkStart w:id="22" w:name="_Toc518556596"/>
      <w:r w:rsidRPr="00F61656">
        <w:rPr>
          <w:rFonts w:ascii="Arial" w:hAnsi="Arial" w:cs="Arial"/>
          <w:i w:val="0"/>
          <w:sz w:val="22"/>
          <w:szCs w:val="22"/>
        </w:rPr>
        <w:t>Catorzena. Determinació de l’oferta econòmicament més avantatjosa</w:t>
      </w:r>
      <w:bookmarkEnd w:id="22"/>
      <w:r w:rsidRPr="00F61656">
        <w:rPr>
          <w:rFonts w:ascii="Arial" w:hAnsi="Arial" w:cs="Arial"/>
          <w:i w:val="0"/>
          <w:sz w:val="22"/>
          <w:szCs w:val="22"/>
        </w:rPr>
        <w:t xml:space="preserve"> </w:t>
      </w:r>
    </w:p>
    <w:p w14:paraId="6229DB8F" w14:textId="77777777" w:rsidR="00FC479E" w:rsidRPr="00F61656" w:rsidRDefault="00FC479E" w:rsidP="00FC479E">
      <w:pPr>
        <w:spacing w:after="0" w:line="240" w:lineRule="auto"/>
        <w:jc w:val="both"/>
        <w:rPr>
          <w:rFonts w:cs="Arial"/>
          <w:b/>
          <w:lang w:eastAsia="es-ES"/>
        </w:rPr>
      </w:pPr>
    </w:p>
    <w:p w14:paraId="7AD8E9E4" w14:textId="77777777" w:rsidR="00FC479E" w:rsidRPr="00F61656" w:rsidRDefault="00FC479E" w:rsidP="00FC479E">
      <w:pPr>
        <w:spacing w:after="0" w:line="240" w:lineRule="auto"/>
        <w:jc w:val="both"/>
        <w:rPr>
          <w:rFonts w:cs="Arial"/>
          <w:b/>
          <w:lang w:eastAsia="es-ES"/>
        </w:rPr>
      </w:pPr>
      <w:r w:rsidRPr="00F61656">
        <w:rPr>
          <w:rFonts w:cs="Arial"/>
          <w:b/>
          <w:lang w:eastAsia="es-ES"/>
        </w:rPr>
        <w:t>14.1 Criteris d’adjudicació del contracte</w:t>
      </w:r>
    </w:p>
    <w:p w14:paraId="6E91D413" w14:textId="77777777" w:rsidR="00FC479E" w:rsidRDefault="00FC479E" w:rsidP="00FC479E">
      <w:pPr>
        <w:spacing w:after="0" w:line="240" w:lineRule="auto"/>
        <w:jc w:val="both"/>
        <w:rPr>
          <w:rFonts w:cs="Arial"/>
          <w:lang w:eastAsia="es-ES"/>
        </w:rPr>
      </w:pPr>
    </w:p>
    <w:p w14:paraId="6B81CDAB" w14:textId="77777777" w:rsidR="00FC479E" w:rsidRPr="00E56F5A" w:rsidRDefault="00FC479E" w:rsidP="00FC479E">
      <w:pPr>
        <w:spacing w:after="0" w:line="240" w:lineRule="auto"/>
        <w:jc w:val="both"/>
        <w:rPr>
          <w:rFonts w:cs="Arial"/>
          <w:lang w:eastAsia="es-ES"/>
        </w:rPr>
      </w:pPr>
      <w:r w:rsidRPr="00F61656">
        <w:rPr>
          <w:rFonts w:cs="Arial"/>
          <w:lang w:eastAsia="es-ES"/>
        </w:rPr>
        <w:t>Per a la valoració de les proposicions i la determinació de la millor oferta s’ha d’atendre als criteris d’adjudicació establerts en l’</w:t>
      </w:r>
      <w:r w:rsidRPr="00F61656">
        <w:rPr>
          <w:rFonts w:cs="Arial"/>
          <w:b/>
          <w:lang w:eastAsia="es-ES"/>
        </w:rPr>
        <w:t>apartat H</w:t>
      </w:r>
      <w:r>
        <w:rPr>
          <w:rFonts w:cs="Arial"/>
          <w:b/>
          <w:lang w:eastAsia="es-ES"/>
        </w:rPr>
        <w:t>.1</w:t>
      </w:r>
      <w:r w:rsidRPr="00F61656">
        <w:rPr>
          <w:rFonts w:cs="Arial"/>
          <w:b/>
          <w:lang w:eastAsia="es-ES"/>
        </w:rPr>
        <w:t xml:space="preserve"> del quadre de característiques</w:t>
      </w:r>
      <w:r w:rsidRPr="00F61656">
        <w:rPr>
          <w:rFonts w:cs="Arial"/>
          <w:lang w:eastAsia="es-ES"/>
        </w:rPr>
        <w:t>.</w:t>
      </w:r>
    </w:p>
    <w:p w14:paraId="6DBC0132" w14:textId="77777777" w:rsidR="00F56E33" w:rsidRPr="00F61656" w:rsidRDefault="00F56E33" w:rsidP="00FC479E">
      <w:pPr>
        <w:tabs>
          <w:tab w:val="left" w:pos="0"/>
          <w:tab w:val="left" w:pos="680"/>
          <w:tab w:val="left" w:pos="1134"/>
          <w:tab w:val="left" w:pos="5040"/>
        </w:tabs>
        <w:spacing w:after="0" w:line="240" w:lineRule="auto"/>
        <w:jc w:val="both"/>
        <w:rPr>
          <w:rFonts w:cs="Arial"/>
          <w:b/>
          <w:highlight w:val="green"/>
          <w:lang w:eastAsia="es-ES"/>
        </w:rPr>
      </w:pPr>
    </w:p>
    <w:p w14:paraId="6086C08A" w14:textId="77777777" w:rsidR="00FC479E" w:rsidRPr="00F61656" w:rsidRDefault="00FC479E" w:rsidP="00FC479E">
      <w:pPr>
        <w:tabs>
          <w:tab w:val="left" w:pos="0"/>
          <w:tab w:val="left" w:pos="680"/>
          <w:tab w:val="left" w:pos="1134"/>
          <w:tab w:val="left" w:pos="5040"/>
        </w:tabs>
        <w:spacing w:after="0" w:line="240" w:lineRule="auto"/>
        <w:jc w:val="both"/>
        <w:rPr>
          <w:rFonts w:cs="Arial"/>
          <w:b/>
          <w:lang w:eastAsia="es-ES"/>
        </w:rPr>
      </w:pPr>
      <w:r w:rsidRPr="00F61656">
        <w:rPr>
          <w:rFonts w:cs="Arial"/>
          <w:b/>
          <w:lang w:eastAsia="es-ES"/>
        </w:rPr>
        <w:t>14.2 Pràctica de la valoració de les ofertes</w:t>
      </w:r>
    </w:p>
    <w:p w14:paraId="2C956532" w14:textId="77777777" w:rsidR="00FC479E" w:rsidRPr="00F61656" w:rsidRDefault="00FC479E" w:rsidP="00FC479E">
      <w:pPr>
        <w:spacing w:after="0" w:line="240" w:lineRule="auto"/>
        <w:jc w:val="both"/>
        <w:rPr>
          <w:rFonts w:cs="Arial"/>
          <w:lang w:eastAsia="es-ES"/>
        </w:rPr>
      </w:pPr>
    </w:p>
    <w:p w14:paraId="7A57FAB0" w14:textId="77777777" w:rsidR="00BB3EE5" w:rsidRPr="00677594" w:rsidRDefault="00BB3EE5" w:rsidP="00BB3EE5">
      <w:pPr>
        <w:spacing w:after="0" w:line="240" w:lineRule="auto"/>
        <w:jc w:val="both"/>
        <w:rPr>
          <w:rFonts w:cs="Arial"/>
          <w:lang w:eastAsia="es-ES"/>
        </w:rPr>
      </w:pPr>
      <w:r w:rsidRPr="00677594">
        <w:rPr>
          <w:rFonts w:cs="Arial"/>
          <w:lang w:eastAsia="es-ES"/>
        </w:rPr>
        <w:t xml:space="preserve">En cas </w:t>
      </w:r>
      <w:r w:rsidRPr="00677594">
        <w:rPr>
          <w:rFonts w:cs="Arial"/>
          <w:u w:val="single"/>
          <w:lang w:eastAsia="es-ES"/>
        </w:rPr>
        <w:t>de procediments oberts simplificats</w:t>
      </w:r>
      <w:r w:rsidRPr="00677594">
        <w:rPr>
          <w:rFonts w:cs="Arial"/>
          <w:lang w:eastAsia="es-ES"/>
        </w:rPr>
        <w:t>, tal i com es recull en l’article 159.4 d) de la LCSP,</w:t>
      </w:r>
      <w:r>
        <w:rPr>
          <w:rFonts w:cs="Arial"/>
          <w:lang w:eastAsia="es-ES"/>
        </w:rPr>
        <w:t xml:space="preserve"> modificat per la disposició final 7a. del Reial Decret-llei 15/2020, de 21 d’abril, </w:t>
      </w:r>
      <w:r w:rsidRPr="00677594">
        <w:rPr>
          <w:rFonts w:cs="Arial"/>
          <w:lang w:eastAsia="es-ES"/>
        </w:rPr>
        <w:t xml:space="preserve"> l’obertura dels sobres </w:t>
      </w:r>
      <w:r>
        <w:rPr>
          <w:rFonts w:cs="Arial"/>
          <w:lang w:eastAsia="es-ES"/>
        </w:rPr>
        <w:t>o arxius electrònics c</w:t>
      </w:r>
      <w:r w:rsidRPr="00677594">
        <w:rPr>
          <w:rFonts w:cs="Arial"/>
          <w:lang w:eastAsia="es-ES"/>
        </w:rPr>
        <w:t>ontenint la proposició es farà per l’ordre que procedeixi de conformitat amb l’establert en l’article 145 en funció del mètode aplicable per valorar els criteris d’adjudicació establerts en els plecs. L’obertura es farà per la mesa de contractació a què e</w:t>
      </w:r>
      <w:r>
        <w:rPr>
          <w:rFonts w:cs="Arial"/>
          <w:lang w:eastAsia="es-ES"/>
        </w:rPr>
        <w:t xml:space="preserve">s refereix la clàusula dotzena. No es preveu acte públic per a l’obertura del sobres atès que la licitació està prevista per mitjans electrònics. </w:t>
      </w:r>
      <w:r w:rsidRPr="00677594">
        <w:rPr>
          <w:rFonts w:cs="Arial"/>
          <w:lang w:eastAsia="es-ES"/>
        </w:rPr>
        <w:t>A aquest efecte, en el model d’oferta que figura com a annex 1 a aquest plec contindrà aquests extrems.</w:t>
      </w:r>
    </w:p>
    <w:p w14:paraId="1C3935BD" w14:textId="77777777" w:rsidR="00BB3EE5" w:rsidRPr="00677594" w:rsidRDefault="00BB3EE5" w:rsidP="00BB3EE5">
      <w:pPr>
        <w:spacing w:after="0" w:line="240" w:lineRule="auto"/>
        <w:jc w:val="both"/>
        <w:rPr>
          <w:rFonts w:cs="Arial"/>
          <w:lang w:eastAsia="es-ES"/>
        </w:rPr>
      </w:pPr>
    </w:p>
    <w:p w14:paraId="59CF5A9E" w14:textId="77777777" w:rsidR="00BB3EE5" w:rsidRPr="00677594" w:rsidRDefault="00BB3EE5" w:rsidP="00BB3EE5">
      <w:pPr>
        <w:spacing w:after="0" w:line="240" w:lineRule="auto"/>
        <w:jc w:val="both"/>
        <w:rPr>
          <w:rFonts w:cs="Arial"/>
          <w:lang w:eastAsia="es-ES"/>
        </w:rPr>
      </w:pPr>
      <w:r w:rsidRPr="00677594">
        <w:rPr>
          <w:rFonts w:cs="Arial"/>
          <w:lang w:eastAsia="es-ES"/>
        </w:rPr>
        <w:t xml:space="preserve">En els supòsits en què en el procediment es contemplin </w:t>
      </w:r>
      <w:proofErr w:type="spellStart"/>
      <w:r w:rsidRPr="00677594">
        <w:rPr>
          <w:rFonts w:cs="Arial"/>
          <w:lang w:eastAsia="es-ES"/>
        </w:rPr>
        <w:t>critris</w:t>
      </w:r>
      <w:proofErr w:type="spellEnd"/>
      <w:r w:rsidRPr="00677594">
        <w:rPr>
          <w:rFonts w:cs="Arial"/>
          <w:lang w:eastAsia="es-ES"/>
        </w:rPr>
        <w:t xml:space="preserve"> d’adjudicació la quantificació dels quals depengui d’un judici de valor, la valoració de les proposicions l’han de fer els serveis tècnics de l’òrgan de contractació en un termini no superior a set dies, havent de </w:t>
      </w:r>
      <w:proofErr w:type="spellStart"/>
      <w:r w:rsidRPr="00677594">
        <w:rPr>
          <w:rFonts w:cs="Arial"/>
          <w:lang w:eastAsia="es-ES"/>
        </w:rPr>
        <w:t>sere</w:t>
      </w:r>
      <w:proofErr w:type="spellEnd"/>
      <w:r w:rsidRPr="00677594">
        <w:rPr>
          <w:rFonts w:cs="Arial"/>
          <w:lang w:eastAsia="es-ES"/>
        </w:rPr>
        <w:t xml:space="preserve"> </w:t>
      </w:r>
      <w:proofErr w:type="spellStart"/>
      <w:r w:rsidRPr="00677594">
        <w:rPr>
          <w:rFonts w:cs="Arial"/>
          <w:lang w:eastAsia="es-ES"/>
        </w:rPr>
        <w:t>suscrites</w:t>
      </w:r>
      <w:proofErr w:type="spellEnd"/>
      <w:r w:rsidRPr="00677594">
        <w:rPr>
          <w:rFonts w:cs="Arial"/>
          <w:lang w:eastAsia="es-ES"/>
        </w:rPr>
        <w:t xml:space="preserve"> pel tècnic o tècnics que realitzen la valoració.</w:t>
      </w:r>
    </w:p>
    <w:p w14:paraId="02D439C4" w14:textId="77777777" w:rsidR="00BB3EE5" w:rsidRPr="00677594" w:rsidRDefault="00BB3EE5" w:rsidP="00BB3EE5">
      <w:pPr>
        <w:spacing w:after="0" w:line="240" w:lineRule="auto"/>
        <w:jc w:val="both"/>
        <w:rPr>
          <w:rFonts w:cs="Arial"/>
          <w:lang w:eastAsia="es-ES"/>
        </w:rPr>
      </w:pPr>
    </w:p>
    <w:p w14:paraId="22B8C9EE" w14:textId="77777777" w:rsidR="00BB3EE5" w:rsidRDefault="00BB3EE5" w:rsidP="00BB3EE5">
      <w:pPr>
        <w:spacing w:after="0" w:line="240" w:lineRule="auto"/>
        <w:jc w:val="both"/>
        <w:rPr>
          <w:rFonts w:cs="Arial"/>
          <w:lang w:eastAsia="es-ES"/>
        </w:rPr>
      </w:pPr>
      <w:r w:rsidRPr="00677594">
        <w:rPr>
          <w:rFonts w:cs="Arial"/>
          <w:lang w:eastAsia="es-ES"/>
        </w:rPr>
        <w:t>En tot cas la valoració a què es refereix l’apartat anterior haurà d’estar efectuada a</w:t>
      </w:r>
      <w:r>
        <w:rPr>
          <w:rFonts w:cs="Arial"/>
          <w:lang w:eastAsia="es-ES"/>
        </w:rPr>
        <w:t xml:space="preserve">mb anterioritat a l’acte </w:t>
      </w:r>
      <w:r w:rsidRPr="00677594">
        <w:rPr>
          <w:rFonts w:cs="Arial"/>
          <w:lang w:eastAsia="es-ES"/>
        </w:rPr>
        <w:t xml:space="preserve">d’obertura del sobre que contingui l’oferta avaluable a través de criteris quantificables mitjançant la mera aplicació de fórmules. </w:t>
      </w:r>
    </w:p>
    <w:p w14:paraId="26276C02" w14:textId="77777777" w:rsidR="00BB3EE5" w:rsidRPr="00677594" w:rsidRDefault="00BB3EE5" w:rsidP="00BB3EE5">
      <w:pPr>
        <w:spacing w:after="0" w:line="240" w:lineRule="auto"/>
        <w:jc w:val="both"/>
        <w:rPr>
          <w:rFonts w:cs="Arial"/>
          <w:lang w:eastAsia="es-ES"/>
        </w:rPr>
      </w:pPr>
    </w:p>
    <w:p w14:paraId="51674A37" w14:textId="77777777" w:rsidR="00BB3EE5" w:rsidRPr="00677594" w:rsidRDefault="00BB3EE5" w:rsidP="00BB3EE5">
      <w:pPr>
        <w:spacing w:after="0" w:line="240" w:lineRule="auto"/>
        <w:jc w:val="both"/>
        <w:rPr>
          <w:rFonts w:cs="Arial"/>
          <w:lang w:eastAsia="es-ES"/>
        </w:rPr>
      </w:pPr>
      <w:r w:rsidRPr="00677594">
        <w:rPr>
          <w:rFonts w:cs="Arial"/>
          <w:lang w:eastAsia="es-ES"/>
        </w:rPr>
        <w:lastRenderedPageBreak/>
        <w:t>Si s’ha establert un únic criteri d’adjudicació o diversos criteris d’adjudicació tots ells quantificables de forma automàtica, en el dia, lloc i hora indicats a l’anunci de la lici</w:t>
      </w:r>
      <w:r>
        <w:rPr>
          <w:rFonts w:cs="Arial"/>
          <w:lang w:eastAsia="es-ES"/>
        </w:rPr>
        <w:t xml:space="preserve">tació tindrà lloc l’acte </w:t>
      </w:r>
      <w:r w:rsidRPr="00677594">
        <w:rPr>
          <w:rFonts w:cs="Arial"/>
          <w:lang w:eastAsia="es-ES"/>
        </w:rPr>
        <w:t>d’obertura del/s sobre/s presentat/s per les empreses admeses.</w:t>
      </w:r>
    </w:p>
    <w:p w14:paraId="0296F062" w14:textId="77777777" w:rsidR="00BB3EE5" w:rsidRPr="00677594" w:rsidRDefault="00BB3EE5" w:rsidP="00BB3EE5">
      <w:pPr>
        <w:spacing w:after="0" w:line="240" w:lineRule="auto"/>
        <w:jc w:val="both"/>
        <w:rPr>
          <w:rFonts w:cs="Arial"/>
          <w:lang w:eastAsia="es-ES"/>
        </w:rPr>
      </w:pPr>
    </w:p>
    <w:p w14:paraId="73908F41" w14:textId="77777777" w:rsidR="00BB3EE5" w:rsidRDefault="00BB3EE5" w:rsidP="00BB3EE5">
      <w:pPr>
        <w:spacing w:after="0" w:line="240" w:lineRule="auto"/>
        <w:jc w:val="both"/>
        <w:rPr>
          <w:rFonts w:cs="Arial"/>
          <w:lang w:eastAsia="es-ES"/>
        </w:rPr>
      </w:pPr>
      <w:r w:rsidRPr="00A34BC8">
        <w:rPr>
          <w:rFonts w:cs="Arial"/>
          <w:lang w:eastAsia="es-ES"/>
        </w:rPr>
        <w:t xml:space="preserve">En cas de </w:t>
      </w:r>
      <w:r w:rsidRPr="00A34BC8">
        <w:rPr>
          <w:rFonts w:cs="Arial"/>
          <w:u w:val="single"/>
          <w:lang w:eastAsia="es-ES"/>
        </w:rPr>
        <w:t>procediments oberts no simplificats</w:t>
      </w:r>
      <w:r w:rsidRPr="00A34BC8">
        <w:rPr>
          <w:rFonts w:cs="Arial"/>
          <w:lang w:eastAsia="es-ES"/>
        </w:rPr>
        <w:t xml:space="preserve"> si s’han establert criteris d’adjudicació avaluables en funció d’un judici de valor conjuntament amb criteris quantificables de forma automàtica</w:t>
      </w:r>
      <w:r>
        <w:rPr>
          <w:rFonts w:cs="Arial"/>
          <w:lang w:eastAsia="es-ES"/>
        </w:rPr>
        <w:t>, d’acord amb l’informe de la Direcció General de Contractació Pública, de 12 d’abril de 2018, no es considera necessària l’obertura en acte públic dels sobres que continguin les proposicions que es valorin mitjançant un judici de valor sempre que es donin les condicions següents:</w:t>
      </w:r>
    </w:p>
    <w:p w14:paraId="0BD49E8A" w14:textId="77777777" w:rsidR="00BB3EE5" w:rsidRDefault="00BB3EE5" w:rsidP="00BB3EE5">
      <w:pPr>
        <w:pStyle w:val="Pargrafdellista"/>
        <w:numPr>
          <w:ilvl w:val="0"/>
          <w:numId w:val="7"/>
        </w:numPr>
        <w:jc w:val="both"/>
        <w:rPr>
          <w:rFonts w:ascii="Arial" w:hAnsi="Arial" w:cs="Arial"/>
          <w:sz w:val="22"/>
          <w:szCs w:val="22"/>
        </w:rPr>
      </w:pPr>
      <w:r w:rsidRPr="002C7292">
        <w:rPr>
          <w:rFonts w:ascii="Arial" w:hAnsi="Arial" w:cs="Arial"/>
          <w:sz w:val="22"/>
          <w:szCs w:val="22"/>
        </w:rPr>
        <w:t>Que la licitació sigui electrònica, amb les garanties</w:t>
      </w:r>
      <w:r>
        <w:rPr>
          <w:rFonts w:ascii="Arial" w:hAnsi="Arial" w:cs="Arial"/>
          <w:sz w:val="22"/>
          <w:szCs w:val="22"/>
        </w:rPr>
        <w:t xml:space="preserve"> que estableix la LCSP. </w:t>
      </w:r>
    </w:p>
    <w:p w14:paraId="76D2CA27" w14:textId="77777777" w:rsidR="00BB3EE5" w:rsidRDefault="00BB3EE5" w:rsidP="00BB3EE5">
      <w:pPr>
        <w:pStyle w:val="Pargrafdellista"/>
        <w:numPr>
          <w:ilvl w:val="0"/>
          <w:numId w:val="7"/>
        </w:numPr>
        <w:jc w:val="both"/>
        <w:rPr>
          <w:rFonts w:ascii="Arial" w:hAnsi="Arial" w:cs="Arial"/>
          <w:sz w:val="22"/>
          <w:szCs w:val="22"/>
        </w:rPr>
      </w:pPr>
      <w:r>
        <w:rPr>
          <w:rFonts w:ascii="Arial" w:hAnsi="Arial" w:cs="Arial"/>
          <w:sz w:val="22"/>
          <w:szCs w:val="22"/>
        </w:rPr>
        <w:t>En cas que no es pugui tramitar electrònicament, que la mesa de contractació acrediti que els sobres corresponents a la valoració per judici de valor s’han obert amb posterioritat a l’acabament del termini de presentació i que les proposicions s’han valorat i puntuat abans de l’obertura de l’oferta econòmica.</w:t>
      </w:r>
    </w:p>
    <w:p w14:paraId="0FA238F3" w14:textId="77777777" w:rsidR="00BB3EE5" w:rsidRDefault="00BB3EE5" w:rsidP="00BB3EE5">
      <w:pPr>
        <w:pStyle w:val="Pargrafdellista"/>
        <w:ind w:left="360"/>
        <w:jc w:val="both"/>
        <w:rPr>
          <w:rFonts w:ascii="Arial" w:hAnsi="Arial" w:cs="Arial"/>
          <w:sz w:val="22"/>
          <w:szCs w:val="22"/>
        </w:rPr>
      </w:pPr>
    </w:p>
    <w:p w14:paraId="5D6F82A4" w14:textId="77777777" w:rsidR="00BB3EE5" w:rsidRPr="002C7292" w:rsidRDefault="00BB3EE5" w:rsidP="00BB3EE5">
      <w:pPr>
        <w:pStyle w:val="Pargrafdellista"/>
        <w:numPr>
          <w:ilvl w:val="0"/>
          <w:numId w:val="7"/>
        </w:numPr>
        <w:jc w:val="both"/>
        <w:rPr>
          <w:rFonts w:ascii="Arial" w:hAnsi="Arial" w:cs="Arial"/>
          <w:sz w:val="22"/>
          <w:szCs w:val="22"/>
        </w:rPr>
      </w:pPr>
      <w:r>
        <w:rPr>
          <w:rFonts w:ascii="Arial" w:hAnsi="Arial" w:cs="Arial"/>
          <w:sz w:val="22"/>
          <w:szCs w:val="22"/>
        </w:rPr>
        <w:t>En qualsevol cas, quan les proposicions i la seva valoració es facin públiques als licitadors abans de l’obertura de les ofertes econòmiques.</w:t>
      </w:r>
    </w:p>
    <w:p w14:paraId="19F3A88B" w14:textId="77777777" w:rsidR="00BB3EE5" w:rsidRPr="00A34BC8" w:rsidRDefault="00BB3EE5" w:rsidP="00BB3EE5">
      <w:pPr>
        <w:spacing w:after="0" w:line="240" w:lineRule="auto"/>
        <w:jc w:val="both"/>
        <w:rPr>
          <w:rFonts w:cs="Arial"/>
          <w:i/>
          <w:lang w:eastAsia="es-ES"/>
        </w:rPr>
      </w:pPr>
    </w:p>
    <w:p w14:paraId="3395A39B" w14:textId="77777777" w:rsidR="00BB3EE5" w:rsidRPr="00A34BC8" w:rsidRDefault="00BB3EE5" w:rsidP="00BB3EE5">
      <w:pPr>
        <w:spacing w:after="0" w:line="240" w:lineRule="auto"/>
        <w:jc w:val="both"/>
        <w:rPr>
          <w:rFonts w:cs="Arial"/>
          <w:lang w:eastAsia="es-ES"/>
        </w:rPr>
      </w:pPr>
      <w:r w:rsidRPr="00A34BC8">
        <w:rPr>
          <w:rFonts w:cs="Arial"/>
          <w:lang w:eastAsia="es-ES"/>
        </w:rPr>
        <w:t>Posteriorment, si en el procediment seguit es preveu la presentació</w:t>
      </w:r>
      <w:r>
        <w:rPr>
          <w:rFonts w:cs="Arial"/>
          <w:lang w:eastAsia="es-ES"/>
        </w:rPr>
        <w:t xml:space="preserve"> de sobre C, es celebrarà un</w:t>
      </w:r>
      <w:r w:rsidRPr="00A34BC8">
        <w:rPr>
          <w:rFonts w:cs="Arial"/>
          <w:lang w:eastAsia="es-ES"/>
        </w:rPr>
        <w:t xml:space="preserve"> acte públic en el qual s’obriran els sobres C presentats per les empreses.</w:t>
      </w:r>
    </w:p>
    <w:p w14:paraId="0EB23340" w14:textId="77777777" w:rsidR="00BB3EE5" w:rsidRPr="00A34BC8" w:rsidRDefault="00BB3EE5" w:rsidP="00BB3EE5">
      <w:pPr>
        <w:spacing w:after="0" w:line="240" w:lineRule="auto"/>
        <w:jc w:val="both"/>
        <w:rPr>
          <w:rFonts w:cs="Arial"/>
          <w:lang w:eastAsia="es-ES"/>
        </w:rPr>
      </w:pPr>
    </w:p>
    <w:p w14:paraId="6564CBBB" w14:textId="77777777" w:rsidR="00BB3EE5" w:rsidRPr="00A34BC8" w:rsidRDefault="00BB3EE5" w:rsidP="00BB3EE5">
      <w:pPr>
        <w:spacing w:after="0" w:line="240" w:lineRule="auto"/>
        <w:jc w:val="both"/>
        <w:rPr>
          <w:rFonts w:cs="Arial"/>
          <w:lang w:eastAsia="es-ES"/>
        </w:rPr>
      </w:pPr>
      <w:r w:rsidRPr="00A34BC8">
        <w:rPr>
          <w:rFonts w:cs="Arial"/>
          <w:lang w:eastAsia="es-ES"/>
        </w:rPr>
        <w:t>En tot cas, en aplicació de l’establert a l’article 157.3 de la LCSP, l’apertura de les proposicions haurà d’efectuar-se en el termini màxim de vint dies comptats des de la data de finalització del termini per presentar les mateixes.</w:t>
      </w:r>
    </w:p>
    <w:p w14:paraId="66E8A896" w14:textId="77777777" w:rsidR="00BB3EE5" w:rsidRPr="00A34BC8" w:rsidRDefault="00BB3EE5" w:rsidP="00BB3EE5">
      <w:pPr>
        <w:spacing w:after="0" w:line="240" w:lineRule="auto"/>
        <w:jc w:val="both"/>
        <w:rPr>
          <w:rFonts w:cs="Arial"/>
          <w:lang w:eastAsia="es-ES"/>
        </w:rPr>
      </w:pPr>
    </w:p>
    <w:p w14:paraId="069872AA" w14:textId="77777777" w:rsidR="00BB3EE5" w:rsidRPr="00A34BC8" w:rsidRDefault="00BB3EE5" w:rsidP="00BB3EE5">
      <w:pPr>
        <w:spacing w:after="0" w:line="240" w:lineRule="auto"/>
        <w:jc w:val="both"/>
        <w:rPr>
          <w:rFonts w:cs="Arial"/>
          <w:lang w:eastAsia="es-ES"/>
        </w:rPr>
      </w:pPr>
      <w:r w:rsidRPr="00A34BC8">
        <w:rPr>
          <w:rFonts w:cs="Arial"/>
          <w:lang w:eastAsia="es-ES"/>
        </w:rPr>
        <w:t xml:space="preserve">Si la proposició es contingués en més d’un sobre o arxiu electrònic, de tal forma que aquests han d’obrir-se en diversos sobres independents, el termini anterior s’entendrà complert quan s’hagi obert, dins del mateix, el primer dels sobres o arxius electrònics que composen la proposició. </w:t>
      </w:r>
    </w:p>
    <w:p w14:paraId="21739404" w14:textId="77777777" w:rsidR="00BB3EE5" w:rsidRPr="00A34BC8" w:rsidRDefault="00BB3EE5" w:rsidP="00BB3EE5">
      <w:pPr>
        <w:spacing w:after="0" w:line="240" w:lineRule="auto"/>
        <w:jc w:val="both"/>
        <w:rPr>
          <w:rFonts w:cs="Arial"/>
          <w:lang w:eastAsia="es-ES"/>
        </w:rPr>
      </w:pPr>
    </w:p>
    <w:p w14:paraId="6A021007" w14:textId="77777777" w:rsidR="00BB3EE5" w:rsidRPr="00A34BC8" w:rsidRDefault="00BB3EE5" w:rsidP="00BB3EE5">
      <w:pPr>
        <w:spacing w:after="0" w:line="240" w:lineRule="auto"/>
        <w:jc w:val="both"/>
        <w:rPr>
          <w:rFonts w:cs="Arial"/>
          <w:i/>
          <w:lang w:eastAsia="es-ES"/>
        </w:rPr>
      </w:pPr>
      <w:r w:rsidRPr="00A34BC8">
        <w:rPr>
          <w:rFonts w:cs="Arial"/>
          <w:lang w:eastAsia="es-ES"/>
        </w:rPr>
        <w:t xml:space="preserve">Un cop acabada l’obertura dels sobres, les empreses licitadores presents poden fer constar davant de la Mesa totes les observacions que considerin necessàries, les quals hauran de quedar reflectides en l’acta. </w:t>
      </w:r>
    </w:p>
    <w:p w14:paraId="6C2DCDAF" w14:textId="77777777" w:rsidR="00BB3EE5" w:rsidRPr="00A34BC8" w:rsidRDefault="00BB3EE5" w:rsidP="00BB3EE5">
      <w:pPr>
        <w:spacing w:after="0" w:line="240" w:lineRule="auto"/>
        <w:jc w:val="both"/>
        <w:rPr>
          <w:rFonts w:cs="Arial"/>
          <w:lang w:eastAsia="es-ES"/>
        </w:rPr>
      </w:pPr>
    </w:p>
    <w:p w14:paraId="3438970E" w14:textId="77777777" w:rsidR="00BB3EE5" w:rsidRPr="00A34BC8" w:rsidRDefault="00BB3EE5" w:rsidP="00BB3EE5">
      <w:pPr>
        <w:autoSpaceDE w:val="0"/>
        <w:autoSpaceDN w:val="0"/>
        <w:adjustRightInd w:val="0"/>
        <w:spacing w:after="0" w:line="240" w:lineRule="auto"/>
        <w:jc w:val="both"/>
        <w:rPr>
          <w:rFonts w:cs="Arial"/>
        </w:rPr>
      </w:pPr>
      <w:r w:rsidRPr="00A34BC8">
        <w:rPr>
          <w:rFonts w:cs="Arial"/>
        </w:rPr>
        <w:t xml:space="preserve">La Mesa de contractació podrà sol·licitar i admetre l’aclariment </w:t>
      </w:r>
      <w:r w:rsidRPr="00A34BC8">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7A07BDE3" w14:textId="77777777" w:rsidR="00BB3EE5" w:rsidRPr="00A34BC8" w:rsidRDefault="00BB3EE5" w:rsidP="00BB3EE5">
      <w:pPr>
        <w:spacing w:after="0" w:line="240" w:lineRule="auto"/>
        <w:jc w:val="both"/>
        <w:rPr>
          <w:rFonts w:cs="Arial"/>
          <w:lang w:eastAsia="es-ES"/>
        </w:rPr>
      </w:pPr>
    </w:p>
    <w:p w14:paraId="160CAA73" w14:textId="77777777" w:rsidR="00BB3EE5" w:rsidRPr="00A34BC8" w:rsidRDefault="00BB3EE5" w:rsidP="00BB3EE5">
      <w:pPr>
        <w:spacing w:after="0" w:line="240" w:lineRule="auto"/>
        <w:jc w:val="both"/>
        <w:rPr>
          <w:rFonts w:cs="Arial"/>
          <w:lang w:eastAsia="es-ES"/>
        </w:rPr>
      </w:pPr>
      <w:r w:rsidRPr="00A34BC8">
        <w:rPr>
          <w:rFonts w:cs="Arial"/>
          <w:lang w:eastAsia="es-ES"/>
        </w:rPr>
        <w:t xml:space="preserve">Les sol·licituds d’aclariments o esmenes es duran a terme a través de la funcionalitat que a aquest efecte té l’eina de Sobre Digital, mitjançant la qual s’adreçarà un correu electrònic a l’adreça o les adreces assenyalades per les empreses licitadores en el formulari d’inscripció, amb l’enllaç per a què accedeixin a l’espai de l’eina en què han d’aportar la documentació corresponent. </w:t>
      </w:r>
    </w:p>
    <w:p w14:paraId="7EF3B05A" w14:textId="77777777" w:rsidR="00BB3EE5" w:rsidRPr="00A34BC8" w:rsidRDefault="00BB3EE5" w:rsidP="00BB3EE5">
      <w:pPr>
        <w:spacing w:after="0" w:line="240" w:lineRule="auto"/>
        <w:jc w:val="both"/>
        <w:rPr>
          <w:rFonts w:cs="Arial"/>
          <w:i/>
          <w:lang w:eastAsia="es-ES"/>
        </w:rPr>
      </w:pPr>
    </w:p>
    <w:p w14:paraId="65C15DD6" w14:textId="77777777" w:rsidR="00BB3EE5" w:rsidRPr="00A34BC8" w:rsidRDefault="00BB3EE5" w:rsidP="00BB3EE5">
      <w:pPr>
        <w:spacing w:after="0" w:line="240" w:lineRule="auto"/>
        <w:jc w:val="both"/>
        <w:rPr>
          <w:rFonts w:cs="Arial"/>
          <w:lang w:eastAsia="es-ES"/>
        </w:rPr>
      </w:pPr>
      <w:r w:rsidRPr="00A34BC8">
        <w:rPr>
          <w:rFonts w:cs="Arial"/>
          <w:lang w:eastAsia="es-ES"/>
        </w:rPr>
        <w:lastRenderedPageBreak/>
        <w:t xml:space="preserve">Aquestes peticions d’esmena o aclariment es comunicaran a l’empresa mitjançant comunicació electrònica a través de </w:t>
      </w:r>
      <w:proofErr w:type="spellStart"/>
      <w:r w:rsidRPr="00A34BC8">
        <w:rPr>
          <w:rFonts w:cs="Arial"/>
          <w:lang w:eastAsia="es-ES"/>
        </w:rPr>
        <w:t>l’e</w:t>
      </w:r>
      <w:proofErr w:type="spellEnd"/>
      <w:r w:rsidRPr="00A34BC8">
        <w:rPr>
          <w:rFonts w:cs="Arial"/>
          <w:lang w:eastAsia="es-ES"/>
        </w:rPr>
        <w:t>-NOTUM, integrat amb la Plataforma de Serveis de Contractació Pública, d’acord amb la clàusula vuitena d’aquest plec.</w:t>
      </w:r>
    </w:p>
    <w:p w14:paraId="4639BF5F" w14:textId="77777777" w:rsidR="00BB3EE5" w:rsidRPr="00A34BC8" w:rsidRDefault="00BB3EE5" w:rsidP="00BB3EE5">
      <w:pPr>
        <w:spacing w:after="0" w:line="240" w:lineRule="auto"/>
        <w:jc w:val="both"/>
        <w:rPr>
          <w:rFonts w:cs="Arial"/>
          <w:lang w:eastAsia="es-ES"/>
        </w:rPr>
      </w:pPr>
    </w:p>
    <w:p w14:paraId="306F772E" w14:textId="77777777" w:rsidR="00BB3EE5" w:rsidRPr="00A34BC8" w:rsidRDefault="00BB3EE5" w:rsidP="00BB3EE5">
      <w:pPr>
        <w:spacing w:after="0" w:line="240" w:lineRule="auto"/>
        <w:jc w:val="both"/>
        <w:rPr>
          <w:rFonts w:cs="Arial"/>
          <w:lang w:eastAsia="es-ES"/>
        </w:rPr>
      </w:pPr>
      <w:r w:rsidRPr="00A34BC8">
        <w:rPr>
          <w:rFonts w:cs="Arial"/>
          <w:lang w:eastAsia="es-ES"/>
        </w:rPr>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3F3BE71E" w14:textId="77777777" w:rsidR="00BB3EE5" w:rsidRPr="00A34BC8" w:rsidRDefault="00BB3EE5" w:rsidP="00BB3EE5">
      <w:pPr>
        <w:spacing w:after="0" w:line="240" w:lineRule="auto"/>
        <w:jc w:val="both"/>
        <w:rPr>
          <w:rFonts w:cs="Arial"/>
          <w:lang w:eastAsia="es-ES"/>
        </w:rPr>
      </w:pPr>
    </w:p>
    <w:p w14:paraId="781E47B5" w14:textId="77777777" w:rsidR="00BB3EE5" w:rsidRPr="00A34BC8" w:rsidRDefault="00BB3EE5" w:rsidP="00BB3EE5">
      <w:pPr>
        <w:tabs>
          <w:tab w:val="left" w:pos="0"/>
          <w:tab w:val="left" w:pos="680"/>
          <w:tab w:val="left" w:pos="1134"/>
          <w:tab w:val="left" w:pos="5040"/>
        </w:tabs>
        <w:spacing w:after="0" w:line="240" w:lineRule="auto"/>
        <w:jc w:val="both"/>
        <w:rPr>
          <w:rFonts w:cs="Arial"/>
          <w:lang w:eastAsia="es-ES"/>
        </w:rPr>
      </w:pPr>
      <w:r w:rsidRPr="00A34BC8">
        <w:rPr>
          <w:rFonts w:cs="Arial"/>
          <w:lang w:eastAsia="es-ES"/>
        </w:rPr>
        <w:t>L’existència d’errors en les proposicions econòmiques de les empreses licitadores implicarà l’exclusió d’aquestes del procediment de contractació, quan pugui resultar afectat el principi d’igualtat, en els casos d’errors que impedeixen determinar amb caràcter cert quin és el preu realment ofert per les empreses i, per tant, impedeixin realitzar la valoració de les ofertes.</w:t>
      </w:r>
    </w:p>
    <w:p w14:paraId="3CB1D47A" w14:textId="77777777" w:rsidR="00BB3EE5" w:rsidRPr="00A34BC8" w:rsidRDefault="00BB3EE5" w:rsidP="00BB3EE5">
      <w:pPr>
        <w:tabs>
          <w:tab w:val="left" w:pos="0"/>
          <w:tab w:val="left" w:pos="680"/>
          <w:tab w:val="left" w:pos="1134"/>
          <w:tab w:val="left" w:pos="5040"/>
        </w:tabs>
        <w:spacing w:after="0" w:line="240" w:lineRule="auto"/>
        <w:jc w:val="both"/>
        <w:rPr>
          <w:rFonts w:cs="Arial"/>
          <w:lang w:eastAsia="es-ES"/>
        </w:rPr>
      </w:pPr>
    </w:p>
    <w:p w14:paraId="0D31318D" w14:textId="77777777" w:rsidR="00BB3EE5" w:rsidRPr="00A34BC8" w:rsidRDefault="00BB3EE5" w:rsidP="00BB3EE5">
      <w:pPr>
        <w:tabs>
          <w:tab w:val="left" w:pos="0"/>
          <w:tab w:val="left" w:pos="680"/>
          <w:tab w:val="left" w:pos="1134"/>
          <w:tab w:val="left" w:pos="5040"/>
        </w:tabs>
        <w:spacing w:after="0" w:line="240" w:lineRule="auto"/>
        <w:jc w:val="both"/>
        <w:rPr>
          <w:rFonts w:cs="Arial"/>
          <w:lang w:eastAsia="es-ES"/>
        </w:rPr>
      </w:pPr>
      <w:r w:rsidRPr="00A34BC8">
        <w:rPr>
          <w:rFonts w:cs="Arial"/>
          <w:lang w:eastAsia="es-ES"/>
        </w:rPr>
        <w:t>La Mesa podrà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3346B0E9" w14:textId="77777777" w:rsidR="00BB3EE5" w:rsidRPr="00A34BC8" w:rsidRDefault="00BB3EE5" w:rsidP="00BB3EE5">
      <w:pPr>
        <w:tabs>
          <w:tab w:val="left" w:pos="0"/>
          <w:tab w:val="left" w:pos="680"/>
          <w:tab w:val="left" w:pos="1134"/>
          <w:tab w:val="left" w:pos="5040"/>
        </w:tabs>
        <w:spacing w:after="0" w:line="240" w:lineRule="auto"/>
        <w:jc w:val="both"/>
        <w:rPr>
          <w:rFonts w:cs="Arial"/>
          <w:lang w:eastAsia="es-ES"/>
        </w:rPr>
      </w:pPr>
    </w:p>
    <w:p w14:paraId="39FDA772" w14:textId="77777777" w:rsidR="00BB3EE5" w:rsidRPr="00A34BC8" w:rsidRDefault="00BB3EE5" w:rsidP="00BB3EE5">
      <w:pPr>
        <w:tabs>
          <w:tab w:val="left" w:pos="0"/>
          <w:tab w:val="left" w:pos="680"/>
          <w:tab w:val="left" w:pos="1134"/>
          <w:tab w:val="left" w:pos="5040"/>
        </w:tabs>
        <w:spacing w:after="0" w:line="240" w:lineRule="auto"/>
        <w:jc w:val="both"/>
        <w:rPr>
          <w:rFonts w:cs="Arial"/>
          <w:lang w:eastAsia="es-ES"/>
        </w:rPr>
      </w:pPr>
      <w:r w:rsidRPr="00A34BC8">
        <w:rPr>
          <w:rFonts w:cs="Arial"/>
          <w:lang w:eastAsia="es-ES"/>
        </w:rPr>
        <w:t>També podrà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530DA138" w14:textId="77777777" w:rsidR="00BB3EE5" w:rsidRPr="00A34BC8" w:rsidRDefault="00BB3EE5" w:rsidP="00BB3EE5">
      <w:pPr>
        <w:tabs>
          <w:tab w:val="left" w:pos="0"/>
          <w:tab w:val="left" w:pos="680"/>
          <w:tab w:val="left" w:pos="1134"/>
          <w:tab w:val="left" w:pos="5040"/>
        </w:tabs>
        <w:spacing w:after="0" w:line="240" w:lineRule="auto"/>
        <w:jc w:val="both"/>
        <w:rPr>
          <w:rFonts w:cs="Arial"/>
          <w:i/>
          <w:lang w:eastAsia="es-ES"/>
        </w:rPr>
      </w:pPr>
    </w:p>
    <w:p w14:paraId="4CEED542" w14:textId="77777777" w:rsidR="00BB3EE5" w:rsidRPr="00A34BC8" w:rsidRDefault="00BB3EE5" w:rsidP="00BB3EE5">
      <w:pPr>
        <w:tabs>
          <w:tab w:val="left" w:pos="0"/>
          <w:tab w:val="left" w:pos="680"/>
          <w:tab w:val="left" w:pos="1134"/>
          <w:tab w:val="left" w:pos="5040"/>
        </w:tabs>
        <w:spacing w:after="0" w:line="240" w:lineRule="auto"/>
        <w:jc w:val="both"/>
        <w:rPr>
          <w:rFonts w:cs="Arial"/>
          <w:lang w:eastAsia="es-ES"/>
        </w:rPr>
      </w:pPr>
      <w:r w:rsidRPr="00A34BC8">
        <w:rPr>
          <w:rFonts w:cs="Arial"/>
          <w:lang w:eastAsia="es-ES"/>
        </w:rPr>
        <w:t>D’acord amb l’article 63.3.e) de la LCSP, s’han de publicar en el perfil de contractant de l’òrgan de contractació totes les actes de la mesa de contractació relatives al procediment d’adjudicació, així com l’informe de valoració dels criteris d’adjudicació quantificables mitjançant un judici de valor de cadascuna de les ofertes.</w:t>
      </w:r>
    </w:p>
    <w:p w14:paraId="01781EBF" w14:textId="77777777" w:rsidR="00BB3EE5" w:rsidRPr="00A34BC8" w:rsidRDefault="00BB3EE5" w:rsidP="00BB3EE5">
      <w:pPr>
        <w:tabs>
          <w:tab w:val="left" w:pos="0"/>
          <w:tab w:val="left" w:pos="680"/>
          <w:tab w:val="left" w:pos="1134"/>
          <w:tab w:val="left" w:pos="5040"/>
        </w:tabs>
        <w:spacing w:after="0" w:line="240" w:lineRule="auto"/>
        <w:jc w:val="both"/>
        <w:rPr>
          <w:rFonts w:cs="Arial"/>
          <w:lang w:eastAsia="es-ES"/>
        </w:rPr>
      </w:pPr>
    </w:p>
    <w:p w14:paraId="784029B9" w14:textId="77777777" w:rsidR="00BB3EE5" w:rsidRPr="00A34BC8" w:rsidRDefault="00BB3EE5" w:rsidP="00BB3EE5">
      <w:pPr>
        <w:tabs>
          <w:tab w:val="left" w:pos="0"/>
          <w:tab w:val="left" w:pos="680"/>
          <w:tab w:val="left" w:pos="1134"/>
          <w:tab w:val="left" w:pos="5040"/>
        </w:tabs>
        <w:spacing w:after="0" w:line="240" w:lineRule="auto"/>
        <w:jc w:val="both"/>
        <w:rPr>
          <w:rFonts w:cs="Arial"/>
          <w:lang w:eastAsia="es-ES"/>
        </w:rPr>
      </w:pPr>
      <w:r w:rsidRPr="00A34BC8">
        <w:rPr>
          <w:rFonts w:cs="Arial"/>
          <w:lang w:eastAsia="es-ES"/>
        </w:rPr>
        <w:t>També l’article 159, apartat 1.5, de la Llei 5/2017, de mesures, preveu que els òrgans de contractació han de publicar íntegrament els informes de valoració de les proposicions a la Plataforma de serveis de contractació pública, llevat de la informació declarada confidencial.</w:t>
      </w:r>
    </w:p>
    <w:p w14:paraId="508DA215" w14:textId="77777777" w:rsidR="00BB3EE5" w:rsidRPr="00A34BC8" w:rsidRDefault="00BB3EE5" w:rsidP="00BB3EE5">
      <w:pPr>
        <w:tabs>
          <w:tab w:val="left" w:pos="0"/>
          <w:tab w:val="left" w:pos="680"/>
          <w:tab w:val="left" w:pos="1134"/>
          <w:tab w:val="left" w:pos="5040"/>
        </w:tabs>
        <w:spacing w:after="0" w:line="240" w:lineRule="auto"/>
        <w:jc w:val="both"/>
        <w:rPr>
          <w:rFonts w:cs="Arial"/>
          <w:lang w:eastAsia="es-ES"/>
        </w:rPr>
      </w:pPr>
    </w:p>
    <w:p w14:paraId="648FD904" w14:textId="77777777" w:rsidR="00BB3EE5" w:rsidRPr="00A34BC8" w:rsidRDefault="00BB3EE5" w:rsidP="00BB3EE5">
      <w:pPr>
        <w:tabs>
          <w:tab w:val="left" w:pos="0"/>
          <w:tab w:val="left" w:pos="680"/>
          <w:tab w:val="left" w:pos="1134"/>
          <w:tab w:val="left" w:pos="5040"/>
        </w:tabs>
        <w:spacing w:after="0" w:line="240" w:lineRule="auto"/>
        <w:jc w:val="both"/>
        <w:rPr>
          <w:rFonts w:cs="Arial"/>
          <w:lang w:eastAsia="es-ES"/>
        </w:rPr>
      </w:pPr>
      <w:r w:rsidRPr="00A34BC8">
        <w:rPr>
          <w:rFonts w:cs="Arial"/>
          <w:lang w:eastAsia="es-ES"/>
        </w:rPr>
        <w:t>Els actes d’exclusió de les empreses licitadores adoptats en relació amb l’obertura dels sobres B i, si s’escau, C, seran susceptibles d’impugnació en els termes establerts en la clàusula  trenta-novena.</w:t>
      </w:r>
    </w:p>
    <w:p w14:paraId="7D85630A" w14:textId="77777777" w:rsidR="00FC479E" w:rsidRPr="00F61656" w:rsidRDefault="00FC479E" w:rsidP="00FC479E">
      <w:pPr>
        <w:tabs>
          <w:tab w:val="left" w:pos="0"/>
          <w:tab w:val="left" w:pos="680"/>
          <w:tab w:val="left" w:pos="1134"/>
          <w:tab w:val="left" w:pos="5040"/>
        </w:tabs>
        <w:spacing w:after="0" w:line="240" w:lineRule="auto"/>
        <w:jc w:val="both"/>
        <w:rPr>
          <w:rFonts w:cs="Arial"/>
          <w:lang w:eastAsia="es-ES"/>
        </w:rPr>
      </w:pPr>
    </w:p>
    <w:p w14:paraId="013568C1" w14:textId="77777777" w:rsidR="00FC479E" w:rsidRPr="00411C62" w:rsidRDefault="00FC479E" w:rsidP="00FC479E">
      <w:pPr>
        <w:spacing w:after="0" w:line="240" w:lineRule="auto"/>
        <w:jc w:val="both"/>
        <w:rPr>
          <w:rFonts w:cs="Arial"/>
          <w:lang w:eastAsia="es-ES"/>
        </w:rPr>
      </w:pPr>
      <w:r w:rsidRPr="00F61656">
        <w:rPr>
          <w:rFonts w:cs="Arial"/>
          <w:b/>
          <w:lang w:eastAsia="es-ES"/>
        </w:rPr>
        <w:t>1</w:t>
      </w:r>
      <w:r w:rsidRPr="00C64D32">
        <w:rPr>
          <w:rFonts w:cs="Arial"/>
          <w:b/>
          <w:lang w:eastAsia="es-ES"/>
        </w:rPr>
        <w:t xml:space="preserve">4.3 </w:t>
      </w:r>
      <w:r w:rsidRPr="00C64D32">
        <w:rPr>
          <w:rFonts w:cs="Arial"/>
          <w:lang w:eastAsia="es-ES"/>
        </w:rPr>
        <w:t xml:space="preserve">En casos </w:t>
      </w:r>
      <w:r w:rsidRPr="00432EC3">
        <w:rPr>
          <w:rFonts w:cs="Arial"/>
          <w:b/>
          <w:lang w:eastAsia="es-ES"/>
        </w:rPr>
        <w:t>d’empat</w:t>
      </w:r>
      <w:r w:rsidRPr="00C64D32">
        <w:rPr>
          <w:rFonts w:cs="Arial"/>
          <w:lang w:eastAsia="es-ES"/>
        </w:rPr>
        <w:t xml:space="preserve"> en les puntuacions obtingudes per les ofertes de les empreses licitadores, tindrà preferència en l’adjudicació del contracte</w:t>
      </w:r>
      <w:r>
        <w:rPr>
          <w:rFonts w:cs="Arial"/>
          <w:lang w:eastAsia="es-ES"/>
        </w:rPr>
        <w:t xml:space="preserve"> els criteris successius </w:t>
      </w:r>
      <w:r w:rsidRPr="00411C62">
        <w:rPr>
          <w:rFonts w:cs="Arial"/>
          <w:lang w:eastAsia="es-ES"/>
        </w:rPr>
        <w:t xml:space="preserve">següents: </w:t>
      </w:r>
    </w:p>
    <w:p w14:paraId="790059CD" w14:textId="77777777" w:rsidR="00FC479E" w:rsidRPr="00411C62" w:rsidRDefault="00FC479E" w:rsidP="00FC479E">
      <w:pPr>
        <w:spacing w:after="0" w:line="240" w:lineRule="auto"/>
        <w:jc w:val="both"/>
        <w:rPr>
          <w:rFonts w:cs="Arial"/>
          <w:lang w:eastAsia="es-ES"/>
        </w:rPr>
      </w:pPr>
    </w:p>
    <w:p w14:paraId="1D81F554" w14:textId="77777777" w:rsidR="00FC479E" w:rsidRPr="00411C62" w:rsidRDefault="00FC479E" w:rsidP="00FC479E">
      <w:pPr>
        <w:pStyle w:val="Pargrafdellista"/>
        <w:numPr>
          <w:ilvl w:val="0"/>
          <w:numId w:val="5"/>
        </w:numPr>
        <w:contextualSpacing w:val="0"/>
        <w:jc w:val="both"/>
        <w:rPr>
          <w:rFonts w:ascii="Arial" w:hAnsi="Arial" w:cs="Arial"/>
          <w:sz w:val="22"/>
          <w:szCs w:val="22"/>
        </w:rPr>
      </w:pPr>
      <w:r w:rsidRPr="00411C62">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1DAD4D17" w14:textId="77777777" w:rsidR="00FC479E" w:rsidRPr="00411C62" w:rsidRDefault="00FC479E" w:rsidP="00FC479E">
      <w:pPr>
        <w:pStyle w:val="Pargrafdellista"/>
        <w:ind w:left="360"/>
        <w:contextualSpacing w:val="0"/>
        <w:jc w:val="both"/>
        <w:rPr>
          <w:rFonts w:ascii="Arial" w:hAnsi="Arial" w:cs="Arial"/>
          <w:sz w:val="22"/>
          <w:szCs w:val="22"/>
        </w:rPr>
      </w:pPr>
    </w:p>
    <w:p w14:paraId="1C734054" w14:textId="77777777" w:rsidR="00FC479E" w:rsidRPr="00411C62" w:rsidRDefault="00FC479E" w:rsidP="00FC479E">
      <w:pPr>
        <w:pStyle w:val="Pargrafdellista"/>
        <w:numPr>
          <w:ilvl w:val="0"/>
          <w:numId w:val="5"/>
        </w:numPr>
        <w:contextualSpacing w:val="0"/>
        <w:jc w:val="both"/>
        <w:rPr>
          <w:rFonts w:ascii="Arial" w:hAnsi="Arial" w:cs="Arial"/>
          <w:sz w:val="22"/>
          <w:szCs w:val="22"/>
        </w:rPr>
      </w:pPr>
      <w:r w:rsidRPr="00411C62">
        <w:rPr>
          <w:rFonts w:ascii="Arial" w:hAnsi="Arial" w:cs="Arial"/>
          <w:sz w:val="22"/>
          <w:szCs w:val="22"/>
        </w:rPr>
        <w:lastRenderedPageBreak/>
        <w:t>La proposició presentada per les empreses d’inserció que regula la Llei 44/2007, de 13 de desembre, per a la regulació del règim de les empreses d’inserció, que compleixin els requisits que estableix aquesta normativa per tenir dita consideració.</w:t>
      </w:r>
    </w:p>
    <w:p w14:paraId="0C77893F" w14:textId="77777777" w:rsidR="00FC479E" w:rsidRPr="00411C62" w:rsidRDefault="00FC479E" w:rsidP="00FC479E">
      <w:pPr>
        <w:spacing w:after="0" w:line="240" w:lineRule="auto"/>
        <w:jc w:val="both"/>
        <w:rPr>
          <w:rFonts w:cs="Arial"/>
        </w:rPr>
      </w:pPr>
    </w:p>
    <w:p w14:paraId="60D8E83D" w14:textId="77777777" w:rsidR="00FC479E" w:rsidRPr="00411C62" w:rsidRDefault="00FC479E" w:rsidP="00FC479E">
      <w:pPr>
        <w:pStyle w:val="Pargrafdellista"/>
        <w:numPr>
          <w:ilvl w:val="0"/>
          <w:numId w:val="5"/>
        </w:numPr>
        <w:contextualSpacing w:val="0"/>
        <w:jc w:val="both"/>
        <w:rPr>
          <w:rFonts w:ascii="Arial" w:hAnsi="Arial" w:cs="Arial"/>
          <w:sz w:val="22"/>
          <w:szCs w:val="22"/>
        </w:rPr>
      </w:pPr>
      <w:r w:rsidRPr="00411C62">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7C524865" w14:textId="77777777" w:rsidR="00FC479E" w:rsidRPr="00411C62" w:rsidRDefault="00FC479E" w:rsidP="00FC479E">
      <w:pPr>
        <w:spacing w:after="0" w:line="240" w:lineRule="auto"/>
        <w:jc w:val="both"/>
        <w:rPr>
          <w:rFonts w:cs="Arial"/>
          <w:lang w:eastAsia="es-ES"/>
        </w:rPr>
      </w:pPr>
    </w:p>
    <w:p w14:paraId="7BB03B88" w14:textId="77777777" w:rsidR="00FC479E" w:rsidRPr="00411C62" w:rsidRDefault="00FC479E" w:rsidP="00FC479E">
      <w:pPr>
        <w:spacing w:after="0" w:line="240" w:lineRule="auto"/>
        <w:jc w:val="both"/>
        <w:rPr>
          <w:rFonts w:cs="Arial"/>
          <w:lang w:eastAsia="es-ES"/>
        </w:rPr>
      </w:pPr>
      <w:r w:rsidRPr="00411C62">
        <w:rPr>
          <w:rFonts w:cs="Arial"/>
          <w:lang w:eastAsia="es-ES"/>
        </w:rPr>
        <w:t>Les empreses licitadores han d’aportar la documentació acreditativa dels criteris de desempat en el moment en què es produeixi l’empat.</w:t>
      </w:r>
    </w:p>
    <w:p w14:paraId="32E8BF87" w14:textId="77777777" w:rsidR="00FC479E" w:rsidRPr="00411C62" w:rsidRDefault="00FC479E" w:rsidP="00FC479E">
      <w:pPr>
        <w:spacing w:after="0" w:line="240" w:lineRule="auto"/>
        <w:jc w:val="both"/>
        <w:rPr>
          <w:rFonts w:cs="Arial"/>
          <w:i/>
          <w:lang w:eastAsia="es-ES"/>
        </w:rPr>
      </w:pPr>
    </w:p>
    <w:p w14:paraId="26085FE8" w14:textId="77777777" w:rsidR="00FC479E" w:rsidRPr="00411C62" w:rsidRDefault="00FC479E" w:rsidP="00FC479E">
      <w:pPr>
        <w:spacing w:after="0" w:line="240" w:lineRule="auto"/>
        <w:jc w:val="both"/>
        <w:rPr>
          <w:rFonts w:cs="Arial"/>
          <w:b/>
          <w:lang w:eastAsia="es-ES"/>
        </w:rPr>
      </w:pPr>
      <w:r w:rsidRPr="00411C62">
        <w:rPr>
          <w:rFonts w:cs="Arial"/>
          <w:b/>
          <w:lang w:eastAsia="es-ES"/>
        </w:rPr>
        <w:t>14.4 Subhasta electrònica</w:t>
      </w:r>
    </w:p>
    <w:p w14:paraId="2A541429" w14:textId="77777777" w:rsidR="00FC479E" w:rsidRPr="00411C62" w:rsidRDefault="00FC479E" w:rsidP="00FC479E">
      <w:pPr>
        <w:spacing w:after="0" w:line="240" w:lineRule="auto"/>
        <w:jc w:val="both"/>
        <w:rPr>
          <w:rFonts w:cs="Arial"/>
          <w:lang w:eastAsia="es-ES"/>
        </w:rPr>
      </w:pPr>
    </w:p>
    <w:p w14:paraId="76962A4E" w14:textId="77777777" w:rsidR="00FC479E" w:rsidRPr="00411C62" w:rsidRDefault="00FC479E" w:rsidP="00FC479E">
      <w:pPr>
        <w:spacing w:after="0" w:line="240" w:lineRule="auto"/>
        <w:jc w:val="both"/>
        <w:rPr>
          <w:rFonts w:cs="Arial"/>
          <w:snapToGrid w:val="0"/>
          <w:lang w:eastAsia="es-ES"/>
        </w:rPr>
      </w:pPr>
      <w:r w:rsidRPr="00411C62">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79E1E220" w14:textId="77777777" w:rsidR="00FC479E" w:rsidRPr="00411C62" w:rsidRDefault="00FC479E" w:rsidP="00FC479E">
      <w:pPr>
        <w:spacing w:after="0" w:line="240" w:lineRule="auto"/>
        <w:jc w:val="both"/>
        <w:rPr>
          <w:rFonts w:cs="Arial"/>
          <w:snapToGrid w:val="0"/>
          <w:lang w:eastAsia="es-ES"/>
        </w:rPr>
      </w:pPr>
    </w:p>
    <w:p w14:paraId="69ACE620" w14:textId="77777777" w:rsidR="00FC479E" w:rsidRPr="00411C62" w:rsidRDefault="00FC479E" w:rsidP="00FC479E">
      <w:pPr>
        <w:spacing w:after="0" w:line="240" w:lineRule="auto"/>
        <w:jc w:val="both"/>
        <w:rPr>
          <w:rFonts w:cs="Arial"/>
          <w:snapToGrid w:val="0"/>
          <w:lang w:eastAsia="es-ES"/>
        </w:rPr>
      </w:pPr>
      <w:r w:rsidRPr="00411C62">
        <w:rPr>
          <w:rFonts w:cs="Arial"/>
          <w:snapToGrid w:val="0"/>
          <w:lang w:eastAsia="es-ES"/>
        </w:rPr>
        <w:t>La subhasta electrònica es contempla com a possibilitat sempre que les especificacions del contracte s’hagin establert de forma precisa i les prestacions que constitueixen el seu objecte no tinguin caràcter intel·lectual, com els serveis d’enginyeria, consultoria i arquitectura. En tot cas,</w:t>
      </w:r>
      <w:r w:rsidRPr="00411C62">
        <w:rPr>
          <w:rFonts w:cs="Arial"/>
        </w:rPr>
        <w:t xml:space="preserve"> no es poden adjudicar mitjançant subhasta electrònica els contractes l’objecte dels quals tingui relació amb la qualitat alimentària</w:t>
      </w:r>
      <w:r w:rsidRPr="00411C62">
        <w:rPr>
          <w:rFonts w:cs="Arial"/>
          <w:snapToGrid w:val="0"/>
          <w:lang w:eastAsia="es-ES"/>
        </w:rPr>
        <w:t>.</w:t>
      </w:r>
    </w:p>
    <w:p w14:paraId="2905473F" w14:textId="77777777" w:rsidR="00FC479E" w:rsidRPr="00411C62" w:rsidRDefault="00FC479E" w:rsidP="00FC479E">
      <w:pPr>
        <w:spacing w:after="0" w:line="240" w:lineRule="auto"/>
        <w:jc w:val="both"/>
        <w:rPr>
          <w:rFonts w:cs="Arial"/>
          <w:lang w:eastAsia="es-ES"/>
        </w:rPr>
      </w:pPr>
    </w:p>
    <w:p w14:paraId="4A8B0BC3" w14:textId="77777777" w:rsidR="00FC479E" w:rsidRPr="00411C62" w:rsidRDefault="00FC479E" w:rsidP="00FC479E">
      <w:pPr>
        <w:spacing w:after="0" w:line="240" w:lineRule="auto"/>
        <w:jc w:val="both"/>
        <w:rPr>
          <w:rFonts w:cs="Arial"/>
          <w:lang w:eastAsia="es-ES"/>
        </w:rPr>
      </w:pPr>
      <w:r w:rsidRPr="00411C62">
        <w:rPr>
          <w:rFonts w:cs="Arial"/>
          <w:lang w:eastAsia="es-ES"/>
        </w:rPr>
        <w:t>D’acord amb l’apartat 5 de l’article 37 de la Llei 3/2007, de 4 de juliol, de l’obra pública, els contractes que tinguin per objecte redactar estudis informatius i projectes o dirigir obres no poden ésser objecte de subhastes electròniques. Segons disposa aquest precepte, en els plecs es pot disposar que el factor cost pugui adoptar la forma d’un preu o cost fix sobre la base del qual els operadors econòmics competeixin únicament en funció de criteris de qualitat.</w:t>
      </w:r>
    </w:p>
    <w:p w14:paraId="534F0371" w14:textId="77777777" w:rsidR="00FC479E" w:rsidRPr="00411C62" w:rsidRDefault="00FC479E" w:rsidP="00FC479E">
      <w:pPr>
        <w:spacing w:after="0" w:line="240" w:lineRule="auto"/>
        <w:jc w:val="both"/>
        <w:rPr>
          <w:rFonts w:cs="Arial"/>
          <w:b/>
          <w:lang w:eastAsia="es-ES"/>
        </w:rPr>
      </w:pPr>
    </w:p>
    <w:p w14:paraId="1943EA75" w14:textId="77777777" w:rsidR="00FC479E" w:rsidRDefault="00FC479E" w:rsidP="00FC479E">
      <w:pPr>
        <w:spacing w:after="0" w:line="240" w:lineRule="auto"/>
        <w:jc w:val="both"/>
        <w:rPr>
          <w:rFonts w:cs="Arial"/>
          <w:b/>
          <w:lang w:eastAsia="es-ES"/>
        </w:rPr>
      </w:pPr>
      <w:r w:rsidRPr="00411C62">
        <w:rPr>
          <w:rFonts w:cs="Arial"/>
          <w:b/>
          <w:lang w:eastAsia="es-ES"/>
        </w:rPr>
        <w:t>14.5 Ofertes amb valors anormals o desproporcionats</w:t>
      </w:r>
    </w:p>
    <w:p w14:paraId="5D864D43" w14:textId="77777777" w:rsidR="00F56E33" w:rsidRPr="00BB3EE5" w:rsidRDefault="00F56E33" w:rsidP="00FC479E">
      <w:pPr>
        <w:spacing w:after="0" w:line="240" w:lineRule="auto"/>
        <w:jc w:val="both"/>
        <w:rPr>
          <w:rFonts w:cs="Arial"/>
          <w:b/>
          <w:lang w:eastAsia="es-ES"/>
        </w:rPr>
      </w:pPr>
    </w:p>
    <w:p w14:paraId="044EFD7A" w14:textId="77777777" w:rsidR="00FC479E" w:rsidRPr="00411C62" w:rsidRDefault="00FC479E" w:rsidP="00FC479E">
      <w:pPr>
        <w:spacing w:after="0" w:line="240" w:lineRule="auto"/>
        <w:jc w:val="both"/>
        <w:rPr>
          <w:rFonts w:cs="Arial"/>
          <w:b/>
          <w:lang w:eastAsia="es-ES"/>
        </w:rPr>
      </w:pPr>
      <w:r w:rsidRPr="00411C62">
        <w:rPr>
          <w:rFonts w:cs="Arial"/>
          <w:lang w:eastAsia="es-ES"/>
        </w:rPr>
        <w:t>La determinació de les ofertes que presentin uns valors anormals s’ha de dur a terme en funció dels límits i els paràmetres objectius establerts en l’</w:t>
      </w:r>
      <w:r w:rsidRPr="00411C62">
        <w:rPr>
          <w:rFonts w:cs="Arial"/>
          <w:b/>
          <w:lang w:eastAsia="es-ES"/>
        </w:rPr>
        <w:t>apartat I del quadre de característiques.</w:t>
      </w:r>
    </w:p>
    <w:p w14:paraId="655EE7A4" w14:textId="77777777" w:rsidR="00FC479E" w:rsidRPr="00411C62" w:rsidRDefault="00FC479E" w:rsidP="00FC479E">
      <w:pPr>
        <w:spacing w:after="0" w:line="240" w:lineRule="auto"/>
        <w:jc w:val="both"/>
        <w:rPr>
          <w:rFonts w:cs="Arial"/>
          <w:b/>
          <w:lang w:eastAsia="es-ES"/>
        </w:rPr>
      </w:pPr>
    </w:p>
    <w:p w14:paraId="04E972DF" w14:textId="77777777" w:rsidR="00FC479E" w:rsidRPr="00F61656" w:rsidRDefault="00FC479E" w:rsidP="00FC479E">
      <w:pPr>
        <w:spacing w:after="0" w:line="240" w:lineRule="auto"/>
        <w:jc w:val="both"/>
        <w:rPr>
          <w:rFonts w:cs="Arial"/>
          <w:lang w:eastAsia="es-ES"/>
        </w:rPr>
      </w:pPr>
      <w:r w:rsidRPr="00411C62">
        <w:rPr>
          <w:rFonts w:cs="Arial"/>
          <w:lang w:eastAsia="es-ES"/>
        </w:rPr>
        <w:t xml:space="preserve">En el supòsit que una o diverses de les ofertes presentades incorrin en presumpció d’anormalitat, la Mesa de contractació requerirà a l’/les empresa/es licitadora/es que l’/les hagi/n presentat perquè les justifiquin i desglossin raonadament i detalladament el baix nivell dels preus, o de costos, o qualsevol altre paràmetre sobre la base del qual s’hagi definit la anormalitat de l’oferta. Per aquest motiu, la Mesa requerirà a l’/les empresa/es licitadora/es, les precisions que consideri oportunes sobre la viabilitat de </w:t>
      </w:r>
      <w:r w:rsidRPr="00F61656">
        <w:rPr>
          <w:rFonts w:cs="Arial"/>
          <w:lang w:eastAsia="es-ES"/>
        </w:rPr>
        <w:t xml:space="preserve">l’oferta i les pertinents justificacions. L’empresa licitadora disposarà d’un termini </w:t>
      </w:r>
      <w:r w:rsidRPr="000152C0">
        <w:rPr>
          <w:rFonts w:cs="Arial"/>
          <w:lang w:eastAsia="es-ES"/>
        </w:rPr>
        <w:t xml:space="preserve">de 3 dies </w:t>
      </w:r>
      <w:r w:rsidRPr="00F61656">
        <w:rPr>
          <w:rFonts w:cs="Arial"/>
          <w:lang w:eastAsia="es-ES"/>
        </w:rPr>
        <w:t xml:space="preserve">per presentar la informació i els documents que siguin pertinents a aquests efectes. </w:t>
      </w:r>
    </w:p>
    <w:p w14:paraId="0AE884E5" w14:textId="77777777" w:rsidR="00FC479E" w:rsidRPr="00F61656" w:rsidRDefault="00FC479E" w:rsidP="00FC479E">
      <w:pPr>
        <w:spacing w:after="0" w:line="240" w:lineRule="auto"/>
        <w:jc w:val="both"/>
        <w:rPr>
          <w:rFonts w:cs="Arial"/>
          <w:i/>
          <w:lang w:eastAsia="es-ES"/>
        </w:rPr>
      </w:pPr>
    </w:p>
    <w:p w14:paraId="153EFB4B"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Aquest requeriment es comunicarà a l’empresa mitjançant comunicació electrònica a través de </w:t>
      </w:r>
      <w:proofErr w:type="spellStart"/>
      <w:r w:rsidRPr="00F61656">
        <w:rPr>
          <w:rFonts w:cs="Arial"/>
          <w:lang w:eastAsia="es-ES"/>
        </w:rPr>
        <w:t>l’e</w:t>
      </w:r>
      <w:proofErr w:type="spellEnd"/>
      <w:r w:rsidRPr="00F61656">
        <w:rPr>
          <w:rFonts w:cs="Arial"/>
          <w:lang w:eastAsia="es-ES"/>
        </w:rPr>
        <w:t>-NOTUM, integrat amb la Plataforma de Serveis de Contractació Pública, d’acord amb la clàusula vuitena d’aquest plec.</w:t>
      </w:r>
    </w:p>
    <w:p w14:paraId="2C3B2545" w14:textId="77777777" w:rsidR="00FC479E" w:rsidRPr="00F61656" w:rsidRDefault="00FC479E" w:rsidP="00FC479E">
      <w:pPr>
        <w:spacing w:after="0" w:line="240" w:lineRule="auto"/>
        <w:jc w:val="both"/>
        <w:rPr>
          <w:rFonts w:cs="Arial"/>
          <w:lang w:eastAsia="es-ES"/>
        </w:rPr>
      </w:pPr>
    </w:p>
    <w:p w14:paraId="7411844E"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Transcorregut aquest termini, si la Mesa de contractació no rep la informació i la documentació justificativa sol·licitada, ho posarà en coneixement de l’òrgan de contractació i es considerarà </w:t>
      </w:r>
      <w:r w:rsidRPr="00F61656">
        <w:rPr>
          <w:rFonts w:cs="Arial"/>
          <w:lang w:eastAsia="es-ES"/>
        </w:rPr>
        <w:lastRenderedPageBreak/>
        <w:t>que la proposició no podrà ser complerta, quedant l’empresa licitadora exclosa del procediment.</w:t>
      </w:r>
    </w:p>
    <w:p w14:paraId="5F0DA609" w14:textId="77777777" w:rsidR="00FC479E" w:rsidRPr="00F61656" w:rsidRDefault="00FC479E" w:rsidP="00FC479E">
      <w:pPr>
        <w:spacing w:after="0" w:line="240" w:lineRule="auto"/>
        <w:jc w:val="both"/>
        <w:rPr>
          <w:rFonts w:cs="Arial"/>
          <w:lang w:eastAsia="es-ES"/>
        </w:rPr>
      </w:pPr>
    </w:p>
    <w:p w14:paraId="29A7914B" w14:textId="77777777" w:rsidR="00FC479E" w:rsidRDefault="00FC479E" w:rsidP="00FC479E">
      <w:pPr>
        <w:spacing w:after="0" w:line="240" w:lineRule="auto"/>
        <w:jc w:val="both"/>
        <w:rPr>
          <w:rFonts w:cs="Arial"/>
          <w:lang w:eastAsia="es-ES"/>
        </w:rPr>
      </w:pPr>
      <w:r w:rsidRPr="00F61656">
        <w:rPr>
          <w:rFonts w:cs="Arial"/>
          <w:lang w:eastAsia="es-ES"/>
        </w:rPr>
        <w:t>Si la Mesa de contractació rep la informació i la documentació justificativa sol·licitada dins de termini, l’avaluarà i elevarà la corresponent proposta d’acceptació o rebuig de la proposició, degudament motivada, a l’òrgan de contractació, per tal que aquest decideixi, previ l’assessorament tècnic del servei corresponent, o bé l’acceptació de l’oferta, perquè considera acreditada la seva viabilitat, o bé, en cas contrari, el seu rebuig.</w:t>
      </w:r>
    </w:p>
    <w:p w14:paraId="1C7DC4E9" w14:textId="77777777" w:rsidR="00FC479E" w:rsidRPr="00F61656" w:rsidRDefault="00FC479E" w:rsidP="00FC479E">
      <w:pPr>
        <w:spacing w:after="0" w:line="240" w:lineRule="auto"/>
        <w:jc w:val="both"/>
        <w:rPr>
          <w:rFonts w:cs="Arial"/>
          <w:lang w:eastAsia="es-ES"/>
        </w:rPr>
      </w:pPr>
    </w:p>
    <w:p w14:paraId="1FF7F03E" w14:textId="77777777" w:rsidR="00FC479E" w:rsidRDefault="00FC479E" w:rsidP="00FC479E">
      <w:pPr>
        <w:spacing w:after="0" w:line="240" w:lineRule="auto"/>
        <w:jc w:val="both"/>
        <w:rPr>
          <w:rFonts w:cs="Arial"/>
          <w:lang w:eastAsia="es-ES"/>
        </w:rPr>
      </w:pPr>
      <w:r w:rsidRPr="00F61656">
        <w:rPr>
          <w:rFonts w:cs="Arial"/>
          <w:lang w:eastAsia="es-ES"/>
        </w:rPr>
        <w:t>L’òrgan de contractació rebutjarà</w:t>
      </w:r>
      <w:r w:rsidRPr="00F61656">
        <w:rPr>
          <w:rFonts w:cs="Arial"/>
        </w:rPr>
        <w:t xml:space="preserve"> </w:t>
      </w:r>
      <w:r w:rsidRPr="00F61656">
        <w:rPr>
          <w:rFonts w:cs="Arial"/>
          <w:lang w:eastAsia="es-ES"/>
        </w:rPr>
        <w:t xml:space="preserve">les ofertes incurses en presumpció d’anormalitat si es basen en hipòtesis o pràctiques inadequades des d’una perspectiva tècnica, econòmica o jurídica. Així mateix, rebutjarà les ofertes si comprova que són anormalment baixes perquè vulneren la normativa sobre subcontractació o no compleixen les obligacions aplicables en matèria mediambiental, social o laboral, nacional o internacional, inclòs l’incompliment dels convenis col·lectius sectorials vigents, en aplicació del que estableix l’article 201 de la LCSP. </w:t>
      </w:r>
    </w:p>
    <w:p w14:paraId="05C84CF3" w14:textId="77777777" w:rsidR="00EA54B3" w:rsidRPr="00F61656" w:rsidRDefault="00EA54B3" w:rsidP="00FC479E">
      <w:pPr>
        <w:spacing w:after="0" w:line="240" w:lineRule="auto"/>
        <w:jc w:val="both"/>
        <w:rPr>
          <w:rFonts w:cs="Arial"/>
          <w:lang w:eastAsia="es-ES"/>
        </w:rPr>
      </w:pPr>
    </w:p>
    <w:p w14:paraId="703CB242" w14:textId="77777777" w:rsidR="00FC479E" w:rsidRPr="00F61656" w:rsidRDefault="00FC479E" w:rsidP="00FC479E">
      <w:pPr>
        <w:pStyle w:val="Ttol2"/>
        <w:spacing w:before="0" w:after="0"/>
        <w:jc w:val="both"/>
        <w:rPr>
          <w:rFonts w:ascii="Arial" w:hAnsi="Arial" w:cs="Arial"/>
          <w:i w:val="0"/>
          <w:sz w:val="22"/>
          <w:szCs w:val="22"/>
        </w:rPr>
      </w:pPr>
      <w:bookmarkStart w:id="23" w:name="_Toc518556597"/>
      <w:r w:rsidRPr="00F61656">
        <w:rPr>
          <w:rFonts w:ascii="Arial" w:hAnsi="Arial" w:cs="Arial"/>
          <w:i w:val="0"/>
          <w:sz w:val="22"/>
          <w:szCs w:val="22"/>
        </w:rPr>
        <w:t>Quinzena. Classificació de les ofertes i requeriment de documentació previ a l’adjudicació</w:t>
      </w:r>
      <w:bookmarkEnd w:id="23"/>
    </w:p>
    <w:p w14:paraId="638F7FB7" w14:textId="77777777" w:rsidR="00FC479E" w:rsidRPr="00F61656" w:rsidRDefault="00FC479E" w:rsidP="00FC479E">
      <w:pPr>
        <w:spacing w:after="0" w:line="240" w:lineRule="auto"/>
        <w:jc w:val="both"/>
        <w:rPr>
          <w:rFonts w:cs="Arial"/>
          <w:b/>
          <w:lang w:eastAsia="es-ES"/>
        </w:rPr>
      </w:pPr>
    </w:p>
    <w:p w14:paraId="1323857F"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15.1 </w:t>
      </w:r>
      <w:r w:rsidRPr="00F61656">
        <w:rPr>
          <w:rFonts w:cs="Arial"/>
          <w:lang w:eastAsia="es-ES"/>
        </w:rPr>
        <w:t xml:space="preserve">Un cop valorades les ofertes, la mesa de contractació les classificarà per ordre decreixent i, posteriorment, remetrà a l’òrgan de contractació la corresponent proposta d’adjudicació. </w:t>
      </w:r>
    </w:p>
    <w:p w14:paraId="54C50FD5" w14:textId="77777777" w:rsidR="00FC479E" w:rsidRPr="00F61656" w:rsidRDefault="00FC479E" w:rsidP="00FC479E">
      <w:pPr>
        <w:spacing w:after="0" w:line="240" w:lineRule="auto"/>
        <w:jc w:val="both"/>
        <w:rPr>
          <w:rFonts w:cs="Arial"/>
          <w:lang w:eastAsia="es-ES"/>
        </w:rPr>
      </w:pPr>
    </w:p>
    <w:p w14:paraId="26FD4F26" w14:textId="77777777" w:rsidR="00FC479E" w:rsidRPr="00F61656" w:rsidRDefault="00FC479E" w:rsidP="00FC479E">
      <w:pPr>
        <w:spacing w:after="0" w:line="240" w:lineRule="auto"/>
        <w:jc w:val="both"/>
        <w:rPr>
          <w:rFonts w:cs="Arial"/>
          <w:lang w:eastAsia="es-ES"/>
        </w:rPr>
      </w:pPr>
      <w:r w:rsidRPr="00F61656">
        <w:rPr>
          <w:rFonts w:cs="Arial"/>
          <w:lang w:eastAsia="es-ES"/>
        </w:rPr>
        <w:t>Per realitzar aquesta classificació, la mesa tindrà en compte els criteris d’adjudicació assenyalats en l’</w:t>
      </w:r>
      <w:r w:rsidRPr="00F61656">
        <w:rPr>
          <w:rFonts w:cs="Arial"/>
          <w:b/>
          <w:lang w:eastAsia="es-ES"/>
        </w:rPr>
        <w:t>apartat H</w:t>
      </w:r>
      <w:r>
        <w:rPr>
          <w:rFonts w:cs="Arial"/>
          <w:b/>
          <w:lang w:eastAsia="es-ES"/>
        </w:rPr>
        <w:t>.1</w:t>
      </w:r>
      <w:r w:rsidRPr="00F61656">
        <w:rPr>
          <w:rFonts w:cs="Arial"/>
          <w:b/>
          <w:lang w:eastAsia="es-ES"/>
        </w:rPr>
        <w:t xml:space="preserve"> del quadre de característiques </w:t>
      </w:r>
      <w:r w:rsidRPr="00F61656">
        <w:rPr>
          <w:rFonts w:cs="Arial"/>
          <w:lang w:eastAsia="es-ES"/>
        </w:rPr>
        <w:t>i en l’anunci.</w:t>
      </w:r>
    </w:p>
    <w:p w14:paraId="5ED22671" w14:textId="77777777" w:rsidR="00FC479E" w:rsidRPr="00F61656" w:rsidRDefault="00FC479E" w:rsidP="00FC479E">
      <w:pPr>
        <w:spacing w:after="0" w:line="240" w:lineRule="auto"/>
        <w:jc w:val="both"/>
        <w:rPr>
          <w:rFonts w:cs="Arial"/>
          <w:i/>
          <w:highlight w:val="yellow"/>
          <w:lang w:eastAsia="es-ES"/>
        </w:rPr>
      </w:pPr>
    </w:p>
    <w:p w14:paraId="3F199B63" w14:textId="77777777" w:rsidR="00FC479E" w:rsidRPr="00F61656" w:rsidRDefault="00FC479E" w:rsidP="00FC479E">
      <w:pPr>
        <w:spacing w:after="0" w:line="240" w:lineRule="auto"/>
        <w:jc w:val="both"/>
        <w:rPr>
          <w:rFonts w:cs="Arial"/>
          <w:lang w:eastAsia="es-ES"/>
        </w:rPr>
      </w:pPr>
      <w:r w:rsidRPr="00F61656">
        <w:rPr>
          <w:rFonts w:cs="Arial"/>
          <w:lang w:eastAsia="es-ES"/>
        </w:rPr>
        <w:t>La proposta d’adjudicació de la mesa no crea cap dret a favor de l’empresa licitadora proposada com a adjudicatària, ja que l’òrgan de contractació podrà apartar-se’n sempre que motivi la seva decisió.</w:t>
      </w:r>
    </w:p>
    <w:p w14:paraId="546AF2BD" w14:textId="77777777" w:rsidR="00FC479E" w:rsidRPr="00F61656" w:rsidRDefault="00FC479E" w:rsidP="00FC479E">
      <w:pPr>
        <w:spacing w:after="0" w:line="240" w:lineRule="auto"/>
        <w:jc w:val="both"/>
        <w:rPr>
          <w:rFonts w:cs="Arial"/>
          <w:lang w:eastAsia="es-ES"/>
        </w:rPr>
      </w:pPr>
    </w:p>
    <w:p w14:paraId="25EF2B55" w14:textId="77777777" w:rsidR="00FC479E" w:rsidRPr="000152C0" w:rsidRDefault="00FC479E" w:rsidP="00FC479E">
      <w:pPr>
        <w:spacing w:after="0" w:line="240" w:lineRule="auto"/>
        <w:jc w:val="both"/>
        <w:rPr>
          <w:rFonts w:cs="Arial"/>
          <w:lang w:eastAsia="es-ES"/>
        </w:rPr>
      </w:pPr>
      <w:r w:rsidRPr="00F61656">
        <w:rPr>
          <w:rFonts w:cs="Arial"/>
          <w:b/>
          <w:lang w:eastAsia="es-ES"/>
        </w:rPr>
        <w:t xml:space="preserve">15.2 </w:t>
      </w:r>
      <w:r w:rsidRPr="00F61656">
        <w:rPr>
          <w:rFonts w:cs="Arial"/>
          <w:lang w:eastAsia="es-ES"/>
        </w:rPr>
        <w:t xml:space="preserve">Un cop acceptada la proposta de la mesa per l’òrgan de contractació, els serveis </w:t>
      </w:r>
      <w:r w:rsidRPr="000152C0">
        <w:rPr>
          <w:rFonts w:cs="Arial"/>
          <w:lang w:eastAsia="es-ES"/>
        </w:rPr>
        <w:t xml:space="preserve">corresponents requeriran  a l’empresa licitadora que hagi presentat la millor oferta per a què, dins del termini de </w:t>
      </w:r>
      <w:r w:rsidRPr="000152C0">
        <w:rPr>
          <w:rFonts w:cs="Arial"/>
          <w:u w:val="single"/>
          <w:lang w:eastAsia="es-ES"/>
        </w:rPr>
        <w:t>deu dies hàbils o set dies hàbils en cas de procediments oberts simplificats</w:t>
      </w:r>
      <w:r w:rsidRPr="000152C0">
        <w:rPr>
          <w:rFonts w:cs="Arial"/>
          <w:lang w:eastAsia="es-ES"/>
        </w:rPr>
        <w:t xml:space="preserve"> a comptar des del següent a aquell en què hagués rebut el requeriment, presenti la documentació justificativa a què es fa esment a continuació.</w:t>
      </w:r>
    </w:p>
    <w:p w14:paraId="635E1A38" w14:textId="77777777" w:rsidR="00FC479E" w:rsidRPr="000152C0" w:rsidRDefault="00FC479E" w:rsidP="00FC479E">
      <w:pPr>
        <w:spacing w:after="0" w:line="240" w:lineRule="auto"/>
        <w:jc w:val="both"/>
        <w:rPr>
          <w:rFonts w:cs="Arial"/>
          <w:lang w:eastAsia="es-ES"/>
        </w:rPr>
      </w:pPr>
    </w:p>
    <w:p w14:paraId="2C20B4FB" w14:textId="77777777" w:rsidR="00FC479E" w:rsidRPr="00F61656" w:rsidRDefault="00FC479E" w:rsidP="00FC479E">
      <w:pPr>
        <w:spacing w:after="0" w:line="240" w:lineRule="auto"/>
        <w:jc w:val="both"/>
        <w:rPr>
          <w:rFonts w:cs="Arial"/>
          <w:lang w:eastAsia="es-ES"/>
        </w:rPr>
      </w:pPr>
      <w:r w:rsidRPr="000152C0">
        <w:rPr>
          <w:rFonts w:cs="Arial"/>
          <w:lang w:eastAsia="es-ES"/>
        </w:rPr>
        <w:t xml:space="preserve">Aquest requeriment s’efectuarà mitjançant notificació electrònica a través de </w:t>
      </w:r>
      <w:proofErr w:type="spellStart"/>
      <w:r w:rsidRPr="000152C0">
        <w:rPr>
          <w:rFonts w:cs="Arial"/>
          <w:lang w:eastAsia="es-ES"/>
        </w:rPr>
        <w:t>l’e</w:t>
      </w:r>
      <w:proofErr w:type="spellEnd"/>
      <w:r w:rsidRPr="000152C0">
        <w:rPr>
          <w:rFonts w:cs="Arial"/>
          <w:lang w:eastAsia="es-ES"/>
        </w:rPr>
        <w:t>-NOTUM, integrat amb la Plataforma de Serveis de Contractació Pública, d’acord amb la clàusula vuitena d’aquest plec.</w:t>
      </w:r>
    </w:p>
    <w:p w14:paraId="7DCBC477" w14:textId="77777777" w:rsidR="00FC479E" w:rsidRPr="00F61656" w:rsidRDefault="00FC479E" w:rsidP="00FC479E">
      <w:pPr>
        <w:tabs>
          <w:tab w:val="left" w:pos="2962"/>
        </w:tabs>
        <w:spacing w:after="0" w:line="240" w:lineRule="auto"/>
        <w:jc w:val="both"/>
        <w:rPr>
          <w:rFonts w:cs="Arial"/>
          <w:lang w:eastAsia="es-ES"/>
        </w:rPr>
      </w:pPr>
    </w:p>
    <w:p w14:paraId="7A467191" w14:textId="3B8B256B" w:rsidR="00FC479E" w:rsidRDefault="00FC479E" w:rsidP="00FC479E">
      <w:pPr>
        <w:spacing w:after="0" w:line="240" w:lineRule="auto"/>
        <w:jc w:val="both"/>
        <w:rPr>
          <w:rFonts w:cs="Arial"/>
          <w:b/>
          <w:lang w:eastAsia="es-ES"/>
        </w:rPr>
      </w:pPr>
      <w:r w:rsidRPr="00F61656">
        <w:rPr>
          <w:rFonts w:cs="Arial"/>
          <w:b/>
          <w:lang w:eastAsia="es-ES"/>
        </w:rPr>
        <w:t xml:space="preserve">A.1 </w:t>
      </w:r>
      <w:r w:rsidR="00A3018F" w:rsidRPr="00F61656">
        <w:rPr>
          <w:rFonts w:cs="Arial"/>
          <w:b/>
          <w:lang w:eastAsia="es-ES"/>
        </w:rPr>
        <w:t>Empreses no inscrites en el Registre Electrònic d’Empreses Licitadores</w:t>
      </w:r>
      <w:r w:rsidR="00A3018F">
        <w:rPr>
          <w:rFonts w:cs="Arial"/>
          <w:b/>
          <w:lang w:eastAsia="es-ES"/>
        </w:rPr>
        <w:t xml:space="preserve"> i Classificades</w:t>
      </w:r>
      <w:r w:rsidR="00A3018F" w:rsidRPr="00F61656">
        <w:rPr>
          <w:rFonts w:cs="Arial"/>
          <w:b/>
          <w:lang w:eastAsia="es-ES"/>
        </w:rPr>
        <w:t xml:space="preserve"> (RELI</w:t>
      </w:r>
      <w:r w:rsidR="00A3018F">
        <w:rPr>
          <w:rFonts w:cs="Arial"/>
          <w:b/>
          <w:lang w:eastAsia="es-ES"/>
        </w:rPr>
        <w:t>C</w:t>
      </w:r>
      <w:r w:rsidR="00A3018F" w:rsidRPr="00F61656">
        <w:rPr>
          <w:rFonts w:cs="Arial"/>
          <w:b/>
          <w:lang w:eastAsia="es-ES"/>
        </w:rPr>
        <w:t>) o en el Registre Oficial de Licitadors i Empreses Classificades del Sector Públic  o que no figurin en una base de dades nacional d’un Estat membre de la Unió Europea</w:t>
      </w:r>
    </w:p>
    <w:p w14:paraId="7839DC2B" w14:textId="77777777" w:rsidR="00A3018F" w:rsidRPr="00C577CE" w:rsidRDefault="00A3018F" w:rsidP="00FC479E">
      <w:pPr>
        <w:spacing w:after="0" w:line="240" w:lineRule="auto"/>
        <w:jc w:val="both"/>
        <w:rPr>
          <w:rFonts w:cs="Arial"/>
          <w:lang w:eastAsia="es-ES"/>
        </w:rPr>
      </w:pPr>
    </w:p>
    <w:p w14:paraId="7B7FC58D" w14:textId="77777777" w:rsidR="00FC479E" w:rsidRPr="00F61656" w:rsidRDefault="00FC479E" w:rsidP="00FC479E">
      <w:pPr>
        <w:spacing w:after="0" w:line="240" w:lineRule="auto"/>
        <w:jc w:val="both"/>
        <w:rPr>
          <w:rFonts w:cs="Arial"/>
          <w:lang w:eastAsia="es-ES"/>
        </w:rPr>
      </w:pPr>
      <w:r w:rsidRPr="00F61656">
        <w:rPr>
          <w:rFonts w:cs="Arial"/>
          <w:lang w:eastAsia="es-ES"/>
        </w:rPr>
        <w:t>L’empresa licitadora que hagi presentat la millor oferta haurà d’aportar la documentació següent –aquesta documentació, si escau, també s’haurà d’aportar respecte de les empreses a les</w:t>
      </w:r>
      <w:r w:rsidRPr="00F61656">
        <w:rPr>
          <w:rFonts w:cs="Arial"/>
          <w:color w:val="000000"/>
        </w:rPr>
        <w:t xml:space="preserve"> capacitats de les quals es recorri</w:t>
      </w:r>
      <w:r w:rsidRPr="00F61656">
        <w:rPr>
          <w:rFonts w:cs="Arial"/>
          <w:lang w:eastAsia="es-ES"/>
        </w:rPr>
        <w:t xml:space="preserve">: </w:t>
      </w:r>
    </w:p>
    <w:p w14:paraId="6FCAB86B" w14:textId="77777777" w:rsidR="00FC479E" w:rsidRPr="00F61656" w:rsidRDefault="00FC479E" w:rsidP="00FC479E">
      <w:pPr>
        <w:spacing w:after="0" w:line="240" w:lineRule="auto"/>
        <w:jc w:val="both"/>
        <w:rPr>
          <w:rFonts w:cs="Arial"/>
          <w:lang w:eastAsia="es-ES"/>
        </w:rPr>
      </w:pPr>
    </w:p>
    <w:p w14:paraId="4F11C6FF" w14:textId="77777777" w:rsidR="00FC479E" w:rsidRPr="00F61656" w:rsidRDefault="00FC479E" w:rsidP="00FC479E">
      <w:pPr>
        <w:numPr>
          <w:ilvl w:val="0"/>
          <w:numId w:val="2"/>
        </w:numPr>
        <w:tabs>
          <w:tab w:val="clear" w:pos="360"/>
          <w:tab w:val="num" w:pos="143"/>
        </w:tabs>
        <w:spacing w:after="0" w:line="240" w:lineRule="auto"/>
        <w:jc w:val="both"/>
        <w:rPr>
          <w:rFonts w:cs="Arial"/>
          <w:lang w:eastAsia="es-ES"/>
        </w:rPr>
      </w:pPr>
      <w:r w:rsidRPr="00F61656">
        <w:rPr>
          <w:rFonts w:cs="Arial"/>
          <w:lang w:eastAsia="es-ES"/>
        </w:rPr>
        <w:t>Documentació corresponent acreditativa de la capacitat d’obrar i de la personalitat jurídica, d’acord amb les previsions de la clàusula novena.</w:t>
      </w:r>
    </w:p>
    <w:p w14:paraId="780C14A7" w14:textId="77777777" w:rsidR="00FC479E" w:rsidRPr="00F61656" w:rsidRDefault="00FC479E" w:rsidP="00FC479E">
      <w:pPr>
        <w:numPr>
          <w:ilvl w:val="0"/>
          <w:numId w:val="2"/>
        </w:numPr>
        <w:tabs>
          <w:tab w:val="clear" w:pos="360"/>
          <w:tab w:val="num" w:pos="143"/>
        </w:tabs>
        <w:spacing w:after="0" w:line="240" w:lineRule="auto"/>
        <w:jc w:val="both"/>
        <w:rPr>
          <w:rFonts w:cs="Arial"/>
          <w:lang w:eastAsia="es-ES"/>
        </w:rPr>
      </w:pPr>
      <w:r w:rsidRPr="00F61656">
        <w:rPr>
          <w:rFonts w:cs="Arial"/>
          <w:lang w:eastAsia="es-ES"/>
        </w:rPr>
        <w:lastRenderedPageBreak/>
        <w:t>Documents acreditatius de la representació i personalitat jurídica de les persones signants de les ofertes: poder per comparèixer o signar proposicions en nom d’un altre i una fotocòpia del document nacional d’identitat o del passaport legitimada notarialment o compulsada per l’òrgan administratiu competent. Aquest poder ha de reunir els requisits formals següents: ser escriptura pública, ser còpia autèntica i estar inscrit en el Registre Mercantil o en el registre oficial corresponent. No s’admetran testimoniatges de còpies d’escriptures d’apoderament.</w:t>
      </w:r>
    </w:p>
    <w:p w14:paraId="028139B7" w14:textId="77777777" w:rsidR="00FC479E" w:rsidRPr="00F61656" w:rsidRDefault="00FC479E" w:rsidP="00FC479E">
      <w:pPr>
        <w:numPr>
          <w:ilvl w:val="0"/>
          <w:numId w:val="2"/>
        </w:numPr>
        <w:tabs>
          <w:tab w:val="clear" w:pos="360"/>
          <w:tab w:val="num" w:pos="143"/>
        </w:tabs>
        <w:spacing w:after="0" w:line="240" w:lineRule="auto"/>
        <w:jc w:val="both"/>
        <w:rPr>
          <w:rFonts w:cs="Arial"/>
          <w:lang w:eastAsia="es-ES"/>
        </w:rPr>
      </w:pPr>
      <w:r w:rsidRPr="00F61656">
        <w:rPr>
          <w:rFonts w:cs="Arial"/>
          <w:lang w:eastAsia="es-ES"/>
        </w:rPr>
        <w:t>Documentació acreditativa del compliment dels requisits específics de solvència o del certificat de classificació corresponent.</w:t>
      </w:r>
    </w:p>
    <w:p w14:paraId="328FDC73" w14:textId="77777777" w:rsidR="00FC479E" w:rsidRPr="00F61656" w:rsidRDefault="00FC479E" w:rsidP="00FC479E">
      <w:pPr>
        <w:spacing w:after="0" w:line="240" w:lineRule="auto"/>
        <w:jc w:val="both"/>
        <w:rPr>
          <w:rFonts w:cs="Arial"/>
          <w:lang w:eastAsia="es-ES"/>
        </w:rPr>
      </w:pPr>
    </w:p>
    <w:p w14:paraId="5408FFBF" w14:textId="77777777" w:rsidR="00FC479E" w:rsidRPr="00F61656" w:rsidRDefault="00FC479E" w:rsidP="00FC479E">
      <w:pPr>
        <w:spacing w:after="0" w:line="240" w:lineRule="auto"/>
        <w:jc w:val="both"/>
        <w:rPr>
          <w:rFonts w:cs="Arial"/>
          <w:lang w:eastAsia="es-ES"/>
        </w:rPr>
      </w:pPr>
      <w:r w:rsidRPr="00F61656">
        <w:rPr>
          <w:rFonts w:cs="Arial"/>
          <w:lang w:eastAsia="es-ES"/>
        </w:rPr>
        <w:t>Així mateix, l’empresa licitadora que hagi presentat la millor oferta haurà d’aportar</w:t>
      </w:r>
      <w:r>
        <w:rPr>
          <w:rFonts w:cs="Arial"/>
          <w:lang w:eastAsia="es-ES"/>
        </w:rPr>
        <w:t>, si s’escau</w:t>
      </w:r>
      <w:r w:rsidRPr="00F61656">
        <w:rPr>
          <w:rFonts w:cs="Arial"/>
          <w:lang w:eastAsia="es-ES"/>
        </w:rPr>
        <w:t xml:space="preserve">: </w:t>
      </w:r>
    </w:p>
    <w:p w14:paraId="7848164E" w14:textId="77777777" w:rsidR="00FC479E" w:rsidRPr="00F61656" w:rsidRDefault="00FC479E" w:rsidP="00FC479E">
      <w:pPr>
        <w:spacing w:after="0" w:line="240" w:lineRule="auto"/>
        <w:jc w:val="both"/>
        <w:rPr>
          <w:rFonts w:cs="Arial"/>
          <w:lang w:eastAsia="es-ES"/>
        </w:rPr>
      </w:pPr>
    </w:p>
    <w:p w14:paraId="008C98F7" w14:textId="77777777" w:rsidR="00FC479E" w:rsidRPr="00F61656" w:rsidRDefault="00FC479E" w:rsidP="00FC479E">
      <w:pPr>
        <w:numPr>
          <w:ilvl w:val="0"/>
          <w:numId w:val="2"/>
        </w:numPr>
        <w:tabs>
          <w:tab w:val="clear" w:pos="360"/>
          <w:tab w:val="num" w:pos="143"/>
        </w:tabs>
        <w:spacing w:after="0" w:line="240" w:lineRule="auto"/>
        <w:jc w:val="both"/>
        <w:rPr>
          <w:rFonts w:cs="Arial"/>
          <w:lang w:eastAsia="es-ES"/>
        </w:rPr>
      </w:pPr>
      <w:r>
        <w:rPr>
          <w:rFonts w:cs="Arial"/>
          <w:lang w:eastAsia="es-ES"/>
        </w:rPr>
        <w:t>C</w:t>
      </w:r>
      <w:r w:rsidRPr="00F61656">
        <w:rPr>
          <w:rFonts w:cs="Arial"/>
          <w:lang w:eastAsia="es-ES"/>
        </w:rPr>
        <w:t>ertificats acreditatius del compliment de les normes de garantia de la qualitat i de gestió mediambiental.</w:t>
      </w:r>
    </w:p>
    <w:p w14:paraId="2CD4DB20" w14:textId="77777777" w:rsidR="00FC479E" w:rsidRPr="00F61656" w:rsidRDefault="00FC479E" w:rsidP="00FC479E">
      <w:pPr>
        <w:numPr>
          <w:ilvl w:val="0"/>
          <w:numId w:val="2"/>
        </w:numPr>
        <w:tabs>
          <w:tab w:val="clear" w:pos="360"/>
          <w:tab w:val="num" w:pos="143"/>
        </w:tabs>
        <w:spacing w:after="0" w:line="240" w:lineRule="auto"/>
        <w:jc w:val="both"/>
        <w:rPr>
          <w:rFonts w:cs="Arial"/>
          <w:lang w:eastAsia="es-ES"/>
        </w:rPr>
      </w:pPr>
      <w:r w:rsidRPr="00F61656">
        <w:rPr>
          <w:rFonts w:cs="Arial"/>
          <w:lang w:eastAsia="es-ES"/>
        </w:rPr>
        <w:t>Documents acreditatius de l’efectiva disposició de mitjans que s’hagi compromès a dedicar o adscriure a l’execució del contracte d’acord amb l’article 76.2 de la LCSP.</w:t>
      </w:r>
    </w:p>
    <w:p w14:paraId="7CE73895" w14:textId="77777777" w:rsidR="00FC479E" w:rsidRPr="007F08B2" w:rsidRDefault="00FC479E" w:rsidP="00FC479E">
      <w:pPr>
        <w:numPr>
          <w:ilvl w:val="0"/>
          <w:numId w:val="2"/>
        </w:numPr>
        <w:tabs>
          <w:tab w:val="clear" w:pos="360"/>
          <w:tab w:val="num" w:pos="143"/>
        </w:tabs>
        <w:spacing w:after="0" w:line="240" w:lineRule="auto"/>
        <w:jc w:val="both"/>
        <w:rPr>
          <w:rFonts w:cs="Arial"/>
          <w:snapToGrid w:val="0"/>
          <w:lang w:eastAsia="es-ES"/>
        </w:rPr>
      </w:pPr>
      <w:r w:rsidRPr="00F61656">
        <w:rPr>
          <w:rFonts w:cs="Arial"/>
          <w:lang w:eastAsia="es-ES"/>
        </w:rPr>
        <w:t xml:space="preserve">Document acreditatiu de la constitució de la </w:t>
      </w:r>
      <w:r w:rsidRPr="00F61656">
        <w:rPr>
          <w:rFonts w:cs="Arial"/>
          <w:snapToGrid w:val="0"/>
          <w:lang w:eastAsia="es-ES"/>
        </w:rPr>
        <w:t xml:space="preserve">garantia definitiva, d’acord amb el que s’estableix a la clàusula setzena (excepte en el cas que la garantia es constitueixi </w:t>
      </w:r>
      <w:r w:rsidRPr="007F08B2">
        <w:rPr>
          <w:rFonts w:cs="Arial"/>
          <w:snapToGrid w:val="0"/>
          <w:lang w:eastAsia="es-ES"/>
        </w:rPr>
        <w:t>mitjançant la retenció sobre el preu).</w:t>
      </w:r>
    </w:p>
    <w:p w14:paraId="4D72AF4A" w14:textId="77777777" w:rsidR="00FC479E" w:rsidRPr="007F08B2" w:rsidRDefault="00FC479E" w:rsidP="00FC479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7F08B2">
        <w:rPr>
          <w:rFonts w:cs="Arial"/>
          <w:lang w:eastAsia="es-ES"/>
        </w:rPr>
        <w:t>Si s’escau, resguard acreditatiu d’haver efectuat el pagament de les despeses de publicitat corresponents, l’import màxim de les quals s’indica en l’</w:t>
      </w:r>
      <w:r w:rsidRPr="007F08B2">
        <w:rPr>
          <w:rFonts w:cs="Arial"/>
          <w:b/>
          <w:lang w:eastAsia="es-ES"/>
        </w:rPr>
        <w:t>apartat T del quadre de característiques</w:t>
      </w:r>
      <w:r w:rsidRPr="007F08B2">
        <w:rPr>
          <w:rFonts w:cs="Arial"/>
          <w:lang w:eastAsia="es-ES"/>
        </w:rPr>
        <w:t>.</w:t>
      </w:r>
    </w:p>
    <w:p w14:paraId="43BB958E" w14:textId="77777777" w:rsidR="00FC479E" w:rsidRPr="00CE2164" w:rsidRDefault="006D316B" w:rsidP="00FC479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Pr>
          <w:rFonts w:cs="Arial"/>
          <w:lang w:eastAsia="es-ES"/>
        </w:rPr>
        <w:t>Si s’escau, r</w:t>
      </w:r>
      <w:r w:rsidR="00FC479E" w:rsidRPr="007F08B2">
        <w:rPr>
          <w:rFonts w:cs="Arial"/>
          <w:lang w:eastAsia="es-ES"/>
        </w:rPr>
        <w:t xml:space="preserve">elació del personal </w:t>
      </w:r>
      <w:r w:rsidR="00FC479E" w:rsidRPr="00F61656">
        <w:rPr>
          <w:rFonts w:cs="Arial"/>
          <w:lang w:eastAsia="es-ES"/>
        </w:rPr>
        <w:t xml:space="preserve">que es destinarà a l’execució del contracte i acreditació de la seva afiliació i alta a la Seguretat Social, mitjançant la presentació dels TC2 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0E65431A" w14:textId="77777777" w:rsidR="00FC479E" w:rsidRPr="00F61656" w:rsidRDefault="00FC479E" w:rsidP="00FC479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1656">
        <w:rPr>
          <w:rFonts w:cs="Arial"/>
          <w:lang w:eastAsia="es-ES"/>
        </w:rPr>
        <w:t>Qualsevol altra documentació que, específicament i per la naturalesa del contracte, es determini en l’</w:t>
      </w:r>
      <w:r w:rsidRPr="00F61656">
        <w:rPr>
          <w:rFonts w:cs="Arial"/>
          <w:b/>
          <w:lang w:eastAsia="es-ES"/>
        </w:rPr>
        <w:t>apartat J del quadre de característiques</w:t>
      </w:r>
      <w:r w:rsidRPr="00F61656">
        <w:rPr>
          <w:rFonts w:cs="Arial"/>
          <w:lang w:eastAsia="es-ES"/>
        </w:rPr>
        <w:t xml:space="preserve"> del contracte.</w:t>
      </w:r>
    </w:p>
    <w:p w14:paraId="5DCC001B" w14:textId="77777777" w:rsidR="00ED3CB7" w:rsidRPr="00F61656" w:rsidRDefault="00ED3CB7" w:rsidP="00FC479E">
      <w:pPr>
        <w:tabs>
          <w:tab w:val="left" w:pos="0"/>
          <w:tab w:val="left" w:pos="680"/>
          <w:tab w:val="left" w:pos="1134"/>
          <w:tab w:val="left" w:pos="5040"/>
        </w:tabs>
        <w:spacing w:after="0" w:line="240" w:lineRule="auto"/>
        <w:jc w:val="both"/>
        <w:rPr>
          <w:rFonts w:cs="Arial"/>
          <w:lang w:eastAsia="es-ES"/>
        </w:rPr>
      </w:pPr>
    </w:p>
    <w:p w14:paraId="32F92EBC" w14:textId="77777777" w:rsidR="00A3018F" w:rsidRPr="00F61656" w:rsidRDefault="00FC479E" w:rsidP="00A3018F">
      <w:pPr>
        <w:spacing w:after="0" w:line="240" w:lineRule="auto"/>
        <w:jc w:val="both"/>
        <w:rPr>
          <w:rFonts w:cs="Arial"/>
          <w:b/>
          <w:lang w:eastAsia="es-ES"/>
        </w:rPr>
      </w:pPr>
      <w:r w:rsidRPr="00F61656">
        <w:rPr>
          <w:rFonts w:cs="Arial"/>
          <w:b/>
          <w:lang w:eastAsia="es-ES"/>
        </w:rPr>
        <w:t xml:space="preserve">A.2. </w:t>
      </w:r>
      <w:r w:rsidR="00A3018F" w:rsidRPr="00F61656">
        <w:rPr>
          <w:rFonts w:cs="Arial"/>
          <w:b/>
          <w:lang w:eastAsia="es-ES"/>
        </w:rPr>
        <w:t>Empreses inscrites en el Registre Electrònic d’Empreses Licitadores</w:t>
      </w:r>
      <w:r w:rsidR="00A3018F">
        <w:rPr>
          <w:rFonts w:cs="Arial"/>
          <w:b/>
          <w:lang w:eastAsia="es-ES"/>
        </w:rPr>
        <w:t xml:space="preserve"> i Classificades</w:t>
      </w:r>
      <w:r w:rsidR="00A3018F" w:rsidRPr="00F61656">
        <w:rPr>
          <w:rFonts w:cs="Arial"/>
          <w:b/>
          <w:lang w:eastAsia="es-ES"/>
        </w:rPr>
        <w:t xml:space="preserve"> (RELI</w:t>
      </w:r>
      <w:r w:rsidR="00A3018F">
        <w:rPr>
          <w:rFonts w:cs="Arial"/>
          <w:b/>
          <w:lang w:eastAsia="es-ES"/>
        </w:rPr>
        <w:t>C</w:t>
      </w:r>
      <w:r w:rsidR="00A3018F" w:rsidRPr="00F61656">
        <w:rPr>
          <w:rFonts w:cs="Arial"/>
          <w:b/>
          <w:lang w:eastAsia="es-ES"/>
        </w:rPr>
        <w:t>) o en el Registre Oficial de Licitadors i Empreses Classificades del Sector Públic  o que figurin en una base de dades nacional d’un Estat membre de la Unió Europea</w:t>
      </w:r>
    </w:p>
    <w:p w14:paraId="3392818E" w14:textId="1C82AE6D" w:rsidR="00FC479E" w:rsidRPr="00F61656" w:rsidRDefault="00FC479E" w:rsidP="00A3018F">
      <w:pPr>
        <w:spacing w:after="0" w:line="240" w:lineRule="auto"/>
        <w:jc w:val="both"/>
        <w:rPr>
          <w:rFonts w:cs="Arial"/>
          <w:lang w:eastAsia="es-ES"/>
        </w:rPr>
      </w:pPr>
    </w:p>
    <w:p w14:paraId="1680F716" w14:textId="77777777" w:rsidR="00FC479E" w:rsidRPr="00F61656" w:rsidRDefault="00FC479E" w:rsidP="00FC479E">
      <w:pPr>
        <w:spacing w:after="0" w:line="240" w:lineRule="auto"/>
        <w:jc w:val="both"/>
        <w:rPr>
          <w:rFonts w:cs="Arial"/>
          <w:lang w:eastAsia="es-ES"/>
        </w:rPr>
      </w:pPr>
      <w:r w:rsidRPr="00F61656">
        <w:rPr>
          <w:rFonts w:cs="Arial"/>
          <w:lang w:eastAsia="es-ES"/>
        </w:rPr>
        <w:t>L’empresa que hagi presentat la millor oferta  ha d’aportar</w:t>
      </w:r>
      <w:r>
        <w:rPr>
          <w:rFonts w:cs="Arial"/>
          <w:lang w:eastAsia="es-ES"/>
        </w:rPr>
        <w:t>, si s’escau,</w:t>
      </w:r>
      <w:r w:rsidRPr="00F61656">
        <w:rPr>
          <w:rFonts w:cs="Arial"/>
          <w:lang w:eastAsia="es-ES"/>
        </w:rPr>
        <w:t xml:space="preserve"> la documentació següent, només si no figura inscrita en aquests registres, o no consta vigent o actualitzada, d’acord amb el previst en la clàusula onzena d’aquest plec: </w:t>
      </w:r>
    </w:p>
    <w:p w14:paraId="6C93B9F1" w14:textId="77777777" w:rsidR="00FC479E" w:rsidRPr="00F61656" w:rsidRDefault="00FC479E" w:rsidP="00FC479E">
      <w:pPr>
        <w:spacing w:after="0" w:line="240" w:lineRule="auto"/>
        <w:jc w:val="both"/>
        <w:rPr>
          <w:rFonts w:cs="Arial"/>
          <w:lang w:eastAsia="es-ES"/>
        </w:rPr>
      </w:pPr>
    </w:p>
    <w:p w14:paraId="7A51402B" w14:textId="77777777" w:rsidR="00FC479E" w:rsidRPr="00F61656" w:rsidRDefault="00FC479E" w:rsidP="00FC479E">
      <w:pPr>
        <w:numPr>
          <w:ilvl w:val="0"/>
          <w:numId w:val="2"/>
        </w:numPr>
        <w:tabs>
          <w:tab w:val="clear" w:pos="360"/>
          <w:tab w:val="num" w:pos="143"/>
        </w:tabs>
        <w:spacing w:after="0" w:line="240" w:lineRule="auto"/>
        <w:jc w:val="both"/>
        <w:rPr>
          <w:rFonts w:cs="Arial"/>
          <w:lang w:eastAsia="es-ES"/>
        </w:rPr>
      </w:pPr>
      <w:r w:rsidRPr="00F61656">
        <w:rPr>
          <w:rFonts w:cs="Arial"/>
          <w:lang w:eastAsia="es-ES"/>
        </w:rPr>
        <w:t>Documents acreditatius de l’efe</w:t>
      </w:r>
      <w:r>
        <w:rPr>
          <w:rFonts w:cs="Arial"/>
          <w:lang w:eastAsia="es-ES"/>
        </w:rPr>
        <w:t xml:space="preserve">ctiva disposició de mitjans que </w:t>
      </w:r>
      <w:r w:rsidRPr="00F61656">
        <w:rPr>
          <w:rFonts w:cs="Arial"/>
          <w:lang w:eastAsia="es-ES"/>
        </w:rPr>
        <w:t>s’hagi compromès a dedicar o adscriure a l’execució del contracte d’acord amb l’article 76.2 de la LCSP.</w:t>
      </w:r>
    </w:p>
    <w:p w14:paraId="1A17A7EF" w14:textId="77777777" w:rsidR="00FC479E" w:rsidRPr="00F61656" w:rsidRDefault="00FC479E" w:rsidP="00FC479E">
      <w:pPr>
        <w:numPr>
          <w:ilvl w:val="0"/>
          <w:numId w:val="2"/>
        </w:numPr>
        <w:tabs>
          <w:tab w:val="clear" w:pos="360"/>
          <w:tab w:val="num" w:pos="143"/>
        </w:tabs>
        <w:spacing w:after="0" w:line="240" w:lineRule="auto"/>
        <w:jc w:val="both"/>
        <w:rPr>
          <w:rFonts w:cs="Arial"/>
          <w:snapToGrid w:val="0"/>
          <w:lang w:eastAsia="es-ES"/>
        </w:rPr>
      </w:pPr>
      <w:r w:rsidRPr="00F61656">
        <w:rPr>
          <w:rFonts w:cs="Arial"/>
          <w:lang w:eastAsia="es-ES"/>
        </w:rPr>
        <w:t xml:space="preserve">Document acreditatiu de la constitució de la </w:t>
      </w:r>
      <w:r w:rsidRPr="00F61656">
        <w:rPr>
          <w:rFonts w:cs="Arial"/>
          <w:snapToGrid w:val="0"/>
          <w:lang w:eastAsia="es-ES"/>
        </w:rPr>
        <w:t>garantia definitiva, d’acord amb el que s’estableix a la clàusula setzena.</w:t>
      </w:r>
    </w:p>
    <w:p w14:paraId="18924E79" w14:textId="77777777" w:rsidR="00FC479E" w:rsidRPr="00F61656" w:rsidRDefault="00FC479E" w:rsidP="00FC479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Pr>
          <w:rFonts w:cs="Arial"/>
          <w:lang w:eastAsia="es-ES"/>
        </w:rPr>
        <w:t>R</w:t>
      </w:r>
      <w:r w:rsidRPr="00F61656">
        <w:rPr>
          <w:rFonts w:cs="Arial"/>
          <w:lang w:eastAsia="es-ES"/>
        </w:rPr>
        <w:t>esguard acreditatiu d’haver efectuat el pagament de les despeses de publicitat corresponents, l’import màxim de les quals s’indica en l’</w:t>
      </w:r>
      <w:r w:rsidRPr="00F61656">
        <w:rPr>
          <w:rFonts w:cs="Arial"/>
          <w:b/>
          <w:lang w:eastAsia="es-ES"/>
        </w:rPr>
        <w:t xml:space="preserve">apartat </w:t>
      </w:r>
      <w:r>
        <w:rPr>
          <w:rFonts w:cs="Arial"/>
          <w:b/>
          <w:lang w:eastAsia="es-ES"/>
        </w:rPr>
        <w:t>T</w:t>
      </w:r>
      <w:r w:rsidRPr="00F61656">
        <w:rPr>
          <w:rFonts w:cs="Arial"/>
          <w:b/>
          <w:lang w:eastAsia="es-ES"/>
        </w:rPr>
        <w:t xml:space="preserve"> del quadre de </w:t>
      </w:r>
      <w:r w:rsidRPr="00F61656">
        <w:rPr>
          <w:rFonts w:cs="Arial"/>
          <w:lang w:eastAsia="es-ES"/>
        </w:rPr>
        <w:t>característiques.</w:t>
      </w:r>
    </w:p>
    <w:p w14:paraId="3FD938D8" w14:textId="77777777" w:rsidR="00FC479E" w:rsidRPr="00F61656" w:rsidRDefault="006D316B" w:rsidP="00FC479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Pr>
          <w:rFonts w:cs="Arial"/>
          <w:lang w:eastAsia="es-ES"/>
        </w:rPr>
        <w:t>Si s’escau, r</w:t>
      </w:r>
      <w:r w:rsidR="00FC479E" w:rsidRPr="00F61656">
        <w:rPr>
          <w:rFonts w:cs="Arial"/>
          <w:lang w:eastAsia="es-ES"/>
        </w:rPr>
        <w:t xml:space="preserve">elació del personal que es destinarà a l’execució del contracte i acreditació de la seva afiliació i alta a la Seguretat Social, mitjançant la presentació dels TC2 </w:t>
      </w:r>
      <w:r w:rsidR="00FC479E" w:rsidRPr="00F61656">
        <w:rPr>
          <w:rFonts w:cs="Arial"/>
          <w:lang w:eastAsia="es-ES"/>
        </w:rPr>
        <w:lastRenderedPageBreak/>
        <w:t xml:space="preserve">corresponents.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0B669BDA" w14:textId="77777777" w:rsidR="00FC479E" w:rsidRPr="00B52F36" w:rsidRDefault="00FC479E" w:rsidP="00FC479E">
      <w:pPr>
        <w:numPr>
          <w:ilvl w:val="0"/>
          <w:numId w:val="2"/>
        </w:numPr>
        <w:tabs>
          <w:tab w:val="clear" w:pos="360"/>
          <w:tab w:val="left" w:pos="0"/>
          <w:tab w:val="num" w:pos="143"/>
          <w:tab w:val="left" w:pos="680"/>
          <w:tab w:val="left" w:pos="1134"/>
          <w:tab w:val="left" w:pos="5040"/>
        </w:tabs>
        <w:spacing w:after="0" w:line="240" w:lineRule="auto"/>
        <w:jc w:val="both"/>
        <w:rPr>
          <w:rFonts w:cs="Arial"/>
          <w:lang w:eastAsia="es-ES"/>
        </w:rPr>
      </w:pPr>
      <w:r w:rsidRPr="00F61656">
        <w:rPr>
          <w:rFonts w:cs="Arial"/>
          <w:lang w:eastAsia="es-ES"/>
        </w:rPr>
        <w:t xml:space="preserve">Qualsevol altra documentació que, específicament i per la naturalesa del contracte, es </w:t>
      </w:r>
      <w:r w:rsidRPr="00B52F36">
        <w:rPr>
          <w:rFonts w:cs="Arial"/>
          <w:lang w:eastAsia="es-ES"/>
        </w:rPr>
        <w:t>determini en l’</w:t>
      </w:r>
      <w:r w:rsidRPr="00B52F36">
        <w:rPr>
          <w:rFonts w:cs="Arial"/>
          <w:b/>
          <w:lang w:eastAsia="es-ES"/>
        </w:rPr>
        <w:t>apartat J del quadre de característiques</w:t>
      </w:r>
      <w:r w:rsidRPr="00B52F36">
        <w:rPr>
          <w:rFonts w:cs="Arial"/>
          <w:lang w:eastAsia="es-ES"/>
        </w:rPr>
        <w:t xml:space="preserve"> del contracte.</w:t>
      </w:r>
    </w:p>
    <w:p w14:paraId="7A75A474" w14:textId="77777777" w:rsidR="00EA54B3" w:rsidRPr="00B52F36" w:rsidRDefault="00EA54B3" w:rsidP="00FC479E">
      <w:pPr>
        <w:spacing w:after="0" w:line="240" w:lineRule="auto"/>
        <w:jc w:val="both"/>
        <w:rPr>
          <w:rFonts w:cs="Arial"/>
          <w:b/>
          <w:lang w:eastAsia="es-ES"/>
        </w:rPr>
      </w:pPr>
    </w:p>
    <w:p w14:paraId="0E32E111" w14:textId="77777777" w:rsidR="00FC479E" w:rsidRPr="00B52F36" w:rsidRDefault="00FC479E" w:rsidP="00FC479E">
      <w:pPr>
        <w:spacing w:after="0" w:line="240" w:lineRule="auto"/>
        <w:jc w:val="both"/>
        <w:rPr>
          <w:rFonts w:cs="Arial"/>
          <w:b/>
          <w:lang w:eastAsia="es-ES"/>
        </w:rPr>
      </w:pPr>
      <w:r w:rsidRPr="00B52F36">
        <w:rPr>
          <w:rFonts w:cs="Arial"/>
          <w:b/>
          <w:lang w:eastAsia="es-ES"/>
        </w:rPr>
        <w:t>A.3 Empreses estrangeres:</w:t>
      </w:r>
    </w:p>
    <w:p w14:paraId="50F10471" w14:textId="77777777" w:rsidR="00FC479E" w:rsidRPr="00B52F36" w:rsidRDefault="00FC479E" w:rsidP="00FC479E">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3200"/>
        <w:gridCol w:w="3777"/>
      </w:tblGrid>
      <w:tr w:rsidR="00FC479E" w:rsidRPr="00B52F36" w14:paraId="500DADE1" w14:textId="77777777" w:rsidTr="006E693B">
        <w:tc>
          <w:tcPr>
            <w:tcW w:w="1559" w:type="dxa"/>
          </w:tcPr>
          <w:p w14:paraId="494456E4" w14:textId="77777777" w:rsidR="00FC479E" w:rsidRPr="00B52F36" w:rsidRDefault="00FC479E" w:rsidP="006E693B">
            <w:pPr>
              <w:autoSpaceDE w:val="0"/>
              <w:autoSpaceDN w:val="0"/>
              <w:adjustRightInd w:val="0"/>
              <w:spacing w:after="0" w:line="240" w:lineRule="auto"/>
              <w:jc w:val="both"/>
              <w:rPr>
                <w:rFonts w:cs="Arial"/>
                <w:sz w:val="20"/>
                <w:szCs w:val="20"/>
              </w:rPr>
            </w:pPr>
          </w:p>
        </w:tc>
        <w:tc>
          <w:tcPr>
            <w:tcW w:w="3260" w:type="dxa"/>
          </w:tcPr>
          <w:p w14:paraId="5DC63B9F" w14:textId="77777777" w:rsidR="00FC479E" w:rsidRPr="00B52F36" w:rsidRDefault="00FC479E" w:rsidP="006E693B">
            <w:pPr>
              <w:autoSpaceDE w:val="0"/>
              <w:autoSpaceDN w:val="0"/>
              <w:adjustRightInd w:val="0"/>
              <w:spacing w:after="0" w:line="240" w:lineRule="auto"/>
              <w:jc w:val="both"/>
              <w:rPr>
                <w:rFonts w:cs="Arial"/>
                <w:sz w:val="20"/>
                <w:szCs w:val="20"/>
              </w:rPr>
            </w:pPr>
            <w:r w:rsidRPr="00B52F36">
              <w:rPr>
                <w:rFonts w:cs="Arial"/>
                <w:sz w:val="20"/>
                <w:szCs w:val="20"/>
              </w:rPr>
              <w:t xml:space="preserve">Empreses no espanyoles </w:t>
            </w:r>
            <w:r w:rsidRPr="00B52F36">
              <w:rPr>
                <w:rFonts w:cs="Arial"/>
                <w:b/>
                <w:bCs/>
                <w:sz w:val="20"/>
                <w:szCs w:val="20"/>
              </w:rPr>
              <w:t xml:space="preserve">d'estats membres de la Unió Europea </w:t>
            </w:r>
            <w:r w:rsidRPr="00B52F36">
              <w:rPr>
                <w:rFonts w:cs="Arial"/>
                <w:sz w:val="20"/>
                <w:szCs w:val="20"/>
              </w:rPr>
              <w:t>o signataris de l'Acord sobre l'Espai Econòmic Europeu</w:t>
            </w:r>
          </w:p>
        </w:tc>
        <w:tc>
          <w:tcPr>
            <w:tcW w:w="3858" w:type="dxa"/>
          </w:tcPr>
          <w:p w14:paraId="18EA37F4" w14:textId="77777777" w:rsidR="00FC479E" w:rsidRPr="00B52F36" w:rsidRDefault="00FC479E" w:rsidP="006E693B">
            <w:pPr>
              <w:autoSpaceDE w:val="0"/>
              <w:autoSpaceDN w:val="0"/>
              <w:adjustRightInd w:val="0"/>
              <w:spacing w:after="0" w:line="240" w:lineRule="auto"/>
              <w:jc w:val="both"/>
              <w:rPr>
                <w:rFonts w:cs="Arial"/>
                <w:b/>
                <w:bCs/>
                <w:sz w:val="20"/>
                <w:szCs w:val="20"/>
              </w:rPr>
            </w:pPr>
            <w:r w:rsidRPr="00B52F36">
              <w:rPr>
                <w:rFonts w:cs="Arial"/>
                <w:b/>
                <w:bCs/>
                <w:sz w:val="20"/>
                <w:szCs w:val="20"/>
              </w:rPr>
              <w:t>Restants empreses estrangeres</w:t>
            </w:r>
          </w:p>
          <w:p w14:paraId="6C714269" w14:textId="77777777" w:rsidR="00FC479E" w:rsidRPr="00B52F36" w:rsidRDefault="00FC479E" w:rsidP="006E693B">
            <w:pPr>
              <w:autoSpaceDE w:val="0"/>
              <w:autoSpaceDN w:val="0"/>
              <w:adjustRightInd w:val="0"/>
              <w:spacing w:after="0" w:line="240" w:lineRule="auto"/>
              <w:jc w:val="both"/>
              <w:rPr>
                <w:rFonts w:cs="Arial"/>
                <w:sz w:val="20"/>
                <w:szCs w:val="20"/>
              </w:rPr>
            </w:pPr>
          </w:p>
        </w:tc>
      </w:tr>
      <w:tr w:rsidR="00FC479E" w:rsidRPr="00B52F36" w14:paraId="63819CBC" w14:textId="77777777" w:rsidTr="006E693B">
        <w:tc>
          <w:tcPr>
            <w:tcW w:w="1559" w:type="dxa"/>
          </w:tcPr>
          <w:p w14:paraId="37D474C5" w14:textId="77777777" w:rsidR="00FC479E" w:rsidRPr="00B52F36" w:rsidRDefault="00FC479E" w:rsidP="006E693B">
            <w:pPr>
              <w:autoSpaceDE w:val="0"/>
              <w:autoSpaceDN w:val="0"/>
              <w:adjustRightInd w:val="0"/>
              <w:spacing w:after="0" w:line="240" w:lineRule="auto"/>
              <w:jc w:val="both"/>
              <w:rPr>
                <w:rFonts w:cs="Arial"/>
                <w:b/>
                <w:bCs/>
                <w:sz w:val="20"/>
                <w:szCs w:val="20"/>
              </w:rPr>
            </w:pPr>
            <w:r w:rsidRPr="00B52F36">
              <w:rPr>
                <w:rFonts w:cs="Arial"/>
                <w:b/>
                <w:bCs/>
                <w:sz w:val="20"/>
                <w:szCs w:val="20"/>
              </w:rPr>
              <w:t>Documents que acreditin la capacitat d’obrar</w:t>
            </w:r>
          </w:p>
          <w:p w14:paraId="6C906FD9" w14:textId="77777777" w:rsidR="00FC479E" w:rsidRPr="00B52F36" w:rsidRDefault="00FC479E" w:rsidP="006E693B">
            <w:pPr>
              <w:autoSpaceDE w:val="0"/>
              <w:autoSpaceDN w:val="0"/>
              <w:adjustRightInd w:val="0"/>
              <w:spacing w:after="0" w:line="240" w:lineRule="auto"/>
              <w:jc w:val="both"/>
              <w:rPr>
                <w:rFonts w:cs="Arial"/>
                <w:sz w:val="20"/>
                <w:szCs w:val="20"/>
              </w:rPr>
            </w:pPr>
          </w:p>
        </w:tc>
        <w:tc>
          <w:tcPr>
            <w:tcW w:w="3260" w:type="dxa"/>
          </w:tcPr>
          <w:p w14:paraId="691D8C24" w14:textId="4BBFDB4C" w:rsidR="00FC479E" w:rsidRPr="00B52F36" w:rsidRDefault="00A3018F" w:rsidP="006E693B">
            <w:pPr>
              <w:autoSpaceDE w:val="0"/>
              <w:autoSpaceDN w:val="0"/>
              <w:adjustRightInd w:val="0"/>
              <w:spacing w:after="0" w:line="240" w:lineRule="auto"/>
              <w:jc w:val="both"/>
              <w:rPr>
                <w:rFonts w:cs="Arial"/>
                <w:sz w:val="20"/>
                <w:szCs w:val="20"/>
              </w:rPr>
            </w:pPr>
            <w:r w:rsidRPr="00402D64">
              <w:rPr>
                <w:rFonts w:cs="Arial"/>
              </w:rPr>
              <w:t>S</w:t>
            </w:r>
            <w:r w:rsidRPr="00A27E99">
              <w:rPr>
                <w:rFonts w:cs="Arial"/>
              </w:rPr>
              <w:t>’han d’acreditar mitjançant la inscripció en els registres professionals o mercantils adients del seu Estat membre d’establiment o la presentació d’una declaració jurada o una de les certificacions que s’indiquen en l’annex XI de la Directiva 2014/24/UE</w:t>
            </w:r>
          </w:p>
        </w:tc>
        <w:tc>
          <w:tcPr>
            <w:tcW w:w="3858" w:type="dxa"/>
          </w:tcPr>
          <w:p w14:paraId="2D9627A8" w14:textId="77777777" w:rsidR="00FC479E" w:rsidRPr="00B52F36" w:rsidRDefault="00FC479E" w:rsidP="006E693B">
            <w:pPr>
              <w:autoSpaceDE w:val="0"/>
              <w:autoSpaceDN w:val="0"/>
              <w:adjustRightInd w:val="0"/>
              <w:spacing w:after="0" w:line="240" w:lineRule="auto"/>
              <w:jc w:val="both"/>
              <w:rPr>
                <w:rFonts w:cs="Arial"/>
                <w:sz w:val="20"/>
                <w:szCs w:val="20"/>
              </w:rPr>
            </w:pPr>
            <w:r w:rsidRPr="00B52F36">
              <w:rPr>
                <w:rFonts w:cs="Arial"/>
                <w:sz w:val="20"/>
                <w:szCs w:val="20"/>
              </w:rPr>
              <w:t xml:space="preserve">a) S'ha d’acreditar mitjançant </w:t>
            </w:r>
            <w:r w:rsidRPr="00B52F36">
              <w:rPr>
                <w:rFonts w:cs="Arial"/>
                <w:bCs/>
                <w:sz w:val="20"/>
                <w:szCs w:val="20"/>
              </w:rPr>
              <w:t xml:space="preserve">informe </w:t>
            </w:r>
            <w:r w:rsidRPr="00B52F36">
              <w:rPr>
                <w:rFonts w:cs="Arial"/>
                <w:sz w:val="20"/>
                <w:szCs w:val="20"/>
              </w:rPr>
              <w:t xml:space="preserve">expedit per la Missió Diplomàtica Permanent o Oficina Consular d'Espanya del lloc del domicili de l'empresa, en el qual es faci constar, prèvia acreditació per l'empresa, que figuren inscrites en el registre local professional, comercial o anàleg o, en el seu defecte, que actuen amb </w:t>
            </w:r>
            <w:proofErr w:type="spellStart"/>
            <w:r w:rsidRPr="00B52F36">
              <w:rPr>
                <w:rFonts w:cs="Arial"/>
                <w:sz w:val="20"/>
                <w:szCs w:val="20"/>
              </w:rPr>
              <w:t>habitualitat</w:t>
            </w:r>
            <w:proofErr w:type="spellEnd"/>
            <w:r w:rsidRPr="00B52F36">
              <w:rPr>
                <w:rFonts w:cs="Arial"/>
                <w:sz w:val="20"/>
                <w:szCs w:val="20"/>
              </w:rPr>
              <w:t xml:space="preserve"> en el tràfic </w:t>
            </w:r>
            <w:r w:rsidRPr="00B52F36">
              <w:rPr>
                <w:rFonts w:cs="Arial"/>
                <w:vanish/>
                <w:sz w:val="20"/>
                <w:szCs w:val="20"/>
              </w:rPr>
              <w:t xml:space="preserve"> </w:t>
            </w:r>
            <w:r w:rsidRPr="00B52F36">
              <w:rPr>
                <w:rFonts w:cs="Arial"/>
                <w:sz w:val="20"/>
                <w:szCs w:val="20"/>
              </w:rPr>
              <w:t>local en l’àmbit de les activitats a les quals s’estén l'objecte del contracte.</w:t>
            </w:r>
          </w:p>
          <w:p w14:paraId="747C250E" w14:textId="77777777" w:rsidR="00FC479E" w:rsidRPr="00B52F36" w:rsidRDefault="00FC479E" w:rsidP="006E693B">
            <w:pPr>
              <w:autoSpaceDE w:val="0"/>
              <w:autoSpaceDN w:val="0"/>
              <w:adjustRightInd w:val="0"/>
              <w:spacing w:after="0" w:line="240" w:lineRule="auto"/>
              <w:jc w:val="both"/>
              <w:rPr>
                <w:rFonts w:cs="Arial"/>
                <w:sz w:val="20"/>
                <w:szCs w:val="20"/>
              </w:rPr>
            </w:pPr>
          </w:p>
          <w:p w14:paraId="59A67FCC" w14:textId="77777777" w:rsidR="00FC479E" w:rsidRPr="00B52F36" w:rsidRDefault="00FC479E" w:rsidP="006E693B">
            <w:pPr>
              <w:autoSpaceDE w:val="0"/>
              <w:autoSpaceDN w:val="0"/>
              <w:adjustRightInd w:val="0"/>
              <w:spacing w:after="0" w:line="240" w:lineRule="auto"/>
              <w:jc w:val="both"/>
              <w:rPr>
                <w:rFonts w:cs="Arial"/>
                <w:sz w:val="20"/>
                <w:szCs w:val="20"/>
              </w:rPr>
            </w:pPr>
            <w:r w:rsidRPr="00B52F36">
              <w:rPr>
                <w:rFonts w:cs="Arial"/>
                <w:sz w:val="20"/>
                <w:szCs w:val="20"/>
              </w:rPr>
              <w:t>b) S'ha d'acompanyar, a més, l’</w:t>
            </w:r>
            <w:r w:rsidRPr="00B52F36">
              <w:rPr>
                <w:rFonts w:cs="Arial"/>
                <w:bCs/>
                <w:sz w:val="20"/>
                <w:szCs w:val="20"/>
              </w:rPr>
              <w:t xml:space="preserve">informe de reciprocitat </w:t>
            </w:r>
            <w:r w:rsidRPr="00B52F36">
              <w:rPr>
                <w:rFonts w:cs="Arial"/>
                <w:sz w:val="20"/>
                <w:szCs w:val="20"/>
              </w:rPr>
              <w:t>a què es refereix l'article 68 LCSP, llevat que es tracti de contractes subjectes a regulació harmonitzada.  En aquest cas, s’ha de substituir per un informe de la Missió Diplomàtica Permanent o de la Secretaria General de Comerç Exterior del Ministeri d’Economia sobre la condició d'estat signatari de l'Acord sobre Contractació Pública de l'Organització Mundial de Comerç.</w:t>
            </w:r>
          </w:p>
        </w:tc>
      </w:tr>
    </w:tbl>
    <w:p w14:paraId="7E66BA26" w14:textId="77777777" w:rsidR="00FC479E" w:rsidRPr="00B52F36" w:rsidRDefault="00FC479E" w:rsidP="00FC479E">
      <w:pPr>
        <w:spacing w:after="0" w:line="240" w:lineRule="auto"/>
        <w:jc w:val="both"/>
        <w:rPr>
          <w:rFonts w:cs="Arial"/>
          <w:b/>
          <w:lang w:eastAsia="es-ES"/>
        </w:rPr>
      </w:pPr>
    </w:p>
    <w:p w14:paraId="46004C8C" w14:textId="77777777" w:rsidR="00FC479E" w:rsidRPr="00F61656" w:rsidRDefault="00FC479E" w:rsidP="00FC479E">
      <w:pPr>
        <w:spacing w:after="0" w:line="240" w:lineRule="auto"/>
        <w:jc w:val="both"/>
        <w:rPr>
          <w:rFonts w:cs="Arial"/>
          <w:lang w:eastAsia="es-ES"/>
        </w:rPr>
      </w:pPr>
      <w:r w:rsidRPr="00F61656">
        <w:rPr>
          <w:rFonts w:cs="Arial"/>
          <w:b/>
          <w:lang w:eastAsia="es-ES"/>
        </w:rPr>
        <w:t>15.3</w:t>
      </w:r>
      <w:r w:rsidRPr="00F61656">
        <w:rPr>
          <w:rFonts w:cs="Arial"/>
          <w:lang w:eastAsia="es-ES"/>
        </w:rPr>
        <w:t xml:space="preserve"> Un cop aportada per l’empresa licitadora que hagi presentat la millor oferta la documentació requerida, aquesta es qualificarà. Si s’observa que en la documentació presentada hi ha defectes o errors de caràcter esmenable, s’ha de comunicar a les empreses afectades perquè els corregeixin o esmenin en el termini màxim de 3 dies hàbils.</w:t>
      </w:r>
    </w:p>
    <w:p w14:paraId="148583BC" w14:textId="77777777" w:rsidR="00FC479E" w:rsidRPr="00F61656" w:rsidRDefault="00FC479E" w:rsidP="00FC479E">
      <w:pPr>
        <w:spacing w:after="0" w:line="240" w:lineRule="auto"/>
        <w:jc w:val="both"/>
        <w:rPr>
          <w:rFonts w:cs="Arial"/>
          <w:lang w:eastAsia="es-ES"/>
        </w:rPr>
      </w:pPr>
    </w:p>
    <w:p w14:paraId="611B73D9" w14:textId="77777777" w:rsidR="00FC479E" w:rsidRPr="00CE2164" w:rsidRDefault="00FC479E" w:rsidP="00FC479E">
      <w:pPr>
        <w:spacing w:after="0" w:line="240" w:lineRule="auto"/>
        <w:jc w:val="both"/>
        <w:rPr>
          <w:rFonts w:cs="Arial"/>
          <w:lang w:eastAsia="es-ES"/>
        </w:rPr>
      </w:pPr>
      <w:r w:rsidRPr="00CE2164">
        <w:rPr>
          <w:rFonts w:cs="Arial"/>
          <w:lang w:eastAsia="es-ES"/>
        </w:rPr>
        <w:t xml:space="preserve">Les sol·licituds d’esmenes es duran a terme a través de la funcionalitat que a aquest efecte té l’eina de Sobre Digital, mitjançant la qual s’adreçarà un correu electrònic a l’adreça o les adreces assenyalades per l’empresa o empreses licitadores en el formulari d’inscripció, amb l’enllaç per a què accedeixin a l’espai de l’eina en què han d’aportar la documentació corresponent. </w:t>
      </w:r>
    </w:p>
    <w:p w14:paraId="753840A4" w14:textId="77777777" w:rsidR="00FC479E" w:rsidRPr="00CE2164" w:rsidRDefault="00FC479E" w:rsidP="00FC479E">
      <w:pPr>
        <w:spacing w:after="0" w:line="240" w:lineRule="auto"/>
        <w:jc w:val="both"/>
        <w:rPr>
          <w:rFonts w:cs="Arial"/>
          <w:lang w:eastAsia="es-ES"/>
        </w:rPr>
      </w:pPr>
    </w:p>
    <w:p w14:paraId="0A14DA9A" w14:textId="77777777" w:rsidR="00FC479E" w:rsidRPr="002253E9" w:rsidRDefault="00FC479E" w:rsidP="00FC479E">
      <w:pPr>
        <w:spacing w:after="0" w:line="240" w:lineRule="auto"/>
        <w:jc w:val="both"/>
        <w:rPr>
          <w:rFonts w:cs="Arial"/>
          <w:lang w:eastAsia="es-ES"/>
        </w:rPr>
      </w:pPr>
      <w:r w:rsidRPr="00CE2164">
        <w:rPr>
          <w:rFonts w:cs="Arial"/>
          <w:lang w:eastAsia="es-ES"/>
        </w:rPr>
        <w:lastRenderedPageBreak/>
        <w:t xml:space="preserve">Aquestes peticions d’esmena es comunicaran a l’empresa mitjançant comunicació electrònica a través de </w:t>
      </w:r>
      <w:proofErr w:type="spellStart"/>
      <w:r w:rsidRPr="00CE2164">
        <w:rPr>
          <w:rFonts w:cs="Arial"/>
          <w:lang w:eastAsia="es-ES"/>
        </w:rPr>
        <w:t>l’e</w:t>
      </w:r>
      <w:proofErr w:type="spellEnd"/>
      <w:r w:rsidRPr="00CE2164">
        <w:rPr>
          <w:rFonts w:cs="Arial"/>
          <w:lang w:eastAsia="es-ES"/>
        </w:rPr>
        <w:t>-NOTUM, integrat amb la Plataforma de Serveis de Contractació Pública, d’acord amb la clàusula vuitena d’aquest plec.</w:t>
      </w:r>
    </w:p>
    <w:p w14:paraId="5D1305B5" w14:textId="77777777" w:rsidR="00FC479E" w:rsidRPr="00F61656" w:rsidRDefault="00FC479E" w:rsidP="00FC479E">
      <w:pPr>
        <w:tabs>
          <w:tab w:val="left" w:pos="0"/>
          <w:tab w:val="left" w:pos="680"/>
          <w:tab w:val="left" w:pos="1134"/>
          <w:tab w:val="left" w:pos="5040"/>
        </w:tabs>
        <w:spacing w:after="0" w:line="240" w:lineRule="auto"/>
        <w:jc w:val="both"/>
        <w:rPr>
          <w:rFonts w:cs="Arial"/>
          <w:lang w:eastAsia="es-ES"/>
        </w:rPr>
      </w:pPr>
    </w:p>
    <w:p w14:paraId="3DCEE0B2" w14:textId="77777777" w:rsidR="00FC479E" w:rsidRDefault="00FC479E" w:rsidP="00FC479E">
      <w:pPr>
        <w:spacing w:after="0" w:line="240" w:lineRule="auto"/>
        <w:jc w:val="both"/>
        <w:rPr>
          <w:rFonts w:cs="Arial"/>
          <w:lang w:eastAsia="es-ES"/>
        </w:rPr>
      </w:pPr>
      <w:r w:rsidRPr="00F61656">
        <w:rPr>
          <w:rFonts w:cs="Arial"/>
          <w:lang w:eastAsia="es-ES"/>
        </w:rPr>
        <w:t>En el cas que no es complimenti adequadament el requeriment de documentació en el termini assenyalat, o bé en el termini per esmenar que es doni, s’entendrà que l’empresa licitadora ha retirat la seva oferta i es procedirà a requerir la mateixa documentació a l’empresa licitadora següent, per l’ordre en què hagin quedat classificades les ofertes. Aquest fet comporta l’exigència de l’import del 3 per cent del pressupost base de licitació, IVA exclòs, en concepte de penalitat, que es farà efectiu en primer lloc contra la garantia provisional que, en el seu cas, s’hagués constituït i, a més, pot donar lloc a declarar a l’empresa en prohibició de contractar per la causa prevista en l’article 71.2.</w:t>
      </w:r>
      <w:r w:rsidRPr="00F61656">
        <w:rPr>
          <w:rFonts w:cs="Arial"/>
          <w:i/>
          <w:lang w:eastAsia="es-ES"/>
        </w:rPr>
        <w:t>a</w:t>
      </w:r>
      <w:r w:rsidRPr="00F61656">
        <w:rPr>
          <w:rFonts w:cs="Arial"/>
          <w:lang w:eastAsia="es-ES"/>
        </w:rPr>
        <w:t xml:space="preserve"> de la LCSP.</w:t>
      </w:r>
    </w:p>
    <w:p w14:paraId="448EF4BD" w14:textId="77777777" w:rsidR="00FC479E" w:rsidRPr="00F61656" w:rsidRDefault="00FC479E" w:rsidP="00FC479E">
      <w:pPr>
        <w:spacing w:after="0" w:line="240" w:lineRule="auto"/>
        <w:jc w:val="both"/>
        <w:rPr>
          <w:rFonts w:cs="Arial"/>
          <w:lang w:eastAsia="es-ES"/>
        </w:rPr>
      </w:pPr>
    </w:p>
    <w:p w14:paraId="3B4FDBF7" w14:textId="77777777" w:rsidR="00FC479E" w:rsidRPr="00F61656" w:rsidRDefault="00FC479E" w:rsidP="00FC479E">
      <w:pPr>
        <w:spacing w:after="0" w:line="240" w:lineRule="auto"/>
        <w:jc w:val="both"/>
        <w:rPr>
          <w:rFonts w:cs="Arial"/>
          <w:lang w:eastAsia="es-ES"/>
        </w:rPr>
      </w:pPr>
      <w:r w:rsidRPr="00F61656">
        <w:rPr>
          <w:rFonts w:cs="Arial"/>
          <w:lang w:eastAsia="es-ES"/>
        </w:rPr>
        <w:t>Així mateix, l’eventual falsedat en allò declarat per les empreses licitadores en el DEUC o en altres declaracions pot donar lloc a la causa de prohibició de contractar amb el sector públic prevista en l’article 71.1.</w:t>
      </w:r>
      <w:r w:rsidRPr="00F61656">
        <w:rPr>
          <w:rFonts w:cs="Arial"/>
          <w:i/>
          <w:lang w:eastAsia="es-ES"/>
        </w:rPr>
        <w:t>e</w:t>
      </w:r>
      <w:r w:rsidRPr="00F61656">
        <w:rPr>
          <w:rFonts w:cs="Arial"/>
          <w:lang w:eastAsia="es-ES"/>
        </w:rPr>
        <w:t xml:space="preserve"> de la LCSP. </w:t>
      </w:r>
    </w:p>
    <w:p w14:paraId="01B65C64" w14:textId="77777777" w:rsidR="00FC479E" w:rsidRPr="00F61656" w:rsidRDefault="00FC479E" w:rsidP="00FC479E">
      <w:pPr>
        <w:spacing w:after="0" w:line="240" w:lineRule="auto"/>
        <w:jc w:val="both"/>
        <w:rPr>
          <w:rFonts w:cs="Arial"/>
          <w:lang w:eastAsia="es-ES"/>
        </w:rPr>
      </w:pPr>
    </w:p>
    <w:p w14:paraId="4C030AA5" w14:textId="77777777" w:rsidR="00FC479E" w:rsidRPr="00F61656" w:rsidRDefault="00FC479E" w:rsidP="00FC479E">
      <w:pPr>
        <w:pStyle w:val="Ttol2"/>
        <w:spacing w:before="0" w:after="0"/>
        <w:jc w:val="both"/>
        <w:rPr>
          <w:rFonts w:ascii="Arial" w:hAnsi="Arial" w:cs="Arial"/>
          <w:i w:val="0"/>
          <w:sz w:val="22"/>
          <w:szCs w:val="22"/>
        </w:rPr>
      </w:pPr>
      <w:bookmarkStart w:id="24" w:name="_Toc518556598"/>
      <w:r w:rsidRPr="00F61656">
        <w:rPr>
          <w:rFonts w:ascii="Arial" w:hAnsi="Arial" w:cs="Arial"/>
          <w:i w:val="0"/>
          <w:sz w:val="22"/>
          <w:szCs w:val="22"/>
        </w:rPr>
        <w:t>Setzena. Garantia definitiva</w:t>
      </w:r>
      <w:bookmarkEnd w:id="24"/>
      <w:r w:rsidRPr="00F61656">
        <w:rPr>
          <w:rFonts w:ascii="Arial" w:hAnsi="Arial" w:cs="Arial"/>
          <w:i w:val="0"/>
          <w:sz w:val="22"/>
          <w:szCs w:val="22"/>
        </w:rPr>
        <w:t xml:space="preserve"> </w:t>
      </w:r>
    </w:p>
    <w:p w14:paraId="2BBC3D21" w14:textId="77777777" w:rsidR="00FC479E" w:rsidRPr="00F61656" w:rsidRDefault="00FC479E" w:rsidP="00FC479E">
      <w:pPr>
        <w:spacing w:after="0" w:line="240" w:lineRule="auto"/>
        <w:jc w:val="both"/>
        <w:rPr>
          <w:rFonts w:cs="Arial"/>
          <w:b/>
          <w:lang w:eastAsia="es-ES"/>
        </w:rPr>
      </w:pPr>
    </w:p>
    <w:p w14:paraId="6F81D5A8" w14:textId="77777777" w:rsidR="00FC479E" w:rsidRPr="00F61656" w:rsidRDefault="00FC479E" w:rsidP="00FC479E">
      <w:pPr>
        <w:spacing w:after="0" w:line="240" w:lineRule="auto"/>
        <w:jc w:val="both"/>
        <w:rPr>
          <w:rFonts w:cs="Arial"/>
          <w:lang w:eastAsia="es-ES"/>
        </w:rPr>
      </w:pPr>
      <w:r w:rsidRPr="00F61656">
        <w:rPr>
          <w:rFonts w:cs="Arial"/>
          <w:b/>
          <w:lang w:eastAsia="es-ES"/>
        </w:rPr>
        <w:t>16.1</w:t>
      </w:r>
      <w:r w:rsidRPr="00F61656">
        <w:rPr>
          <w:rFonts w:cs="Arial"/>
          <w:lang w:eastAsia="es-ES"/>
        </w:rPr>
        <w:t xml:space="preserve"> L’import de la garantia definitiva és el que s’assenyala en l’</w:t>
      </w:r>
      <w:r w:rsidRPr="00F61656">
        <w:rPr>
          <w:rFonts w:cs="Arial"/>
          <w:b/>
          <w:lang w:eastAsia="es-ES"/>
        </w:rPr>
        <w:t xml:space="preserve">apartat </w:t>
      </w:r>
      <w:r>
        <w:rPr>
          <w:rFonts w:cs="Arial"/>
          <w:b/>
          <w:lang w:eastAsia="es-ES"/>
        </w:rPr>
        <w:t>K.2</w:t>
      </w:r>
      <w:r w:rsidRPr="00F61656">
        <w:rPr>
          <w:rFonts w:cs="Arial"/>
          <w:b/>
          <w:lang w:eastAsia="es-ES"/>
        </w:rPr>
        <w:t xml:space="preserve"> del quadre de característiques</w:t>
      </w:r>
      <w:r w:rsidRPr="00F61656">
        <w:rPr>
          <w:rFonts w:cs="Arial"/>
          <w:lang w:eastAsia="es-ES"/>
        </w:rPr>
        <w:t xml:space="preserve">. </w:t>
      </w:r>
    </w:p>
    <w:p w14:paraId="62EE707C" w14:textId="77777777" w:rsidR="00FC479E" w:rsidRPr="00F61656" w:rsidRDefault="00FC479E" w:rsidP="00FC479E">
      <w:pPr>
        <w:spacing w:after="0" w:line="240" w:lineRule="auto"/>
        <w:jc w:val="both"/>
        <w:rPr>
          <w:rFonts w:cs="Arial"/>
          <w:lang w:eastAsia="es-ES"/>
        </w:rPr>
      </w:pPr>
    </w:p>
    <w:p w14:paraId="705E38F5" w14:textId="77777777" w:rsidR="00FC479E" w:rsidRPr="007D5E8E" w:rsidRDefault="00FC479E" w:rsidP="00FC479E">
      <w:pPr>
        <w:spacing w:after="0" w:line="240" w:lineRule="auto"/>
        <w:jc w:val="both"/>
        <w:rPr>
          <w:rFonts w:cs="Arial"/>
          <w:lang w:eastAsia="es-ES"/>
        </w:rPr>
      </w:pPr>
      <w:r w:rsidRPr="007D5E8E">
        <w:rPr>
          <w:rFonts w:cs="Arial"/>
          <w:lang w:eastAsia="es-ES"/>
        </w:rPr>
        <w:t>En els casos especials a què fa referència l’apartat 2 de l’article 107 de la LCSP, es pot establir en aquest mateix apartat que, a més de la garantia definitiva, se’n presti una de complementària de fins el 5 % del preu final ofert per l’empresa licitadora que va presentar la millor oferta, exclòs I’IVA, de manera que la garantia total pugui ser de fins el 10 %</w:t>
      </w:r>
      <w:r>
        <w:rPr>
          <w:rFonts w:cs="Arial"/>
          <w:lang w:eastAsia="es-ES"/>
        </w:rPr>
        <w:t xml:space="preserve"> de dit preu.</w:t>
      </w:r>
    </w:p>
    <w:p w14:paraId="69BC0F21" w14:textId="77777777" w:rsidR="00FC479E" w:rsidRPr="00F61656" w:rsidRDefault="00FC479E" w:rsidP="00FC479E">
      <w:pPr>
        <w:spacing w:after="0" w:line="240" w:lineRule="auto"/>
        <w:jc w:val="both"/>
        <w:rPr>
          <w:rFonts w:cs="Arial"/>
          <w:b/>
          <w:lang w:eastAsia="es-ES"/>
        </w:rPr>
      </w:pPr>
    </w:p>
    <w:p w14:paraId="6E9D5634" w14:textId="77777777" w:rsidR="00FC479E" w:rsidRPr="00F61656" w:rsidRDefault="00FC479E" w:rsidP="00FC479E">
      <w:pPr>
        <w:spacing w:after="0" w:line="240" w:lineRule="auto"/>
        <w:jc w:val="both"/>
        <w:rPr>
          <w:rFonts w:cs="Arial"/>
          <w:lang w:eastAsia="es-ES"/>
        </w:rPr>
      </w:pPr>
      <w:r w:rsidRPr="00F61656">
        <w:rPr>
          <w:rFonts w:cs="Arial"/>
          <w:b/>
          <w:lang w:eastAsia="es-ES"/>
        </w:rPr>
        <w:t>16.2</w:t>
      </w:r>
      <w:r w:rsidRPr="00F61656">
        <w:rPr>
          <w:rFonts w:cs="Arial"/>
          <w:lang w:eastAsia="es-ES"/>
        </w:rPr>
        <w:t xml:space="preserve">  Les garanties es poden prestar en alguna de les formes següents: </w:t>
      </w:r>
    </w:p>
    <w:p w14:paraId="2500F457" w14:textId="77777777" w:rsidR="00FC479E" w:rsidRPr="00F61656" w:rsidRDefault="00FC479E" w:rsidP="00FC479E">
      <w:pPr>
        <w:spacing w:after="0" w:line="240" w:lineRule="auto"/>
        <w:jc w:val="both"/>
        <w:rPr>
          <w:rFonts w:cs="Arial"/>
          <w:lang w:eastAsia="es-ES"/>
        </w:rPr>
      </w:pPr>
    </w:p>
    <w:p w14:paraId="30AA735D" w14:textId="77777777" w:rsidR="00FC479E" w:rsidRPr="00F61656" w:rsidRDefault="00FC479E" w:rsidP="00FC479E">
      <w:pPr>
        <w:numPr>
          <w:ilvl w:val="0"/>
          <w:numId w:val="1"/>
        </w:numPr>
        <w:tabs>
          <w:tab w:val="clear" w:pos="720"/>
          <w:tab w:val="left" w:pos="360"/>
          <w:tab w:val="num" w:pos="503"/>
        </w:tabs>
        <w:spacing w:after="0" w:line="240" w:lineRule="auto"/>
        <w:ind w:left="360"/>
        <w:jc w:val="both"/>
        <w:rPr>
          <w:rFonts w:cs="Arial"/>
          <w:lang w:eastAsia="es-ES"/>
        </w:rPr>
      </w:pPr>
      <w:r w:rsidRPr="00F61656">
        <w:rPr>
          <w:rFonts w:cs="Arial"/>
          <w:lang w:eastAsia="es-ES"/>
        </w:rPr>
        <w:t xml:space="preserve">En efectiu o en valors de deute públic amb subjecció, en cada cas, a les condicions establertes reglamentàriament. L’efectiu i els certificats d’immobilització en els valors anotats s’han de dipositar a la Caixa General de Dipòsits de la Tresoreria General de la Generalitat de Catalunya o a les caixes de dipòsits de les tresoreries territorials. </w:t>
      </w:r>
    </w:p>
    <w:p w14:paraId="161894C0" w14:textId="77777777" w:rsidR="00FC479E" w:rsidRPr="00F61656" w:rsidRDefault="00FC479E" w:rsidP="00FC479E">
      <w:pPr>
        <w:tabs>
          <w:tab w:val="left" w:pos="360"/>
        </w:tabs>
        <w:spacing w:after="0" w:line="240" w:lineRule="auto"/>
        <w:ind w:left="360"/>
        <w:jc w:val="both"/>
        <w:rPr>
          <w:rFonts w:cs="Arial"/>
          <w:lang w:eastAsia="es-ES"/>
        </w:rPr>
      </w:pPr>
    </w:p>
    <w:p w14:paraId="480F34AF" w14:textId="77777777" w:rsidR="00FC479E" w:rsidRPr="00F61656" w:rsidRDefault="00FC479E" w:rsidP="00FC479E">
      <w:pPr>
        <w:numPr>
          <w:ilvl w:val="0"/>
          <w:numId w:val="1"/>
        </w:numPr>
        <w:tabs>
          <w:tab w:val="clear" w:pos="720"/>
          <w:tab w:val="left" w:pos="360"/>
          <w:tab w:val="num" w:pos="503"/>
        </w:tabs>
        <w:spacing w:after="0" w:line="240" w:lineRule="auto"/>
        <w:ind w:left="360"/>
        <w:jc w:val="both"/>
        <w:rPr>
          <w:rFonts w:cs="Arial"/>
          <w:lang w:eastAsia="es-ES"/>
        </w:rPr>
      </w:pPr>
      <w:r w:rsidRPr="00F61656">
        <w:rPr>
          <w:rFonts w:cs="Arial"/>
          <w:lang w:eastAsia="es-ES"/>
        </w:rPr>
        <w:t xml:space="preserve">Mitjançant aval, prestat en la forma i condicions establertes reglamentàriament, per algun dels bancs, caixes d’estalvi, cooperatives de crèdit, establiments financers de crèdit o societats de garantia recíproca autoritzats per operar a Espanya, que s’han de dipositar en algun dels establiments esmentats en l’apartat a). </w:t>
      </w:r>
    </w:p>
    <w:p w14:paraId="0A64FA7D" w14:textId="77777777" w:rsidR="00FC479E" w:rsidRPr="00F61656" w:rsidRDefault="00FC479E" w:rsidP="00FC479E">
      <w:pPr>
        <w:tabs>
          <w:tab w:val="left" w:pos="360"/>
        </w:tabs>
        <w:spacing w:after="0" w:line="240" w:lineRule="auto"/>
        <w:jc w:val="both"/>
        <w:rPr>
          <w:rFonts w:cs="Arial"/>
          <w:lang w:eastAsia="es-ES"/>
        </w:rPr>
      </w:pPr>
    </w:p>
    <w:p w14:paraId="5EEA49E0" w14:textId="77777777" w:rsidR="00FC479E" w:rsidRPr="00F61656" w:rsidRDefault="00FC479E" w:rsidP="00FC479E">
      <w:pPr>
        <w:numPr>
          <w:ilvl w:val="0"/>
          <w:numId w:val="1"/>
        </w:numPr>
        <w:tabs>
          <w:tab w:val="clear" w:pos="720"/>
          <w:tab w:val="left" w:pos="360"/>
          <w:tab w:val="num" w:pos="503"/>
        </w:tabs>
        <w:spacing w:after="0" w:line="240" w:lineRule="auto"/>
        <w:ind w:left="360"/>
        <w:jc w:val="both"/>
        <w:rPr>
          <w:rFonts w:cs="Arial"/>
          <w:lang w:eastAsia="es-ES"/>
        </w:rPr>
      </w:pPr>
      <w:r w:rsidRPr="00F61656">
        <w:rPr>
          <w:rFonts w:cs="Arial"/>
          <w:lang w:eastAsia="es-ES"/>
        </w:rPr>
        <w:t>Mitjançant contracte d’assegurança de caució amb una entitat asseguradora autoritzada per a operar en la forma i condicions establertes reglamentàriament. El certificat de l’assegurança s’ha de lliurar en els establiments assenyalats en l’apartat a).</w:t>
      </w:r>
    </w:p>
    <w:p w14:paraId="5D21069E" w14:textId="77777777" w:rsidR="00FC479E" w:rsidRPr="00C62B77" w:rsidRDefault="00FC479E" w:rsidP="00FC479E">
      <w:pPr>
        <w:spacing w:after="0" w:line="240" w:lineRule="auto"/>
        <w:jc w:val="both"/>
        <w:rPr>
          <w:rFonts w:cs="Arial"/>
          <w:i/>
          <w:lang w:eastAsia="es-ES"/>
        </w:rPr>
      </w:pPr>
    </w:p>
    <w:p w14:paraId="5707B8FC" w14:textId="77777777" w:rsidR="00FC479E" w:rsidRPr="00C62B77" w:rsidRDefault="00FC479E" w:rsidP="00FC479E">
      <w:pPr>
        <w:pStyle w:val="Default"/>
        <w:rPr>
          <w:bCs/>
          <w:color w:val="auto"/>
          <w:sz w:val="22"/>
          <w:szCs w:val="22"/>
        </w:rPr>
      </w:pPr>
      <w:r w:rsidRPr="00C62B77">
        <w:rPr>
          <w:bCs/>
          <w:color w:val="auto"/>
          <w:sz w:val="22"/>
          <w:szCs w:val="22"/>
        </w:rPr>
        <w:t>En cas d’efectuar-se la garantia definitiva mitjançant el sistema de retenció de part del preu, la quantitat de la garantia serà retinguda en la primera factura que se’n derivi del contracte.</w:t>
      </w:r>
    </w:p>
    <w:p w14:paraId="5E50705D" w14:textId="77777777" w:rsidR="00FC479E" w:rsidRPr="00C62B77" w:rsidRDefault="00FC479E" w:rsidP="00FC479E">
      <w:pPr>
        <w:spacing w:after="0" w:line="240" w:lineRule="auto"/>
        <w:jc w:val="both"/>
        <w:rPr>
          <w:rFonts w:cs="Arial"/>
          <w:i/>
          <w:lang w:eastAsia="es-ES"/>
        </w:rPr>
      </w:pPr>
    </w:p>
    <w:p w14:paraId="4EF3914D" w14:textId="77777777" w:rsidR="00FC479E" w:rsidRPr="00F61656" w:rsidRDefault="00FC479E" w:rsidP="00FC479E">
      <w:pPr>
        <w:spacing w:after="0" w:line="240" w:lineRule="auto"/>
        <w:jc w:val="both"/>
        <w:rPr>
          <w:rFonts w:cs="Arial"/>
          <w:lang w:eastAsia="es-ES"/>
        </w:rPr>
      </w:pPr>
      <w:r w:rsidRPr="00C62B77">
        <w:rPr>
          <w:rFonts w:cs="Arial"/>
          <w:b/>
          <w:lang w:eastAsia="es-ES"/>
        </w:rPr>
        <w:t>16.3</w:t>
      </w:r>
      <w:r w:rsidRPr="00C62B77">
        <w:rPr>
          <w:rFonts w:cs="Arial"/>
          <w:lang w:eastAsia="es-ES"/>
        </w:rPr>
        <w:t xml:space="preserve"> En el cas d’unió temporal d’empreses</w:t>
      </w:r>
      <w:r w:rsidRPr="00F61656">
        <w:rPr>
          <w:rFonts w:cs="Arial"/>
          <w:lang w:eastAsia="es-ES"/>
        </w:rPr>
        <w:t>, la garantia definitiva es pot constituir per una o vàries de les empreses participants, sempre que en conjunt arribi a la quantia requerida en l’</w:t>
      </w:r>
      <w:r w:rsidRPr="00F61656">
        <w:rPr>
          <w:rFonts w:cs="Arial"/>
          <w:b/>
          <w:lang w:eastAsia="es-ES"/>
        </w:rPr>
        <w:t xml:space="preserve">apartat </w:t>
      </w:r>
      <w:r>
        <w:rPr>
          <w:rFonts w:cs="Arial"/>
          <w:b/>
          <w:lang w:eastAsia="es-ES"/>
        </w:rPr>
        <w:t xml:space="preserve">K.2 </w:t>
      </w:r>
      <w:r w:rsidRPr="00F61656">
        <w:rPr>
          <w:rFonts w:cs="Arial"/>
          <w:b/>
          <w:lang w:eastAsia="es-ES"/>
        </w:rPr>
        <w:t>del quadre de característiques</w:t>
      </w:r>
      <w:r w:rsidRPr="00F61656">
        <w:rPr>
          <w:rFonts w:cs="Arial"/>
          <w:lang w:eastAsia="es-ES"/>
        </w:rPr>
        <w:t xml:space="preserve"> i garanteixi solidàriament a totes les empreses integrants de la unió temporal.</w:t>
      </w:r>
    </w:p>
    <w:p w14:paraId="711A17ED" w14:textId="77777777" w:rsidR="00FC479E" w:rsidRPr="00F61656" w:rsidRDefault="00FC479E" w:rsidP="00FC479E">
      <w:pPr>
        <w:spacing w:after="0" w:line="240" w:lineRule="auto"/>
        <w:jc w:val="both"/>
        <w:rPr>
          <w:rFonts w:cs="Arial"/>
          <w:b/>
          <w:lang w:eastAsia="es-ES"/>
        </w:rPr>
      </w:pPr>
    </w:p>
    <w:p w14:paraId="1114E0F4" w14:textId="77777777" w:rsidR="00FC479E" w:rsidRPr="00F61656" w:rsidRDefault="00FC479E" w:rsidP="00FC479E">
      <w:pPr>
        <w:spacing w:after="0" w:line="240" w:lineRule="auto"/>
        <w:jc w:val="both"/>
        <w:rPr>
          <w:rFonts w:cs="Arial"/>
          <w:lang w:eastAsia="es-ES"/>
        </w:rPr>
      </w:pPr>
      <w:r w:rsidRPr="00F61656">
        <w:rPr>
          <w:rFonts w:cs="Arial"/>
          <w:b/>
          <w:lang w:eastAsia="es-ES"/>
        </w:rPr>
        <w:t>16.4</w:t>
      </w:r>
      <w:r w:rsidRPr="00F61656">
        <w:rPr>
          <w:rFonts w:cs="Arial"/>
          <w:lang w:eastAsia="es-ES"/>
        </w:rPr>
        <w:t xml:space="preserve"> La garantia definitiva respon dels conceptes definits en l’article 110 de la LCSP.</w:t>
      </w:r>
    </w:p>
    <w:p w14:paraId="69069BDF" w14:textId="77777777" w:rsidR="00FC479E" w:rsidRPr="00F61656" w:rsidRDefault="00FC479E" w:rsidP="00FC479E">
      <w:pPr>
        <w:spacing w:after="0" w:line="240" w:lineRule="auto"/>
        <w:jc w:val="both"/>
        <w:rPr>
          <w:rFonts w:cs="Arial"/>
          <w:lang w:eastAsia="es-ES"/>
        </w:rPr>
      </w:pPr>
    </w:p>
    <w:p w14:paraId="3D96B2CC" w14:textId="77777777" w:rsidR="00FC479E" w:rsidRPr="00F61656" w:rsidRDefault="00FC479E" w:rsidP="00FC479E">
      <w:pPr>
        <w:spacing w:after="0" w:line="240" w:lineRule="auto"/>
        <w:jc w:val="both"/>
        <w:rPr>
          <w:rFonts w:cs="Arial"/>
          <w:lang w:eastAsia="es-ES"/>
        </w:rPr>
      </w:pPr>
      <w:r w:rsidRPr="00F61656">
        <w:rPr>
          <w:rFonts w:cs="Arial"/>
          <w:b/>
          <w:lang w:eastAsia="es-ES"/>
        </w:rPr>
        <w:t>16.5</w:t>
      </w:r>
      <w:r w:rsidRPr="00F61656">
        <w:rPr>
          <w:rFonts w:cs="Arial"/>
          <w:lang w:eastAsia="es-ES"/>
        </w:rPr>
        <w:t xml:space="preserve"> En cas d’amortització o substitució total o parcial dels valors que constitueixen la garantia, l’empresa adjudicatària està obligada a reposar-los en la quantia necessària per tal que l’import de la garantia no minvi per aquest motiu, havent de quedar constància documentada de l’esmentada reposició. </w:t>
      </w:r>
    </w:p>
    <w:p w14:paraId="59560E74" w14:textId="77777777" w:rsidR="00FC479E" w:rsidRPr="00F61656" w:rsidRDefault="00FC479E" w:rsidP="00FC479E">
      <w:pPr>
        <w:spacing w:after="0" w:line="240" w:lineRule="auto"/>
        <w:jc w:val="both"/>
        <w:rPr>
          <w:rFonts w:cs="Arial"/>
          <w:lang w:eastAsia="es-ES"/>
        </w:rPr>
      </w:pPr>
    </w:p>
    <w:p w14:paraId="557569E1" w14:textId="77777777" w:rsidR="00FC479E" w:rsidRPr="00F61656" w:rsidRDefault="00FC479E" w:rsidP="00FC479E">
      <w:pPr>
        <w:spacing w:after="0" w:line="240" w:lineRule="auto"/>
        <w:jc w:val="both"/>
        <w:rPr>
          <w:rFonts w:cs="Arial"/>
          <w:lang w:eastAsia="es-ES"/>
        </w:rPr>
      </w:pPr>
      <w:r w:rsidRPr="00F61656">
        <w:rPr>
          <w:rFonts w:cs="Arial"/>
          <w:b/>
          <w:lang w:eastAsia="es-ES"/>
        </w:rPr>
        <w:t>16.6</w:t>
      </w:r>
      <w:r w:rsidRPr="00F61656">
        <w:rPr>
          <w:rFonts w:cs="Arial"/>
          <w:lang w:eastAsia="es-ES"/>
        </w:rPr>
        <w:t xml:space="preserve"> Quan a conseqüència de la modificació del contracte, el seu valor total experimenti variació, la garantia constituïda s’haurà d’ajustar a la quantia necessària perquè es mantingui la deguda proporció entre la garantia i el pressupost del contracte vigent en cada moment, en el termini de quinze dies a comptar des de la data en què es notifiqui a l’empresa l’acord de modificació. A aquests efectes, no es consideraran les variacions de preu que es produeixin com a una conseqüència d’una revisió d’aquest de conformitat amb el que assenyala el capítol relatiu a la revisió de preus en els contractes del sector públic de la LCSP.</w:t>
      </w:r>
    </w:p>
    <w:p w14:paraId="146BD29A" w14:textId="77777777" w:rsidR="00FC479E" w:rsidRPr="00F61656" w:rsidRDefault="00FC479E" w:rsidP="00FC479E">
      <w:pPr>
        <w:spacing w:after="0" w:line="240" w:lineRule="auto"/>
        <w:jc w:val="both"/>
        <w:rPr>
          <w:rFonts w:cs="Arial"/>
          <w:b/>
          <w:lang w:eastAsia="es-ES"/>
        </w:rPr>
      </w:pPr>
    </w:p>
    <w:p w14:paraId="077B2D13" w14:textId="77777777" w:rsidR="00FC479E" w:rsidRPr="00F61656" w:rsidRDefault="00FC479E" w:rsidP="00FC479E">
      <w:pPr>
        <w:spacing w:after="0" w:line="240" w:lineRule="auto"/>
        <w:jc w:val="both"/>
        <w:rPr>
          <w:rFonts w:cs="Arial"/>
          <w:lang w:eastAsia="es-ES"/>
        </w:rPr>
      </w:pPr>
      <w:r w:rsidRPr="00F61656">
        <w:rPr>
          <w:rFonts w:cs="Arial"/>
          <w:b/>
          <w:lang w:eastAsia="es-ES"/>
        </w:rPr>
        <w:t>16.7</w:t>
      </w:r>
      <w:r w:rsidRPr="00F61656">
        <w:rPr>
          <w:rFonts w:cs="Arial"/>
          <w:lang w:eastAsia="es-ES"/>
        </w:rPr>
        <w:t xml:space="preserve"> Quan es facin efectives sobre la garantia les penalitats o indemnitzacions exigibles a l’empresa adjudicatària, aquesta haurà de reposar o ampliar la garantia, en la quantia que correspongui, en el termini de quinze dies des de l’execució. </w:t>
      </w:r>
    </w:p>
    <w:p w14:paraId="1B7CDE30" w14:textId="77777777" w:rsidR="00FC479E" w:rsidRPr="00F61656" w:rsidRDefault="00FC479E" w:rsidP="00FC479E">
      <w:pPr>
        <w:spacing w:after="0" w:line="240" w:lineRule="auto"/>
        <w:jc w:val="both"/>
        <w:rPr>
          <w:rFonts w:cs="Arial"/>
          <w:b/>
          <w:lang w:eastAsia="es-ES"/>
        </w:rPr>
      </w:pPr>
    </w:p>
    <w:p w14:paraId="20649854"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16.8 </w:t>
      </w:r>
      <w:r w:rsidRPr="00F61656">
        <w:rPr>
          <w:rFonts w:cs="Arial"/>
          <w:lang w:eastAsia="es-ES"/>
        </w:rPr>
        <w:t>En el cas que la garantia no es reposi en els supòsits esmentats en l’apartat anterior, l’Administració pot resoldre el contracte.</w:t>
      </w:r>
    </w:p>
    <w:p w14:paraId="4E348D88" w14:textId="77777777" w:rsidR="00FC479E" w:rsidRPr="00F61656" w:rsidRDefault="00FC479E" w:rsidP="00FC479E">
      <w:pPr>
        <w:spacing w:after="0" w:line="240" w:lineRule="auto"/>
        <w:jc w:val="both"/>
        <w:rPr>
          <w:rFonts w:cs="Arial"/>
          <w:lang w:eastAsia="es-ES"/>
        </w:rPr>
      </w:pPr>
    </w:p>
    <w:p w14:paraId="51266B07" w14:textId="77777777" w:rsidR="00FC479E" w:rsidRPr="00C62B77" w:rsidRDefault="00FC479E" w:rsidP="00FC479E">
      <w:pPr>
        <w:spacing w:after="0" w:line="240" w:lineRule="auto"/>
        <w:jc w:val="both"/>
        <w:rPr>
          <w:rFonts w:cs="Arial"/>
          <w:lang w:eastAsia="es-ES"/>
        </w:rPr>
      </w:pPr>
      <w:r w:rsidRPr="00F61656">
        <w:rPr>
          <w:rFonts w:cs="Arial"/>
          <w:b/>
          <w:lang w:eastAsia="es-ES"/>
        </w:rPr>
        <w:t>16.9</w:t>
      </w:r>
      <w:r w:rsidRPr="00F61656">
        <w:rPr>
          <w:rFonts w:cs="Arial"/>
          <w:lang w:eastAsia="es-ES"/>
        </w:rPr>
        <w:t xml:space="preserve"> </w:t>
      </w:r>
      <w:r>
        <w:rPr>
          <w:rFonts w:cs="Arial"/>
          <w:lang w:eastAsia="es-ES"/>
        </w:rPr>
        <w:t>L’apartat K.2</w:t>
      </w:r>
      <w:r w:rsidRPr="00C62B77">
        <w:rPr>
          <w:rFonts w:cs="Arial"/>
          <w:lang w:eastAsia="es-ES"/>
        </w:rPr>
        <w:t xml:space="preserve"> del quadre de característiques pot preveure que, en casos especials i, en particular, en cas que l’oferta de l’empresa adjudicatària hagués estat incursa en presumpció d’anormalitat, hagi de presentar garantia complementària de fins un 5% del preu)</w:t>
      </w:r>
    </w:p>
    <w:p w14:paraId="49E4D677" w14:textId="77777777" w:rsidR="00FC479E" w:rsidRPr="00F61656" w:rsidRDefault="00FC479E" w:rsidP="00FC479E">
      <w:pPr>
        <w:spacing w:after="0" w:line="240" w:lineRule="auto"/>
        <w:jc w:val="both"/>
        <w:rPr>
          <w:rFonts w:cs="Arial"/>
          <w:lang w:eastAsia="es-ES"/>
        </w:rPr>
      </w:pPr>
    </w:p>
    <w:p w14:paraId="6B0474C9" w14:textId="77777777" w:rsidR="00FC479E" w:rsidRPr="00F61656" w:rsidRDefault="00FC479E" w:rsidP="00FC479E">
      <w:pPr>
        <w:pStyle w:val="Ttol2"/>
        <w:spacing w:before="0" w:after="0"/>
        <w:jc w:val="both"/>
        <w:rPr>
          <w:rFonts w:ascii="Arial" w:hAnsi="Arial" w:cs="Arial"/>
          <w:i w:val="0"/>
          <w:sz w:val="22"/>
          <w:szCs w:val="22"/>
        </w:rPr>
      </w:pPr>
      <w:bookmarkStart w:id="25" w:name="_Toc518556599"/>
      <w:r w:rsidRPr="00F61656">
        <w:rPr>
          <w:rFonts w:ascii="Arial" w:hAnsi="Arial" w:cs="Arial"/>
          <w:i w:val="0"/>
          <w:sz w:val="22"/>
          <w:szCs w:val="22"/>
        </w:rPr>
        <w:t>Dissetena. Decisió de no adjudicar o subscriure el contracte i desistiment</w:t>
      </w:r>
      <w:bookmarkEnd w:id="25"/>
      <w:r w:rsidRPr="00F61656">
        <w:rPr>
          <w:rFonts w:ascii="Arial" w:hAnsi="Arial" w:cs="Arial"/>
          <w:i w:val="0"/>
          <w:sz w:val="22"/>
          <w:szCs w:val="22"/>
        </w:rPr>
        <w:t xml:space="preserve"> </w:t>
      </w:r>
    </w:p>
    <w:p w14:paraId="25012FE4" w14:textId="77777777" w:rsidR="00FC479E" w:rsidRPr="00F61656" w:rsidRDefault="00FC479E" w:rsidP="00FC479E">
      <w:pPr>
        <w:spacing w:after="0" w:line="240" w:lineRule="auto"/>
        <w:jc w:val="both"/>
        <w:rPr>
          <w:rFonts w:cs="Arial"/>
          <w:b/>
          <w:lang w:eastAsia="es-ES"/>
        </w:rPr>
      </w:pPr>
    </w:p>
    <w:p w14:paraId="399714D2" w14:textId="77777777" w:rsidR="00FC479E" w:rsidRPr="00F61656" w:rsidRDefault="00FC479E" w:rsidP="00FC479E">
      <w:pPr>
        <w:autoSpaceDE w:val="0"/>
        <w:autoSpaceDN w:val="0"/>
        <w:adjustRightInd w:val="0"/>
        <w:spacing w:after="0" w:line="240" w:lineRule="auto"/>
        <w:jc w:val="both"/>
        <w:rPr>
          <w:rFonts w:cs="Arial"/>
          <w:lang w:eastAsia="es-ES"/>
        </w:rPr>
      </w:pPr>
      <w:r w:rsidRPr="00F61656">
        <w:rPr>
          <w:rFonts w:cs="Arial"/>
          <w:lang w:eastAsia="es-ES"/>
        </w:rPr>
        <w:t xml:space="preserve">L’òrgan de contractació podrà decidir no adjudicar o subscriure el contracte, per raons d’interès públic degudament justificades i amb la corresponent notificació a les empreses licitadores, abans de la formalització  del contracte. </w:t>
      </w:r>
    </w:p>
    <w:p w14:paraId="740691B4" w14:textId="77777777" w:rsidR="00FC479E" w:rsidRPr="00F61656" w:rsidRDefault="00FC479E" w:rsidP="00FC479E">
      <w:pPr>
        <w:autoSpaceDE w:val="0"/>
        <w:autoSpaceDN w:val="0"/>
        <w:adjustRightInd w:val="0"/>
        <w:spacing w:after="0" w:line="240" w:lineRule="auto"/>
        <w:jc w:val="both"/>
        <w:rPr>
          <w:rFonts w:cs="Arial"/>
          <w:lang w:eastAsia="es-ES"/>
        </w:rPr>
      </w:pPr>
    </w:p>
    <w:p w14:paraId="3B10A94A" w14:textId="77777777" w:rsidR="00FC479E" w:rsidRPr="00F61656" w:rsidRDefault="00FC479E" w:rsidP="00FC479E">
      <w:pPr>
        <w:autoSpaceDE w:val="0"/>
        <w:autoSpaceDN w:val="0"/>
        <w:adjustRightInd w:val="0"/>
        <w:spacing w:after="0" w:line="240" w:lineRule="auto"/>
        <w:jc w:val="both"/>
        <w:rPr>
          <w:rFonts w:cs="Arial"/>
          <w:lang w:eastAsia="es-ES"/>
        </w:rPr>
      </w:pPr>
      <w:r w:rsidRPr="00F61656">
        <w:rPr>
          <w:rFonts w:cs="Arial"/>
          <w:lang w:eastAsia="es-ES"/>
        </w:rPr>
        <w:t xml:space="preserve">També podrà desistir del procediment, abans de la formalització del contracte, </w:t>
      </w:r>
      <w:r w:rsidRPr="00F61656">
        <w:rPr>
          <w:rFonts w:cs="Arial"/>
          <w:color w:val="000000"/>
        </w:rPr>
        <w:t>notificant-ho a les empreses licitadores,</w:t>
      </w:r>
      <w:r w:rsidRPr="00F61656">
        <w:rPr>
          <w:rFonts w:cs="Arial"/>
          <w:lang w:eastAsia="es-ES"/>
        </w:rPr>
        <w:t xml:space="preserve"> quan apreciï una infracció no esmenable de les normes de preparació del contracte o de les reguladores del procediment d’adjudicació. </w:t>
      </w:r>
    </w:p>
    <w:p w14:paraId="093B6250" w14:textId="77777777" w:rsidR="00FC479E" w:rsidRPr="00F61656" w:rsidRDefault="00FC479E" w:rsidP="00FC479E">
      <w:pPr>
        <w:autoSpaceDE w:val="0"/>
        <w:autoSpaceDN w:val="0"/>
        <w:adjustRightInd w:val="0"/>
        <w:spacing w:after="0" w:line="240" w:lineRule="auto"/>
        <w:jc w:val="both"/>
        <w:rPr>
          <w:rFonts w:cs="Arial"/>
          <w:lang w:eastAsia="es-ES"/>
        </w:rPr>
      </w:pPr>
    </w:p>
    <w:p w14:paraId="46375627" w14:textId="77777777" w:rsidR="00FC479E" w:rsidRDefault="00FC479E" w:rsidP="00FC479E">
      <w:pPr>
        <w:autoSpaceDE w:val="0"/>
        <w:autoSpaceDN w:val="0"/>
        <w:adjustRightInd w:val="0"/>
        <w:spacing w:after="0" w:line="240" w:lineRule="auto"/>
        <w:jc w:val="both"/>
        <w:rPr>
          <w:rFonts w:cs="Arial"/>
          <w:lang w:eastAsia="es-ES"/>
        </w:rPr>
      </w:pPr>
      <w:r w:rsidRPr="00F61656">
        <w:rPr>
          <w:rFonts w:cs="Arial"/>
          <w:lang w:eastAsia="es-ES"/>
        </w:rPr>
        <w:t>En ambdós supòsits es compensarà a les empreses licitadores per les despeses en què hagin incorregut.</w:t>
      </w:r>
    </w:p>
    <w:p w14:paraId="53F0EDC2" w14:textId="77777777" w:rsidR="00FC479E" w:rsidRPr="00F61656" w:rsidRDefault="00FC479E" w:rsidP="00FC479E">
      <w:pPr>
        <w:autoSpaceDE w:val="0"/>
        <w:autoSpaceDN w:val="0"/>
        <w:adjustRightInd w:val="0"/>
        <w:spacing w:after="0" w:line="240" w:lineRule="auto"/>
        <w:jc w:val="both"/>
        <w:rPr>
          <w:rFonts w:cs="Arial"/>
          <w:lang w:eastAsia="es-ES"/>
        </w:rPr>
      </w:pPr>
      <w:r w:rsidRPr="00F61656">
        <w:rPr>
          <w:rFonts w:cs="Arial"/>
          <w:lang w:eastAsia="es-ES"/>
        </w:rPr>
        <w:t xml:space="preserve"> </w:t>
      </w:r>
    </w:p>
    <w:p w14:paraId="5CDE1247" w14:textId="77777777" w:rsidR="00FC479E" w:rsidRDefault="00FC479E" w:rsidP="00FC479E">
      <w:pPr>
        <w:spacing w:after="0" w:line="240" w:lineRule="auto"/>
        <w:jc w:val="both"/>
        <w:rPr>
          <w:rFonts w:cs="Arial"/>
          <w:lang w:eastAsia="es-ES"/>
        </w:rPr>
      </w:pPr>
      <w:r w:rsidRPr="00F61656">
        <w:rPr>
          <w:rFonts w:cs="Arial"/>
          <w:lang w:eastAsia="es-ES"/>
        </w:rPr>
        <w:t>La decisió de no adjudicar o subscriure el contracte i el desistiment del procediment d’adjudicació es publicarà en el perfil de contractant.</w:t>
      </w:r>
    </w:p>
    <w:p w14:paraId="4E700FB9" w14:textId="77777777" w:rsidR="00FC479E" w:rsidRPr="00F61656" w:rsidRDefault="00FC479E" w:rsidP="00FC479E">
      <w:pPr>
        <w:spacing w:after="0" w:line="240" w:lineRule="auto"/>
        <w:jc w:val="both"/>
        <w:rPr>
          <w:rFonts w:cs="Arial"/>
          <w:lang w:eastAsia="es-ES"/>
        </w:rPr>
      </w:pPr>
    </w:p>
    <w:p w14:paraId="3C18158F" w14:textId="77777777" w:rsidR="00FC479E" w:rsidRPr="00F61656" w:rsidRDefault="00FC479E" w:rsidP="00FC479E">
      <w:pPr>
        <w:pStyle w:val="Ttol2"/>
        <w:spacing w:before="0" w:after="0"/>
        <w:jc w:val="both"/>
        <w:rPr>
          <w:rFonts w:ascii="Arial" w:hAnsi="Arial" w:cs="Arial"/>
          <w:i w:val="0"/>
          <w:sz w:val="22"/>
          <w:szCs w:val="22"/>
        </w:rPr>
      </w:pPr>
      <w:bookmarkStart w:id="26" w:name="_Toc518556600"/>
      <w:r w:rsidRPr="00F61656">
        <w:rPr>
          <w:rFonts w:ascii="Arial" w:hAnsi="Arial" w:cs="Arial"/>
          <w:i w:val="0"/>
          <w:sz w:val="22"/>
          <w:szCs w:val="22"/>
        </w:rPr>
        <w:t>Divuitena. Adjudicació del contracte</w:t>
      </w:r>
      <w:bookmarkEnd w:id="26"/>
      <w:r w:rsidRPr="00F61656">
        <w:rPr>
          <w:rFonts w:ascii="Arial" w:hAnsi="Arial" w:cs="Arial"/>
          <w:i w:val="0"/>
          <w:sz w:val="22"/>
          <w:szCs w:val="22"/>
        </w:rPr>
        <w:t xml:space="preserve"> </w:t>
      </w:r>
    </w:p>
    <w:p w14:paraId="02FFD144" w14:textId="77777777" w:rsidR="00FC479E" w:rsidRPr="00F61656" w:rsidRDefault="00FC479E" w:rsidP="00FC479E">
      <w:pPr>
        <w:spacing w:after="0" w:line="240" w:lineRule="auto"/>
        <w:jc w:val="both"/>
        <w:rPr>
          <w:rFonts w:cs="Arial"/>
          <w:b/>
          <w:lang w:eastAsia="es-ES"/>
        </w:rPr>
      </w:pPr>
    </w:p>
    <w:p w14:paraId="2B0BC7AA"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18.1 </w:t>
      </w:r>
      <w:r w:rsidRPr="00F61656">
        <w:rPr>
          <w:rFonts w:cs="Arial"/>
          <w:lang w:eastAsia="es-ES"/>
        </w:rPr>
        <w:t>Un cop presentada la documentació a què fa referència la clàusula quinzena, l’òrgan de contractació acordarà l’adjudicació del contracte a l’empresa o les empreses proposades com a adjudicatàries, dins del termini de cinc dies hàbils següents a la recepció de dita documentació.</w:t>
      </w:r>
    </w:p>
    <w:p w14:paraId="7DF793CE" w14:textId="77777777" w:rsidR="00FC479E" w:rsidRPr="00F61656" w:rsidRDefault="00FC479E" w:rsidP="00FC479E">
      <w:pPr>
        <w:spacing w:after="0" w:line="240" w:lineRule="auto"/>
        <w:jc w:val="both"/>
        <w:rPr>
          <w:rFonts w:cs="Arial"/>
          <w:lang w:eastAsia="es-ES"/>
        </w:rPr>
      </w:pPr>
    </w:p>
    <w:p w14:paraId="1DEE4EE2" w14:textId="77777777" w:rsidR="00FC479E" w:rsidRPr="00F61656" w:rsidRDefault="00FC479E" w:rsidP="00FC479E">
      <w:pPr>
        <w:spacing w:after="0" w:line="240" w:lineRule="auto"/>
        <w:jc w:val="both"/>
        <w:rPr>
          <w:rFonts w:cs="Arial"/>
          <w:lang w:eastAsia="es-ES"/>
        </w:rPr>
      </w:pPr>
      <w:r w:rsidRPr="00F61656">
        <w:rPr>
          <w:rFonts w:cs="Arial"/>
          <w:lang w:eastAsia="es-ES"/>
        </w:rPr>
        <w:lastRenderedPageBreak/>
        <w:t>La licitació no es declararà deserta si hi ha alguna proposició que sigui admissible d’acord amb els criteris que figuren en aquest plec. La declaració, en el seu cas, que aquest procediment ha quedat desert es publicarà en el perfil de contractant.</w:t>
      </w:r>
    </w:p>
    <w:p w14:paraId="5A54F01E" w14:textId="77777777" w:rsidR="00FC479E" w:rsidRDefault="00FC479E" w:rsidP="00FC479E">
      <w:pPr>
        <w:spacing w:after="0" w:line="240" w:lineRule="auto"/>
        <w:jc w:val="both"/>
        <w:rPr>
          <w:rFonts w:cs="Arial"/>
          <w:b/>
          <w:snapToGrid w:val="0"/>
          <w:lang w:eastAsia="es-ES"/>
        </w:rPr>
      </w:pPr>
    </w:p>
    <w:p w14:paraId="078C9BB3" w14:textId="77777777" w:rsidR="00921836" w:rsidRDefault="00921836" w:rsidP="00921836">
      <w:pPr>
        <w:spacing w:after="0" w:line="240" w:lineRule="auto"/>
        <w:jc w:val="both"/>
        <w:rPr>
          <w:rFonts w:cs="Arial"/>
          <w:b/>
          <w:snapToGrid w:val="0"/>
          <w:lang w:eastAsia="es-ES"/>
        </w:rPr>
      </w:pPr>
      <w:r w:rsidRPr="00F61656">
        <w:rPr>
          <w:rFonts w:cs="Arial"/>
          <w:b/>
          <w:snapToGrid w:val="0"/>
          <w:lang w:eastAsia="es-ES"/>
        </w:rPr>
        <w:t xml:space="preserve">18.2 </w:t>
      </w:r>
      <w:r w:rsidRPr="005A283E">
        <w:rPr>
          <w:rFonts w:cs="Arial"/>
          <w:lang w:eastAsia="es-ES"/>
        </w:rPr>
        <w:t>D’acord</w:t>
      </w:r>
      <w:r>
        <w:rPr>
          <w:rFonts w:cs="Arial"/>
          <w:lang w:eastAsia="es-ES"/>
        </w:rPr>
        <w:t xml:space="preserve"> amb l’establert a la clàusula 158.2 LCSP s’estableix com a termini màxim per efectuar l’adjudicació  </w:t>
      </w:r>
      <w:r w:rsidR="00E03D6E">
        <w:rPr>
          <w:rFonts w:cs="Arial"/>
          <w:u w:val="single"/>
          <w:lang w:eastAsia="es-ES"/>
        </w:rPr>
        <w:t>tres</w:t>
      </w:r>
      <w:r w:rsidRPr="005A283E">
        <w:rPr>
          <w:rFonts w:cs="Arial"/>
          <w:u w:val="single"/>
          <w:lang w:eastAsia="es-ES"/>
        </w:rPr>
        <w:t xml:space="preserve"> mesos</w:t>
      </w:r>
      <w:r>
        <w:rPr>
          <w:rFonts w:cs="Arial"/>
          <w:lang w:eastAsia="es-ES"/>
        </w:rPr>
        <w:t xml:space="preserve"> a comptar des de l’apertura de les proposicions.</w:t>
      </w:r>
    </w:p>
    <w:p w14:paraId="383DCB9D" w14:textId="77777777" w:rsidR="00921836" w:rsidRPr="00F61656" w:rsidRDefault="00921836" w:rsidP="00FC479E">
      <w:pPr>
        <w:spacing w:after="0" w:line="240" w:lineRule="auto"/>
        <w:jc w:val="both"/>
        <w:rPr>
          <w:rFonts w:cs="Arial"/>
          <w:b/>
          <w:snapToGrid w:val="0"/>
          <w:lang w:eastAsia="es-ES"/>
        </w:rPr>
      </w:pPr>
    </w:p>
    <w:p w14:paraId="35B9189B" w14:textId="77777777" w:rsidR="00FC479E" w:rsidRPr="00F61656" w:rsidRDefault="00921836" w:rsidP="00FC479E">
      <w:pPr>
        <w:spacing w:after="0" w:line="240" w:lineRule="auto"/>
        <w:jc w:val="both"/>
        <w:rPr>
          <w:rFonts w:cs="Arial"/>
          <w:snapToGrid w:val="0"/>
          <w:lang w:eastAsia="es-ES"/>
        </w:rPr>
      </w:pPr>
      <w:r>
        <w:rPr>
          <w:rFonts w:cs="Arial"/>
          <w:b/>
          <w:snapToGrid w:val="0"/>
          <w:lang w:eastAsia="es-ES"/>
        </w:rPr>
        <w:t>18.3</w:t>
      </w:r>
      <w:r w:rsidR="00FC479E" w:rsidRPr="00F61656">
        <w:rPr>
          <w:rFonts w:cs="Arial"/>
          <w:b/>
          <w:snapToGrid w:val="0"/>
          <w:lang w:eastAsia="es-ES"/>
        </w:rPr>
        <w:t xml:space="preserve"> </w:t>
      </w:r>
      <w:r w:rsidR="00FC479E" w:rsidRPr="00F61656">
        <w:rPr>
          <w:rFonts w:cs="Arial"/>
          <w:snapToGrid w:val="0"/>
          <w:lang w:eastAsia="es-ES"/>
        </w:rPr>
        <w:t xml:space="preserve">La resolució d’adjudicació del contracte es notificarà a les empreses licitadores  mitjançant notificació electrònica a través de </w:t>
      </w:r>
      <w:proofErr w:type="spellStart"/>
      <w:r w:rsidR="00FC479E" w:rsidRPr="00F61656">
        <w:rPr>
          <w:rFonts w:cs="Arial"/>
          <w:snapToGrid w:val="0"/>
          <w:lang w:eastAsia="es-ES"/>
        </w:rPr>
        <w:t>l’e</w:t>
      </w:r>
      <w:proofErr w:type="spellEnd"/>
      <w:r w:rsidR="00FC479E" w:rsidRPr="00F61656">
        <w:rPr>
          <w:rFonts w:cs="Arial"/>
          <w:snapToGrid w:val="0"/>
          <w:lang w:eastAsia="es-ES"/>
        </w:rPr>
        <w:t xml:space="preserve">-NOTUM, </w:t>
      </w:r>
      <w:r w:rsidR="00FC479E" w:rsidRPr="00F61656">
        <w:rPr>
          <w:rFonts w:cs="Arial"/>
          <w:lang w:eastAsia="es-ES"/>
        </w:rPr>
        <w:t>d’acord amb la clàusula vuitena d’aquest plec,</w:t>
      </w:r>
      <w:r w:rsidR="00FC479E" w:rsidRPr="00F61656">
        <w:rPr>
          <w:rFonts w:cs="Arial"/>
          <w:snapToGrid w:val="0"/>
          <w:lang w:eastAsia="es-ES"/>
        </w:rPr>
        <w:t xml:space="preserve"> i es publicarà en el perfil de contractant de l’òrgan de contractació dins del termini de 15 dies, indicant el termini en què s’haurà de procedir a la formalització del contracte.</w:t>
      </w:r>
    </w:p>
    <w:p w14:paraId="18F1D298" w14:textId="77777777" w:rsidR="00FC479E" w:rsidRPr="00F61656" w:rsidRDefault="00FC479E" w:rsidP="00FC479E">
      <w:pPr>
        <w:spacing w:after="0" w:line="240" w:lineRule="auto"/>
        <w:jc w:val="both"/>
        <w:rPr>
          <w:rFonts w:cs="Arial"/>
          <w:i/>
          <w:snapToGrid w:val="0"/>
          <w:lang w:eastAsia="es-ES"/>
        </w:rPr>
      </w:pPr>
    </w:p>
    <w:p w14:paraId="1028D45C" w14:textId="77777777" w:rsidR="00FC479E" w:rsidRPr="00F61656" w:rsidRDefault="00FC479E" w:rsidP="00FC479E">
      <w:pPr>
        <w:spacing w:after="0" w:line="240" w:lineRule="auto"/>
        <w:jc w:val="both"/>
        <w:rPr>
          <w:rFonts w:cs="Arial"/>
          <w:snapToGrid w:val="0"/>
          <w:lang w:eastAsia="es-ES"/>
        </w:rPr>
      </w:pPr>
      <w:r w:rsidRPr="00F61656">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0967774F" w14:textId="77777777" w:rsidR="00FC479E" w:rsidRPr="00F61656" w:rsidRDefault="00FC479E" w:rsidP="00FC479E">
      <w:pPr>
        <w:spacing w:after="0" w:line="240" w:lineRule="auto"/>
        <w:jc w:val="both"/>
        <w:rPr>
          <w:rFonts w:cs="Arial"/>
          <w:snapToGrid w:val="0"/>
          <w:lang w:eastAsia="es-ES"/>
        </w:rPr>
      </w:pPr>
    </w:p>
    <w:p w14:paraId="6158D9C7" w14:textId="77777777" w:rsidR="00FC479E" w:rsidRPr="00F61656" w:rsidRDefault="00FC479E" w:rsidP="00FC479E">
      <w:pPr>
        <w:pStyle w:val="Ttol2"/>
        <w:spacing w:before="0" w:after="0"/>
        <w:jc w:val="both"/>
        <w:rPr>
          <w:rFonts w:ascii="Arial" w:hAnsi="Arial" w:cs="Arial"/>
          <w:i w:val="0"/>
          <w:sz w:val="22"/>
          <w:szCs w:val="22"/>
        </w:rPr>
      </w:pPr>
      <w:bookmarkStart w:id="27" w:name="_Toc518556601"/>
      <w:r w:rsidRPr="00F61656">
        <w:rPr>
          <w:rFonts w:ascii="Arial" w:hAnsi="Arial" w:cs="Arial"/>
          <w:i w:val="0"/>
          <w:sz w:val="22"/>
          <w:szCs w:val="22"/>
        </w:rPr>
        <w:t>Dinovena. Formalització i perfecció del contracte</w:t>
      </w:r>
      <w:bookmarkEnd w:id="27"/>
    </w:p>
    <w:p w14:paraId="28A79D75" w14:textId="77777777" w:rsidR="00FC479E" w:rsidRPr="00F61656" w:rsidRDefault="00FC479E" w:rsidP="00FC479E">
      <w:pPr>
        <w:spacing w:after="0" w:line="240" w:lineRule="auto"/>
        <w:jc w:val="both"/>
        <w:rPr>
          <w:rFonts w:cs="Arial"/>
          <w:b/>
          <w:lang w:eastAsia="es-ES"/>
        </w:rPr>
      </w:pPr>
    </w:p>
    <w:p w14:paraId="41505623"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19.1 </w:t>
      </w:r>
      <w:r w:rsidRPr="00F61656">
        <w:rPr>
          <w:rFonts w:cs="Arial"/>
          <w:lang w:eastAsia="es-ES"/>
        </w:rPr>
        <w:t xml:space="preserve">El contracte es formalitzarà en document administratiu, mitjançant signatura electrònica avançada basada en un certificat qualificat o reconegut de signatura electrònica. </w:t>
      </w:r>
    </w:p>
    <w:p w14:paraId="4205653D" w14:textId="77777777" w:rsidR="00FC479E" w:rsidRPr="00F61656" w:rsidRDefault="00FC479E" w:rsidP="00FC479E">
      <w:pPr>
        <w:spacing w:after="0" w:line="240" w:lineRule="auto"/>
        <w:jc w:val="both"/>
        <w:rPr>
          <w:rFonts w:cs="Arial"/>
          <w:lang w:eastAsia="es-ES"/>
        </w:rPr>
      </w:pPr>
    </w:p>
    <w:p w14:paraId="6409BDE8" w14:textId="77777777" w:rsidR="00FC479E" w:rsidRPr="00154D7B" w:rsidRDefault="00FC479E" w:rsidP="00FC479E">
      <w:pPr>
        <w:spacing w:after="0" w:line="240" w:lineRule="auto"/>
        <w:jc w:val="both"/>
        <w:rPr>
          <w:rFonts w:cs="Arial"/>
          <w:lang w:eastAsia="es-ES"/>
        </w:rPr>
      </w:pPr>
      <w:r w:rsidRPr="00154D7B">
        <w:rPr>
          <w:rFonts w:cs="Arial"/>
          <w:lang w:eastAsia="es-ES"/>
        </w:rPr>
        <w:t>D’acord amb la Disposició addicional primera del Decret Llei 3/2016, de 31 de maig, és suficient l'ús d’aquesta signatura electrònica en els termes previstos en el Reglament 910/2014/UE, del Parlament Europeu i del Consell, de 23 de juliol de 2014, relatiu a la identificació electrònica i els serveis de confiança per a les transaccions electròniques en el mercat interior i pel qual es deroga la Directiva 1999/93/CE.</w:t>
      </w:r>
    </w:p>
    <w:p w14:paraId="64C76AEF" w14:textId="77777777" w:rsidR="00FC479E" w:rsidRPr="00F61656" w:rsidRDefault="00FC479E" w:rsidP="00FC479E">
      <w:pPr>
        <w:spacing w:after="0" w:line="240" w:lineRule="auto"/>
        <w:jc w:val="both"/>
        <w:rPr>
          <w:rFonts w:cs="Arial"/>
          <w:i/>
          <w:lang w:eastAsia="es-ES"/>
        </w:rPr>
      </w:pPr>
    </w:p>
    <w:p w14:paraId="515E441D" w14:textId="77777777" w:rsidR="00FC479E" w:rsidRPr="00F61656" w:rsidRDefault="00FC479E" w:rsidP="00FC479E">
      <w:pPr>
        <w:spacing w:after="0" w:line="240" w:lineRule="auto"/>
        <w:jc w:val="both"/>
        <w:rPr>
          <w:rFonts w:cs="Arial"/>
          <w:lang w:eastAsia="es-ES"/>
        </w:rPr>
      </w:pPr>
      <w:r w:rsidRPr="00F61656">
        <w:rPr>
          <w:rFonts w:cs="Arial"/>
          <w:lang w:eastAsia="es-ES"/>
        </w:rPr>
        <w:t>L’empresa o les empreses adjudicatàries podran sol·licitar que el contracte s’elevi a escriptura pública, essent al seu càrrec les despeses corresponents.</w:t>
      </w:r>
    </w:p>
    <w:p w14:paraId="2867FEF4" w14:textId="77777777" w:rsidR="00FC479E" w:rsidRPr="00F61656" w:rsidRDefault="00FC479E" w:rsidP="00FC479E">
      <w:pPr>
        <w:spacing w:after="0" w:line="240" w:lineRule="auto"/>
        <w:jc w:val="both"/>
        <w:rPr>
          <w:rFonts w:cs="Arial"/>
          <w:lang w:eastAsia="es-ES"/>
        </w:rPr>
      </w:pPr>
    </w:p>
    <w:p w14:paraId="38AC9821" w14:textId="77777777" w:rsidR="00FC479E" w:rsidRPr="00F61656" w:rsidRDefault="00FC479E" w:rsidP="00FC479E">
      <w:pPr>
        <w:spacing w:after="0" w:line="240" w:lineRule="auto"/>
        <w:jc w:val="both"/>
        <w:rPr>
          <w:rFonts w:cs="Arial"/>
          <w:i/>
          <w:lang w:eastAsia="es-ES"/>
        </w:rPr>
      </w:pPr>
      <w:r>
        <w:rPr>
          <w:rFonts w:cs="Arial"/>
          <w:b/>
          <w:lang w:eastAsia="es-ES"/>
        </w:rPr>
        <w:t>A.</w:t>
      </w:r>
      <w:r w:rsidRPr="00F61656">
        <w:rPr>
          <w:rFonts w:cs="Arial"/>
          <w:lang w:eastAsia="es-ES"/>
        </w:rPr>
        <w:t xml:space="preserve"> </w:t>
      </w:r>
      <w:r w:rsidRPr="00154D7B">
        <w:rPr>
          <w:rFonts w:cs="Arial"/>
          <w:u w:val="single"/>
          <w:lang w:eastAsia="es-ES"/>
        </w:rPr>
        <w:t>En el cas de contractes que siguin susceptibles de recurs especial en matèria de contractació, d’acord amb el que estableix l’article 44 de la LCSP</w:t>
      </w:r>
      <w:r w:rsidRPr="00FA339A">
        <w:rPr>
          <w:rFonts w:cs="Arial"/>
          <w:i/>
          <w:u w:val="single"/>
          <w:lang w:eastAsia="es-ES"/>
        </w:rPr>
        <w:t>:</w:t>
      </w:r>
    </w:p>
    <w:p w14:paraId="5054FA63" w14:textId="77777777" w:rsidR="00FC479E" w:rsidRPr="00F61656" w:rsidRDefault="00FC479E" w:rsidP="00FC479E">
      <w:pPr>
        <w:spacing w:after="0" w:line="240" w:lineRule="auto"/>
        <w:jc w:val="both"/>
        <w:rPr>
          <w:rFonts w:cs="Arial"/>
          <w:lang w:eastAsia="es-ES"/>
        </w:rPr>
      </w:pPr>
    </w:p>
    <w:p w14:paraId="67167DFB" w14:textId="77777777" w:rsidR="00FC479E" w:rsidRPr="00F61656" w:rsidRDefault="00FC479E" w:rsidP="00FC479E">
      <w:pPr>
        <w:spacing w:after="0" w:line="240" w:lineRule="auto"/>
        <w:jc w:val="both"/>
        <w:rPr>
          <w:rFonts w:cs="Arial"/>
          <w:lang w:eastAsia="es-ES"/>
        </w:rPr>
      </w:pPr>
      <w:r w:rsidRPr="00F61656">
        <w:rPr>
          <w:rFonts w:cs="Arial"/>
          <w:b/>
          <w:lang w:eastAsia="es-ES"/>
        </w:rPr>
        <w:t>19.2</w:t>
      </w:r>
      <w:r w:rsidRPr="00F61656">
        <w:rPr>
          <w:rFonts w:cs="Arial"/>
          <w:lang w:eastAsia="es-ES"/>
        </w:rPr>
        <w:t xml:space="preserve"> La formalització del contracte s’efectuarà un cop transcorregut el termini mínim de quinze dies hàbils des que es remeti a les empreses licitadores la notificació de l’adjudicació a què es refereix la clàusula anterior.</w:t>
      </w:r>
    </w:p>
    <w:p w14:paraId="64EBF41A" w14:textId="77777777" w:rsidR="00FC479E" w:rsidRPr="00F61656" w:rsidRDefault="00FC479E" w:rsidP="00FC479E">
      <w:pPr>
        <w:spacing w:after="0" w:line="240" w:lineRule="auto"/>
        <w:jc w:val="both"/>
        <w:rPr>
          <w:rFonts w:cs="Arial"/>
          <w:lang w:eastAsia="es-ES"/>
        </w:rPr>
      </w:pPr>
    </w:p>
    <w:p w14:paraId="3A07F024" w14:textId="0B8BB639" w:rsidR="00387C42" w:rsidRDefault="00FC479E" w:rsidP="00FC479E">
      <w:pPr>
        <w:spacing w:after="0" w:line="240" w:lineRule="auto"/>
        <w:jc w:val="both"/>
        <w:rPr>
          <w:rFonts w:cs="Arial"/>
          <w:lang w:eastAsia="es-ES"/>
        </w:rPr>
      </w:pPr>
      <w:r w:rsidRPr="00F61656">
        <w:rPr>
          <w:rFonts w:cs="Arial"/>
          <w:lang w:eastAsia="es-ES"/>
        </w:rPr>
        <w:t>Els serveis dependents de l’òrgan de contractació requeriran a l’empresa o les empreses adjudicatàries per a què formalitzin el contracte en un termini no superior a cinc dies a comptar del següent a aquell en què hagi rebut el requeriment, una vegada transcorregut el termini previst en el paràgraf anterior sense que s’hagi interposat recurs especial en matèria de contractació que porti aparellada la suspensió de la formalització o que l’òrgan competent per a la resolució del recurs hagi aixecat la suspensió.</w:t>
      </w:r>
    </w:p>
    <w:p w14:paraId="14B543F5" w14:textId="77777777" w:rsidR="00387C42" w:rsidRPr="00F61656" w:rsidRDefault="00387C42" w:rsidP="00FC479E">
      <w:pPr>
        <w:spacing w:after="0" w:line="240" w:lineRule="auto"/>
        <w:jc w:val="both"/>
        <w:rPr>
          <w:rFonts w:cs="Arial"/>
          <w:lang w:eastAsia="es-ES"/>
        </w:rPr>
      </w:pPr>
    </w:p>
    <w:p w14:paraId="76A3420E" w14:textId="77777777" w:rsidR="00FC479E" w:rsidRPr="00154D7B" w:rsidRDefault="00FC479E" w:rsidP="00FC479E">
      <w:pPr>
        <w:spacing w:after="0" w:line="240" w:lineRule="auto"/>
        <w:jc w:val="both"/>
        <w:rPr>
          <w:rFonts w:cs="Arial"/>
          <w:lang w:eastAsia="es-ES"/>
        </w:rPr>
      </w:pPr>
      <w:r>
        <w:rPr>
          <w:rFonts w:cs="Arial"/>
          <w:b/>
          <w:lang w:eastAsia="es-ES"/>
        </w:rPr>
        <w:t>B.</w:t>
      </w:r>
      <w:r w:rsidRPr="00F61656">
        <w:rPr>
          <w:rFonts w:cs="Arial"/>
          <w:i/>
          <w:lang w:eastAsia="es-ES"/>
        </w:rPr>
        <w:t xml:space="preserve"> </w:t>
      </w:r>
      <w:r w:rsidRPr="00154D7B">
        <w:rPr>
          <w:rFonts w:cs="Arial"/>
          <w:u w:val="single"/>
          <w:lang w:eastAsia="es-ES"/>
        </w:rPr>
        <w:t>En el cas de contractes que no siguin susceptibles de recurs especial en matèria de contractació, d’acord amb el que estableix l’article 44 de la LCSP:</w:t>
      </w:r>
    </w:p>
    <w:p w14:paraId="702A147C" w14:textId="77777777" w:rsidR="00FC479E" w:rsidRPr="00F61656" w:rsidRDefault="00FC479E" w:rsidP="00FC479E">
      <w:pPr>
        <w:spacing w:after="0" w:line="240" w:lineRule="auto"/>
        <w:jc w:val="both"/>
        <w:rPr>
          <w:rFonts w:cs="Arial"/>
          <w:i/>
          <w:lang w:eastAsia="es-ES"/>
        </w:rPr>
      </w:pPr>
    </w:p>
    <w:p w14:paraId="1960CD90" w14:textId="77777777" w:rsidR="00FC479E" w:rsidRPr="00F61656" w:rsidRDefault="00FC479E" w:rsidP="00FC479E">
      <w:pPr>
        <w:spacing w:after="0" w:line="240" w:lineRule="auto"/>
        <w:jc w:val="both"/>
        <w:rPr>
          <w:rFonts w:cs="Arial"/>
          <w:lang w:eastAsia="es-ES"/>
        </w:rPr>
      </w:pPr>
      <w:r w:rsidRPr="00F61656">
        <w:rPr>
          <w:rFonts w:cs="Arial"/>
          <w:b/>
          <w:lang w:eastAsia="es-ES"/>
        </w:rPr>
        <w:lastRenderedPageBreak/>
        <w:t>19.2</w:t>
      </w:r>
      <w:r w:rsidRPr="00F61656">
        <w:rPr>
          <w:rFonts w:cs="Arial"/>
          <w:lang w:eastAsia="es-ES"/>
        </w:rPr>
        <w:t xml:space="preserve"> La formalització del contracte s’efectuarà en el termini màxim de quinze dies hàbils següents a aquell en què es rebi la notificació de l’adjudicació a les empreses licitadores a què es refereix la clàusula anterior.</w:t>
      </w:r>
    </w:p>
    <w:p w14:paraId="7A51041B" w14:textId="77777777" w:rsidR="00FC479E" w:rsidRPr="00F61656" w:rsidRDefault="00FC479E" w:rsidP="00FC479E">
      <w:pPr>
        <w:spacing w:after="0" w:line="240" w:lineRule="auto"/>
        <w:jc w:val="both"/>
        <w:rPr>
          <w:rFonts w:cs="Arial"/>
          <w:b/>
          <w:lang w:eastAsia="es-ES"/>
        </w:rPr>
      </w:pPr>
    </w:p>
    <w:p w14:paraId="11177E97" w14:textId="77777777" w:rsidR="00FC479E" w:rsidRPr="00F61656" w:rsidRDefault="00FC479E" w:rsidP="00FC479E">
      <w:pPr>
        <w:spacing w:after="0" w:line="240" w:lineRule="auto"/>
        <w:jc w:val="both"/>
        <w:rPr>
          <w:rFonts w:cs="Arial"/>
          <w:lang w:eastAsia="es-ES"/>
        </w:rPr>
      </w:pPr>
      <w:r w:rsidRPr="00F61656">
        <w:rPr>
          <w:rFonts w:cs="Arial"/>
          <w:b/>
          <w:lang w:eastAsia="es-ES"/>
        </w:rPr>
        <w:t>19.3</w:t>
      </w:r>
      <w:r w:rsidRPr="00F61656">
        <w:rPr>
          <w:rFonts w:cs="Arial"/>
          <w:lang w:eastAsia="es-ES"/>
        </w:rPr>
        <w:t xml:space="preserve"> Si el contracte no es formalitza en el termini indicat en l’apartat anterior per causes imputables a l’empresa adjudicatària, se li exigirà l’import del 3 per cent del pressupost base de licitació, IVA exclòs, en concepte de penalitat, que es farà efectiu en primer lloc contra la garantia definitiva, si s’ha constituït. A més, aquest fet pot donar lloc a declarar a l’empresa en prohibició de contractar, d’acord amb l’article 71.2 </w:t>
      </w:r>
      <w:r w:rsidRPr="00F61656">
        <w:rPr>
          <w:rFonts w:cs="Arial"/>
          <w:i/>
          <w:lang w:eastAsia="es-ES"/>
        </w:rPr>
        <w:t xml:space="preserve">b </w:t>
      </w:r>
      <w:r w:rsidRPr="00F61656">
        <w:rPr>
          <w:rFonts w:cs="Arial"/>
          <w:lang w:eastAsia="es-ES"/>
        </w:rPr>
        <w:t>de la LCSP.</w:t>
      </w:r>
    </w:p>
    <w:p w14:paraId="4D602738" w14:textId="77777777" w:rsidR="00FC479E" w:rsidRPr="00F61656" w:rsidRDefault="00FC479E" w:rsidP="00FC479E">
      <w:pPr>
        <w:spacing w:after="0" w:line="240" w:lineRule="auto"/>
        <w:jc w:val="both"/>
        <w:rPr>
          <w:rFonts w:cs="Arial"/>
          <w:i/>
          <w:lang w:eastAsia="es-ES"/>
        </w:rPr>
      </w:pPr>
    </w:p>
    <w:p w14:paraId="7CCD6A4E" w14:textId="77777777" w:rsidR="00FC479E" w:rsidRDefault="00FC479E" w:rsidP="00FC479E">
      <w:pPr>
        <w:spacing w:after="0" w:line="240" w:lineRule="auto"/>
        <w:jc w:val="both"/>
        <w:rPr>
          <w:rFonts w:cs="Arial"/>
          <w:lang w:eastAsia="es-ES"/>
        </w:rPr>
      </w:pPr>
      <w:r w:rsidRPr="00F61656">
        <w:rPr>
          <w:rFonts w:cs="Arial"/>
          <w:lang w:eastAsia="es-ES"/>
        </w:rPr>
        <w:t xml:space="preserve">Si el contracte no es formalitza en el termini indicat per causes imputables a l’Administració, s’haurà d’indemnitzar a l’empresa adjudicatària pels danys i perjudicis que la demora li pugui ocasionar. </w:t>
      </w:r>
    </w:p>
    <w:p w14:paraId="6F741FCE" w14:textId="77777777" w:rsidR="00FC479E" w:rsidRPr="00F61656" w:rsidRDefault="00FC479E" w:rsidP="00FC479E">
      <w:pPr>
        <w:spacing w:after="0" w:line="240" w:lineRule="auto"/>
        <w:jc w:val="both"/>
        <w:rPr>
          <w:rFonts w:cs="Arial"/>
          <w:lang w:eastAsia="es-ES"/>
        </w:rPr>
      </w:pPr>
    </w:p>
    <w:p w14:paraId="54F50A36" w14:textId="77777777" w:rsidR="00FC479E" w:rsidRPr="00F61656" w:rsidRDefault="00FC479E" w:rsidP="00FC479E">
      <w:pPr>
        <w:spacing w:after="0" w:line="240" w:lineRule="auto"/>
        <w:jc w:val="both"/>
        <w:rPr>
          <w:rFonts w:cs="Arial"/>
          <w:lang w:eastAsia="es-ES"/>
        </w:rPr>
      </w:pPr>
      <w:r w:rsidRPr="00F61656">
        <w:rPr>
          <w:rFonts w:cs="Arial"/>
          <w:lang w:eastAsia="es-ES"/>
        </w:rPr>
        <w:t>En el supòsit que el contracte no es pugui formalitzar amb l’empresa adjudicatària, s’adjudicarà a l’empresa següent que hagi presentat la millor oferta d’acord amb l’ordre en què hagin quedat classificades les ofertes, amb la presentació prèvia de la documentació a què es refereix la clàusula quinzena, essent aplicables els terminis previstos en els apartats anteriors.</w:t>
      </w:r>
    </w:p>
    <w:p w14:paraId="57959481" w14:textId="77777777" w:rsidR="00FC479E" w:rsidRPr="00F61656" w:rsidRDefault="00FC479E" w:rsidP="00FC479E">
      <w:pPr>
        <w:spacing w:after="0" w:line="240" w:lineRule="auto"/>
        <w:jc w:val="both"/>
        <w:rPr>
          <w:rFonts w:cs="Arial"/>
          <w:b/>
          <w:lang w:eastAsia="es-ES"/>
        </w:rPr>
      </w:pPr>
    </w:p>
    <w:p w14:paraId="206EFF5E"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19.4 </w:t>
      </w:r>
      <w:r w:rsidRPr="00F61656">
        <w:rPr>
          <w:rFonts w:cs="Arial"/>
          <w:lang w:eastAsia="es-ES"/>
        </w:rPr>
        <w:t>Les empreses que hagin concorregut amb el compromís de constituir-se en UTE hauran de presentar, un cop s’hagi efectuat l’adjudicació del contracte al seu favor, l’escriptura pública de constitució de la unió temporal (UTE) en la qual consti el nomenament de la persona representant o de la persona apoderada única de la unió amb poders suficients per exercir els drets i complir les obligacions que es derivin del contracte fins a la seva extinció.</w:t>
      </w:r>
    </w:p>
    <w:p w14:paraId="5D477F34" w14:textId="77777777" w:rsidR="00FC479E" w:rsidRPr="00F61656" w:rsidRDefault="00FC479E" w:rsidP="00FC479E">
      <w:pPr>
        <w:spacing w:after="0" w:line="240" w:lineRule="auto"/>
        <w:jc w:val="both"/>
        <w:rPr>
          <w:rFonts w:cs="Arial"/>
          <w:lang w:eastAsia="es-ES"/>
        </w:rPr>
      </w:pPr>
    </w:p>
    <w:p w14:paraId="1AE7E7BA" w14:textId="77777777" w:rsidR="00FC479E" w:rsidRPr="00F61656" w:rsidRDefault="00FC479E" w:rsidP="00FC479E">
      <w:pPr>
        <w:spacing w:after="0" w:line="240" w:lineRule="auto"/>
        <w:jc w:val="both"/>
        <w:rPr>
          <w:rFonts w:cs="Arial"/>
          <w:lang w:eastAsia="es-ES"/>
        </w:rPr>
      </w:pPr>
      <w:r w:rsidRPr="00F61656">
        <w:rPr>
          <w:rFonts w:cs="Arial"/>
          <w:b/>
          <w:lang w:eastAsia="es-ES"/>
        </w:rPr>
        <w:t>19.5</w:t>
      </w:r>
      <w:r w:rsidRPr="00F61656">
        <w:rPr>
          <w:rFonts w:cs="Arial"/>
          <w:lang w:eastAsia="es-ES"/>
        </w:rPr>
        <w:t xml:space="preserve"> El contingut del contracte serà el que estableixen els articles 35 de la LCSP i 71 del RGLCAP i no inclourà cap clàusula que impliqui alteració dels termes de l’adjudicació.</w:t>
      </w:r>
    </w:p>
    <w:p w14:paraId="4DB18B62" w14:textId="77777777" w:rsidR="00FC479E" w:rsidRPr="00F61656" w:rsidRDefault="00FC479E" w:rsidP="00FC479E">
      <w:pPr>
        <w:spacing w:after="0" w:line="240" w:lineRule="auto"/>
        <w:jc w:val="both"/>
        <w:rPr>
          <w:rFonts w:cs="Arial"/>
          <w:b/>
          <w:lang w:eastAsia="es-ES"/>
        </w:rPr>
      </w:pPr>
    </w:p>
    <w:p w14:paraId="2F3D0D03"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19.6 </w:t>
      </w:r>
      <w:r w:rsidRPr="00F61656">
        <w:rPr>
          <w:rFonts w:cs="Arial"/>
          <w:lang w:eastAsia="es-ES"/>
        </w:rPr>
        <w:t>El contracte es perfeccionarà amb la seva formalització i aquesta serà requisit imprescindible per poder iniciar-ne l’execució.</w:t>
      </w:r>
    </w:p>
    <w:p w14:paraId="542900D5" w14:textId="77777777" w:rsidR="00FC479E" w:rsidRPr="00F61656" w:rsidRDefault="00FC479E" w:rsidP="00FC479E">
      <w:pPr>
        <w:spacing w:after="0" w:line="240" w:lineRule="auto"/>
        <w:jc w:val="both"/>
        <w:rPr>
          <w:rFonts w:cs="Arial"/>
          <w:b/>
          <w:snapToGrid w:val="0"/>
          <w:lang w:eastAsia="es-ES"/>
        </w:rPr>
      </w:pPr>
    </w:p>
    <w:p w14:paraId="4411D5ED" w14:textId="77777777" w:rsidR="00FC479E" w:rsidRPr="00F61656" w:rsidRDefault="00FC479E" w:rsidP="00FC479E">
      <w:pPr>
        <w:spacing w:after="0" w:line="240" w:lineRule="auto"/>
        <w:jc w:val="both"/>
        <w:rPr>
          <w:rFonts w:cs="Arial"/>
          <w:snapToGrid w:val="0"/>
          <w:lang w:eastAsia="es-ES"/>
        </w:rPr>
      </w:pPr>
      <w:r w:rsidRPr="00F61656">
        <w:rPr>
          <w:rFonts w:cs="Arial"/>
          <w:b/>
          <w:snapToGrid w:val="0"/>
          <w:lang w:eastAsia="es-ES"/>
        </w:rPr>
        <w:t xml:space="preserve">19.7 </w:t>
      </w:r>
      <w:r w:rsidRPr="00F61656">
        <w:rPr>
          <w:rFonts w:cs="Arial"/>
          <w:snapToGrid w:val="0"/>
          <w:lang w:eastAsia="es-ES"/>
        </w:rPr>
        <w:t xml:space="preserve">La formalització d’aquest contracte, juntament amb el </w:t>
      </w:r>
      <w:proofErr w:type="spellStart"/>
      <w:r w:rsidRPr="00F61656">
        <w:rPr>
          <w:rFonts w:cs="Arial"/>
          <w:snapToGrid w:val="0"/>
          <w:lang w:eastAsia="es-ES"/>
        </w:rPr>
        <w:t>contracte,es</w:t>
      </w:r>
      <w:proofErr w:type="spellEnd"/>
      <w:r w:rsidRPr="00F61656">
        <w:rPr>
          <w:rFonts w:cs="Arial"/>
          <w:snapToGrid w:val="0"/>
          <w:lang w:eastAsia="es-ES"/>
        </w:rPr>
        <w:t xml:space="preserve"> publicarà en un termini no superior a quinze dies després del seu perfeccionament en el perfil de contractant.</w:t>
      </w:r>
    </w:p>
    <w:p w14:paraId="7B48CA2C" w14:textId="77777777" w:rsidR="00FC479E" w:rsidRPr="00F61656" w:rsidRDefault="00FC479E" w:rsidP="00FC479E">
      <w:pPr>
        <w:tabs>
          <w:tab w:val="left" w:pos="0"/>
          <w:tab w:val="left" w:pos="680"/>
          <w:tab w:val="left" w:pos="1134"/>
          <w:tab w:val="left" w:pos="5040"/>
        </w:tabs>
        <w:spacing w:after="0" w:line="240" w:lineRule="auto"/>
        <w:jc w:val="both"/>
        <w:rPr>
          <w:rFonts w:cs="Arial"/>
          <w:lang w:eastAsia="es-ES"/>
        </w:rPr>
      </w:pPr>
    </w:p>
    <w:p w14:paraId="3280FB76" w14:textId="77777777" w:rsidR="00FC479E" w:rsidRPr="00154D7B" w:rsidRDefault="00FC479E" w:rsidP="00FC479E">
      <w:pPr>
        <w:tabs>
          <w:tab w:val="left" w:pos="0"/>
          <w:tab w:val="left" w:pos="680"/>
          <w:tab w:val="left" w:pos="1134"/>
          <w:tab w:val="left" w:pos="5040"/>
        </w:tabs>
        <w:spacing w:after="0" w:line="240" w:lineRule="auto"/>
        <w:jc w:val="both"/>
        <w:rPr>
          <w:rFonts w:cs="Arial"/>
          <w:color w:val="000000"/>
        </w:rPr>
      </w:pPr>
      <w:r w:rsidRPr="00154D7B">
        <w:rPr>
          <w:rFonts w:cs="Arial"/>
          <w:lang w:eastAsia="es-ES"/>
        </w:rPr>
        <w:t>Si el contracte és subjecte a regulació harmonitzada, l’anunci de formalització es publicarà, a més, en el Diari Oficial de la Unió Europea.</w:t>
      </w:r>
    </w:p>
    <w:p w14:paraId="193BB2EA" w14:textId="77777777" w:rsidR="00FC479E" w:rsidRPr="00F61656" w:rsidRDefault="00FC479E" w:rsidP="00FC479E">
      <w:pPr>
        <w:tabs>
          <w:tab w:val="left" w:pos="0"/>
          <w:tab w:val="left" w:pos="680"/>
          <w:tab w:val="left" w:pos="1134"/>
          <w:tab w:val="left" w:pos="5040"/>
        </w:tabs>
        <w:spacing w:after="0" w:line="240" w:lineRule="auto"/>
        <w:jc w:val="both"/>
        <w:rPr>
          <w:rFonts w:cs="Arial"/>
          <w:i/>
          <w:color w:val="000000"/>
        </w:rPr>
      </w:pPr>
    </w:p>
    <w:p w14:paraId="224B74B4" w14:textId="77777777" w:rsidR="00FC479E" w:rsidRPr="00F61656" w:rsidRDefault="00FC479E" w:rsidP="00FC479E">
      <w:pPr>
        <w:autoSpaceDE w:val="0"/>
        <w:autoSpaceDN w:val="0"/>
        <w:adjustRightInd w:val="0"/>
        <w:spacing w:after="0" w:line="240" w:lineRule="auto"/>
        <w:jc w:val="both"/>
        <w:rPr>
          <w:rFonts w:cs="Arial"/>
          <w:lang w:eastAsia="es-ES"/>
        </w:rPr>
      </w:pPr>
      <w:r w:rsidRPr="00F61656">
        <w:rPr>
          <w:rFonts w:cs="Arial"/>
          <w:b/>
          <w:lang w:eastAsia="es-ES"/>
        </w:rPr>
        <w:t xml:space="preserve">19.8 </w:t>
      </w:r>
      <w:r w:rsidRPr="00F61656">
        <w:rPr>
          <w:rFonts w:cs="Arial"/>
          <w:lang w:eastAsia="es-ES"/>
        </w:rPr>
        <w:t>Un cop formalitzat el contracte, es comunicarà al Registre Públic de Contractes de la Generalitat de Catalunya, per a la seva inscripció, les dades bàsiques, entre les quals figuraran la identitat de l’empresa adjudicatària, l’import d’adjudicació del contracte, juntament amb el desglossament corresponent de l’IVA; i posteriorment, si s’escau, les modificacions, les pròrrogues, les variacions de terminis o de preus, l’import final i l’extinció del contracte.</w:t>
      </w:r>
    </w:p>
    <w:p w14:paraId="43C8F1FC" w14:textId="77777777" w:rsidR="00FC479E" w:rsidRPr="00F61656" w:rsidRDefault="00FC479E" w:rsidP="00FC479E">
      <w:pPr>
        <w:autoSpaceDE w:val="0"/>
        <w:autoSpaceDN w:val="0"/>
        <w:adjustRightInd w:val="0"/>
        <w:spacing w:after="0" w:line="240" w:lineRule="auto"/>
        <w:jc w:val="both"/>
        <w:rPr>
          <w:rFonts w:cs="Arial"/>
          <w:lang w:eastAsia="es-ES"/>
        </w:rPr>
      </w:pPr>
    </w:p>
    <w:p w14:paraId="0EF82D29" w14:textId="77777777" w:rsidR="00FC479E" w:rsidRDefault="00FC479E" w:rsidP="00804BBE">
      <w:pPr>
        <w:autoSpaceDE w:val="0"/>
        <w:autoSpaceDN w:val="0"/>
        <w:adjustRightInd w:val="0"/>
        <w:spacing w:after="0" w:line="240" w:lineRule="auto"/>
        <w:jc w:val="both"/>
        <w:rPr>
          <w:rFonts w:cs="Arial"/>
          <w:lang w:eastAsia="es-ES"/>
        </w:rPr>
      </w:pPr>
      <w:r w:rsidRPr="00F61656">
        <w:rPr>
          <w:rFonts w:cs="Arial"/>
          <w:lang w:eastAsia="es-ES"/>
        </w:rPr>
        <w:t>Les dades contractuals comunicades al registre públic de contractes seran d’accés públic, amb les limitacions que imposen les normes sobre protecció de dades, sempre que no tinguin caràcter de confidencials.</w:t>
      </w:r>
      <w:r w:rsidR="00804BBE">
        <w:rPr>
          <w:rFonts w:cs="Arial"/>
          <w:lang w:eastAsia="es-ES"/>
        </w:rPr>
        <w:t xml:space="preserve"> </w:t>
      </w:r>
    </w:p>
    <w:p w14:paraId="61E944DA" w14:textId="77777777" w:rsidR="00804BBE" w:rsidRDefault="00804BBE" w:rsidP="00804BBE">
      <w:pPr>
        <w:autoSpaceDE w:val="0"/>
        <w:autoSpaceDN w:val="0"/>
        <w:adjustRightInd w:val="0"/>
        <w:spacing w:after="0" w:line="240" w:lineRule="auto"/>
        <w:jc w:val="both"/>
        <w:rPr>
          <w:rFonts w:cs="Arial"/>
          <w:lang w:eastAsia="es-ES"/>
        </w:rPr>
      </w:pPr>
    </w:p>
    <w:p w14:paraId="17885A56" w14:textId="77777777" w:rsidR="009F7952" w:rsidRDefault="009F7952" w:rsidP="00804BBE">
      <w:pPr>
        <w:autoSpaceDE w:val="0"/>
        <w:autoSpaceDN w:val="0"/>
        <w:adjustRightInd w:val="0"/>
        <w:spacing w:after="0" w:line="240" w:lineRule="auto"/>
        <w:jc w:val="both"/>
        <w:rPr>
          <w:rFonts w:cs="Arial"/>
          <w:lang w:eastAsia="es-ES"/>
        </w:rPr>
      </w:pPr>
    </w:p>
    <w:p w14:paraId="0DA824F2" w14:textId="77777777" w:rsidR="009F7952" w:rsidRPr="00804BBE" w:rsidRDefault="009F7952" w:rsidP="00804BBE">
      <w:pPr>
        <w:autoSpaceDE w:val="0"/>
        <w:autoSpaceDN w:val="0"/>
        <w:adjustRightInd w:val="0"/>
        <w:spacing w:after="0" w:line="240" w:lineRule="auto"/>
        <w:jc w:val="both"/>
        <w:rPr>
          <w:rFonts w:cs="Arial"/>
          <w:lang w:eastAsia="es-ES"/>
        </w:rPr>
      </w:pPr>
    </w:p>
    <w:p w14:paraId="4D03398F" w14:textId="77777777" w:rsidR="00FC479E" w:rsidRPr="00F61656" w:rsidRDefault="00FC479E" w:rsidP="00FC479E">
      <w:pPr>
        <w:pStyle w:val="Ttol1"/>
        <w:rPr>
          <w:rFonts w:cs="Arial"/>
          <w:sz w:val="22"/>
          <w:szCs w:val="22"/>
        </w:rPr>
      </w:pPr>
      <w:bookmarkStart w:id="28" w:name="_Toc518556602"/>
      <w:r w:rsidRPr="00F61656">
        <w:rPr>
          <w:rFonts w:cs="Arial"/>
          <w:sz w:val="22"/>
          <w:szCs w:val="22"/>
        </w:rPr>
        <w:lastRenderedPageBreak/>
        <w:t>III. DISPOSICIONS RELATIVES A L’EXECUCIÓ DEL CONTRACTE</w:t>
      </w:r>
      <w:bookmarkEnd w:id="28"/>
      <w:r w:rsidRPr="00F61656">
        <w:rPr>
          <w:rFonts w:cs="Arial"/>
          <w:sz w:val="22"/>
          <w:szCs w:val="22"/>
        </w:rPr>
        <w:t xml:space="preserve"> </w:t>
      </w:r>
    </w:p>
    <w:p w14:paraId="0FC3FF0A" w14:textId="77777777" w:rsidR="00FC479E" w:rsidRPr="00F61656" w:rsidRDefault="00FC479E" w:rsidP="00FC479E">
      <w:pPr>
        <w:spacing w:after="0" w:line="240" w:lineRule="auto"/>
        <w:jc w:val="both"/>
        <w:rPr>
          <w:rFonts w:cs="Arial"/>
          <w:b/>
          <w:lang w:eastAsia="es-ES"/>
        </w:rPr>
      </w:pPr>
    </w:p>
    <w:p w14:paraId="6D1BDF2C" w14:textId="77777777" w:rsidR="00FC479E" w:rsidRPr="00F61656" w:rsidRDefault="00FC479E" w:rsidP="00FC479E">
      <w:pPr>
        <w:pStyle w:val="Ttol2"/>
        <w:spacing w:before="0" w:after="0"/>
        <w:jc w:val="both"/>
        <w:rPr>
          <w:rFonts w:ascii="Arial" w:hAnsi="Arial" w:cs="Arial"/>
          <w:i w:val="0"/>
          <w:sz w:val="22"/>
          <w:szCs w:val="22"/>
        </w:rPr>
      </w:pPr>
      <w:bookmarkStart w:id="29" w:name="_Toc518556603"/>
      <w:r w:rsidRPr="00F61656">
        <w:rPr>
          <w:rFonts w:ascii="Arial" w:hAnsi="Arial" w:cs="Arial"/>
          <w:i w:val="0"/>
          <w:sz w:val="22"/>
          <w:szCs w:val="22"/>
        </w:rPr>
        <w:t>Vintena. Condicions especials d’execució</w:t>
      </w:r>
      <w:bookmarkEnd w:id="29"/>
    </w:p>
    <w:p w14:paraId="614D9232" w14:textId="77777777" w:rsidR="00FC479E" w:rsidRPr="00F61656" w:rsidRDefault="00FC479E" w:rsidP="00FC479E">
      <w:pPr>
        <w:spacing w:after="0" w:line="240" w:lineRule="auto"/>
        <w:jc w:val="both"/>
        <w:rPr>
          <w:rFonts w:cs="Arial"/>
          <w:b/>
          <w:lang w:eastAsia="es-ES"/>
        </w:rPr>
      </w:pPr>
    </w:p>
    <w:p w14:paraId="77EE61B3" w14:textId="77777777" w:rsidR="00FC479E" w:rsidRPr="00C33BC5" w:rsidRDefault="00FC479E" w:rsidP="00FC479E">
      <w:pPr>
        <w:spacing w:after="0" w:line="240" w:lineRule="auto"/>
        <w:jc w:val="both"/>
        <w:rPr>
          <w:rFonts w:cs="Arial"/>
          <w:lang w:eastAsia="es-ES"/>
        </w:rPr>
      </w:pPr>
      <w:r w:rsidRPr="00F61656">
        <w:rPr>
          <w:rFonts w:cs="Arial"/>
          <w:lang w:eastAsia="es-ES"/>
        </w:rPr>
        <w:t xml:space="preserve">Les condicions especials en relació amb l’execució, d’obligat compliment per part de l’empresa o les empreses contractistes i, si escau, per l’empresa o les empreses </w:t>
      </w:r>
      <w:proofErr w:type="spellStart"/>
      <w:r w:rsidRPr="00F61656">
        <w:rPr>
          <w:rFonts w:cs="Arial"/>
          <w:lang w:eastAsia="es-ES"/>
        </w:rPr>
        <w:t>subcontractistes</w:t>
      </w:r>
      <w:proofErr w:type="spellEnd"/>
      <w:r w:rsidRPr="00F61656">
        <w:rPr>
          <w:rFonts w:cs="Arial"/>
          <w:lang w:eastAsia="es-ES"/>
        </w:rPr>
        <w:t>, són les que s’estableixen en l’</w:t>
      </w:r>
      <w:r>
        <w:rPr>
          <w:rFonts w:cs="Arial"/>
          <w:b/>
          <w:lang w:eastAsia="es-ES"/>
        </w:rPr>
        <w:t xml:space="preserve">apartat L </w:t>
      </w:r>
      <w:r w:rsidRPr="00F61656">
        <w:rPr>
          <w:rFonts w:cs="Arial"/>
          <w:b/>
          <w:lang w:eastAsia="es-ES"/>
        </w:rPr>
        <w:t>del quadre de característiques</w:t>
      </w:r>
      <w:r>
        <w:rPr>
          <w:rFonts w:cs="Arial"/>
          <w:lang w:eastAsia="es-ES"/>
        </w:rPr>
        <w:t>.</w:t>
      </w:r>
    </w:p>
    <w:p w14:paraId="0F27128E" w14:textId="77777777" w:rsidR="00FC479E" w:rsidRPr="00F61656" w:rsidRDefault="00FC479E" w:rsidP="00FC479E">
      <w:pPr>
        <w:spacing w:after="0" w:line="240" w:lineRule="auto"/>
        <w:jc w:val="both"/>
        <w:rPr>
          <w:rFonts w:cs="Arial"/>
          <w:i/>
          <w:lang w:eastAsia="es-ES"/>
        </w:rPr>
      </w:pPr>
    </w:p>
    <w:p w14:paraId="68FF953E" w14:textId="77777777" w:rsidR="00FC479E" w:rsidRPr="00F61656" w:rsidRDefault="00FC479E" w:rsidP="00FC479E">
      <w:pPr>
        <w:pStyle w:val="Ttol2"/>
        <w:spacing w:before="0" w:after="0"/>
        <w:jc w:val="both"/>
        <w:rPr>
          <w:rFonts w:ascii="Arial" w:hAnsi="Arial" w:cs="Arial"/>
          <w:i w:val="0"/>
          <w:sz w:val="22"/>
          <w:szCs w:val="22"/>
        </w:rPr>
      </w:pPr>
      <w:bookmarkStart w:id="30" w:name="_Toc518556604"/>
      <w:r w:rsidRPr="00F61656">
        <w:rPr>
          <w:rFonts w:ascii="Arial" w:hAnsi="Arial" w:cs="Arial"/>
          <w:i w:val="0"/>
          <w:sz w:val="22"/>
          <w:szCs w:val="22"/>
        </w:rPr>
        <w:t xml:space="preserve">Vint-i-unena. Execució i supervisió dels </w:t>
      </w:r>
      <w:r>
        <w:rPr>
          <w:rFonts w:ascii="Arial" w:hAnsi="Arial" w:cs="Arial"/>
          <w:i w:val="0"/>
          <w:sz w:val="22"/>
          <w:szCs w:val="22"/>
        </w:rPr>
        <w:t>contractes</w:t>
      </w:r>
      <w:bookmarkEnd w:id="30"/>
    </w:p>
    <w:p w14:paraId="300D6C8D" w14:textId="77777777" w:rsidR="00FC479E" w:rsidRPr="00F61656" w:rsidRDefault="00FC479E" w:rsidP="00FC479E">
      <w:pPr>
        <w:spacing w:after="0" w:line="240" w:lineRule="auto"/>
        <w:jc w:val="both"/>
        <w:rPr>
          <w:rFonts w:cs="Arial"/>
          <w:lang w:eastAsia="es-ES"/>
        </w:rPr>
      </w:pPr>
    </w:p>
    <w:p w14:paraId="0E0A2ED3" w14:textId="77777777" w:rsidR="00FC479E" w:rsidRDefault="00FC479E" w:rsidP="00FC479E">
      <w:pPr>
        <w:spacing w:after="0" w:line="240" w:lineRule="auto"/>
        <w:jc w:val="both"/>
        <w:rPr>
          <w:rFonts w:cs="Arial"/>
          <w:lang w:eastAsia="es-ES"/>
        </w:rPr>
      </w:pPr>
      <w:r w:rsidRPr="00F61656">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vint-i-quatrena d’aquest plec.</w:t>
      </w:r>
    </w:p>
    <w:p w14:paraId="37B300B6" w14:textId="77777777" w:rsidR="00FC479E" w:rsidRPr="00F61656" w:rsidRDefault="00FC479E" w:rsidP="00FC479E">
      <w:pPr>
        <w:spacing w:after="0" w:line="240" w:lineRule="auto"/>
        <w:jc w:val="both"/>
        <w:rPr>
          <w:rFonts w:cs="Arial"/>
          <w:lang w:eastAsia="es-ES"/>
        </w:rPr>
      </w:pPr>
    </w:p>
    <w:p w14:paraId="692F1876" w14:textId="77777777" w:rsidR="00FC479E" w:rsidRPr="00F61656" w:rsidRDefault="00FC479E" w:rsidP="00FC479E">
      <w:pPr>
        <w:pStyle w:val="Ttol2"/>
        <w:spacing w:before="0" w:after="0"/>
        <w:jc w:val="both"/>
        <w:rPr>
          <w:rFonts w:ascii="Arial" w:hAnsi="Arial" w:cs="Arial"/>
          <w:i w:val="0"/>
          <w:sz w:val="22"/>
          <w:szCs w:val="22"/>
        </w:rPr>
      </w:pPr>
      <w:bookmarkStart w:id="31" w:name="_Toc518556605"/>
      <w:r w:rsidRPr="00F61656">
        <w:rPr>
          <w:rFonts w:ascii="Arial" w:hAnsi="Arial" w:cs="Arial"/>
          <w:i w:val="0"/>
          <w:sz w:val="22"/>
          <w:szCs w:val="22"/>
        </w:rPr>
        <w:t>Vint-i-dosena. Programa de treball</w:t>
      </w:r>
      <w:bookmarkEnd w:id="31"/>
    </w:p>
    <w:p w14:paraId="4ECA589C" w14:textId="77777777" w:rsidR="00FC479E" w:rsidRPr="00F61656" w:rsidRDefault="00FC479E" w:rsidP="00FC479E">
      <w:pPr>
        <w:spacing w:after="0" w:line="240" w:lineRule="auto"/>
        <w:jc w:val="both"/>
        <w:rPr>
          <w:rFonts w:cs="Arial"/>
          <w:b/>
          <w:lang w:eastAsia="es-ES"/>
        </w:rPr>
      </w:pPr>
    </w:p>
    <w:p w14:paraId="43B6282C"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L’empresa o empreses contractistes estaran obligades a presentar un programa de treball </w:t>
      </w:r>
      <w:r>
        <w:rPr>
          <w:rFonts w:cs="Arial"/>
          <w:lang w:eastAsia="es-ES"/>
        </w:rPr>
        <w:t>per al lliurament dels béns a subministrar</w:t>
      </w:r>
      <w:r w:rsidRPr="00F61656">
        <w:rPr>
          <w:rFonts w:cs="Arial"/>
          <w:lang w:eastAsia="es-ES"/>
        </w:rPr>
        <w:t xml:space="preserve"> quan així es determini en l’</w:t>
      </w:r>
      <w:r>
        <w:rPr>
          <w:rFonts w:cs="Arial"/>
          <w:b/>
          <w:lang w:eastAsia="es-ES"/>
        </w:rPr>
        <w:t>apartat U</w:t>
      </w:r>
      <w:r w:rsidRPr="00F61656">
        <w:rPr>
          <w:rFonts w:cs="Arial"/>
          <w:b/>
          <w:lang w:eastAsia="es-ES"/>
        </w:rPr>
        <w:t xml:space="preserve"> del quadre de característiques</w:t>
      </w:r>
      <w:r w:rsidRPr="00F61656">
        <w:rPr>
          <w:rFonts w:cs="Arial"/>
          <w:lang w:eastAsia="es-ES"/>
        </w:rPr>
        <w:t>.</w:t>
      </w:r>
    </w:p>
    <w:p w14:paraId="3E2FEF1C" w14:textId="77777777" w:rsidR="00804BBE" w:rsidRPr="00F61656" w:rsidRDefault="00804BBE" w:rsidP="00FC479E">
      <w:pPr>
        <w:spacing w:after="0" w:line="240" w:lineRule="auto"/>
        <w:jc w:val="both"/>
        <w:rPr>
          <w:rFonts w:cs="Arial"/>
          <w:b/>
          <w:lang w:eastAsia="es-ES"/>
        </w:rPr>
      </w:pPr>
    </w:p>
    <w:p w14:paraId="4FF4D7D1" w14:textId="77777777" w:rsidR="00FC479E" w:rsidRPr="00F61656" w:rsidRDefault="00FC479E" w:rsidP="00FC479E">
      <w:pPr>
        <w:pStyle w:val="Ttol2"/>
        <w:spacing w:before="0" w:after="0"/>
        <w:jc w:val="both"/>
        <w:rPr>
          <w:rFonts w:ascii="Arial" w:hAnsi="Arial" w:cs="Arial"/>
          <w:i w:val="0"/>
          <w:sz w:val="22"/>
          <w:szCs w:val="22"/>
        </w:rPr>
      </w:pPr>
      <w:bookmarkStart w:id="32" w:name="_Toc518556606"/>
      <w:r w:rsidRPr="00F61656">
        <w:rPr>
          <w:rFonts w:ascii="Arial" w:hAnsi="Arial" w:cs="Arial"/>
          <w:i w:val="0"/>
          <w:sz w:val="22"/>
          <w:szCs w:val="22"/>
        </w:rPr>
        <w:t>Vint-i-tresena. Compliment de terminis i correcta execució del contracte</w:t>
      </w:r>
      <w:bookmarkEnd w:id="32"/>
    </w:p>
    <w:p w14:paraId="7F08542C" w14:textId="77777777" w:rsidR="00FC479E" w:rsidRPr="00F61656" w:rsidRDefault="00FC479E" w:rsidP="00FC479E">
      <w:pPr>
        <w:spacing w:after="0" w:line="240" w:lineRule="auto"/>
        <w:jc w:val="both"/>
        <w:rPr>
          <w:rFonts w:cs="Arial"/>
          <w:lang w:eastAsia="es-ES"/>
        </w:rPr>
      </w:pPr>
    </w:p>
    <w:p w14:paraId="7D9227B9" w14:textId="77777777" w:rsidR="00FC479E" w:rsidRDefault="00FC479E" w:rsidP="00FC479E">
      <w:pPr>
        <w:spacing w:after="0" w:line="240" w:lineRule="auto"/>
        <w:jc w:val="both"/>
        <w:rPr>
          <w:rFonts w:cs="Arial"/>
          <w:lang w:eastAsia="es-ES"/>
        </w:rPr>
      </w:pPr>
      <w:r w:rsidRPr="00F61656">
        <w:rPr>
          <w:rFonts w:cs="Arial"/>
          <w:b/>
          <w:lang w:eastAsia="es-ES"/>
        </w:rPr>
        <w:t xml:space="preserve">23.1 </w:t>
      </w:r>
      <w:r w:rsidRPr="00F61656">
        <w:rPr>
          <w:rFonts w:cs="Arial"/>
          <w:lang w:eastAsia="es-ES"/>
        </w:rPr>
        <w:t>L’empre</w:t>
      </w:r>
      <w:r>
        <w:rPr>
          <w:rFonts w:cs="Arial"/>
          <w:lang w:eastAsia="es-ES"/>
        </w:rPr>
        <w:t xml:space="preserve">sa contractista està obligada al lliurament dels béns objecte del subministrament en el </w:t>
      </w:r>
      <w:proofErr w:type="spellStart"/>
      <w:r>
        <w:rPr>
          <w:rFonts w:cs="Arial"/>
          <w:lang w:eastAsia="es-ES"/>
        </w:rPr>
        <w:t>tmps</w:t>
      </w:r>
      <w:proofErr w:type="spellEnd"/>
      <w:r>
        <w:rPr>
          <w:rFonts w:cs="Arial"/>
          <w:lang w:eastAsia="es-ES"/>
        </w:rPr>
        <w:t xml:space="preserve"> i lloc fixats a </w:t>
      </w:r>
      <w:r w:rsidRPr="00ED0FF3">
        <w:rPr>
          <w:rFonts w:cs="Arial"/>
          <w:b/>
          <w:lang w:eastAsia="es-ES"/>
        </w:rPr>
        <w:t>l’apartat D del quadre de característiques</w:t>
      </w:r>
      <w:r>
        <w:rPr>
          <w:rFonts w:cs="Arial"/>
          <w:lang w:eastAsia="es-ES"/>
        </w:rPr>
        <w:t>.</w:t>
      </w:r>
    </w:p>
    <w:p w14:paraId="6B0ADB44" w14:textId="77777777" w:rsidR="00FC479E" w:rsidRPr="00F61656" w:rsidRDefault="00FC479E" w:rsidP="00FC479E">
      <w:pPr>
        <w:spacing w:after="0" w:line="240" w:lineRule="auto"/>
        <w:jc w:val="both"/>
        <w:rPr>
          <w:rFonts w:cs="Arial"/>
          <w:i/>
          <w:lang w:eastAsia="es-ES"/>
        </w:rPr>
      </w:pPr>
    </w:p>
    <w:p w14:paraId="1A8AB1AC" w14:textId="77777777" w:rsidR="00FC479E" w:rsidRDefault="00FC479E" w:rsidP="00FC479E">
      <w:pPr>
        <w:spacing w:after="0" w:line="240" w:lineRule="auto"/>
        <w:jc w:val="both"/>
        <w:rPr>
          <w:rFonts w:cs="Arial"/>
          <w:lang w:eastAsia="es-ES"/>
        </w:rPr>
      </w:pPr>
      <w:r w:rsidRPr="00F61656">
        <w:rPr>
          <w:rFonts w:cs="Arial"/>
          <w:b/>
          <w:lang w:eastAsia="es-ES"/>
        </w:rPr>
        <w:t>23.2</w:t>
      </w:r>
      <w:r w:rsidRPr="00F61656">
        <w:rPr>
          <w:rFonts w:cs="Arial"/>
          <w:lang w:eastAsia="es-ES"/>
        </w:rPr>
        <w:t xml:space="preserve"> </w:t>
      </w:r>
      <w:r>
        <w:rPr>
          <w:rFonts w:cs="Arial"/>
          <w:lang w:eastAsia="es-ES"/>
        </w:rPr>
        <w:t xml:space="preserve">L’empresa contractista no té dret a indemnització causada per pèrdues, avaries o perjudicis ocasionats en els béns abans de lliurar-los en els termes fixats en </w:t>
      </w:r>
      <w:r w:rsidRPr="00ED0FF3">
        <w:rPr>
          <w:rFonts w:cs="Arial"/>
          <w:b/>
          <w:lang w:eastAsia="es-ES"/>
        </w:rPr>
        <w:t>l’apartat D del quadre de característiques</w:t>
      </w:r>
      <w:r>
        <w:rPr>
          <w:rFonts w:cs="Arial"/>
          <w:lang w:eastAsia="es-ES"/>
        </w:rPr>
        <w:t>, llevat que l’Administració hagi incorregut en mora en rebre’ls.</w:t>
      </w:r>
    </w:p>
    <w:p w14:paraId="55CED199" w14:textId="77777777" w:rsidR="00FC479E" w:rsidRDefault="00FC479E" w:rsidP="00FC479E">
      <w:pPr>
        <w:spacing w:after="0" w:line="240" w:lineRule="auto"/>
        <w:jc w:val="both"/>
        <w:rPr>
          <w:rFonts w:cs="Arial"/>
          <w:lang w:eastAsia="es-ES"/>
        </w:rPr>
      </w:pPr>
    </w:p>
    <w:p w14:paraId="7A4BCAAC" w14:textId="77777777" w:rsidR="00FC479E" w:rsidRPr="00F61656" w:rsidRDefault="00FC479E" w:rsidP="00FC479E">
      <w:pPr>
        <w:spacing w:after="0" w:line="240" w:lineRule="auto"/>
        <w:jc w:val="both"/>
        <w:rPr>
          <w:rFonts w:cs="Arial"/>
          <w:lang w:eastAsia="es-ES"/>
        </w:rPr>
      </w:pPr>
      <w:r w:rsidRPr="00ED0FF3">
        <w:rPr>
          <w:rFonts w:cs="Arial"/>
          <w:b/>
          <w:lang w:eastAsia="es-ES"/>
        </w:rPr>
        <w:t>23.3</w:t>
      </w:r>
      <w:r>
        <w:rPr>
          <w:rFonts w:cs="Arial"/>
          <w:lang w:eastAsia="es-ES"/>
        </w:rPr>
        <w:t xml:space="preserve"> </w:t>
      </w:r>
      <w:r w:rsidRPr="00F61656">
        <w:rPr>
          <w:rFonts w:cs="Arial"/>
          <w:lang w:eastAsia="es-ES"/>
        </w:rPr>
        <w:t>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48AB1E7F" w14:textId="77777777" w:rsidR="00FC479E" w:rsidRPr="00F61656" w:rsidRDefault="00FC479E" w:rsidP="00FC479E">
      <w:pPr>
        <w:spacing w:after="0" w:line="240" w:lineRule="auto"/>
        <w:jc w:val="both"/>
        <w:rPr>
          <w:rFonts w:cs="Arial"/>
          <w:lang w:eastAsia="es-ES"/>
        </w:rPr>
      </w:pPr>
    </w:p>
    <w:p w14:paraId="67BDCB45" w14:textId="77777777" w:rsidR="00FC479E" w:rsidRPr="00F61656" w:rsidRDefault="00FC479E" w:rsidP="00FC479E">
      <w:pPr>
        <w:spacing w:after="0" w:line="240" w:lineRule="auto"/>
        <w:jc w:val="both"/>
        <w:rPr>
          <w:rFonts w:cs="Arial"/>
          <w:lang w:eastAsia="es-ES"/>
        </w:rPr>
      </w:pPr>
      <w:r w:rsidRPr="00F61656">
        <w:rPr>
          <w:rFonts w:cs="Arial"/>
          <w:lang w:eastAsia="es-ES"/>
        </w:rPr>
        <w:t>L’Administració tindrà la mateixa facultat si l’empresa contractista incompleix parcialment, per causes imputables que li siguin imputables, l’execució de les prestacions definides en el contracte.</w:t>
      </w:r>
    </w:p>
    <w:p w14:paraId="772C0DCC" w14:textId="77777777" w:rsidR="00FC479E" w:rsidRPr="00F61656" w:rsidRDefault="00FC479E" w:rsidP="00FC479E">
      <w:pPr>
        <w:spacing w:after="0" w:line="240" w:lineRule="auto"/>
        <w:jc w:val="both"/>
        <w:rPr>
          <w:rFonts w:cs="Arial"/>
          <w:lang w:eastAsia="es-ES"/>
        </w:rPr>
      </w:pPr>
    </w:p>
    <w:p w14:paraId="701A5559" w14:textId="77777777" w:rsidR="00FC479E" w:rsidRDefault="00FC479E" w:rsidP="00FC479E">
      <w:pPr>
        <w:spacing w:after="0" w:line="240" w:lineRule="auto"/>
        <w:jc w:val="both"/>
        <w:rPr>
          <w:rFonts w:cs="Arial"/>
          <w:lang w:eastAsia="es-ES"/>
        </w:rPr>
      </w:pPr>
      <w:r w:rsidRPr="00F61656">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r>
        <w:rPr>
          <w:rFonts w:cs="Arial"/>
          <w:lang w:eastAsia="es-ES"/>
        </w:rPr>
        <w:t>.</w:t>
      </w:r>
    </w:p>
    <w:p w14:paraId="3D493C7B" w14:textId="77777777" w:rsidR="00FC479E" w:rsidRPr="00F61656" w:rsidRDefault="00FC479E" w:rsidP="00FC479E">
      <w:pPr>
        <w:spacing w:after="0" w:line="240" w:lineRule="auto"/>
        <w:jc w:val="both"/>
        <w:rPr>
          <w:rFonts w:cs="Arial"/>
          <w:lang w:eastAsia="es-ES"/>
        </w:rPr>
      </w:pPr>
    </w:p>
    <w:p w14:paraId="3DA20BFB" w14:textId="77777777" w:rsidR="00FC479E" w:rsidRDefault="00FC479E" w:rsidP="00FC479E">
      <w:pPr>
        <w:spacing w:after="0" w:line="240" w:lineRule="auto"/>
        <w:jc w:val="both"/>
        <w:rPr>
          <w:rFonts w:cs="Arial"/>
          <w:lang w:eastAsia="es-ES"/>
        </w:rPr>
      </w:pPr>
      <w:r w:rsidRPr="00F61656">
        <w:rPr>
          <w:rFonts w:cs="Arial"/>
          <w:lang w:eastAsia="es-ES"/>
        </w:rPr>
        <w:t>En tot cas, la constitució en demora de l’empresa contractista no requerirà intimació prèvia per part de l’Administració.</w:t>
      </w:r>
    </w:p>
    <w:p w14:paraId="0CB27919" w14:textId="77777777" w:rsidR="00FC479E" w:rsidRPr="00F61656" w:rsidRDefault="00FC479E" w:rsidP="00FC479E">
      <w:pPr>
        <w:spacing w:after="0" w:line="240" w:lineRule="auto"/>
        <w:jc w:val="both"/>
        <w:rPr>
          <w:rFonts w:cs="Arial"/>
          <w:i/>
          <w:lang w:eastAsia="es-ES"/>
        </w:rPr>
      </w:pPr>
    </w:p>
    <w:p w14:paraId="35DC708D" w14:textId="77777777" w:rsidR="00FC479E" w:rsidRDefault="00FC479E" w:rsidP="00FC479E">
      <w:pPr>
        <w:spacing w:after="0" w:line="240" w:lineRule="auto"/>
        <w:jc w:val="both"/>
        <w:rPr>
          <w:rFonts w:cs="Arial"/>
          <w:lang w:eastAsia="es-ES"/>
        </w:rPr>
      </w:pPr>
      <w:r w:rsidRPr="00F61656">
        <w:rPr>
          <w:rFonts w:cs="Arial"/>
          <w:b/>
          <w:lang w:eastAsia="es-ES"/>
        </w:rPr>
        <w:t>23</w:t>
      </w:r>
      <w:r>
        <w:rPr>
          <w:rFonts w:cs="Arial"/>
          <w:b/>
          <w:lang w:eastAsia="es-ES"/>
        </w:rPr>
        <w:t>.4</w:t>
      </w:r>
      <w:r w:rsidRPr="00F61656">
        <w:rPr>
          <w:rFonts w:cs="Arial"/>
          <w:lang w:eastAsia="es-ES"/>
        </w:rPr>
        <w:t xml:space="preserve"> En cas de compliment defectuós de la prestació objecte del contracte o d’incompliment dels compromisos assumits per l’empresa o les empreses contractistes o de les condicions </w:t>
      </w:r>
      <w:r w:rsidRPr="00F61656">
        <w:rPr>
          <w:rFonts w:cs="Arial"/>
          <w:lang w:eastAsia="es-ES"/>
        </w:rPr>
        <w:lastRenderedPageBreak/>
        <w:t xml:space="preserve">especials d’execució establertes en la clàusula vintena d’aquest plec es podrà acordar la imposició de les penalitats </w:t>
      </w:r>
      <w:r>
        <w:rPr>
          <w:rFonts w:cs="Arial"/>
          <w:lang w:eastAsia="es-ES"/>
        </w:rPr>
        <w:t xml:space="preserve">que s’indiquen a </w:t>
      </w:r>
      <w:r w:rsidRPr="00200511">
        <w:rPr>
          <w:rFonts w:cs="Arial"/>
          <w:b/>
          <w:lang w:eastAsia="es-ES"/>
        </w:rPr>
        <w:t xml:space="preserve">l’apartat </w:t>
      </w:r>
      <w:r>
        <w:rPr>
          <w:rFonts w:cs="Arial"/>
          <w:b/>
          <w:lang w:eastAsia="es-ES"/>
        </w:rPr>
        <w:t>M</w:t>
      </w:r>
      <w:r>
        <w:rPr>
          <w:rFonts w:cs="Arial"/>
          <w:lang w:eastAsia="es-ES"/>
        </w:rPr>
        <w:t xml:space="preserve"> del quadre de característiques.</w:t>
      </w:r>
    </w:p>
    <w:p w14:paraId="64D69B1A" w14:textId="77777777" w:rsidR="00FC479E" w:rsidRDefault="00FC479E" w:rsidP="00FC479E">
      <w:pPr>
        <w:spacing w:after="0" w:line="240" w:lineRule="auto"/>
        <w:jc w:val="both"/>
        <w:rPr>
          <w:rFonts w:cs="Arial"/>
          <w:lang w:eastAsia="es-ES"/>
        </w:rPr>
      </w:pPr>
    </w:p>
    <w:p w14:paraId="18091209" w14:textId="77777777" w:rsidR="00FC479E" w:rsidRDefault="00FC479E" w:rsidP="00FC479E">
      <w:pPr>
        <w:spacing w:after="0" w:line="240" w:lineRule="auto"/>
        <w:jc w:val="both"/>
        <w:rPr>
          <w:rFonts w:cs="Arial"/>
          <w:lang w:eastAsia="es-ES"/>
        </w:rPr>
      </w:pPr>
      <w:r>
        <w:rPr>
          <w:rFonts w:cs="Arial"/>
          <w:lang w:eastAsia="es-ES"/>
        </w:rPr>
        <w:t xml:space="preserve">En cas d’incompliment de les obligacions en matèria mediambiental, social o laboral a que es refereix la </w:t>
      </w:r>
      <w:proofErr w:type="spellStart"/>
      <w:r>
        <w:rPr>
          <w:rFonts w:cs="Arial"/>
          <w:lang w:eastAsia="es-ES"/>
        </w:rPr>
        <w:t>clàsula</w:t>
      </w:r>
      <w:proofErr w:type="spellEnd"/>
      <w:r>
        <w:rPr>
          <w:rFonts w:cs="Arial"/>
          <w:lang w:eastAsia="es-ES"/>
        </w:rPr>
        <w:t xml:space="preserve"> vint-i-novena d’aquest plec </w:t>
      </w:r>
      <w:r w:rsidRPr="00F61656">
        <w:rPr>
          <w:rFonts w:cs="Arial"/>
          <w:lang w:eastAsia="es-ES"/>
        </w:rPr>
        <w:t xml:space="preserve">es podrà acordar la imposició de les penalitats </w:t>
      </w:r>
      <w:r>
        <w:rPr>
          <w:rFonts w:cs="Arial"/>
          <w:lang w:eastAsia="es-ES"/>
        </w:rPr>
        <w:t xml:space="preserve">que s’indiquen a </w:t>
      </w:r>
      <w:r w:rsidRPr="00200511">
        <w:rPr>
          <w:rFonts w:cs="Arial"/>
          <w:b/>
          <w:lang w:eastAsia="es-ES"/>
        </w:rPr>
        <w:t xml:space="preserve">l’apartat </w:t>
      </w:r>
      <w:r>
        <w:rPr>
          <w:rFonts w:cs="Arial"/>
          <w:b/>
          <w:lang w:eastAsia="es-ES"/>
        </w:rPr>
        <w:t>M</w:t>
      </w:r>
      <w:r>
        <w:rPr>
          <w:rFonts w:cs="Arial"/>
          <w:lang w:eastAsia="es-ES"/>
        </w:rPr>
        <w:t>.</w:t>
      </w:r>
    </w:p>
    <w:p w14:paraId="2F0591BA" w14:textId="77777777" w:rsidR="00FC479E" w:rsidRDefault="00FC479E" w:rsidP="00FC479E">
      <w:pPr>
        <w:spacing w:after="0" w:line="240" w:lineRule="auto"/>
        <w:jc w:val="both"/>
        <w:rPr>
          <w:rFonts w:cs="Arial"/>
          <w:lang w:eastAsia="es-ES"/>
        </w:rPr>
      </w:pPr>
    </w:p>
    <w:p w14:paraId="03B457BA" w14:textId="77777777" w:rsidR="00FC479E" w:rsidRDefault="00FC479E" w:rsidP="00FC479E">
      <w:pPr>
        <w:spacing w:after="0" w:line="240" w:lineRule="auto"/>
        <w:jc w:val="both"/>
        <w:rPr>
          <w:rFonts w:cs="Arial"/>
          <w:lang w:eastAsia="es-ES"/>
        </w:rPr>
      </w:pPr>
      <w:r>
        <w:rPr>
          <w:rFonts w:cs="Arial"/>
          <w:lang w:eastAsia="es-ES"/>
        </w:rPr>
        <w:t xml:space="preserve">Així mateix en cas d’incompliment de l’obligació d’informació sobre les condicions de subrogació en contractes de treball s’imposaran, dins dels límits establerts en l’article 192 de la LCSP, </w:t>
      </w:r>
      <w:r w:rsidRPr="00F61656">
        <w:rPr>
          <w:rFonts w:cs="Arial"/>
          <w:lang w:eastAsia="es-ES"/>
        </w:rPr>
        <w:t xml:space="preserve">les penalitats </w:t>
      </w:r>
      <w:r>
        <w:rPr>
          <w:rFonts w:cs="Arial"/>
          <w:lang w:eastAsia="es-ES"/>
        </w:rPr>
        <w:t xml:space="preserve">que s’indiquen a </w:t>
      </w:r>
      <w:r w:rsidRPr="00200511">
        <w:rPr>
          <w:rFonts w:cs="Arial"/>
          <w:b/>
          <w:lang w:eastAsia="es-ES"/>
        </w:rPr>
        <w:t xml:space="preserve">l’apartat </w:t>
      </w:r>
      <w:r>
        <w:rPr>
          <w:rFonts w:cs="Arial"/>
          <w:b/>
          <w:lang w:eastAsia="es-ES"/>
        </w:rPr>
        <w:t>M</w:t>
      </w:r>
      <w:r>
        <w:rPr>
          <w:rFonts w:cs="Arial"/>
          <w:lang w:eastAsia="es-ES"/>
        </w:rPr>
        <w:t>.</w:t>
      </w:r>
    </w:p>
    <w:p w14:paraId="3896352A" w14:textId="77777777" w:rsidR="00FC479E" w:rsidRPr="00F61656" w:rsidRDefault="00FC479E" w:rsidP="00FC479E">
      <w:pPr>
        <w:spacing w:after="0" w:line="240" w:lineRule="auto"/>
        <w:jc w:val="both"/>
        <w:rPr>
          <w:rFonts w:cs="Arial"/>
          <w:i/>
          <w:lang w:eastAsia="es-ES"/>
        </w:rPr>
      </w:pPr>
    </w:p>
    <w:p w14:paraId="758267BE" w14:textId="77777777" w:rsidR="00FC479E" w:rsidRPr="00F61656" w:rsidRDefault="00FC479E" w:rsidP="00FC479E">
      <w:pPr>
        <w:spacing w:after="0" w:line="240" w:lineRule="auto"/>
        <w:jc w:val="both"/>
        <w:rPr>
          <w:rFonts w:cs="Arial"/>
          <w:lang w:eastAsia="es-ES"/>
        </w:rPr>
      </w:pPr>
      <w:r w:rsidRPr="00F61656">
        <w:rPr>
          <w:rFonts w:cs="Arial"/>
          <w:b/>
          <w:lang w:eastAsia="es-ES"/>
        </w:rPr>
        <w:t>23</w:t>
      </w:r>
      <w:r>
        <w:rPr>
          <w:rFonts w:cs="Arial"/>
          <w:b/>
          <w:lang w:eastAsia="es-ES"/>
        </w:rPr>
        <w:t>.5</w:t>
      </w:r>
      <w:r w:rsidRPr="00F61656">
        <w:rPr>
          <w:rFonts w:cs="Arial"/>
          <w:lang w:eastAsia="es-ES"/>
        </w:rPr>
        <w:t xml:space="preserve"> En cas d’incompliment de l’obligació de l’empresa contractista de remetre relació detallada de </w:t>
      </w:r>
      <w:proofErr w:type="spellStart"/>
      <w:r w:rsidRPr="00F61656">
        <w:rPr>
          <w:rFonts w:cs="Arial"/>
          <w:lang w:eastAsia="es-ES"/>
        </w:rPr>
        <w:t>subcontractistes</w:t>
      </w:r>
      <w:proofErr w:type="spellEnd"/>
      <w:r w:rsidRPr="00F61656">
        <w:rPr>
          <w:rFonts w:cs="Arial"/>
          <w:lang w:eastAsia="es-ES"/>
        </w:rPr>
        <w:t xml:space="preserve"> o subministradors i justificant de compliment dels pagaments, prevista en la clàusula trenta-quatrena d’aquest plec, es podran imposar les penalitats, de les quals respondrà la garantia definitiva, </w:t>
      </w:r>
      <w:r>
        <w:rPr>
          <w:rFonts w:cs="Arial"/>
          <w:lang w:eastAsia="es-ES"/>
        </w:rPr>
        <w:t xml:space="preserve">que s’indiquen a </w:t>
      </w:r>
      <w:r w:rsidRPr="00200511">
        <w:rPr>
          <w:rFonts w:cs="Arial"/>
          <w:b/>
          <w:lang w:eastAsia="es-ES"/>
        </w:rPr>
        <w:t xml:space="preserve">l’apartat </w:t>
      </w:r>
      <w:r>
        <w:rPr>
          <w:rFonts w:cs="Arial"/>
          <w:b/>
          <w:lang w:eastAsia="es-ES"/>
        </w:rPr>
        <w:t>M</w:t>
      </w:r>
      <w:r>
        <w:rPr>
          <w:rFonts w:cs="Arial"/>
          <w:lang w:eastAsia="es-ES"/>
        </w:rPr>
        <w:t xml:space="preserve"> del quadre de característiques.</w:t>
      </w:r>
    </w:p>
    <w:p w14:paraId="26D2DBE9" w14:textId="77777777" w:rsidR="00FC479E" w:rsidRPr="00A64FA8" w:rsidRDefault="00FC479E" w:rsidP="00FC479E">
      <w:pPr>
        <w:spacing w:after="0" w:line="240" w:lineRule="auto"/>
        <w:jc w:val="both"/>
        <w:rPr>
          <w:rFonts w:cs="Arial"/>
          <w:b/>
          <w:color w:val="FF0000"/>
          <w:lang w:eastAsia="es-ES"/>
        </w:rPr>
      </w:pPr>
    </w:p>
    <w:p w14:paraId="024B451A" w14:textId="77777777" w:rsidR="00FC479E" w:rsidRPr="00F61656" w:rsidRDefault="00FC479E" w:rsidP="00FC479E">
      <w:pPr>
        <w:spacing w:after="0" w:line="240" w:lineRule="auto"/>
        <w:jc w:val="both"/>
        <w:rPr>
          <w:rFonts w:cs="Arial"/>
          <w:lang w:eastAsia="es-ES"/>
        </w:rPr>
      </w:pPr>
      <w:r w:rsidRPr="00F61656">
        <w:rPr>
          <w:rFonts w:cs="Arial"/>
          <w:b/>
          <w:lang w:eastAsia="es-ES"/>
        </w:rPr>
        <w:t>23</w:t>
      </w:r>
      <w:r>
        <w:rPr>
          <w:rFonts w:cs="Arial"/>
          <w:b/>
          <w:lang w:eastAsia="es-ES"/>
        </w:rPr>
        <w:t>.6</w:t>
      </w:r>
      <w:r w:rsidRPr="00F61656">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1CA6A68D" w14:textId="77777777" w:rsidR="00FC479E" w:rsidRPr="00F61656" w:rsidRDefault="00FC479E" w:rsidP="00FC479E">
      <w:pPr>
        <w:spacing w:after="0" w:line="240" w:lineRule="auto"/>
        <w:jc w:val="both"/>
        <w:rPr>
          <w:rFonts w:cs="Arial"/>
          <w:b/>
          <w:lang w:eastAsia="es-ES"/>
        </w:rPr>
      </w:pPr>
    </w:p>
    <w:p w14:paraId="40503A3B" w14:textId="77777777" w:rsidR="00FC479E" w:rsidRPr="00F61656" w:rsidRDefault="00FC479E" w:rsidP="00FC479E">
      <w:pPr>
        <w:pStyle w:val="Ttol2"/>
        <w:spacing w:before="0" w:after="0"/>
        <w:jc w:val="both"/>
        <w:rPr>
          <w:rFonts w:ascii="Arial" w:hAnsi="Arial" w:cs="Arial"/>
          <w:i w:val="0"/>
          <w:sz w:val="22"/>
          <w:szCs w:val="22"/>
        </w:rPr>
      </w:pPr>
      <w:bookmarkStart w:id="33" w:name="_Toc518556607"/>
      <w:r w:rsidRPr="00F61656">
        <w:rPr>
          <w:rFonts w:ascii="Arial" w:hAnsi="Arial" w:cs="Arial"/>
          <w:i w:val="0"/>
          <w:sz w:val="22"/>
          <w:szCs w:val="22"/>
        </w:rPr>
        <w:t>Vint-i-quatrena. Persona responsable del contracte</w:t>
      </w:r>
      <w:bookmarkEnd w:id="33"/>
    </w:p>
    <w:p w14:paraId="60D6AD18" w14:textId="77777777" w:rsidR="00FC479E" w:rsidRPr="00F61656" w:rsidRDefault="00FC479E" w:rsidP="00FC479E">
      <w:pPr>
        <w:spacing w:after="0" w:line="240" w:lineRule="auto"/>
        <w:jc w:val="both"/>
        <w:rPr>
          <w:rFonts w:cs="Arial"/>
          <w:b/>
          <w:lang w:eastAsia="es-ES"/>
        </w:rPr>
      </w:pPr>
    </w:p>
    <w:p w14:paraId="26BB4C62" w14:textId="77777777" w:rsidR="00FC479E" w:rsidRPr="00E05C71" w:rsidRDefault="00FC479E" w:rsidP="00FC479E">
      <w:pPr>
        <w:tabs>
          <w:tab w:val="left" w:pos="1440"/>
          <w:tab w:val="left" w:pos="1800"/>
          <w:tab w:val="left" w:pos="2340"/>
        </w:tabs>
        <w:spacing w:after="0" w:line="240" w:lineRule="auto"/>
        <w:jc w:val="both"/>
        <w:rPr>
          <w:rFonts w:cs="Arial"/>
          <w:lang w:eastAsia="en-US"/>
        </w:rPr>
      </w:pPr>
      <w:r w:rsidRPr="00F61656">
        <w:rPr>
          <w:rFonts w:cs="Arial"/>
          <w:lang w:eastAsia="en-US"/>
        </w:rPr>
        <w:t>Amb independència de la unitat encarregada del seguiment i l’e</w:t>
      </w:r>
      <w:r>
        <w:rPr>
          <w:rFonts w:cs="Arial"/>
          <w:lang w:eastAsia="en-US"/>
        </w:rPr>
        <w:t>xecució ordinària del contracte</w:t>
      </w:r>
      <w:r w:rsidRPr="00F61656">
        <w:rPr>
          <w:rFonts w:cs="Arial"/>
          <w:lang w:eastAsia="en-US"/>
        </w:rPr>
        <w:t xml:space="preserve"> es designarà</w:t>
      </w:r>
      <w:r>
        <w:rPr>
          <w:rFonts w:cs="Arial"/>
          <w:lang w:eastAsia="en-US"/>
        </w:rPr>
        <w:t xml:space="preserve">, </w:t>
      </w:r>
      <w:r w:rsidRPr="00F05A89">
        <w:rPr>
          <w:rFonts w:cs="Arial"/>
          <w:lang w:eastAsia="en-US"/>
        </w:rPr>
        <w:t xml:space="preserve">en </w:t>
      </w:r>
      <w:r w:rsidRPr="00F05A89">
        <w:rPr>
          <w:rFonts w:cs="Arial"/>
          <w:b/>
          <w:lang w:eastAsia="en-US"/>
        </w:rPr>
        <w:t>l’apartat S</w:t>
      </w:r>
      <w:r w:rsidRPr="00F61656">
        <w:rPr>
          <w:rFonts w:cs="Arial"/>
          <w:lang w:eastAsia="en-US"/>
        </w:rPr>
        <w:t xml:space="preserve"> una persona responsable del contracte que exercirà les </w:t>
      </w:r>
      <w:r w:rsidRPr="00E05C71">
        <w:rPr>
          <w:rFonts w:cs="Arial"/>
          <w:lang w:eastAsia="en-US"/>
        </w:rPr>
        <w:t>funcions següents:</w:t>
      </w:r>
    </w:p>
    <w:p w14:paraId="7A6E1D32" w14:textId="77777777" w:rsidR="00FC479E" w:rsidRPr="00E05C71" w:rsidRDefault="00FC479E" w:rsidP="00FC479E">
      <w:pPr>
        <w:tabs>
          <w:tab w:val="left" w:pos="1440"/>
          <w:tab w:val="left" w:pos="1800"/>
          <w:tab w:val="left" w:pos="2340"/>
        </w:tabs>
        <w:spacing w:after="0" w:line="240" w:lineRule="auto"/>
        <w:jc w:val="both"/>
        <w:rPr>
          <w:rFonts w:cs="Arial"/>
          <w:lang w:eastAsia="en-US"/>
        </w:rPr>
      </w:pPr>
    </w:p>
    <w:p w14:paraId="6D62FFF2" w14:textId="77777777" w:rsidR="00FC479E" w:rsidRPr="00E05C71" w:rsidRDefault="00FC479E" w:rsidP="00FC479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0A01DFA1" w14:textId="77777777" w:rsidR="00FC479E" w:rsidRPr="00E05C71" w:rsidRDefault="00FC479E" w:rsidP="00FC479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Adoptar la proposta sobre la imposició de penalitats.</w:t>
      </w:r>
    </w:p>
    <w:p w14:paraId="04ECC895" w14:textId="77777777" w:rsidR="00FC479E" w:rsidRPr="007769FF" w:rsidRDefault="00FC479E" w:rsidP="00FC479E">
      <w:pPr>
        <w:pStyle w:val="Pargrafdellista"/>
        <w:numPr>
          <w:ilvl w:val="0"/>
          <w:numId w:val="6"/>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Emetre un informe on determini si el retard en l’execució és produït per motius imputables al contractista.</w:t>
      </w:r>
    </w:p>
    <w:p w14:paraId="0AD7AC3D" w14:textId="77777777" w:rsidR="00FC479E" w:rsidRPr="00A64FA8" w:rsidRDefault="00FC479E" w:rsidP="00FC479E">
      <w:pPr>
        <w:spacing w:after="0" w:line="240" w:lineRule="auto"/>
        <w:jc w:val="both"/>
        <w:rPr>
          <w:rFonts w:cs="Arial"/>
          <w:b/>
          <w:lang w:eastAsia="es-ES"/>
        </w:rPr>
      </w:pPr>
      <w:r w:rsidRPr="00A64FA8">
        <w:rPr>
          <w:rFonts w:cs="Arial"/>
          <w:lang w:eastAsia="en-US"/>
        </w:rPr>
        <w:t xml:space="preserve"> </w:t>
      </w:r>
    </w:p>
    <w:p w14:paraId="0EF744CE" w14:textId="77777777" w:rsidR="00FC479E" w:rsidRDefault="00FC479E" w:rsidP="00FC479E">
      <w:pPr>
        <w:spacing w:after="0" w:line="240" w:lineRule="auto"/>
        <w:jc w:val="both"/>
        <w:rPr>
          <w:rFonts w:cs="Arial"/>
          <w:color w:val="FF0000"/>
          <w:lang w:eastAsia="es-ES"/>
        </w:rPr>
      </w:pPr>
      <w:r w:rsidRPr="00B32146">
        <w:rPr>
          <w:rFonts w:cs="Arial"/>
          <w:lang w:eastAsia="en-US"/>
        </w:rPr>
        <w:t>El responsable del contracte pot ser una persona física o jurídica vinculada a l’Administració contractant o aliena a aquesta. El seguiment del contracte també es podrà encomanar a vàries persones perquè realitzin les funcions de forma conjunta.</w:t>
      </w:r>
      <w:r>
        <w:rPr>
          <w:rFonts w:cs="Arial"/>
          <w:color w:val="FF0000"/>
          <w:lang w:eastAsia="es-ES"/>
        </w:rPr>
        <w:t xml:space="preserve"> </w:t>
      </w:r>
    </w:p>
    <w:p w14:paraId="3F173F7E" w14:textId="77777777" w:rsidR="00FC479E" w:rsidRPr="00B32146" w:rsidRDefault="00FC479E" w:rsidP="00FC479E">
      <w:pPr>
        <w:spacing w:after="0" w:line="240" w:lineRule="auto"/>
        <w:jc w:val="both"/>
        <w:rPr>
          <w:rFonts w:cs="Arial"/>
          <w:color w:val="FF0000"/>
          <w:lang w:eastAsia="es-ES"/>
        </w:rPr>
      </w:pPr>
    </w:p>
    <w:p w14:paraId="79EBA880" w14:textId="77777777" w:rsidR="00FC479E" w:rsidRPr="00F61656" w:rsidRDefault="00FC479E" w:rsidP="00FC479E">
      <w:pPr>
        <w:pStyle w:val="Ttol2"/>
        <w:spacing w:before="0" w:after="0"/>
        <w:jc w:val="both"/>
        <w:rPr>
          <w:rFonts w:ascii="Arial" w:hAnsi="Arial" w:cs="Arial"/>
          <w:i w:val="0"/>
          <w:sz w:val="22"/>
          <w:szCs w:val="22"/>
        </w:rPr>
      </w:pPr>
      <w:bookmarkStart w:id="34" w:name="_Toc518556608"/>
      <w:r w:rsidRPr="00F61656">
        <w:rPr>
          <w:rFonts w:ascii="Arial" w:hAnsi="Arial" w:cs="Arial"/>
          <w:i w:val="0"/>
          <w:sz w:val="22"/>
          <w:szCs w:val="22"/>
        </w:rPr>
        <w:t>Vint-i-cinquena. Resolució d’incidències</w:t>
      </w:r>
      <w:bookmarkEnd w:id="34"/>
    </w:p>
    <w:p w14:paraId="60AC2DA2" w14:textId="77777777" w:rsidR="00FC479E" w:rsidRPr="00F61656" w:rsidRDefault="00FC479E" w:rsidP="00FC479E">
      <w:pPr>
        <w:spacing w:after="0" w:line="240" w:lineRule="auto"/>
        <w:jc w:val="both"/>
        <w:rPr>
          <w:rFonts w:cs="Arial"/>
          <w:lang w:eastAsia="es-ES"/>
        </w:rPr>
      </w:pPr>
    </w:p>
    <w:p w14:paraId="485F98DC" w14:textId="77777777" w:rsidR="00FC479E" w:rsidRPr="00F61656" w:rsidRDefault="00FC479E" w:rsidP="00FC479E">
      <w:pPr>
        <w:spacing w:after="0" w:line="240" w:lineRule="auto"/>
        <w:jc w:val="both"/>
        <w:rPr>
          <w:rFonts w:cs="Arial"/>
          <w:lang w:eastAsia="es-ES"/>
        </w:rPr>
      </w:pPr>
      <w:r w:rsidRPr="00F61656">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1678172D" w14:textId="77777777" w:rsidR="00FC479E" w:rsidRPr="00F61656" w:rsidRDefault="00FC479E" w:rsidP="00FC479E">
      <w:pPr>
        <w:spacing w:after="0" w:line="240" w:lineRule="auto"/>
        <w:jc w:val="both"/>
        <w:rPr>
          <w:rFonts w:cs="Arial"/>
          <w:lang w:eastAsia="es-ES"/>
        </w:rPr>
      </w:pPr>
    </w:p>
    <w:p w14:paraId="181DD85D"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Llevat que motius d’interès públic ho justifiquin o la naturalesa de les incidències ho requereixi, la seva tramitació no determinarà la paralització del contracte. </w:t>
      </w:r>
    </w:p>
    <w:p w14:paraId="4C023868" w14:textId="77777777" w:rsidR="00FC479E" w:rsidRPr="00F61656" w:rsidRDefault="00FC479E" w:rsidP="00FC479E">
      <w:pPr>
        <w:spacing w:after="0" w:line="240" w:lineRule="auto"/>
        <w:jc w:val="both"/>
        <w:rPr>
          <w:rFonts w:cs="Arial"/>
          <w:lang w:eastAsia="es-ES"/>
        </w:rPr>
      </w:pPr>
    </w:p>
    <w:p w14:paraId="0C3AD8B5" w14:textId="77777777" w:rsidR="00FC479E" w:rsidRPr="00F61656" w:rsidRDefault="00FC479E" w:rsidP="00FC479E">
      <w:pPr>
        <w:pStyle w:val="Ttol2"/>
        <w:spacing w:before="0" w:after="0"/>
        <w:jc w:val="both"/>
        <w:rPr>
          <w:rFonts w:ascii="Arial" w:hAnsi="Arial" w:cs="Arial"/>
          <w:i w:val="0"/>
          <w:sz w:val="22"/>
          <w:szCs w:val="22"/>
        </w:rPr>
      </w:pPr>
      <w:bookmarkStart w:id="35" w:name="_Toc518556609"/>
      <w:r w:rsidRPr="00F61656">
        <w:rPr>
          <w:rFonts w:ascii="Arial" w:hAnsi="Arial" w:cs="Arial"/>
          <w:i w:val="0"/>
          <w:sz w:val="22"/>
          <w:szCs w:val="22"/>
        </w:rPr>
        <w:lastRenderedPageBreak/>
        <w:t>Vint-i-sisena. Resolució de dubtes tècnics interpretatius</w:t>
      </w:r>
      <w:bookmarkEnd w:id="35"/>
    </w:p>
    <w:p w14:paraId="489852F2" w14:textId="77777777" w:rsidR="00FC479E" w:rsidRPr="00F61656" w:rsidRDefault="00FC479E" w:rsidP="00FC479E">
      <w:pPr>
        <w:spacing w:after="0" w:line="240" w:lineRule="auto"/>
        <w:jc w:val="both"/>
        <w:rPr>
          <w:rFonts w:cs="Arial"/>
          <w:b/>
          <w:lang w:eastAsia="es-ES"/>
        </w:rPr>
      </w:pPr>
    </w:p>
    <w:p w14:paraId="16B2FACA" w14:textId="77777777" w:rsidR="00FC479E" w:rsidRPr="00F05A89" w:rsidRDefault="00FC479E" w:rsidP="00FC479E">
      <w:pPr>
        <w:spacing w:after="0" w:line="240" w:lineRule="auto"/>
        <w:jc w:val="both"/>
        <w:rPr>
          <w:rFonts w:cs="Arial"/>
          <w:i/>
          <w:lang w:eastAsia="es-ES"/>
        </w:rPr>
      </w:pPr>
      <w:r w:rsidRPr="00F61656">
        <w:rPr>
          <w:rFonts w:cs="Arial"/>
          <w:lang w:eastAsia="es-ES"/>
        </w:rPr>
        <w:t>Per a la resolució de dubtes tècnics interpretatius que puguin sorgir durant l’execució del contracte es pot sol·licitar un informe tècnic extern a l’Administració i no vinculant.</w:t>
      </w:r>
    </w:p>
    <w:p w14:paraId="6B4BC7EF" w14:textId="77777777" w:rsidR="00FC479E" w:rsidRPr="00F61656" w:rsidRDefault="00FC479E" w:rsidP="00FC479E">
      <w:pPr>
        <w:spacing w:after="0" w:line="240" w:lineRule="auto"/>
        <w:jc w:val="both"/>
        <w:rPr>
          <w:rFonts w:cs="Arial"/>
          <w:b/>
          <w:lang w:eastAsia="es-ES"/>
        </w:rPr>
      </w:pPr>
    </w:p>
    <w:p w14:paraId="554210A3" w14:textId="77777777" w:rsidR="00FC479E" w:rsidRPr="00F61656" w:rsidRDefault="00FC479E" w:rsidP="00FC479E">
      <w:pPr>
        <w:pStyle w:val="Ttol1"/>
        <w:rPr>
          <w:rFonts w:cs="Arial"/>
          <w:sz w:val="22"/>
          <w:szCs w:val="22"/>
        </w:rPr>
      </w:pPr>
      <w:bookmarkStart w:id="36" w:name="_Toc518556610"/>
      <w:r w:rsidRPr="00F61656">
        <w:rPr>
          <w:rFonts w:cs="Arial"/>
          <w:sz w:val="22"/>
          <w:szCs w:val="22"/>
        </w:rPr>
        <w:t>IV. DISPOSICIONS RELATIVES ALS DRETS I OBLIGACIONS DE LES PARTS</w:t>
      </w:r>
      <w:bookmarkEnd w:id="36"/>
      <w:r w:rsidRPr="00F61656">
        <w:rPr>
          <w:rFonts w:cs="Arial"/>
          <w:sz w:val="22"/>
          <w:szCs w:val="22"/>
        </w:rPr>
        <w:t xml:space="preserve"> </w:t>
      </w:r>
    </w:p>
    <w:p w14:paraId="62851DF2" w14:textId="77777777" w:rsidR="00FC479E" w:rsidRPr="00F61656" w:rsidRDefault="00FC479E" w:rsidP="00FC479E">
      <w:pPr>
        <w:spacing w:after="0" w:line="240" w:lineRule="auto"/>
        <w:jc w:val="both"/>
        <w:rPr>
          <w:rFonts w:cs="Arial"/>
          <w:lang w:eastAsia="es-ES"/>
        </w:rPr>
      </w:pPr>
    </w:p>
    <w:p w14:paraId="27DAB9DD" w14:textId="77777777" w:rsidR="00FC479E" w:rsidRPr="00F61656" w:rsidRDefault="00FC479E" w:rsidP="00FC479E">
      <w:pPr>
        <w:pStyle w:val="Ttol2"/>
        <w:spacing w:before="0" w:after="0"/>
        <w:jc w:val="both"/>
        <w:rPr>
          <w:rFonts w:ascii="Arial" w:hAnsi="Arial" w:cs="Arial"/>
          <w:i w:val="0"/>
          <w:sz w:val="22"/>
          <w:szCs w:val="22"/>
        </w:rPr>
      </w:pPr>
      <w:bookmarkStart w:id="37" w:name="_Toc518556611"/>
      <w:r w:rsidRPr="00F61656">
        <w:rPr>
          <w:rFonts w:ascii="Arial" w:hAnsi="Arial" w:cs="Arial"/>
          <w:i w:val="0"/>
          <w:sz w:val="22"/>
          <w:szCs w:val="22"/>
        </w:rPr>
        <w:t>Vint-i-setena. Abonaments a l’empresa contractista</w:t>
      </w:r>
      <w:bookmarkEnd w:id="37"/>
    </w:p>
    <w:p w14:paraId="0D190ACF" w14:textId="77777777" w:rsidR="00FC479E" w:rsidRDefault="00FC479E" w:rsidP="00FC479E">
      <w:pPr>
        <w:spacing w:after="0" w:line="240" w:lineRule="auto"/>
        <w:jc w:val="both"/>
        <w:rPr>
          <w:rFonts w:cs="Arial"/>
          <w:lang w:eastAsia="es-ES"/>
        </w:rPr>
      </w:pPr>
    </w:p>
    <w:p w14:paraId="14C07188" w14:textId="77777777" w:rsidR="00FC479E" w:rsidRDefault="00FC479E" w:rsidP="00FC479E">
      <w:pPr>
        <w:spacing w:after="0" w:line="240" w:lineRule="auto"/>
        <w:jc w:val="both"/>
        <w:rPr>
          <w:rFonts w:cs="Arial"/>
          <w:lang w:eastAsia="es-ES"/>
        </w:rPr>
      </w:pPr>
      <w:r>
        <w:rPr>
          <w:rFonts w:cs="Arial"/>
          <w:lang w:eastAsia="es-ES"/>
        </w:rPr>
        <w:t xml:space="preserve">Els abonaments previstos per a aquest expedient es recullen en </w:t>
      </w:r>
      <w:r w:rsidRPr="00227F0B">
        <w:rPr>
          <w:rFonts w:cs="Arial"/>
          <w:b/>
          <w:lang w:eastAsia="es-ES"/>
        </w:rPr>
        <w:t>l’apartat V del quadre de característiques</w:t>
      </w:r>
      <w:r>
        <w:rPr>
          <w:rFonts w:cs="Arial"/>
          <w:lang w:eastAsia="es-ES"/>
        </w:rPr>
        <w:t>.</w:t>
      </w:r>
    </w:p>
    <w:p w14:paraId="35D02913" w14:textId="77777777" w:rsidR="00FC479E" w:rsidRPr="00F61656" w:rsidRDefault="00FC479E" w:rsidP="00FC479E">
      <w:pPr>
        <w:spacing w:after="0" w:line="240" w:lineRule="auto"/>
        <w:jc w:val="both"/>
        <w:rPr>
          <w:rFonts w:cs="Arial"/>
          <w:lang w:eastAsia="es-ES"/>
        </w:rPr>
      </w:pPr>
    </w:p>
    <w:p w14:paraId="0DC4A05D"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27.1 </w:t>
      </w:r>
      <w:r>
        <w:rPr>
          <w:rFonts w:cs="Arial"/>
          <w:lang w:eastAsia="es-ES"/>
        </w:rPr>
        <w:t>L’empresa contractista tindrà dret a l’abonament del preu dels subministraments efectivament lliurats i formalment rebuts per l’Administració.</w:t>
      </w:r>
    </w:p>
    <w:p w14:paraId="4B48B6D3" w14:textId="77777777" w:rsidR="00FC479E" w:rsidRPr="00F61656" w:rsidRDefault="00FC479E" w:rsidP="00FC479E">
      <w:pPr>
        <w:spacing w:after="0" w:line="240" w:lineRule="auto"/>
        <w:jc w:val="both"/>
        <w:rPr>
          <w:rFonts w:cs="Arial"/>
          <w:b/>
          <w:lang w:eastAsia="es-ES"/>
        </w:rPr>
      </w:pPr>
    </w:p>
    <w:p w14:paraId="3F9A887B" w14:textId="77777777" w:rsidR="00FC479E" w:rsidRPr="00F61656" w:rsidRDefault="00FC479E" w:rsidP="00FC479E">
      <w:pPr>
        <w:spacing w:after="0" w:line="240" w:lineRule="auto"/>
        <w:jc w:val="both"/>
        <w:rPr>
          <w:rFonts w:cs="Arial"/>
          <w:lang w:eastAsia="es-ES"/>
        </w:rPr>
      </w:pPr>
      <w:r w:rsidRPr="00F61656">
        <w:rPr>
          <w:rFonts w:cs="Arial"/>
          <w:b/>
          <w:lang w:eastAsia="es-ES"/>
        </w:rPr>
        <w:t>27.2</w:t>
      </w:r>
      <w:r w:rsidRPr="00F61656">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2672A9A2" w14:textId="77777777" w:rsidR="00FC479E" w:rsidRPr="00F61656" w:rsidRDefault="00FC479E" w:rsidP="00FC479E">
      <w:pPr>
        <w:spacing w:after="0" w:line="240" w:lineRule="auto"/>
        <w:jc w:val="both"/>
        <w:rPr>
          <w:rFonts w:cs="Arial"/>
          <w:i/>
          <w:strike/>
          <w:lang w:eastAsia="es-ES"/>
        </w:rPr>
      </w:pPr>
    </w:p>
    <w:p w14:paraId="17E26241" w14:textId="77777777" w:rsidR="00FC479E" w:rsidRPr="00F61656" w:rsidRDefault="00FC479E" w:rsidP="00FC479E">
      <w:pPr>
        <w:spacing w:after="0" w:line="240" w:lineRule="auto"/>
        <w:jc w:val="both"/>
        <w:rPr>
          <w:rFonts w:cs="Arial"/>
          <w:shd w:val="clear" w:color="auto" w:fill="FFFFFF"/>
          <w:lang w:eastAsia="es-ES"/>
        </w:rPr>
      </w:pPr>
      <w:r w:rsidRPr="00F61656">
        <w:rPr>
          <w:rFonts w:cs="Arial"/>
          <w:shd w:val="clear" w:color="auto" w:fill="FFFFFF"/>
          <w:lang w:eastAsia="es-ES"/>
        </w:rPr>
        <w:t xml:space="preserve">D’acord amb el que estableix la Llei 25/2013, </w:t>
      </w:r>
      <w:r w:rsidRPr="00F61656">
        <w:rPr>
          <w:rFonts w:cs="Arial"/>
        </w:rPr>
        <w:t>de 27 de desembre, d’impuls de la factura electrònica i creació del registre comptable de factures en el sector públic</w:t>
      </w:r>
      <w:r w:rsidRPr="00F61656">
        <w:rPr>
          <w:rFonts w:cs="Arial"/>
          <w:shd w:val="clear" w:color="auto" w:fill="FFFFFF"/>
          <w:lang w:eastAsia="es-ES"/>
        </w:rPr>
        <w:t>, les factures s’han de signar amb signatura avançada basada en un certificat reconegut, i han d’incloure, necessàriament, el número d’expedient de contractació.</w:t>
      </w:r>
    </w:p>
    <w:p w14:paraId="62E00624" w14:textId="77777777" w:rsidR="00FC479E" w:rsidRPr="00F61656" w:rsidRDefault="00FC479E" w:rsidP="00FC479E">
      <w:pPr>
        <w:spacing w:after="0" w:line="240" w:lineRule="auto"/>
        <w:jc w:val="both"/>
        <w:rPr>
          <w:rFonts w:cs="Arial"/>
          <w:shd w:val="clear" w:color="auto" w:fill="FFFFFF"/>
          <w:lang w:eastAsia="es-ES"/>
        </w:rPr>
      </w:pPr>
    </w:p>
    <w:p w14:paraId="47588B90" w14:textId="77777777" w:rsidR="00FC479E" w:rsidRPr="00F61656" w:rsidRDefault="00FC479E" w:rsidP="00FC479E">
      <w:pPr>
        <w:spacing w:after="0" w:line="240" w:lineRule="auto"/>
        <w:jc w:val="both"/>
        <w:rPr>
          <w:rFonts w:cs="Arial"/>
          <w:shd w:val="clear" w:color="auto" w:fill="FFFFFF"/>
          <w:lang w:eastAsia="es-ES"/>
        </w:rPr>
      </w:pPr>
      <w:r w:rsidRPr="00F61656">
        <w:rPr>
          <w:rFonts w:cs="Arial"/>
          <w:shd w:val="clear" w:color="auto" w:fill="FFFFFF"/>
          <w:lang w:eastAsia="es-ES"/>
        </w:rPr>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2AEEF026" w14:textId="77777777" w:rsidR="00FC479E" w:rsidRPr="00F61656" w:rsidRDefault="00FC479E" w:rsidP="00FC479E">
      <w:pPr>
        <w:spacing w:after="0" w:line="240" w:lineRule="auto"/>
        <w:jc w:val="both"/>
        <w:rPr>
          <w:rFonts w:cs="Arial"/>
          <w:shd w:val="clear" w:color="auto" w:fill="FFFFFF"/>
          <w:lang w:eastAsia="es-ES"/>
        </w:rPr>
      </w:pPr>
    </w:p>
    <w:p w14:paraId="2B7FBDAB" w14:textId="77777777" w:rsidR="00FC479E" w:rsidRPr="00F61656" w:rsidRDefault="00FC479E" w:rsidP="00FC479E">
      <w:pPr>
        <w:spacing w:after="0" w:line="240" w:lineRule="auto"/>
        <w:jc w:val="both"/>
        <w:rPr>
          <w:rFonts w:cs="Arial"/>
          <w:shd w:val="clear" w:color="auto" w:fill="FFFFFF"/>
          <w:lang w:eastAsia="es-ES"/>
        </w:rPr>
      </w:pPr>
      <w:r w:rsidRPr="00F61656">
        <w:rPr>
          <w:rFonts w:cs="Arial"/>
          <w:shd w:val="clear" w:color="auto" w:fill="FFFFFF"/>
          <w:lang w:eastAsia="es-ES"/>
        </w:rPr>
        <w:t xml:space="preserve">La plataforma </w:t>
      </w:r>
      <w:proofErr w:type="spellStart"/>
      <w:r w:rsidRPr="00F61656">
        <w:rPr>
          <w:rFonts w:cs="Arial"/>
          <w:shd w:val="clear" w:color="auto" w:fill="FFFFFF"/>
          <w:lang w:eastAsia="es-ES"/>
        </w:rPr>
        <w:t>e.FACT</w:t>
      </w:r>
      <w:proofErr w:type="spellEnd"/>
      <w:r w:rsidRPr="00F61656">
        <w:rPr>
          <w:rFonts w:cs="Arial"/>
          <w:shd w:val="clear" w:color="auto" w:fill="FFFFFF"/>
          <w:lang w:eastAsia="es-ES"/>
        </w:rPr>
        <w:t xml:space="preserve"> és el punt general d’entrada de factures electròniques de l’Administració de la Generalitat de Catalunya i del seu Sector Públic</w:t>
      </w:r>
      <w:r>
        <w:rPr>
          <w:rFonts w:cs="Arial"/>
          <w:shd w:val="clear" w:color="auto" w:fill="FFFFFF"/>
          <w:lang w:eastAsia="es-ES"/>
        </w:rPr>
        <w:t>.</w:t>
      </w:r>
    </w:p>
    <w:p w14:paraId="5E9C171F" w14:textId="77777777" w:rsidR="00FC479E" w:rsidRPr="00F61656" w:rsidRDefault="00FC479E" w:rsidP="00FC479E">
      <w:pPr>
        <w:spacing w:after="0" w:line="240" w:lineRule="auto"/>
        <w:jc w:val="both"/>
        <w:rPr>
          <w:rFonts w:cs="Arial"/>
          <w:shd w:val="clear" w:color="auto" w:fill="FFFFFF"/>
          <w:lang w:eastAsia="es-ES"/>
        </w:rPr>
      </w:pPr>
    </w:p>
    <w:p w14:paraId="252FDD79" w14:textId="77777777" w:rsidR="00FC479E" w:rsidRPr="000D0BAC" w:rsidRDefault="00FC479E" w:rsidP="00FC479E">
      <w:pPr>
        <w:spacing w:after="0" w:line="240" w:lineRule="auto"/>
        <w:jc w:val="both"/>
        <w:rPr>
          <w:rFonts w:cs="Arial"/>
          <w:shd w:val="clear" w:color="auto" w:fill="FFFFFF"/>
          <w:lang w:eastAsia="es-ES"/>
        </w:rPr>
      </w:pPr>
      <w:r w:rsidRPr="004B55D9">
        <w:rPr>
          <w:rFonts w:cs="Arial"/>
          <w:shd w:val="clear" w:color="auto" w:fill="FFFFFF"/>
          <w:lang w:eastAsia="es-ES"/>
        </w:rPr>
        <w:t xml:space="preserve">Les dades </w:t>
      </w:r>
      <w:proofErr w:type="spellStart"/>
      <w:r w:rsidRPr="004B55D9">
        <w:rPr>
          <w:rFonts w:cs="Arial"/>
          <w:shd w:val="clear" w:color="auto" w:fill="FFFFFF"/>
          <w:lang w:eastAsia="es-ES"/>
        </w:rPr>
        <w:t>identificatives</w:t>
      </w:r>
      <w:proofErr w:type="spellEnd"/>
      <w:r w:rsidRPr="004B55D9">
        <w:rPr>
          <w:rFonts w:cs="Arial"/>
          <w:shd w:val="clear" w:color="auto" w:fill="FFFFFF"/>
          <w:lang w:eastAsia="es-ES"/>
        </w:rPr>
        <w:t xml:space="preserve"> de l’òrgan administratiu amb competències en matèria de comptabilitat pública, de l’òrgan de contractació i del destinatari, que l’empresa contractista haurà de fer constar en les factures corresponents</w:t>
      </w:r>
      <w:r w:rsidRPr="000D0BAC">
        <w:rPr>
          <w:rFonts w:cs="Arial"/>
          <w:shd w:val="clear" w:color="auto" w:fill="FFFFFF"/>
          <w:lang w:eastAsia="es-ES"/>
        </w:rPr>
        <w:t>, seran comunicades a l’empresa adjudicatària.</w:t>
      </w:r>
    </w:p>
    <w:p w14:paraId="3850434C" w14:textId="77777777" w:rsidR="00FC479E" w:rsidRPr="000D0BAC" w:rsidRDefault="00FC479E" w:rsidP="00FC479E">
      <w:pPr>
        <w:spacing w:after="0" w:line="240" w:lineRule="auto"/>
        <w:jc w:val="both"/>
        <w:rPr>
          <w:rFonts w:cs="Arial"/>
          <w:shd w:val="clear" w:color="auto" w:fill="FFFFFF"/>
          <w:lang w:eastAsia="es-ES"/>
        </w:rPr>
      </w:pPr>
    </w:p>
    <w:p w14:paraId="7A329A5D" w14:textId="77777777" w:rsidR="00FC479E" w:rsidRPr="000D0BAC" w:rsidRDefault="00FC479E" w:rsidP="00FC479E">
      <w:pPr>
        <w:spacing w:after="0" w:line="240" w:lineRule="auto"/>
        <w:jc w:val="both"/>
        <w:rPr>
          <w:rFonts w:cs="Arial"/>
          <w:shd w:val="clear" w:color="auto" w:fill="FFFFFF"/>
          <w:lang w:eastAsia="es-ES"/>
        </w:rPr>
      </w:pPr>
      <w:r w:rsidRPr="000D0BAC">
        <w:rPr>
          <w:rFonts w:cs="Arial"/>
          <w:shd w:val="clear" w:color="auto" w:fill="FFFFFF"/>
          <w:lang w:eastAsia="es-ES"/>
        </w:rPr>
        <w:t xml:space="preserve">Les factures han d’incorporar les dades bàsiques obligatòries establerts al RD1691/2012,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0258E73D" w14:textId="77777777" w:rsidR="00FC479E" w:rsidRPr="00F61656" w:rsidRDefault="00FC479E" w:rsidP="00FC479E">
      <w:pPr>
        <w:spacing w:after="0" w:line="240" w:lineRule="auto"/>
        <w:jc w:val="both"/>
        <w:rPr>
          <w:rFonts w:cs="Arial"/>
          <w:lang w:eastAsia="es-ES"/>
        </w:rPr>
      </w:pPr>
    </w:p>
    <w:p w14:paraId="27ABAF9B" w14:textId="6002D8D4" w:rsidR="00FC479E" w:rsidRPr="00F61656" w:rsidRDefault="00FC479E" w:rsidP="00FC479E">
      <w:pPr>
        <w:spacing w:after="0" w:line="240" w:lineRule="auto"/>
        <w:jc w:val="both"/>
        <w:rPr>
          <w:rFonts w:cs="Arial"/>
          <w:lang w:eastAsia="es-ES"/>
        </w:rPr>
      </w:pPr>
      <w:r w:rsidRPr="00F61656">
        <w:rPr>
          <w:rFonts w:cs="Arial"/>
          <w:lang w:eastAsia="es-ES"/>
        </w:rPr>
        <w:t>El seguiment de l’estat de les factures es podrà consultar al web del Depa</w:t>
      </w:r>
      <w:r w:rsidR="00437E93">
        <w:rPr>
          <w:rFonts w:cs="Arial"/>
          <w:lang w:eastAsia="es-ES"/>
        </w:rPr>
        <w:t xml:space="preserve">rtament </w:t>
      </w:r>
      <w:r w:rsidRPr="00F61656">
        <w:rPr>
          <w:rFonts w:cs="Arial"/>
          <w:lang w:eastAsia="es-ES"/>
        </w:rPr>
        <w:t xml:space="preserve">d’Economia i </w:t>
      </w:r>
      <w:r w:rsidR="00353F79">
        <w:rPr>
          <w:rFonts w:cs="Arial"/>
          <w:lang w:eastAsia="es-ES"/>
        </w:rPr>
        <w:t>Finances</w:t>
      </w:r>
      <w:r w:rsidRPr="00F61656">
        <w:rPr>
          <w:rFonts w:cs="Arial"/>
          <w:lang w:eastAsia="es-ES"/>
        </w:rPr>
        <w:t xml:space="preserve"> a l’apartat de Tresoreria i Pagaments (consulta de l’estat de factures i pagaments de documents), a partir de l’endemà del registre de la factura.</w:t>
      </w:r>
    </w:p>
    <w:p w14:paraId="007C99BE" w14:textId="77777777" w:rsidR="00FC479E" w:rsidRPr="00F61656" w:rsidRDefault="00FC479E" w:rsidP="00FC479E">
      <w:pPr>
        <w:spacing w:after="0" w:line="240" w:lineRule="auto"/>
        <w:jc w:val="both"/>
        <w:rPr>
          <w:rFonts w:cs="Arial"/>
          <w:b/>
          <w:shd w:val="clear" w:color="auto" w:fill="FFFFFF"/>
          <w:lang w:eastAsia="es-ES"/>
        </w:rPr>
      </w:pPr>
    </w:p>
    <w:p w14:paraId="4722BCA1" w14:textId="77777777" w:rsidR="00FC479E" w:rsidRPr="00F61656" w:rsidRDefault="00FC479E" w:rsidP="00FC479E">
      <w:pPr>
        <w:spacing w:after="0" w:line="240" w:lineRule="auto"/>
        <w:jc w:val="both"/>
        <w:rPr>
          <w:rFonts w:cs="Arial"/>
          <w:shd w:val="clear" w:color="auto" w:fill="FFFFFF"/>
          <w:lang w:eastAsia="es-ES"/>
        </w:rPr>
      </w:pPr>
      <w:r w:rsidRPr="00F61656">
        <w:rPr>
          <w:rFonts w:cs="Arial"/>
          <w:b/>
          <w:shd w:val="clear" w:color="auto" w:fill="FFFFFF"/>
          <w:lang w:eastAsia="es-ES"/>
        </w:rPr>
        <w:t xml:space="preserve">27.3 </w:t>
      </w:r>
      <w:r w:rsidRPr="00F61656">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1AAB4595" w14:textId="77777777" w:rsidR="00FC479E" w:rsidRPr="00F61656" w:rsidRDefault="00FC479E" w:rsidP="00FC479E">
      <w:pPr>
        <w:tabs>
          <w:tab w:val="left" w:pos="1950"/>
        </w:tabs>
        <w:spacing w:after="0" w:line="240" w:lineRule="auto"/>
        <w:jc w:val="both"/>
        <w:rPr>
          <w:rFonts w:cs="Arial"/>
          <w:lang w:eastAsia="es-ES"/>
        </w:rPr>
      </w:pPr>
      <w:r w:rsidRPr="00F61656">
        <w:rPr>
          <w:rFonts w:cs="Arial"/>
          <w:lang w:eastAsia="es-ES"/>
        </w:rPr>
        <w:lastRenderedPageBreak/>
        <w:tab/>
      </w:r>
    </w:p>
    <w:p w14:paraId="379922F2"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27.4 </w:t>
      </w:r>
      <w:r w:rsidRPr="00F61656">
        <w:rPr>
          <w:rFonts w:cs="Arial"/>
          <w:lang w:eastAsia="es-ES"/>
        </w:rPr>
        <w:t xml:space="preserve">L’empresa contractista podrà </w:t>
      </w:r>
      <w:r>
        <w:rPr>
          <w:rFonts w:cs="Arial"/>
          <w:lang w:eastAsia="es-ES"/>
        </w:rPr>
        <w:t>lliurar els subministraments</w:t>
      </w:r>
      <w:r w:rsidRPr="00F61656">
        <w:rPr>
          <w:rFonts w:cs="Arial"/>
          <w:lang w:eastAsia="es-ES"/>
        </w:rPr>
        <w:t xml:space="preserve"> amb major celeritat de </w:t>
      </w:r>
      <w:r>
        <w:rPr>
          <w:rFonts w:cs="Arial"/>
          <w:lang w:eastAsia="es-ES"/>
        </w:rPr>
        <w:t>l’establerta en el contracte</w:t>
      </w:r>
      <w:r w:rsidRPr="00F61656">
        <w:rPr>
          <w:rFonts w:cs="Arial"/>
          <w:lang w:eastAsia="es-ES"/>
        </w:rPr>
        <w:t>. Tanmateix, no tindrà dret a percebre en cada any, qualsevol que sigui l’import del què s’ha executat o de les certificacions expedides, major quantitat que la consignada a l’anualitat corresponent, afectada pel coeficient d’adjudicació.</w:t>
      </w:r>
    </w:p>
    <w:p w14:paraId="08DE7223" w14:textId="77777777" w:rsidR="00FC479E" w:rsidRPr="00F61656" w:rsidRDefault="00FC479E" w:rsidP="00FC479E">
      <w:pPr>
        <w:spacing w:after="0" w:line="240" w:lineRule="auto"/>
        <w:jc w:val="both"/>
        <w:rPr>
          <w:rFonts w:cs="Arial"/>
          <w:lang w:eastAsia="es-ES"/>
        </w:rPr>
      </w:pPr>
    </w:p>
    <w:p w14:paraId="58CD627C"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27.5 </w:t>
      </w:r>
      <w:r w:rsidRPr="00F61656">
        <w:rPr>
          <w:rFonts w:cs="Arial"/>
          <w:lang w:eastAsia="es-ES"/>
        </w:rPr>
        <w:t>L’empresa contractista podrà transmetre els drets de cobrament en els termes i condicions establerts en  l’article 200 de la LCSP.</w:t>
      </w:r>
    </w:p>
    <w:p w14:paraId="5A480A9C" w14:textId="77777777" w:rsidR="00FC479E" w:rsidRPr="00F61656" w:rsidRDefault="00FC479E" w:rsidP="00FC479E">
      <w:pPr>
        <w:spacing w:after="0" w:line="240" w:lineRule="auto"/>
        <w:jc w:val="both"/>
        <w:rPr>
          <w:rFonts w:cs="Arial"/>
          <w:b/>
          <w:lang w:eastAsia="es-ES"/>
        </w:rPr>
      </w:pPr>
    </w:p>
    <w:p w14:paraId="18CBDB2A" w14:textId="77777777" w:rsidR="00FC479E" w:rsidRPr="00F61656" w:rsidRDefault="00FC479E" w:rsidP="00FC479E">
      <w:pPr>
        <w:pStyle w:val="Ttol2"/>
        <w:spacing w:before="0" w:after="0"/>
        <w:jc w:val="both"/>
        <w:rPr>
          <w:rFonts w:ascii="Arial" w:hAnsi="Arial" w:cs="Arial"/>
          <w:i w:val="0"/>
          <w:sz w:val="22"/>
          <w:szCs w:val="22"/>
        </w:rPr>
      </w:pPr>
      <w:bookmarkStart w:id="38" w:name="_Toc518556612"/>
      <w:r w:rsidRPr="00F61656">
        <w:rPr>
          <w:rFonts w:ascii="Arial" w:hAnsi="Arial" w:cs="Arial"/>
          <w:i w:val="0"/>
          <w:sz w:val="22"/>
          <w:szCs w:val="22"/>
        </w:rPr>
        <w:t>Vint-i-vuitena. Responsabilitat de l’empresa contractista</w:t>
      </w:r>
      <w:bookmarkEnd w:id="38"/>
    </w:p>
    <w:p w14:paraId="5FA3A197" w14:textId="77777777" w:rsidR="00FC479E" w:rsidRPr="00F61656" w:rsidRDefault="00FC479E" w:rsidP="00FC479E">
      <w:pPr>
        <w:spacing w:after="0" w:line="240" w:lineRule="auto"/>
        <w:jc w:val="both"/>
        <w:rPr>
          <w:rFonts w:cs="Arial"/>
          <w:b/>
          <w:lang w:eastAsia="es-ES"/>
        </w:rPr>
      </w:pPr>
    </w:p>
    <w:p w14:paraId="237AF4B3" w14:textId="77777777" w:rsidR="00FC479E" w:rsidRPr="00832B14" w:rsidRDefault="00FC479E" w:rsidP="00FC479E">
      <w:pPr>
        <w:spacing w:after="0" w:line="240" w:lineRule="auto"/>
        <w:jc w:val="both"/>
        <w:rPr>
          <w:rFonts w:cs="Arial"/>
          <w:lang w:eastAsia="es-ES"/>
        </w:rPr>
      </w:pPr>
      <w:r w:rsidRPr="00832B14">
        <w:rPr>
          <w:rFonts w:cs="Arial"/>
          <w:lang w:eastAsia="es-ES"/>
        </w:rPr>
        <w:t xml:space="preserve">L’empresa contractista és responsable de la qualitat tècnica </w:t>
      </w:r>
      <w:r>
        <w:rPr>
          <w:rFonts w:cs="Arial"/>
          <w:lang w:eastAsia="es-ES"/>
        </w:rPr>
        <w:t>de les prestacions i subministraments realitzats</w:t>
      </w:r>
      <w:r w:rsidRPr="00832B14">
        <w:rPr>
          <w:rFonts w:cs="Arial"/>
          <w:lang w:eastAsia="es-ES"/>
        </w:rPr>
        <w:t>, així com també de les conseqüències que es dedueixin per a l’Administració o per a terceres persones de les omissions, errors, mètodes inadequats o conclusions incorrectes en l’execució del contracte.</w:t>
      </w:r>
    </w:p>
    <w:p w14:paraId="3F0A3E82" w14:textId="77777777" w:rsidR="00FC479E" w:rsidRPr="00832B14" w:rsidRDefault="00FC479E" w:rsidP="00FC479E">
      <w:pPr>
        <w:spacing w:after="0" w:line="240" w:lineRule="auto"/>
        <w:jc w:val="both"/>
        <w:rPr>
          <w:rFonts w:cs="Arial"/>
          <w:lang w:eastAsia="es-ES"/>
        </w:rPr>
      </w:pPr>
    </w:p>
    <w:p w14:paraId="070CE602" w14:textId="77777777" w:rsidR="00FC479E" w:rsidRPr="00F61656" w:rsidRDefault="00FC479E" w:rsidP="00FC479E">
      <w:pPr>
        <w:spacing w:after="0" w:line="240" w:lineRule="auto"/>
        <w:jc w:val="both"/>
        <w:rPr>
          <w:rFonts w:cs="Arial"/>
          <w:lang w:eastAsia="es-ES"/>
        </w:rPr>
      </w:pPr>
      <w:r w:rsidRPr="00832B14">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r w:rsidRPr="00F61656">
        <w:rPr>
          <w:rFonts w:cs="Arial"/>
          <w:lang w:eastAsia="es-ES"/>
        </w:rPr>
        <w:t>.</w:t>
      </w:r>
    </w:p>
    <w:p w14:paraId="14E099F8" w14:textId="77777777" w:rsidR="00FC479E" w:rsidRPr="00F61656" w:rsidRDefault="00FC479E" w:rsidP="00FC479E">
      <w:pPr>
        <w:spacing w:after="0" w:line="240" w:lineRule="auto"/>
        <w:jc w:val="both"/>
        <w:rPr>
          <w:rFonts w:cs="Arial"/>
          <w:b/>
          <w:bCs/>
          <w:snapToGrid w:val="0"/>
          <w:lang w:eastAsia="es-ES"/>
        </w:rPr>
      </w:pPr>
    </w:p>
    <w:p w14:paraId="077F7E43" w14:textId="77777777" w:rsidR="00FC479E" w:rsidRPr="00F61656" w:rsidRDefault="00FC479E" w:rsidP="00FC479E">
      <w:pPr>
        <w:pStyle w:val="Ttol2"/>
        <w:spacing w:before="0" w:after="0"/>
        <w:jc w:val="both"/>
        <w:rPr>
          <w:rFonts w:ascii="Arial" w:hAnsi="Arial" w:cs="Arial"/>
          <w:i w:val="0"/>
          <w:sz w:val="22"/>
          <w:szCs w:val="22"/>
        </w:rPr>
      </w:pPr>
      <w:bookmarkStart w:id="39" w:name="_Toc518556613"/>
      <w:r w:rsidRPr="00F61656">
        <w:rPr>
          <w:rFonts w:ascii="Arial" w:hAnsi="Arial" w:cs="Arial"/>
          <w:i w:val="0"/>
          <w:snapToGrid w:val="0"/>
          <w:sz w:val="22"/>
          <w:szCs w:val="22"/>
        </w:rPr>
        <w:t>Vint-i-novena</w:t>
      </w:r>
      <w:r w:rsidRPr="00F61656">
        <w:rPr>
          <w:rFonts w:ascii="Arial" w:hAnsi="Arial" w:cs="Arial"/>
          <w:i w:val="0"/>
          <w:sz w:val="22"/>
          <w:szCs w:val="22"/>
        </w:rPr>
        <w:t>. Altres obligacions de l’empresa contractista</w:t>
      </w:r>
      <w:bookmarkEnd w:id="39"/>
    </w:p>
    <w:p w14:paraId="411B8889" w14:textId="77777777" w:rsidR="00FC479E" w:rsidRPr="00F61656" w:rsidRDefault="00FC479E" w:rsidP="00FC479E">
      <w:pPr>
        <w:spacing w:after="0" w:line="240" w:lineRule="auto"/>
        <w:jc w:val="both"/>
        <w:rPr>
          <w:rFonts w:cs="Arial"/>
          <w:lang w:eastAsia="es-ES"/>
        </w:rPr>
      </w:pPr>
    </w:p>
    <w:p w14:paraId="5851D273" w14:textId="77777777" w:rsidR="00BB3EE5" w:rsidRDefault="00BB3EE5" w:rsidP="00497194">
      <w:pPr>
        <w:pStyle w:val="Pargrafdellista"/>
        <w:numPr>
          <w:ilvl w:val="0"/>
          <w:numId w:val="25"/>
        </w:numPr>
        <w:ind w:left="426" w:hanging="426"/>
        <w:jc w:val="both"/>
        <w:rPr>
          <w:rFonts w:ascii="Arial" w:hAnsi="Arial" w:cs="Arial"/>
          <w:sz w:val="22"/>
          <w:szCs w:val="22"/>
        </w:rPr>
      </w:pPr>
      <w:bookmarkStart w:id="40" w:name="_Toc518556615"/>
      <w:r w:rsidRPr="00FA60B1">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56036815" w14:textId="77777777" w:rsidR="00BB3EE5" w:rsidRDefault="00BB3EE5" w:rsidP="00BB3EE5">
      <w:pPr>
        <w:pStyle w:val="Pargrafdellista"/>
        <w:ind w:left="426"/>
        <w:jc w:val="both"/>
        <w:rPr>
          <w:rFonts w:ascii="Arial" w:hAnsi="Arial" w:cs="Arial"/>
          <w:sz w:val="22"/>
          <w:szCs w:val="22"/>
        </w:rPr>
      </w:pPr>
    </w:p>
    <w:p w14:paraId="5BBCD375" w14:textId="77777777" w:rsidR="00BB3EE5" w:rsidRDefault="00BB3EE5" w:rsidP="00497194">
      <w:pPr>
        <w:pStyle w:val="Pargrafdellista"/>
        <w:numPr>
          <w:ilvl w:val="0"/>
          <w:numId w:val="25"/>
        </w:numPr>
        <w:ind w:left="426" w:hanging="426"/>
        <w:jc w:val="both"/>
        <w:rPr>
          <w:rFonts w:ascii="Arial" w:hAnsi="Arial" w:cs="Arial"/>
          <w:sz w:val="22"/>
          <w:szCs w:val="22"/>
        </w:rPr>
      </w:pPr>
      <w:r w:rsidRPr="00FA60B1">
        <w:rPr>
          <w:rFonts w:ascii="Arial" w:hAnsi="Arial" w:cs="Arial"/>
          <w:sz w:val="22"/>
          <w:szCs w:val="22"/>
        </w:rPr>
        <w:t>També està obligada a complir les disposicions vigents en matèria d’integració social de persones amb discapacitat i fiscals.</w:t>
      </w:r>
    </w:p>
    <w:p w14:paraId="76090392" w14:textId="77777777" w:rsidR="00BB3EE5" w:rsidRPr="00FA60B1" w:rsidRDefault="00BB3EE5" w:rsidP="00BB3EE5">
      <w:pPr>
        <w:pStyle w:val="Pargrafdellista"/>
        <w:rPr>
          <w:rFonts w:ascii="Arial" w:hAnsi="Arial" w:cs="Arial"/>
          <w:sz w:val="22"/>
          <w:szCs w:val="22"/>
        </w:rPr>
      </w:pPr>
    </w:p>
    <w:p w14:paraId="52DAF099" w14:textId="77777777" w:rsidR="00BB3EE5" w:rsidRDefault="00BB3EE5" w:rsidP="00497194">
      <w:pPr>
        <w:pStyle w:val="Pargrafdellista"/>
        <w:numPr>
          <w:ilvl w:val="0"/>
          <w:numId w:val="25"/>
        </w:numPr>
        <w:ind w:left="426" w:hanging="426"/>
        <w:jc w:val="both"/>
        <w:rPr>
          <w:rFonts w:ascii="Arial" w:hAnsi="Arial" w:cs="Arial"/>
          <w:sz w:val="22"/>
          <w:szCs w:val="22"/>
        </w:rPr>
      </w:pPr>
      <w:r w:rsidRPr="00FA60B1">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344D0176" w14:textId="77777777" w:rsidR="00BB3EE5" w:rsidRPr="00EB2259" w:rsidRDefault="00BB3EE5" w:rsidP="00BB3EE5">
      <w:pPr>
        <w:pStyle w:val="Pargrafdellista"/>
        <w:rPr>
          <w:rFonts w:ascii="Arial" w:hAnsi="Arial" w:cs="Arial"/>
          <w:sz w:val="22"/>
          <w:szCs w:val="22"/>
        </w:rPr>
      </w:pPr>
    </w:p>
    <w:p w14:paraId="093DEA95" w14:textId="77777777" w:rsidR="00BB3EE5" w:rsidRDefault="00BB3EE5" w:rsidP="00497194">
      <w:pPr>
        <w:pStyle w:val="Pargrafdellista"/>
        <w:numPr>
          <w:ilvl w:val="0"/>
          <w:numId w:val="25"/>
        </w:numPr>
        <w:ind w:left="426" w:hanging="426"/>
        <w:jc w:val="both"/>
        <w:rPr>
          <w:rFonts w:ascii="Arial" w:hAnsi="Arial" w:cs="Arial"/>
          <w:sz w:val="22"/>
          <w:szCs w:val="22"/>
        </w:rPr>
      </w:pPr>
      <w:r w:rsidRPr="00EB2259">
        <w:rPr>
          <w:rFonts w:ascii="Arial" w:hAnsi="Arial" w:cs="Arial"/>
          <w:sz w:val="22"/>
          <w:szCs w:val="22"/>
        </w:rPr>
        <w:t>L’empresa contractista s’obliga a complir les condicions salarials dels treballadors de conformitat amb el conveni col·lectiu sectorial aplicable.</w:t>
      </w:r>
    </w:p>
    <w:p w14:paraId="275CFA05" w14:textId="77777777" w:rsidR="00BB3EE5" w:rsidRPr="00EB2259" w:rsidRDefault="00BB3EE5" w:rsidP="00BB3EE5">
      <w:pPr>
        <w:pStyle w:val="Pargrafdellista"/>
        <w:rPr>
          <w:rFonts w:ascii="Arial" w:hAnsi="Arial" w:cs="Arial"/>
          <w:sz w:val="22"/>
          <w:szCs w:val="22"/>
        </w:rPr>
      </w:pPr>
    </w:p>
    <w:p w14:paraId="34F06BE2" w14:textId="77777777" w:rsidR="00BB3EE5" w:rsidRDefault="00BB3EE5" w:rsidP="00497194">
      <w:pPr>
        <w:pStyle w:val="Pargrafdellista"/>
        <w:numPr>
          <w:ilvl w:val="0"/>
          <w:numId w:val="25"/>
        </w:numPr>
        <w:ind w:left="426" w:hanging="426"/>
        <w:jc w:val="both"/>
        <w:rPr>
          <w:rFonts w:ascii="Arial" w:hAnsi="Arial" w:cs="Arial"/>
          <w:sz w:val="22"/>
          <w:szCs w:val="22"/>
        </w:rPr>
      </w:pPr>
      <w:r w:rsidRPr="00EB2259">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06677D52" w14:textId="77777777" w:rsidR="00BB3EE5" w:rsidRPr="00EB2259" w:rsidRDefault="00BB3EE5" w:rsidP="00BB3EE5">
      <w:pPr>
        <w:pStyle w:val="Pargrafdellista"/>
        <w:rPr>
          <w:rFonts w:ascii="Arial" w:hAnsi="Arial" w:cs="Arial"/>
          <w:sz w:val="22"/>
          <w:szCs w:val="22"/>
        </w:rPr>
      </w:pPr>
    </w:p>
    <w:p w14:paraId="4B3F5974" w14:textId="77777777" w:rsidR="00BB3EE5" w:rsidRDefault="00BB3EE5" w:rsidP="00497194">
      <w:pPr>
        <w:pStyle w:val="Pargrafdellista"/>
        <w:numPr>
          <w:ilvl w:val="0"/>
          <w:numId w:val="25"/>
        </w:numPr>
        <w:ind w:left="426" w:hanging="426"/>
        <w:jc w:val="both"/>
        <w:rPr>
          <w:rFonts w:ascii="Arial" w:hAnsi="Arial" w:cs="Arial"/>
          <w:sz w:val="22"/>
          <w:szCs w:val="22"/>
        </w:rPr>
      </w:pPr>
      <w:r w:rsidRPr="00EB2259">
        <w:rPr>
          <w:rFonts w:ascii="Arial" w:hAnsi="Arial" w:cs="Arial"/>
          <w:sz w:val="22"/>
          <w:szCs w:val="22"/>
        </w:rPr>
        <w:t>L’empresa contractista s’obliga a aplicar en executar les prestacions pròpies del servei les mesures destinades a promoure la igualtat entre homes i dones.</w:t>
      </w:r>
    </w:p>
    <w:p w14:paraId="5857867D" w14:textId="77777777" w:rsidR="00BB3EE5" w:rsidRPr="00EB2259" w:rsidRDefault="00BB3EE5" w:rsidP="00BB3EE5">
      <w:pPr>
        <w:pStyle w:val="Pargrafdellista"/>
        <w:rPr>
          <w:rFonts w:ascii="Arial" w:hAnsi="Arial" w:cs="Arial"/>
          <w:sz w:val="22"/>
          <w:szCs w:val="22"/>
        </w:rPr>
      </w:pPr>
    </w:p>
    <w:p w14:paraId="30CF50F6" w14:textId="77777777" w:rsidR="00BB3EE5" w:rsidRDefault="00BB3EE5" w:rsidP="00497194">
      <w:pPr>
        <w:pStyle w:val="Pargrafdellista"/>
        <w:numPr>
          <w:ilvl w:val="0"/>
          <w:numId w:val="25"/>
        </w:numPr>
        <w:ind w:left="426" w:hanging="426"/>
        <w:jc w:val="both"/>
        <w:rPr>
          <w:rFonts w:ascii="Arial" w:hAnsi="Arial" w:cs="Arial"/>
          <w:sz w:val="22"/>
          <w:szCs w:val="22"/>
        </w:rPr>
      </w:pPr>
      <w:r w:rsidRPr="00EB2259">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1C61C842" w14:textId="77777777" w:rsidR="00BB3EE5" w:rsidRPr="00EB2259" w:rsidRDefault="00BB3EE5" w:rsidP="00BB3EE5">
      <w:pPr>
        <w:pStyle w:val="Pargrafdellista"/>
        <w:rPr>
          <w:rFonts w:ascii="Arial" w:hAnsi="Arial" w:cs="Arial"/>
          <w:sz w:val="22"/>
          <w:szCs w:val="22"/>
        </w:rPr>
      </w:pPr>
    </w:p>
    <w:p w14:paraId="6E4C4C1D" w14:textId="77777777" w:rsidR="00BB3EE5" w:rsidRPr="00EB2259" w:rsidRDefault="00BB3EE5" w:rsidP="00497194">
      <w:pPr>
        <w:pStyle w:val="Pargrafdellista"/>
        <w:numPr>
          <w:ilvl w:val="0"/>
          <w:numId w:val="25"/>
        </w:numPr>
        <w:ind w:left="426" w:hanging="426"/>
        <w:jc w:val="both"/>
        <w:rPr>
          <w:rFonts w:ascii="Arial" w:hAnsi="Arial" w:cs="Arial"/>
          <w:sz w:val="22"/>
          <w:szCs w:val="22"/>
        </w:rPr>
      </w:pPr>
      <w:r w:rsidRPr="00EB2259">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EB2259">
        <w:rPr>
          <w:rFonts w:ascii="Arial" w:hAnsi="Arial" w:cs="Arial"/>
          <w:sz w:val="22"/>
          <w:szCs w:val="22"/>
        </w:rPr>
        <w:t>subcontractistes</w:t>
      </w:r>
      <w:proofErr w:type="spellEnd"/>
      <w:r w:rsidRPr="00EB2259">
        <w:rPr>
          <w:rFonts w:ascii="Arial" w:hAnsi="Arial" w:cs="Arial"/>
          <w:sz w:val="22"/>
          <w:szCs w:val="22"/>
        </w:rPr>
        <w:t xml:space="preserve"> han d’emprar, almenys, el català en els rètols, les publicacions, els  avisos i en la resta de comunicacions de caràcter general que es derivin de l’execució de les prestacions objecte del contracte.</w:t>
      </w:r>
    </w:p>
    <w:p w14:paraId="0010E0F6" w14:textId="77777777" w:rsidR="00BB3EE5" w:rsidRPr="00F25A1F" w:rsidRDefault="00BB3EE5" w:rsidP="00BB3EE5">
      <w:pPr>
        <w:pStyle w:val="Pargrafdellista"/>
        <w:rPr>
          <w:rFonts w:ascii="Arial" w:hAnsi="Arial" w:cs="Arial"/>
          <w:sz w:val="22"/>
          <w:szCs w:val="22"/>
        </w:rPr>
      </w:pPr>
    </w:p>
    <w:p w14:paraId="2292EA8D" w14:textId="77777777" w:rsidR="008F566C" w:rsidRPr="00357E5D" w:rsidRDefault="008F566C" w:rsidP="008F566C">
      <w:pPr>
        <w:pStyle w:val="Pargrafdellista"/>
        <w:ind w:left="426"/>
        <w:jc w:val="both"/>
        <w:rPr>
          <w:rFonts w:ascii="Arial" w:hAnsi="Arial" w:cs="Arial"/>
          <w:sz w:val="22"/>
          <w:szCs w:val="22"/>
        </w:rPr>
      </w:pPr>
      <w:r w:rsidRPr="00357E5D">
        <w:rPr>
          <w:rFonts w:ascii="Arial" w:hAnsi="Arial" w:cs="Arial"/>
          <w:sz w:val="22"/>
          <w:szCs w:val="22"/>
        </w:rPr>
        <w:t>En particular, l’empresa contractista ha d’utilitzar, almenys, la llengua catalana en l’etiquetatge, l’embalatge, la documentació tècnica i, si s’escau, en els manuals d’instrucció i en la descripció d’altres característiques singulars dels béns i productes, així com tota la documentació tècnica necessària perquè funcioni, almenys, en llengua catalana.</w:t>
      </w:r>
    </w:p>
    <w:p w14:paraId="793CEB01" w14:textId="77777777" w:rsidR="00BB3EE5" w:rsidRPr="00F25A1F" w:rsidRDefault="00BB3EE5" w:rsidP="00BB3EE5">
      <w:pPr>
        <w:spacing w:after="0" w:line="240" w:lineRule="auto"/>
        <w:jc w:val="both"/>
        <w:rPr>
          <w:rFonts w:cs="Arial"/>
          <w:lang w:eastAsia="es-ES"/>
        </w:rPr>
      </w:pPr>
    </w:p>
    <w:p w14:paraId="31106D4A" w14:textId="77777777" w:rsidR="00BB3EE5" w:rsidRDefault="00BB3EE5" w:rsidP="00BB3EE5">
      <w:pPr>
        <w:spacing w:after="0" w:line="240" w:lineRule="auto"/>
        <w:ind w:left="426"/>
        <w:jc w:val="both"/>
        <w:rPr>
          <w:rFonts w:cs="Arial"/>
          <w:lang w:eastAsia="es-ES"/>
        </w:rPr>
      </w:pPr>
      <w:r w:rsidRPr="00F61656">
        <w:rPr>
          <w:rFonts w:cs="Arial"/>
          <w:lang w:eastAsia="es-ES"/>
        </w:rPr>
        <w:t xml:space="preserve">En tot cas, l’empresa contractista i, si escau, les empreses </w:t>
      </w:r>
      <w:proofErr w:type="spellStart"/>
      <w:r w:rsidRPr="00F61656">
        <w:rPr>
          <w:rFonts w:cs="Arial"/>
          <w:lang w:eastAsia="es-ES"/>
        </w:rPr>
        <w:t>subcontractistes</w:t>
      </w:r>
      <w:proofErr w:type="spellEnd"/>
      <w:r w:rsidRPr="00F61656">
        <w:rPr>
          <w:rFonts w:cs="Arial"/>
          <w:lang w:eastAsia="es-ES"/>
        </w:rPr>
        <w:t xml:space="preserve">, queden subjectes en l’execució del contracte a les obligacions derivades de la Llei 1/1998, de 7 de gener, de política lingüística i de les disposicions que la desenvolupen. En l’àmbit territorial de la Vall d’Aran, les empreses contractistes i, si escau, les empreses </w:t>
      </w:r>
      <w:proofErr w:type="spellStart"/>
      <w:r w:rsidRPr="00F61656">
        <w:rPr>
          <w:rFonts w:cs="Arial"/>
          <w:lang w:eastAsia="es-ES"/>
        </w:rPr>
        <w:t>subcontractistes</w:t>
      </w:r>
      <w:proofErr w:type="spellEnd"/>
      <w:r w:rsidRPr="00F61656">
        <w:rPr>
          <w:rFonts w:cs="Arial"/>
          <w:lang w:eastAsia="es-ES"/>
        </w:rPr>
        <w:t xml:space="preserve">, han d’emprar l’aranès d’acord amb la Llei </w:t>
      </w:r>
      <w:r w:rsidRPr="00F61656">
        <w:rPr>
          <w:rFonts w:cs="Arial"/>
          <w:bCs/>
          <w:lang w:eastAsia="es-ES"/>
        </w:rPr>
        <w:t>35/2010</w:t>
      </w:r>
      <w:r w:rsidRPr="00F61656">
        <w:rPr>
          <w:rFonts w:cs="Arial"/>
          <w:lang w:eastAsia="es-ES"/>
        </w:rPr>
        <w:t xml:space="preserve">, d'1 d'octubre, de l'occità, aranès a l'Aran, i amb la normativa pròpia del </w:t>
      </w:r>
      <w:proofErr w:type="spellStart"/>
      <w:r w:rsidRPr="00F61656">
        <w:rPr>
          <w:rFonts w:cs="Arial"/>
          <w:lang w:eastAsia="es-ES"/>
        </w:rPr>
        <w:t>Conselh</w:t>
      </w:r>
      <w:proofErr w:type="spellEnd"/>
      <w:r w:rsidRPr="00F61656">
        <w:rPr>
          <w:rFonts w:cs="Arial"/>
          <w:lang w:eastAsia="es-ES"/>
        </w:rPr>
        <w:t xml:space="preserve"> </w:t>
      </w:r>
      <w:proofErr w:type="spellStart"/>
      <w:r w:rsidRPr="00F61656">
        <w:rPr>
          <w:rFonts w:cs="Arial"/>
          <w:lang w:eastAsia="es-ES"/>
        </w:rPr>
        <w:t>Gen</w:t>
      </w:r>
      <w:r>
        <w:rPr>
          <w:rFonts w:cs="Arial"/>
          <w:lang w:eastAsia="es-ES"/>
        </w:rPr>
        <w:t>erau</w:t>
      </w:r>
      <w:proofErr w:type="spellEnd"/>
      <w:r>
        <w:rPr>
          <w:rFonts w:cs="Arial"/>
          <w:lang w:eastAsia="es-ES"/>
        </w:rPr>
        <w:t xml:space="preserve"> d’Aran que la desenvolupi.</w:t>
      </w:r>
    </w:p>
    <w:p w14:paraId="5E3D8753" w14:textId="77777777" w:rsidR="00BB3EE5" w:rsidRDefault="00BB3EE5" w:rsidP="00BB3EE5">
      <w:pPr>
        <w:spacing w:after="0" w:line="240" w:lineRule="auto"/>
        <w:ind w:left="426"/>
        <w:jc w:val="both"/>
        <w:rPr>
          <w:rFonts w:cs="Arial"/>
          <w:lang w:eastAsia="es-ES"/>
        </w:rPr>
      </w:pPr>
    </w:p>
    <w:p w14:paraId="580D07A0" w14:textId="184C9D1A" w:rsidR="00BB3EE5" w:rsidRPr="009D5115" w:rsidRDefault="00BB3EE5" w:rsidP="00F73C3F">
      <w:pPr>
        <w:pStyle w:val="Pargrafdellista"/>
        <w:numPr>
          <w:ilvl w:val="0"/>
          <w:numId w:val="25"/>
        </w:numPr>
        <w:ind w:left="360"/>
        <w:jc w:val="both"/>
        <w:rPr>
          <w:rFonts w:cs="Arial"/>
        </w:rPr>
      </w:pPr>
      <w:r w:rsidRPr="009D5115">
        <w:rPr>
          <w:rFonts w:ascii="Arial" w:hAnsi="Arial" w:cs="Arial"/>
          <w:sz w:val="22"/>
          <w:szCs w:val="22"/>
        </w:rPr>
        <w:t xml:space="preserve">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w:t>
      </w:r>
    </w:p>
    <w:p w14:paraId="6D1F06CC" w14:textId="77777777" w:rsidR="009D5115" w:rsidRPr="009D5115" w:rsidRDefault="009D5115" w:rsidP="009D5115">
      <w:pPr>
        <w:pStyle w:val="Pargrafdellista"/>
        <w:ind w:left="360"/>
        <w:jc w:val="both"/>
        <w:rPr>
          <w:rFonts w:cs="Arial"/>
        </w:rPr>
      </w:pPr>
    </w:p>
    <w:p w14:paraId="06EA6DCE" w14:textId="77777777" w:rsidR="00BB3EE5" w:rsidRPr="00F61656" w:rsidRDefault="00BB3EE5" w:rsidP="00BB3EE5">
      <w:pPr>
        <w:spacing w:after="0" w:line="240" w:lineRule="auto"/>
        <w:ind w:left="426"/>
        <w:jc w:val="both"/>
        <w:rPr>
          <w:rFonts w:cs="Arial"/>
          <w:lang w:eastAsia="es-ES"/>
        </w:rPr>
      </w:pPr>
      <w:r w:rsidRPr="00F61656">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6A8321CB" w14:textId="77777777" w:rsidR="00BB3EE5" w:rsidRPr="00F61656" w:rsidRDefault="00BB3EE5" w:rsidP="00BB3EE5">
      <w:pPr>
        <w:spacing w:after="0" w:line="240" w:lineRule="auto"/>
        <w:jc w:val="both"/>
        <w:rPr>
          <w:rFonts w:cs="Arial"/>
          <w:lang w:eastAsia="es-ES"/>
        </w:rPr>
      </w:pPr>
    </w:p>
    <w:p w14:paraId="43B45E29" w14:textId="77777777" w:rsidR="00BB3EE5" w:rsidRPr="00EB2259" w:rsidRDefault="00BB3EE5" w:rsidP="00497194">
      <w:pPr>
        <w:pStyle w:val="Pargrafdellista"/>
        <w:numPr>
          <w:ilvl w:val="0"/>
          <w:numId w:val="25"/>
        </w:numPr>
        <w:ind w:left="360"/>
        <w:jc w:val="both"/>
        <w:rPr>
          <w:rFonts w:ascii="Arial" w:hAnsi="Arial" w:cs="Arial"/>
          <w:sz w:val="22"/>
          <w:szCs w:val="22"/>
        </w:rPr>
      </w:pPr>
      <w:r w:rsidRPr="00EB2259">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798D1692" w14:textId="77777777" w:rsidR="00BB3EE5" w:rsidRPr="00DA0EF3" w:rsidRDefault="00BB3EE5" w:rsidP="00BB3EE5">
      <w:pPr>
        <w:spacing w:after="0" w:line="240" w:lineRule="auto"/>
        <w:jc w:val="both"/>
        <w:rPr>
          <w:rFonts w:cs="Arial"/>
          <w:lang w:eastAsia="es-ES"/>
        </w:rPr>
      </w:pPr>
    </w:p>
    <w:p w14:paraId="34A7CA6A" w14:textId="77777777" w:rsidR="00BB3EE5" w:rsidRPr="00DA0EF3" w:rsidRDefault="00BB3EE5" w:rsidP="00497194">
      <w:pPr>
        <w:pStyle w:val="Pargrafdellista"/>
        <w:numPr>
          <w:ilvl w:val="0"/>
          <w:numId w:val="24"/>
        </w:numPr>
        <w:ind w:left="786" w:hanging="426"/>
        <w:jc w:val="both"/>
        <w:rPr>
          <w:rFonts w:ascii="Arial" w:hAnsi="Arial" w:cs="Arial"/>
          <w:sz w:val="22"/>
          <w:szCs w:val="22"/>
          <w:lang w:eastAsia="ca-ES"/>
        </w:rPr>
      </w:pPr>
      <w:r w:rsidRPr="00DA0EF3">
        <w:rPr>
          <w:rFonts w:ascii="Arial" w:hAnsi="Arial" w:cs="Arial"/>
          <w:sz w:val="22"/>
          <w:szCs w:val="22"/>
        </w:rPr>
        <w:t xml:space="preserve">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w:t>
      </w:r>
      <w:r w:rsidRPr="00DA0EF3">
        <w:rPr>
          <w:rFonts w:ascii="Arial" w:hAnsi="Arial" w:cs="Arial"/>
          <w:sz w:val="22"/>
          <w:szCs w:val="22"/>
        </w:rPr>
        <w:lastRenderedPageBreak/>
        <w:t>Particularment s’abstindran de realitzar qualsevol acció que pugui vulnerar els principis d’igualtat</w:t>
      </w:r>
      <w:r w:rsidRPr="00DA0EF3">
        <w:rPr>
          <w:rFonts w:ascii="Arial" w:hAnsi="Arial" w:cs="Arial"/>
          <w:sz w:val="22"/>
          <w:szCs w:val="22"/>
          <w:lang w:eastAsia="ca-ES"/>
        </w:rPr>
        <w:t xml:space="preserve"> d’oportunitats i de lliure concurrència.</w:t>
      </w:r>
    </w:p>
    <w:p w14:paraId="240D033A" w14:textId="77777777" w:rsidR="00BB3EE5" w:rsidRPr="00B34FB1" w:rsidRDefault="00BB3EE5" w:rsidP="00BB3EE5">
      <w:pPr>
        <w:spacing w:after="0" w:line="240" w:lineRule="auto"/>
        <w:ind w:left="720" w:hanging="360"/>
        <w:jc w:val="both"/>
        <w:rPr>
          <w:rFonts w:cs="Arial"/>
        </w:rPr>
      </w:pPr>
    </w:p>
    <w:p w14:paraId="22417CD2" w14:textId="77777777" w:rsidR="00BB3EE5" w:rsidRPr="00082F11" w:rsidRDefault="00BB3EE5" w:rsidP="00497194">
      <w:pPr>
        <w:pStyle w:val="Pargrafdellista"/>
        <w:numPr>
          <w:ilvl w:val="0"/>
          <w:numId w:val="24"/>
        </w:numPr>
        <w:jc w:val="both"/>
        <w:rPr>
          <w:rFonts w:ascii="Arial" w:hAnsi="Arial" w:cs="Arial"/>
          <w:sz w:val="22"/>
          <w:szCs w:val="22"/>
          <w:lang w:eastAsia="ca-ES"/>
        </w:rPr>
      </w:pPr>
      <w:r w:rsidRPr="00082F11">
        <w:rPr>
          <w:rFonts w:ascii="Arial" w:hAnsi="Arial" w:cs="Arial"/>
          <w:sz w:val="22"/>
          <w:szCs w:val="22"/>
          <w:lang w:eastAsia="ca-ES"/>
        </w:rPr>
        <w:t>Amb caràcter general, els licitadors i contractistes, en l’exercici de la seva activitat, assumeixen les obligacions següents:</w:t>
      </w:r>
    </w:p>
    <w:p w14:paraId="455E5955" w14:textId="77777777" w:rsidR="00BB3EE5" w:rsidRPr="00031FAC" w:rsidRDefault="00BB3EE5" w:rsidP="00BB3EE5">
      <w:pPr>
        <w:pStyle w:val="Pargrafdellista"/>
        <w:ind w:hanging="360"/>
        <w:rPr>
          <w:rFonts w:ascii="Arial" w:hAnsi="Arial" w:cs="Arial"/>
          <w:sz w:val="22"/>
          <w:szCs w:val="22"/>
          <w:lang w:eastAsia="ca-ES"/>
        </w:rPr>
      </w:pPr>
    </w:p>
    <w:p w14:paraId="4F95F1F0" w14:textId="77777777" w:rsidR="00BB3EE5" w:rsidRPr="00031FAC" w:rsidRDefault="00BB3EE5" w:rsidP="00BB3EE5">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rPr>
        <w:t>Observar els principis, les normes i els cànons ètics propis de les activitats, els oficis i/o les professions corresponents a les prestacions objecte dels contractes.</w:t>
      </w:r>
    </w:p>
    <w:p w14:paraId="466F58C8" w14:textId="77777777" w:rsidR="00BB3EE5" w:rsidRPr="00031FAC" w:rsidRDefault="00BB3EE5" w:rsidP="00BB3EE5">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lang w:eastAsia="ca-ES"/>
        </w:rPr>
        <w:t>No realitzar accions que posin en risc l’interès públic en l’àmbit del contracte o de les prestacions a realitzar.</w:t>
      </w:r>
    </w:p>
    <w:p w14:paraId="38ADCD45" w14:textId="77777777" w:rsidR="00BB3EE5" w:rsidRPr="00031FAC" w:rsidRDefault="00BB3EE5" w:rsidP="00BB3EE5">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lang w:eastAsia="ca-ES"/>
        </w:rPr>
        <w:t>Denunciar les situacions irregulars que es puguin presentar en els processos de contractació pública o durant l’execució dels contractes.</w:t>
      </w:r>
    </w:p>
    <w:p w14:paraId="7EA89705" w14:textId="77777777" w:rsidR="00BB3EE5" w:rsidRPr="00031FAC" w:rsidRDefault="00BB3EE5" w:rsidP="00BB3EE5">
      <w:pPr>
        <w:spacing w:after="0" w:line="240" w:lineRule="auto"/>
        <w:ind w:left="1080"/>
        <w:jc w:val="both"/>
        <w:rPr>
          <w:rFonts w:cs="Arial"/>
        </w:rPr>
      </w:pPr>
    </w:p>
    <w:p w14:paraId="24B69B8C" w14:textId="77777777" w:rsidR="00BB3EE5" w:rsidRPr="00031FAC" w:rsidRDefault="00BB3EE5" w:rsidP="00497194">
      <w:pPr>
        <w:numPr>
          <w:ilvl w:val="0"/>
          <w:numId w:val="24"/>
        </w:numPr>
        <w:spacing w:after="0" w:line="240" w:lineRule="auto"/>
        <w:jc w:val="both"/>
        <w:rPr>
          <w:rFonts w:cs="Arial"/>
        </w:rPr>
      </w:pPr>
      <w:r w:rsidRPr="00031FAC">
        <w:rPr>
          <w:rFonts w:cs="Arial"/>
        </w:rPr>
        <w:t>En particular els licitadors i els contractistes assumeixen les obligacions següents:</w:t>
      </w:r>
    </w:p>
    <w:p w14:paraId="0C79FFBC" w14:textId="77777777" w:rsidR="00BB3EE5" w:rsidRPr="00031FAC" w:rsidRDefault="00BB3EE5" w:rsidP="00BB3EE5">
      <w:pPr>
        <w:spacing w:after="0" w:line="240" w:lineRule="auto"/>
        <w:ind w:left="720"/>
        <w:jc w:val="both"/>
        <w:rPr>
          <w:rFonts w:cs="Arial"/>
        </w:rPr>
      </w:pPr>
    </w:p>
    <w:p w14:paraId="3F5499C7" w14:textId="77777777" w:rsidR="00BB3EE5" w:rsidRPr="00031FAC" w:rsidRDefault="00BB3EE5" w:rsidP="00BB3EE5">
      <w:pPr>
        <w:pStyle w:val="Pargrafdellista"/>
        <w:numPr>
          <w:ilvl w:val="0"/>
          <w:numId w:val="17"/>
        </w:numPr>
        <w:ind w:left="1080"/>
        <w:jc w:val="both"/>
        <w:rPr>
          <w:rFonts w:ascii="Arial" w:hAnsi="Arial" w:cs="Arial"/>
          <w:sz w:val="22"/>
          <w:szCs w:val="22"/>
        </w:rPr>
      </w:pPr>
      <w:r w:rsidRPr="00031FAC">
        <w:rPr>
          <w:rFonts w:ascii="Arial" w:hAnsi="Arial" w:cs="Arial"/>
          <w:sz w:val="22"/>
          <w:szCs w:val="22"/>
        </w:rPr>
        <w:t>Comunicar immediatament a l’òrgan de contractació les possibles situacions de conflicte d’interessos. Constitueixen en tot cas situacions de conflicte d’interessos les contingudes a l’article 24 de la Directiva 2014/24/UE.</w:t>
      </w:r>
    </w:p>
    <w:p w14:paraId="2B9C2FE6" w14:textId="77777777" w:rsidR="00BB3EE5" w:rsidRPr="00031FAC" w:rsidRDefault="00BB3EE5" w:rsidP="00BB3EE5">
      <w:pPr>
        <w:pStyle w:val="Pargrafdellista"/>
        <w:numPr>
          <w:ilvl w:val="0"/>
          <w:numId w:val="17"/>
        </w:numPr>
        <w:ind w:left="1080"/>
        <w:jc w:val="both"/>
        <w:rPr>
          <w:rFonts w:ascii="Arial" w:hAnsi="Arial" w:cs="Arial"/>
          <w:sz w:val="22"/>
          <w:szCs w:val="22"/>
        </w:rPr>
      </w:pPr>
      <w:r w:rsidRPr="00031FAC">
        <w:rPr>
          <w:rFonts w:ascii="Arial" w:hAnsi="Arial" w:cs="Arial"/>
          <w:sz w:val="22"/>
          <w:szCs w:val="22"/>
          <w:lang w:eastAsia="ca-ES"/>
        </w:rPr>
        <w:t>No sol·licitar, directament o indirectament, que un càrrec o empleat públic influeixi en l’adjudicació del contracte.</w:t>
      </w:r>
    </w:p>
    <w:p w14:paraId="21E664C5" w14:textId="77777777" w:rsidR="00BB3EE5" w:rsidRPr="00031FAC" w:rsidRDefault="00BB3EE5" w:rsidP="00BB3EE5">
      <w:pPr>
        <w:pStyle w:val="Pargrafdellista"/>
        <w:numPr>
          <w:ilvl w:val="0"/>
          <w:numId w:val="17"/>
        </w:numPr>
        <w:ind w:left="1080"/>
        <w:jc w:val="both"/>
        <w:rPr>
          <w:rFonts w:ascii="Arial" w:hAnsi="Arial" w:cs="Arial"/>
          <w:sz w:val="22"/>
          <w:szCs w:val="22"/>
        </w:rPr>
      </w:pPr>
      <w:r w:rsidRPr="00031FAC">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1EB4A7B8" w14:textId="77777777" w:rsidR="00BB3EE5" w:rsidRPr="00031FAC" w:rsidRDefault="00BB3EE5" w:rsidP="00BB3EE5">
      <w:pPr>
        <w:pStyle w:val="Pargrafdellista"/>
        <w:numPr>
          <w:ilvl w:val="0"/>
          <w:numId w:val="17"/>
        </w:numPr>
        <w:ind w:left="1080"/>
        <w:jc w:val="both"/>
        <w:rPr>
          <w:rFonts w:ascii="Arial" w:hAnsi="Arial" w:cs="Arial"/>
          <w:sz w:val="22"/>
          <w:szCs w:val="22"/>
        </w:rPr>
      </w:pPr>
      <w:r w:rsidRPr="00031FAC">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139302A2" w14:textId="77777777" w:rsidR="00BB3EE5" w:rsidRPr="00031FAC" w:rsidRDefault="00BB3EE5" w:rsidP="00BB3EE5">
      <w:pPr>
        <w:pStyle w:val="Pargrafdellista"/>
        <w:numPr>
          <w:ilvl w:val="0"/>
          <w:numId w:val="17"/>
        </w:numPr>
        <w:ind w:left="1080"/>
        <w:jc w:val="both"/>
        <w:rPr>
          <w:rFonts w:ascii="Arial" w:hAnsi="Arial" w:cs="Arial"/>
          <w:sz w:val="22"/>
          <w:szCs w:val="22"/>
        </w:rPr>
      </w:pPr>
      <w:r w:rsidRPr="00031FAC">
        <w:rPr>
          <w:rFonts w:ascii="Arial" w:hAnsi="Arial" w:cs="Arial"/>
          <w:sz w:val="22"/>
          <w:szCs w:val="22"/>
          <w:lang w:eastAsia="ca-ES"/>
        </w:rPr>
        <w:t>No utilitzar informació confidencial, coneguda mitjançant el contracte i/o durant la licitació, per obtenir, directament o indirectament, un avantatge o benefici.</w:t>
      </w:r>
    </w:p>
    <w:p w14:paraId="09D8AA97" w14:textId="77777777" w:rsidR="00BB3EE5" w:rsidRPr="00031FAC" w:rsidRDefault="00BB3EE5" w:rsidP="00BB3EE5">
      <w:pPr>
        <w:pStyle w:val="Pargrafdellista"/>
        <w:numPr>
          <w:ilvl w:val="0"/>
          <w:numId w:val="17"/>
        </w:numPr>
        <w:ind w:left="1080"/>
        <w:jc w:val="both"/>
        <w:rPr>
          <w:rFonts w:ascii="Arial" w:hAnsi="Arial" w:cs="Arial"/>
          <w:sz w:val="22"/>
          <w:szCs w:val="22"/>
        </w:rPr>
      </w:pPr>
      <w:r w:rsidRPr="00031FAC">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58151D00" w14:textId="77777777" w:rsidR="00BB3EE5" w:rsidRPr="00031FAC" w:rsidRDefault="00BB3EE5" w:rsidP="00BB3EE5">
      <w:pPr>
        <w:pStyle w:val="Pargrafdellista"/>
        <w:numPr>
          <w:ilvl w:val="0"/>
          <w:numId w:val="17"/>
        </w:numPr>
        <w:ind w:left="1080"/>
        <w:jc w:val="both"/>
        <w:rPr>
          <w:rFonts w:ascii="Arial" w:hAnsi="Arial" w:cs="Arial"/>
          <w:sz w:val="22"/>
          <w:szCs w:val="22"/>
          <w:lang w:eastAsia="ca-ES"/>
        </w:rPr>
      </w:pPr>
      <w:r w:rsidRPr="00031FAC">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3D06610B" w14:textId="77777777" w:rsidR="00BB3EE5" w:rsidRPr="007F7D8D" w:rsidRDefault="00BB3EE5" w:rsidP="00BB3EE5">
      <w:pPr>
        <w:pStyle w:val="Pargrafdellista"/>
        <w:numPr>
          <w:ilvl w:val="0"/>
          <w:numId w:val="17"/>
        </w:numPr>
        <w:ind w:left="1080"/>
        <w:jc w:val="both"/>
        <w:rPr>
          <w:rFonts w:ascii="Arial" w:hAnsi="Arial" w:cs="Arial"/>
          <w:sz w:val="22"/>
          <w:szCs w:val="22"/>
          <w:lang w:eastAsia="ca-ES"/>
        </w:rPr>
      </w:pPr>
      <w:r w:rsidRPr="00031FAC">
        <w:rPr>
          <w:rFonts w:ascii="Arial" w:hAnsi="Arial" w:cs="Arial"/>
          <w:sz w:val="22"/>
          <w:szCs w:val="22"/>
          <w:lang w:eastAsia="ca-ES"/>
        </w:rPr>
        <w:t xml:space="preserve">Denunciar els actes dels quals tingui coneixement i que puguin comportar </w:t>
      </w:r>
      <w:r w:rsidRPr="007F7D8D">
        <w:rPr>
          <w:rFonts w:ascii="Arial" w:hAnsi="Arial" w:cs="Arial"/>
          <w:sz w:val="22"/>
          <w:szCs w:val="22"/>
          <w:lang w:eastAsia="ca-ES"/>
        </w:rPr>
        <w:t>una infracció de les obligacions contingudes en aquesta clàusula.</w:t>
      </w:r>
    </w:p>
    <w:p w14:paraId="38C5A6E2" w14:textId="77777777" w:rsidR="00BB3EE5" w:rsidRPr="007F7D8D" w:rsidRDefault="00BB3EE5" w:rsidP="00BB3EE5">
      <w:pPr>
        <w:spacing w:after="0" w:line="240" w:lineRule="auto"/>
        <w:jc w:val="both"/>
        <w:rPr>
          <w:rFonts w:cs="Arial"/>
          <w:lang w:eastAsia="es-ES"/>
        </w:rPr>
      </w:pPr>
    </w:p>
    <w:p w14:paraId="119FF54F" w14:textId="77777777" w:rsidR="00BB3EE5" w:rsidRPr="007F7D8D" w:rsidRDefault="00BB3EE5" w:rsidP="00497194">
      <w:pPr>
        <w:pStyle w:val="Pargrafdellista"/>
        <w:numPr>
          <w:ilvl w:val="0"/>
          <w:numId w:val="25"/>
        </w:numPr>
        <w:ind w:left="426" w:hanging="426"/>
        <w:jc w:val="both"/>
        <w:rPr>
          <w:rFonts w:ascii="Arial" w:hAnsi="Arial" w:cs="Arial"/>
          <w:sz w:val="22"/>
          <w:szCs w:val="22"/>
          <w:lang w:eastAsia="ca-ES"/>
        </w:rPr>
      </w:pPr>
      <w:r w:rsidRPr="007F7D8D">
        <w:rPr>
          <w:rFonts w:ascii="Arial" w:hAnsi="Arial" w:cs="Arial"/>
          <w:sz w:val="22"/>
          <w:szCs w:val="22"/>
        </w:rPr>
        <w:t>L’empresa contractista s’obliga a prestar el servei amb la continuïtat convinguda i garantir als particulars el dret a utilitzar-lo en les condicions que s’hagin establert i mitjançant l’abonament, si s’escau, de la contraprestació econòmica fixada; de cuidar del bon ordre del servei; d’indemnitzar els danys que es causin a tercers com a conseqüència de les operacions requerides per portar a terme el servei, amb l’excepció dels que es produeixin per causes imputables a l’Administració; i de lliurar, si s’escau, les obres i instal·lacions a què estigui obligat en l’estat de conservació i funcionament adequats.</w:t>
      </w:r>
      <w:bookmarkStart w:id="41" w:name="_Toc512237541"/>
    </w:p>
    <w:p w14:paraId="40929CEF" w14:textId="77777777" w:rsidR="00BB3EE5" w:rsidRPr="007F7D8D" w:rsidRDefault="00BB3EE5" w:rsidP="00BB3EE5">
      <w:pPr>
        <w:pStyle w:val="Pargrafdellista"/>
        <w:ind w:left="426"/>
        <w:jc w:val="both"/>
        <w:rPr>
          <w:rFonts w:ascii="Arial" w:hAnsi="Arial" w:cs="Arial"/>
          <w:sz w:val="22"/>
          <w:szCs w:val="22"/>
          <w:lang w:eastAsia="ca-ES"/>
        </w:rPr>
      </w:pPr>
    </w:p>
    <w:p w14:paraId="539B505E" w14:textId="22545162" w:rsidR="00BB3EE5" w:rsidRPr="007F7D8D" w:rsidRDefault="00BB3EE5" w:rsidP="00497194">
      <w:pPr>
        <w:pStyle w:val="Pargrafdellista"/>
        <w:numPr>
          <w:ilvl w:val="0"/>
          <w:numId w:val="25"/>
        </w:numPr>
        <w:ind w:left="426" w:hanging="426"/>
        <w:jc w:val="both"/>
        <w:rPr>
          <w:rFonts w:ascii="Arial" w:hAnsi="Arial" w:cs="Arial"/>
          <w:sz w:val="22"/>
          <w:szCs w:val="22"/>
          <w:lang w:eastAsia="ca-ES"/>
        </w:rPr>
      </w:pPr>
      <w:r w:rsidRPr="007F7D8D">
        <w:rPr>
          <w:rFonts w:ascii="Arial" w:hAnsi="Arial" w:cs="Arial"/>
          <w:sz w:val="22"/>
          <w:szCs w:val="22"/>
        </w:rPr>
        <w:t xml:space="preserve">En aquells contractes en els quals les empreses tinguin treballadors prestant servei en els centres de treball del Departament, d’acord amb el procediment de </w:t>
      </w:r>
      <w:r w:rsidRPr="007F7D8D">
        <w:rPr>
          <w:rFonts w:ascii="Arial" w:hAnsi="Arial" w:cs="Arial"/>
          <w:sz w:val="22"/>
          <w:szCs w:val="22"/>
          <w:u w:val="single"/>
        </w:rPr>
        <w:t xml:space="preserve">Coordinació </w:t>
      </w:r>
      <w:r w:rsidRPr="007F7D8D">
        <w:rPr>
          <w:rFonts w:ascii="Arial" w:hAnsi="Arial" w:cs="Arial"/>
          <w:sz w:val="22"/>
          <w:szCs w:val="22"/>
          <w:u w:val="single"/>
        </w:rPr>
        <w:lastRenderedPageBreak/>
        <w:t>d’Activitats Empresarials</w:t>
      </w:r>
      <w:r w:rsidRPr="007F7D8D">
        <w:rPr>
          <w:rFonts w:ascii="Arial" w:hAnsi="Arial" w:cs="Arial"/>
          <w:sz w:val="22"/>
          <w:szCs w:val="22"/>
        </w:rPr>
        <w:t xml:space="preserve"> del Departament de la Vicepresidència i d’Economia i Hisenda</w:t>
      </w:r>
      <w:r w:rsidR="00E82A27">
        <w:rPr>
          <w:rFonts w:ascii="Arial" w:hAnsi="Arial" w:cs="Arial"/>
          <w:sz w:val="22"/>
          <w:szCs w:val="22"/>
        </w:rPr>
        <w:t xml:space="preserve"> (actualment Economia i </w:t>
      </w:r>
      <w:r w:rsidR="00353F79">
        <w:rPr>
          <w:rFonts w:ascii="Arial" w:hAnsi="Arial" w:cs="Arial"/>
          <w:sz w:val="22"/>
          <w:szCs w:val="22"/>
        </w:rPr>
        <w:t>Finances</w:t>
      </w:r>
      <w:r w:rsidR="00E82A27">
        <w:rPr>
          <w:rFonts w:ascii="Arial" w:hAnsi="Arial" w:cs="Arial"/>
          <w:sz w:val="22"/>
          <w:szCs w:val="22"/>
        </w:rPr>
        <w:t>)</w:t>
      </w:r>
      <w:r w:rsidRPr="007F7D8D">
        <w:rPr>
          <w:rFonts w:ascii="Arial" w:hAnsi="Arial" w:cs="Arial"/>
          <w:sz w:val="22"/>
          <w:szCs w:val="22"/>
        </w:rPr>
        <w:t xml:space="preserve"> aprovat el 8 de febrer de 2013, l’entitat/persona física o jurídica proposada com a adjudicatària haurà d’aportar en el moment d’inici de l’execució del contracte la documentació següent:</w:t>
      </w:r>
      <w:bookmarkEnd w:id="41"/>
    </w:p>
    <w:p w14:paraId="0867144C" w14:textId="77777777" w:rsidR="00BB3EE5" w:rsidRPr="007F7D8D" w:rsidRDefault="00BB3EE5" w:rsidP="00BB3EE5">
      <w:pPr>
        <w:pStyle w:val="Default"/>
        <w:tabs>
          <w:tab w:val="left" w:pos="426"/>
        </w:tabs>
        <w:jc w:val="both"/>
        <w:rPr>
          <w:color w:val="auto"/>
          <w:sz w:val="22"/>
          <w:szCs w:val="22"/>
        </w:rPr>
      </w:pPr>
    </w:p>
    <w:p w14:paraId="75825B88" w14:textId="77777777" w:rsidR="00BB3EE5" w:rsidRPr="007F7D8D" w:rsidRDefault="00BB3EE5" w:rsidP="00BB3EE5">
      <w:pPr>
        <w:pStyle w:val="Capalera"/>
        <w:numPr>
          <w:ilvl w:val="0"/>
          <w:numId w:val="11"/>
        </w:numPr>
        <w:tabs>
          <w:tab w:val="clear" w:pos="1428"/>
          <w:tab w:val="clear" w:pos="4252"/>
          <w:tab w:val="clear" w:pos="8504"/>
          <w:tab w:val="left" w:pos="426"/>
          <w:tab w:val="num" w:pos="568"/>
          <w:tab w:val="left" w:pos="1134"/>
        </w:tabs>
        <w:ind w:left="785"/>
        <w:jc w:val="both"/>
        <w:rPr>
          <w:rFonts w:cs="Arial"/>
          <w:bCs/>
        </w:rPr>
      </w:pPr>
      <w:r w:rsidRPr="007F7D8D">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24FE6BE4" w14:textId="77777777" w:rsidR="00BB3EE5" w:rsidRPr="007F7D8D" w:rsidRDefault="00BB3EE5" w:rsidP="00BB3EE5">
      <w:pPr>
        <w:pStyle w:val="Capalera"/>
        <w:tabs>
          <w:tab w:val="clear" w:pos="4252"/>
          <w:tab w:val="clear" w:pos="8504"/>
          <w:tab w:val="left" w:pos="426"/>
          <w:tab w:val="left" w:pos="851"/>
          <w:tab w:val="left" w:pos="1134"/>
        </w:tabs>
        <w:ind w:left="850" w:hanging="425"/>
        <w:jc w:val="both"/>
        <w:rPr>
          <w:rFonts w:cs="Arial"/>
          <w:bCs/>
        </w:rPr>
      </w:pPr>
    </w:p>
    <w:p w14:paraId="4F7DCA7E" w14:textId="77777777" w:rsidR="00BB3EE5" w:rsidRPr="007F7D8D" w:rsidRDefault="00BB3EE5" w:rsidP="00BB3EE5">
      <w:pPr>
        <w:pStyle w:val="Capalera"/>
        <w:numPr>
          <w:ilvl w:val="0"/>
          <w:numId w:val="11"/>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7F7D8D">
        <w:rPr>
          <w:rFonts w:cs="Arial"/>
          <w:bCs/>
        </w:rPr>
        <w:t>Relació del personal que prestarà serveis als centres de treball del Departament i compromís d’actualització d’aquesta relació en cas de canvi.</w:t>
      </w:r>
    </w:p>
    <w:p w14:paraId="27CE1440" w14:textId="77777777" w:rsidR="00BB3EE5" w:rsidRPr="007F7D8D" w:rsidRDefault="00BB3EE5" w:rsidP="00BB3EE5">
      <w:pPr>
        <w:pStyle w:val="Capalera"/>
        <w:tabs>
          <w:tab w:val="clear" w:pos="4252"/>
          <w:tab w:val="clear" w:pos="8504"/>
          <w:tab w:val="left" w:pos="426"/>
          <w:tab w:val="left" w:pos="851"/>
          <w:tab w:val="left" w:pos="1134"/>
        </w:tabs>
        <w:ind w:left="850" w:hanging="425"/>
        <w:jc w:val="both"/>
        <w:rPr>
          <w:rFonts w:cs="Arial"/>
          <w:bCs/>
        </w:rPr>
      </w:pPr>
    </w:p>
    <w:p w14:paraId="27EB91E0" w14:textId="77777777" w:rsidR="00BB3EE5" w:rsidRPr="007F7D8D" w:rsidRDefault="00BB3EE5" w:rsidP="00BB3EE5">
      <w:pPr>
        <w:pStyle w:val="Capalera"/>
        <w:numPr>
          <w:ilvl w:val="0"/>
          <w:numId w:val="11"/>
        </w:numPr>
        <w:tabs>
          <w:tab w:val="clear" w:pos="4252"/>
          <w:tab w:val="clear" w:pos="8504"/>
          <w:tab w:val="left" w:pos="426"/>
          <w:tab w:val="left" w:pos="851"/>
          <w:tab w:val="left" w:pos="1134"/>
          <w:tab w:val="num" w:pos="3870"/>
        </w:tabs>
        <w:ind w:left="850" w:hanging="425"/>
        <w:jc w:val="both"/>
        <w:rPr>
          <w:rFonts w:cs="Arial"/>
          <w:bCs/>
        </w:rPr>
      </w:pPr>
      <w:r w:rsidRPr="007F7D8D">
        <w:rPr>
          <w:rFonts w:cs="Arial"/>
          <w:bCs/>
        </w:rPr>
        <w:t>Acreditació de la informació i formació en prevenció de riscos específica de l’activitat del personal que prestarà serveis al Departament</w:t>
      </w:r>
    </w:p>
    <w:p w14:paraId="134801D0" w14:textId="77777777" w:rsidR="00BB3EE5" w:rsidRPr="007F7D8D" w:rsidRDefault="00BB3EE5" w:rsidP="00BB3EE5">
      <w:pPr>
        <w:pStyle w:val="Capalera"/>
        <w:tabs>
          <w:tab w:val="clear" w:pos="4252"/>
          <w:tab w:val="clear" w:pos="8504"/>
          <w:tab w:val="left" w:pos="426"/>
          <w:tab w:val="left" w:pos="851"/>
          <w:tab w:val="left" w:pos="1134"/>
        </w:tabs>
        <w:ind w:left="850" w:hanging="425"/>
        <w:jc w:val="both"/>
        <w:rPr>
          <w:rFonts w:cs="Arial"/>
          <w:bCs/>
        </w:rPr>
      </w:pPr>
    </w:p>
    <w:p w14:paraId="4C7A4E52" w14:textId="77777777" w:rsidR="00BB3EE5" w:rsidRPr="007F7D8D" w:rsidRDefault="00BB3EE5" w:rsidP="00BB3EE5">
      <w:pPr>
        <w:pStyle w:val="Capalera"/>
        <w:numPr>
          <w:ilvl w:val="0"/>
          <w:numId w:val="11"/>
        </w:numPr>
        <w:tabs>
          <w:tab w:val="clear" w:pos="4252"/>
          <w:tab w:val="clear" w:pos="8504"/>
          <w:tab w:val="left" w:pos="426"/>
          <w:tab w:val="left" w:pos="851"/>
          <w:tab w:val="left" w:pos="1134"/>
          <w:tab w:val="num" w:pos="3240"/>
        </w:tabs>
        <w:ind w:left="850" w:hanging="425"/>
        <w:jc w:val="both"/>
        <w:rPr>
          <w:rFonts w:cs="Arial"/>
          <w:bCs/>
        </w:rPr>
      </w:pPr>
      <w:r w:rsidRPr="007F7D8D">
        <w:rPr>
          <w:rFonts w:cs="Arial"/>
          <w:bCs/>
        </w:rPr>
        <w:t>Compromís de comunicació dels incidents, accidents laborals i malalties professionals derivats de les activitats a realitzar als centres de treball del Departament i de participació en la investigació quan escaigui.</w:t>
      </w:r>
    </w:p>
    <w:p w14:paraId="0B1B7DC1" w14:textId="77777777" w:rsidR="00BB3EE5" w:rsidRPr="007F7D8D" w:rsidRDefault="00BB3EE5" w:rsidP="00BB3EE5">
      <w:pPr>
        <w:pStyle w:val="Capalera"/>
        <w:tabs>
          <w:tab w:val="clear" w:pos="4252"/>
          <w:tab w:val="clear" w:pos="8504"/>
          <w:tab w:val="left" w:pos="426"/>
          <w:tab w:val="left" w:pos="851"/>
          <w:tab w:val="left" w:pos="1134"/>
        </w:tabs>
        <w:ind w:left="850" w:hanging="425"/>
        <w:jc w:val="both"/>
        <w:rPr>
          <w:rFonts w:cs="Arial"/>
          <w:bCs/>
        </w:rPr>
      </w:pPr>
    </w:p>
    <w:p w14:paraId="38B4000C" w14:textId="77777777" w:rsidR="00BB3EE5" w:rsidRPr="007F7D8D" w:rsidRDefault="00BB3EE5" w:rsidP="00BB3EE5">
      <w:pPr>
        <w:pStyle w:val="Capalera"/>
        <w:numPr>
          <w:ilvl w:val="0"/>
          <w:numId w:val="11"/>
        </w:numPr>
        <w:tabs>
          <w:tab w:val="clear" w:pos="4252"/>
          <w:tab w:val="clear" w:pos="8504"/>
          <w:tab w:val="left" w:pos="426"/>
          <w:tab w:val="left" w:pos="851"/>
          <w:tab w:val="left" w:pos="1134"/>
          <w:tab w:val="num" w:pos="2610"/>
        </w:tabs>
        <w:ind w:left="850" w:hanging="425"/>
        <w:jc w:val="both"/>
        <w:rPr>
          <w:rFonts w:cs="Arial"/>
          <w:bCs/>
        </w:rPr>
      </w:pPr>
      <w:r w:rsidRPr="007F7D8D">
        <w:rPr>
          <w:rFonts w:cs="Arial"/>
          <w:bCs/>
        </w:rPr>
        <w:t>Compromís de comunicació al Departament de riscos nous o no identificats.</w:t>
      </w:r>
    </w:p>
    <w:p w14:paraId="6C72A945" w14:textId="77777777" w:rsidR="00BB3EE5" w:rsidRPr="007F7D8D" w:rsidRDefault="00BB3EE5" w:rsidP="00BB3EE5">
      <w:pPr>
        <w:pStyle w:val="Capalera"/>
        <w:tabs>
          <w:tab w:val="clear" w:pos="4252"/>
          <w:tab w:val="clear" w:pos="8504"/>
          <w:tab w:val="left" w:pos="426"/>
          <w:tab w:val="left" w:pos="851"/>
          <w:tab w:val="left" w:pos="1134"/>
        </w:tabs>
        <w:ind w:left="850" w:hanging="425"/>
        <w:jc w:val="both"/>
        <w:rPr>
          <w:rFonts w:cs="Arial"/>
          <w:bCs/>
        </w:rPr>
      </w:pPr>
    </w:p>
    <w:p w14:paraId="05D49EE7" w14:textId="77777777" w:rsidR="00BB3EE5" w:rsidRDefault="00BB3EE5" w:rsidP="00BB3EE5">
      <w:pPr>
        <w:pStyle w:val="Capalera"/>
        <w:numPr>
          <w:ilvl w:val="0"/>
          <w:numId w:val="11"/>
        </w:numPr>
        <w:tabs>
          <w:tab w:val="clear" w:pos="4252"/>
          <w:tab w:val="clear" w:pos="8504"/>
          <w:tab w:val="left" w:pos="426"/>
          <w:tab w:val="left" w:pos="851"/>
          <w:tab w:val="left" w:pos="1134"/>
          <w:tab w:val="num" w:pos="1980"/>
        </w:tabs>
        <w:ind w:left="850" w:hanging="425"/>
        <w:jc w:val="both"/>
        <w:rPr>
          <w:rFonts w:cs="Arial"/>
          <w:bCs/>
        </w:rPr>
      </w:pPr>
      <w:r w:rsidRPr="007F7D8D">
        <w:rPr>
          <w:rFonts w:cs="Arial"/>
          <w:bCs/>
        </w:rPr>
        <w:t>Nom i cognoms de la persona interlocutora per a la realització de la coordinació empresarial en matèria de prevenció de riscos laborals.</w:t>
      </w:r>
    </w:p>
    <w:p w14:paraId="48E0A782" w14:textId="77777777" w:rsidR="00776018" w:rsidRPr="00BB3EE5" w:rsidRDefault="00776018" w:rsidP="00776018">
      <w:pPr>
        <w:pStyle w:val="Capalera"/>
        <w:tabs>
          <w:tab w:val="clear" w:pos="4252"/>
          <w:tab w:val="clear" w:pos="8504"/>
          <w:tab w:val="left" w:pos="426"/>
          <w:tab w:val="left" w:pos="851"/>
          <w:tab w:val="left" w:pos="1134"/>
          <w:tab w:val="num" w:pos="1980"/>
        </w:tabs>
        <w:jc w:val="both"/>
        <w:rPr>
          <w:rFonts w:cs="Arial"/>
          <w:bCs/>
        </w:rPr>
      </w:pPr>
    </w:p>
    <w:p w14:paraId="6D870AC7" w14:textId="77777777" w:rsidR="00FC479E" w:rsidRPr="00AE7325" w:rsidRDefault="00FC479E" w:rsidP="00FC479E">
      <w:pPr>
        <w:pStyle w:val="Ttol2"/>
        <w:spacing w:before="0" w:after="0"/>
        <w:jc w:val="both"/>
        <w:rPr>
          <w:rFonts w:ascii="Arial" w:hAnsi="Arial" w:cs="Arial"/>
          <w:i w:val="0"/>
          <w:sz w:val="22"/>
          <w:szCs w:val="22"/>
        </w:rPr>
      </w:pPr>
      <w:r w:rsidRPr="00AE7325">
        <w:rPr>
          <w:rFonts w:ascii="Arial" w:hAnsi="Arial" w:cs="Arial"/>
          <w:i w:val="0"/>
          <w:sz w:val="22"/>
          <w:szCs w:val="22"/>
        </w:rPr>
        <w:t>Trentena. Prerrogatives de l’Administració</w:t>
      </w:r>
      <w:bookmarkEnd w:id="40"/>
      <w:r w:rsidRPr="00AE7325">
        <w:rPr>
          <w:rFonts w:ascii="Arial" w:hAnsi="Arial" w:cs="Arial"/>
          <w:i w:val="0"/>
          <w:sz w:val="22"/>
          <w:szCs w:val="22"/>
        </w:rPr>
        <w:t xml:space="preserve"> </w:t>
      </w:r>
    </w:p>
    <w:p w14:paraId="70B56B5A" w14:textId="77777777" w:rsidR="00FC479E" w:rsidRPr="00AE7325" w:rsidRDefault="00FC479E" w:rsidP="00FC479E">
      <w:pPr>
        <w:spacing w:after="0" w:line="240" w:lineRule="auto"/>
        <w:jc w:val="both"/>
        <w:rPr>
          <w:rFonts w:cs="Arial"/>
          <w:u w:val="single"/>
          <w:lang w:eastAsia="es-ES"/>
        </w:rPr>
      </w:pPr>
    </w:p>
    <w:p w14:paraId="7AE44DA8" w14:textId="77777777" w:rsidR="00FC479E" w:rsidRPr="00AE7325" w:rsidRDefault="00FC479E" w:rsidP="00FC479E">
      <w:pPr>
        <w:spacing w:after="0" w:line="240" w:lineRule="auto"/>
        <w:jc w:val="both"/>
        <w:rPr>
          <w:rFonts w:cs="Arial"/>
          <w:lang w:eastAsia="es-ES"/>
        </w:rPr>
      </w:pPr>
      <w:r w:rsidRPr="00AE7325">
        <w:rPr>
          <w:rFonts w:cs="Arial"/>
          <w:lang w:eastAsia="es-ES"/>
        </w:rPr>
        <w:t xml:space="preserve">Dins dels límits i amb subjecció als requisits i efectes assenyalats en la LCSP, l’òrgan de contractació ostenta les prerrogatives d’interpretar el contracte, resoldre els dubtes que ofereixi el seu compliment, modificar-lo per raons d’interès públic, declarar la responsabilitat imputable a l’empresa contractista arran de la seva execució, suspendre’n l’execució, acordar la seva resolució i determinar-ne els efectes. </w:t>
      </w:r>
    </w:p>
    <w:p w14:paraId="238430E0" w14:textId="77777777" w:rsidR="00FC479E" w:rsidRPr="00AE7325" w:rsidRDefault="00FC479E" w:rsidP="00FC479E">
      <w:pPr>
        <w:spacing w:after="0" w:line="240" w:lineRule="auto"/>
        <w:jc w:val="both"/>
        <w:rPr>
          <w:rFonts w:cs="Arial"/>
          <w:lang w:eastAsia="es-ES"/>
        </w:rPr>
      </w:pPr>
    </w:p>
    <w:p w14:paraId="2153CB2E" w14:textId="77777777" w:rsidR="00FC479E" w:rsidRPr="00AE7325" w:rsidRDefault="00FC479E" w:rsidP="00FC479E">
      <w:pPr>
        <w:spacing w:after="0" w:line="240" w:lineRule="auto"/>
        <w:jc w:val="both"/>
        <w:rPr>
          <w:rFonts w:cs="Arial"/>
          <w:lang w:eastAsia="es-ES"/>
        </w:rPr>
      </w:pPr>
      <w:r w:rsidRPr="00AE7325">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26A67A54" w14:textId="77777777" w:rsidR="00FC479E" w:rsidRPr="00AE7325" w:rsidRDefault="00FC479E" w:rsidP="00FC479E">
      <w:pPr>
        <w:spacing w:after="0" w:line="240" w:lineRule="auto"/>
        <w:jc w:val="both"/>
        <w:rPr>
          <w:rFonts w:cs="Arial"/>
          <w:lang w:eastAsia="es-ES"/>
        </w:rPr>
      </w:pPr>
    </w:p>
    <w:p w14:paraId="5BAFC174" w14:textId="77777777" w:rsidR="00FC479E" w:rsidRPr="00AE7325" w:rsidRDefault="00FC479E" w:rsidP="00FC479E">
      <w:pPr>
        <w:spacing w:after="0" w:line="240" w:lineRule="auto"/>
        <w:jc w:val="both"/>
        <w:rPr>
          <w:rFonts w:cs="Arial"/>
          <w:lang w:eastAsia="es-ES"/>
        </w:rPr>
      </w:pPr>
      <w:r w:rsidRPr="00AE7325">
        <w:rPr>
          <w:rFonts w:cs="Arial"/>
          <w:lang w:eastAsia="es-ES"/>
        </w:rPr>
        <w:t>Els acords que adopti l’òrgan de contractació en l’exercici de les prerrogatives esmentades exhaureixen la via administrativa i són immediatament executius.</w:t>
      </w:r>
    </w:p>
    <w:p w14:paraId="009D7049" w14:textId="77777777" w:rsidR="00FC479E" w:rsidRPr="00AE7325" w:rsidRDefault="00FC479E" w:rsidP="00FC479E">
      <w:pPr>
        <w:spacing w:after="0" w:line="240" w:lineRule="auto"/>
        <w:jc w:val="both"/>
        <w:rPr>
          <w:rFonts w:cs="Arial"/>
          <w:lang w:eastAsia="es-ES"/>
        </w:rPr>
      </w:pPr>
    </w:p>
    <w:p w14:paraId="32E95EA3" w14:textId="77777777" w:rsidR="00FC479E" w:rsidRPr="00AE7325" w:rsidRDefault="00FC479E" w:rsidP="00FC479E">
      <w:pPr>
        <w:spacing w:after="0" w:line="240" w:lineRule="auto"/>
        <w:jc w:val="both"/>
        <w:rPr>
          <w:rFonts w:cs="Arial"/>
          <w:lang w:eastAsia="es-ES"/>
        </w:rPr>
      </w:pPr>
      <w:r w:rsidRPr="00AE7325">
        <w:rPr>
          <w:rFonts w:cs="Arial"/>
          <w:lang w:eastAsia="es-ES"/>
        </w:rPr>
        <w:t>L’exercici de les prerrogatives de l’Administració es durà a terme mitjançant el procediment establert en l’article 191 de la LCSP.</w:t>
      </w:r>
    </w:p>
    <w:p w14:paraId="3DE05CF2" w14:textId="77777777" w:rsidR="00FC479E" w:rsidRPr="00AE7325" w:rsidRDefault="00FC479E" w:rsidP="00FC479E">
      <w:pPr>
        <w:spacing w:after="0" w:line="240" w:lineRule="auto"/>
        <w:jc w:val="both"/>
        <w:rPr>
          <w:rFonts w:cs="Arial"/>
          <w:b/>
          <w:lang w:eastAsia="es-ES"/>
        </w:rPr>
      </w:pPr>
    </w:p>
    <w:p w14:paraId="635A8B10" w14:textId="77777777" w:rsidR="00FC479E" w:rsidRPr="00AE7325" w:rsidRDefault="00FC479E" w:rsidP="00FC479E">
      <w:pPr>
        <w:pStyle w:val="Ttol2"/>
        <w:spacing w:before="0" w:after="0"/>
        <w:jc w:val="both"/>
        <w:rPr>
          <w:rFonts w:ascii="Arial" w:hAnsi="Arial" w:cs="Arial"/>
          <w:i w:val="0"/>
          <w:sz w:val="22"/>
          <w:szCs w:val="22"/>
        </w:rPr>
      </w:pPr>
      <w:bookmarkStart w:id="42" w:name="_Toc518556616"/>
      <w:r w:rsidRPr="00AE7325">
        <w:rPr>
          <w:rFonts w:ascii="Arial" w:hAnsi="Arial" w:cs="Arial"/>
          <w:i w:val="0"/>
          <w:sz w:val="22"/>
          <w:szCs w:val="22"/>
        </w:rPr>
        <w:t>Trenta-unena. Modificació del contracte</w:t>
      </w:r>
      <w:bookmarkEnd w:id="42"/>
      <w:r w:rsidRPr="00AE7325">
        <w:rPr>
          <w:rFonts w:ascii="Arial" w:hAnsi="Arial" w:cs="Arial"/>
          <w:i w:val="0"/>
          <w:sz w:val="22"/>
          <w:szCs w:val="22"/>
        </w:rPr>
        <w:t xml:space="preserve"> </w:t>
      </w:r>
    </w:p>
    <w:p w14:paraId="2395D090" w14:textId="77777777" w:rsidR="00FC479E" w:rsidRPr="00AE7325" w:rsidRDefault="00FC479E" w:rsidP="00FC479E">
      <w:pPr>
        <w:spacing w:after="0" w:line="240" w:lineRule="auto"/>
        <w:jc w:val="both"/>
        <w:rPr>
          <w:rFonts w:cs="Arial"/>
          <w:b/>
          <w:lang w:eastAsia="es-ES"/>
        </w:rPr>
      </w:pPr>
    </w:p>
    <w:p w14:paraId="456EDF6E" w14:textId="77777777" w:rsidR="00EA54B3" w:rsidRDefault="00FC479E" w:rsidP="00FC479E">
      <w:pPr>
        <w:spacing w:after="0" w:line="240" w:lineRule="auto"/>
        <w:jc w:val="both"/>
        <w:rPr>
          <w:rFonts w:cs="Arial"/>
          <w:lang w:eastAsia="es-ES"/>
        </w:rPr>
      </w:pPr>
      <w:r w:rsidRPr="00AE7325">
        <w:rPr>
          <w:rFonts w:cs="Arial"/>
          <w:b/>
          <w:lang w:eastAsia="es-ES"/>
        </w:rPr>
        <w:t>31.1</w:t>
      </w:r>
      <w:r w:rsidRPr="00AE7325">
        <w:rPr>
          <w:rFonts w:cs="Arial"/>
          <w:lang w:eastAsia="es-ES"/>
        </w:rPr>
        <w:t xml:space="preserve"> El contracte només es pot modificar per raons d’interès públic, en els casos i en la forma que s’especifiquen en aquesta clàusula i de conformitat amb el que es preveu en els articles 203 a 207 de la LCSP. </w:t>
      </w:r>
    </w:p>
    <w:p w14:paraId="497E64DD" w14:textId="77777777" w:rsidR="00DA39FD" w:rsidRDefault="00DA39FD" w:rsidP="00FC479E">
      <w:pPr>
        <w:spacing w:after="0" w:line="240" w:lineRule="auto"/>
        <w:jc w:val="both"/>
        <w:rPr>
          <w:rFonts w:cs="Arial"/>
          <w:lang w:eastAsia="es-ES"/>
        </w:rPr>
      </w:pPr>
    </w:p>
    <w:p w14:paraId="677FB059" w14:textId="77777777" w:rsidR="00387C42" w:rsidRPr="00DA39FD" w:rsidRDefault="00387C42" w:rsidP="00FC479E">
      <w:pPr>
        <w:spacing w:after="0" w:line="240" w:lineRule="auto"/>
        <w:jc w:val="both"/>
        <w:rPr>
          <w:rFonts w:cs="Arial"/>
          <w:lang w:eastAsia="es-ES"/>
        </w:rPr>
      </w:pPr>
    </w:p>
    <w:p w14:paraId="10F04D54" w14:textId="77777777" w:rsidR="00FC479E" w:rsidRPr="00AE7325" w:rsidRDefault="00FC479E" w:rsidP="00FC479E">
      <w:pPr>
        <w:spacing w:after="0" w:line="240" w:lineRule="auto"/>
        <w:jc w:val="both"/>
        <w:rPr>
          <w:rFonts w:cs="Arial"/>
          <w:lang w:eastAsia="es-ES"/>
        </w:rPr>
      </w:pPr>
      <w:r w:rsidRPr="00AE7325">
        <w:rPr>
          <w:rFonts w:cs="Arial"/>
          <w:b/>
          <w:lang w:eastAsia="es-ES"/>
        </w:rPr>
        <w:lastRenderedPageBreak/>
        <w:t>31.2</w:t>
      </w:r>
      <w:r w:rsidRPr="00AE7325">
        <w:rPr>
          <w:rFonts w:cs="Arial"/>
          <w:lang w:eastAsia="es-ES"/>
        </w:rPr>
        <w:t xml:space="preserve"> Modificacions previstes:</w:t>
      </w:r>
    </w:p>
    <w:p w14:paraId="6DD3373A" w14:textId="77777777" w:rsidR="00FC479E" w:rsidRPr="00AE7325" w:rsidRDefault="00FC479E" w:rsidP="00FC479E">
      <w:pPr>
        <w:spacing w:after="0" w:line="240" w:lineRule="auto"/>
        <w:jc w:val="both"/>
        <w:rPr>
          <w:rFonts w:cs="Arial"/>
          <w:lang w:eastAsia="es-ES"/>
        </w:rPr>
      </w:pPr>
    </w:p>
    <w:p w14:paraId="5AFA9040" w14:textId="77777777" w:rsidR="00FC479E" w:rsidRPr="00A42538" w:rsidRDefault="00FC479E" w:rsidP="00FC479E">
      <w:pPr>
        <w:spacing w:after="0" w:line="240" w:lineRule="auto"/>
        <w:jc w:val="both"/>
        <w:rPr>
          <w:rFonts w:cs="Arial"/>
          <w:lang w:eastAsia="es-ES"/>
        </w:rPr>
      </w:pPr>
      <w:r w:rsidRPr="00AE7325">
        <w:rPr>
          <w:rFonts w:cs="Arial"/>
          <w:lang w:eastAsia="es-ES"/>
        </w:rPr>
        <w:t xml:space="preserve">La modificació del contracte es durà a </w:t>
      </w:r>
      <w:r w:rsidRPr="00A42538">
        <w:rPr>
          <w:rFonts w:cs="Arial"/>
          <w:lang w:eastAsia="es-ES"/>
        </w:rPr>
        <w:t xml:space="preserve">terme en el/s supòsit/s, amb les condicions, l’abast i els límits que es detallen en </w:t>
      </w:r>
      <w:r w:rsidRPr="00A42538">
        <w:rPr>
          <w:rFonts w:cs="Arial"/>
          <w:b/>
          <w:lang w:eastAsia="es-ES"/>
        </w:rPr>
        <w:t>l’apartat N del quadre de característiques</w:t>
      </w:r>
      <w:r w:rsidRPr="00A42538">
        <w:rPr>
          <w:rFonts w:cs="Arial"/>
          <w:lang w:eastAsia="es-ES"/>
        </w:rPr>
        <w:t xml:space="preserve"> i d’acord amb el procediment següent:</w:t>
      </w:r>
    </w:p>
    <w:p w14:paraId="597CBB8B" w14:textId="77777777" w:rsidR="00FC479E" w:rsidRPr="00A42538" w:rsidRDefault="00FC479E" w:rsidP="00FC479E">
      <w:pPr>
        <w:spacing w:after="0" w:line="240" w:lineRule="auto"/>
        <w:jc w:val="both"/>
        <w:rPr>
          <w:rFonts w:cs="Arial"/>
          <w:lang w:eastAsia="es-ES"/>
        </w:rPr>
      </w:pPr>
    </w:p>
    <w:p w14:paraId="2133AA9A" w14:textId="77777777" w:rsidR="00FC479E" w:rsidRPr="00F61656" w:rsidRDefault="00FC479E" w:rsidP="00FC479E">
      <w:pPr>
        <w:spacing w:after="0" w:line="240" w:lineRule="auto"/>
        <w:jc w:val="both"/>
        <w:rPr>
          <w:rFonts w:cs="Arial"/>
          <w:lang w:eastAsia="es-ES"/>
        </w:rPr>
      </w:pPr>
      <w:r w:rsidRPr="00A42538">
        <w:rPr>
          <w:rFonts w:cs="Arial"/>
          <w:lang w:eastAsia="es-ES"/>
        </w:rPr>
        <w:t xml:space="preserve">Aquestes modificacions són obligatòries per </w:t>
      </w:r>
      <w:r w:rsidRPr="00F61656">
        <w:rPr>
          <w:rFonts w:cs="Arial"/>
          <w:lang w:eastAsia="es-ES"/>
        </w:rPr>
        <w:t>a l’empresa contractista.</w:t>
      </w:r>
    </w:p>
    <w:p w14:paraId="56248706" w14:textId="77777777" w:rsidR="00FC479E" w:rsidRPr="00F61656" w:rsidRDefault="00FC479E" w:rsidP="00FC479E">
      <w:pPr>
        <w:spacing w:after="0" w:line="240" w:lineRule="auto"/>
        <w:jc w:val="both"/>
        <w:rPr>
          <w:rFonts w:cs="Arial"/>
          <w:lang w:eastAsia="es-ES"/>
        </w:rPr>
      </w:pPr>
    </w:p>
    <w:p w14:paraId="525CCA0B" w14:textId="77777777" w:rsidR="00FC479E" w:rsidRPr="00F61656" w:rsidRDefault="00FC479E" w:rsidP="00FC479E">
      <w:pPr>
        <w:spacing w:after="0" w:line="240" w:lineRule="auto"/>
        <w:jc w:val="both"/>
        <w:rPr>
          <w:rFonts w:cs="Arial"/>
          <w:lang w:eastAsia="es-ES"/>
        </w:rPr>
      </w:pPr>
      <w:r w:rsidRPr="00F61656">
        <w:rPr>
          <w:rFonts w:cs="Arial"/>
          <w:lang w:eastAsia="es-ES"/>
        </w:rPr>
        <w:t>En cap cas la modificació del contracte podrà suposar l’establiment de nous preus unitaris no previstos en el contracte.</w:t>
      </w:r>
    </w:p>
    <w:p w14:paraId="4CBFF22B" w14:textId="77777777" w:rsidR="00FC479E" w:rsidRDefault="00FC479E" w:rsidP="00FC479E">
      <w:pPr>
        <w:spacing w:after="0" w:line="240" w:lineRule="auto"/>
        <w:jc w:val="both"/>
        <w:rPr>
          <w:rFonts w:cs="Arial"/>
          <w:i/>
          <w:lang w:eastAsia="es-ES"/>
        </w:rPr>
      </w:pPr>
    </w:p>
    <w:p w14:paraId="7ABA4438" w14:textId="77777777" w:rsidR="00FC479E" w:rsidRPr="009C6A14" w:rsidRDefault="00FC479E" w:rsidP="00FC479E">
      <w:pPr>
        <w:spacing w:after="0" w:line="240" w:lineRule="auto"/>
        <w:jc w:val="both"/>
      </w:pPr>
      <w:r w:rsidRPr="009C6A14">
        <w:t>D’acord amb l’establert a la disposició addicional primera de la Llei 5/2017, de mesures, es preveu l’eventual modificació del contracte amb motiu de l’aplicació de mesures d’estabilitat pressupostària que corresponguin fetes per raons d’interès públic.</w:t>
      </w:r>
    </w:p>
    <w:p w14:paraId="56D80810" w14:textId="77777777" w:rsidR="00FC479E" w:rsidRPr="009C6A14" w:rsidRDefault="00FC479E" w:rsidP="00FC479E">
      <w:pPr>
        <w:spacing w:after="0" w:line="240" w:lineRule="auto"/>
        <w:jc w:val="both"/>
        <w:rPr>
          <w:rFonts w:cs="Arial"/>
          <w:i/>
          <w:lang w:eastAsia="es-ES"/>
        </w:rPr>
      </w:pPr>
    </w:p>
    <w:p w14:paraId="38BA210F" w14:textId="77777777" w:rsidR="00FC479E" w:rsidRPr="009C6A14" w:rsidRDefault="00FC479E" w:rsidP="00FC479E">
      <w:pPr>
        <w:spacing w:after="0" w:line="240" w:lineRule="auto"/>
        <w:jc w:val="both"/>
      </w:pPr>
      <w:r w:rsidRPr="009C6A14">
        <w:t>En</w:t>
      </w:r>
      <w:r>
        <w:t xml:space="preserve"> el cas de contractes de subministraments</w:t>
      </w:r>
      <w:r w:rsidRPr="009C6A14">
        <w:t xml:space="preserve"> amb pressupost limitat, en què l’empresari s’obliga a </w:t>
      </w:r>
      <w:proofErr w:type="spellStart"/>
      <w:r>
        <w:t>liura</w:t>
      </w:r>
      <w:r w:rsidRPr="009C6A14">
        <w:t>r</w:t>
      </w:r>
      <w:proofErr w:type="spellEnd"/>
      <w:r w:rsidRPr="009C6A14">
        <w:t xml:space="preserve"> una pluralitat de </w:t>
      </w:r>
      <w:r>
        <w:t>béns</w:t>
      </w:r>
      <w:r w:rsidRPr="009C6A14">
        <w:t xml:space="preserve"> de manera successiva i per preu unitari, sense que el nombre total </w:t>
      </w:r>
      <w:r>
        <w:t>de lliuraments</w:t>
      </w:r>
      <w:r w:rsidRPr="009C6A14">
        <w:t xml:space="preserve"> inclosos en l’objecte del contracte es defineixi amb exactitud en el moment de la formalització, es preveu  com a causa de modificació del contracte la circumstància de què, dins de la seva vigència, les necessitats reals fossin superiors a les estimades inicialment, en els termes que estableix l’article 204 de la LCSP)</w:t>
      </w:r>
    </w:p>
    <w:p w14:paraId="57930EB8" w14:textId="77777777" w:rsidR="00FC479E" w:rsidRPr="009C6A14" w:rsidRDefault="00FC479E" w:rsidP="00FC479E">
      <w:pPr>
        <w:spacing w:after="0" w:line="240" w:lineRule="auto"/>
        <w:jc w:val="both"/>
        <w:rPr>
          <w:rFonts w:cs="Arial"/>
          <w:i/>
          <w:lang w:eastAsia="es-ES"/>
        </w:rPr>
      </w:pPr>
    </w:p>
    <w:p w14:paraId="3FA8939E"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31.3 </w:t>
      </w:r>
      <w:r w:rsidRPr="00F61656">
        <w:rPr>
          <w:rFonts w:cs="Arial"/>
          <w:lang w:eastAsia="es-ES"/>
        </w:rPr>
        <w:t xml:space="preserve">Modificacions no previstes </w:t>
      </w:r>
    </w:p>
    <w:p w14:paraId="4133E805" w14:textId="77777777" w:rsidR="00FC479E" w:rsidRPr="00F61656" w:rsidRDefault="00FC479E" w:rsidP="00FC479E">
      <w:pPr>
        <w:spacing w:after="0" w:line="240" w:lineRule="auto"/>
        <w:jc w:val="both"/>
        <w:rPr>
          <w:rFonts w:cs="Arial"/>
          <w:lang w:eastAsia="es-ES"/>
        </w:rPr>
      </w:pPr>
    </w:p>
    <w:p w14:paraId="7F58D690"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La modificació del contracte no prevista en aquesta clàusula només podrà efectuar-se quan es compleixin els requisits i concorrin els supòsits previstos en l’article 205 de la LCSP, de conformitat amb el procediment regulat en l’article 191 de la LCSP i amb les particularitats previstes en l’article 207 de la LCSP. </w:t>
      </w:r>
    </w:p>
    <w:p w14:paraId="0E2C4ED9" w14:textId="77777777" w:rsidR="00FC479E" w:rsidRPr="00F61656" w:rsidRDefault="00FC479E" w:rsidP="00FC479E">
      <w:pPr>
        <w:spacing w:after="0" w:line="240" w:lineRule="auto"/>
        <w:jc w:val="both"/>
        <w:rPr>
          <w:rFonts w:cs="Arial"/>
          <w:lang w:eastAsia="es-ES"/>
        </w:rPr>
      </w:pPr>
    </w:p>
    <w:p w14:paraId="54D98A1C" w14:textId="77777777" w:rsidR="00FC479E" w:rsidRPr="00F61656" w:rsidRDefault="00FC479E" w:rsidP="00FC479E">
      <w:pPr>
        <w:spacing w:after="0" w:line="240" w:lineRule="auto"/>
        <w:jc w:val="both"/>
        <w:rPr>
          <w:rFonts w:cs="Arial"/>
          <w:lang w:eastAsia="es-ES"/>
        </w:rPr>
      </w:pPr>
      <w:r w:rsidRPr="00F61656">
        <w:rPr>
          <w:rFonts w:cs="Arial"/>
          <w:lang w:eastAsia="es-ES"/>
        </w:rPr>
        <w:t>Aquestes modificacions són obligatòries per a l’empresa contractista, llevat que impliquin, aïlladament o conjuntament, una alteració en la seva quantia que excedeixi el 20% del preu inicial del contracte, IVA exclòs. En aquest cas, la modificació s’acordarà per l’òrgan de contractació amb la conformitat prèvia per escrit de l’empresa contractista; en cas contrari, el contracte es resoldrà d’acord amb la causa prevista en l’article 211.1.g) de la LCSP.</w:t>
      </w:r>
    </w:p>
    <w:p w14:paraId="3894459D" w14:textId="77777777" w:rsidR="00FC479E" w:rsidRPr="00F61656" w:rsidRDefault="00FC479E" w:rsidP="00FC479E">
      <w:pPr>
        <w:spacing w:after="0" w:line="240" w:lineRule="auto"/>
        <w:jc w:val="both"/>
        <w:rPr>
          <w:rFonts w:cs="Arial"/>
          <w:lang w:eastAsia="es-ES"/>
        </w:rPr>
      </w:pPr>
    </w:p>
    <w:p w14:paraId="2B3F7207" w14:textId="77777777" w:rsidR="00FC479E" w:rsidRPr="00F61656" w:rsidRDefault="00FC479E" w:rsidP="00FC479E">
      <w:pPr>
        <w:spacing w:after="0" w:line="240" w:lineRule="auto"/>
        <w:jc w:val="both"/>
        <w:rPr>
          <w:rFonts w:cs="Arial"/>
          <w:lang w:eastAsia="es-ES"/>
        </w:rPr>
      </w:pPr>
      <w:r w:rsidRPr="00F61656">
        <w:rPr>
          <w:rFonts w:cs="Arial"/>
          <w:b/>
          <w:lang w:eastAsia="es-ES"/>
        </w:rPr>
        <w:t>31.4</w:t>
      </w:r>
      <w:r w:rsidRPr="00F61656">
        <w:rPr>
          <w:rFonts w:cs="Arial"/>
          <w:lang w:eastAsia="es-ES"/>
        </w:rPr>
        <w:t xml:space="preserve"> Les modificacions del contracte es formalitzaran de conformitat amb el que estableix l’article 153 de la LCSP i la clàusula dinovena d’aquest plec.</w:t>
      </w:r>
    </w:p>
    <w:p w14:paraId="3C062FCA" w14:textId="77777777" w:rsidR="00FC479E" w:rsidRPr="00F61656" w:rsidRDefault="00FC479E" w:rsidP="00FC479E">
      <w:pPr>
        <w:spacing w:after="0" w:line="240" w:lineRule="auto"/>
        <w:jc w:val="both"/>
        <w:rPr>
          <w:rFonts w:cs="Arial"/>
          <w:lang w:eastAsia="es-ES"/>
        </w:rPr>
      </w:pPr>
    </w:p>
    <w:p w14:paraId="54642987" w14:textId="77777777" w:rsidR="00FC479E" w:rsidRPr="00F61656" w:rsidRDefault="00FC479E" w:rsidP="00FC479E">
      <w:pPr>
        <w:spacing w:after="0" w:line="240" w:lineRule="auto"/>
        <w:jc w:val="both"/>
        <w:rPr>
          <w:rFonts w:cs="Arial"/>
          <w:lang w:eastAsia="es-ES"/>
        </w:rPr>
      </w:pPr>
      <w:r w:rsidRPr="00F61656">
        <w:rPr>
          <w:rFonts w:cs="Arial"/>
          <w:b/>
          <w:lang w:eastAsia="es-ES"/>
        </w:rPr>
        <w:t>31.5</w:t>
      </w:r>
      <w:r w:rsidRPr="00F61656">
        <w:rPr>
          <w:rFonts w:cs="Arial"/>
          <w:lang w:eastAsia="es-ES"/>
        </w:rPr>
        <w:t xml:space="preserve"> L’anunci de modificació del contracte, juntament amb les al·legacions de l’empresa contractista i de tots els informes que, si s’escau, es sol·licitin amb caràcter previ a l’aprovació de la modificació, tant els que aporti l’empresa adjudicatària com els que emeti l’òrgan de contractació, es publicaran en el perfil de contractant. </w:t>
      </w:r>
    </w:p>
    <w:p w14:paraId="219A1562" w14:textId="77777777" w:rsidR="00FC479E" w:rsidRPr="00F61656" w:rsidRDefault="00FC479E" w:rsidP="00FC479E">
      <w:pPr>
        <w:spacing w:after="0" w:line="240" w:lineRule="auto"/>
        <w:jc w:val="both"/>
        <w:rPr>
          <w:rFonts w:cs="Arial"/>
          <w:lang w:eastAsia="es-ES"/>
        </w:rPr>
      </w:pPr>
    </w:p>
    <w:p w14:paraId="2F331550" w14:textId="77777777" w:rsidR="00FC479E" w:rsidRPr="00F61656" w:rsidRDefault="00FC479E" w:rsidP="00FC479E">
      <w:pPr>
        <w:pStyle w:val="Ttol2"/>
        <w:spacing w:before="0" w:after="0"/>
        <w:jc w:val="both"/>
        <w:rPr>
          <w:rFonts w:ascii="Arial" w:hAnsi="Arial" w:cs="Arial"/>
          <w:i w:val="0"/>
          <w:sz w:val="22"/>
          <w:szCs w:val="22"/>
        </w:rPr>
      </w:pPr>
      <w:bookmarkStart w:id="43" w:name="_Toc518556617"/>
      <w:r w:rsidRPr="00F61656">
        <w:rPr>
          <w:rFonts w:ascii="Arial" w:hAnsi="Arial" w:cs="Arial"/>
          <w:i w:val="0"/>
          <w:sz w:val="22"/>
          <w:szCs w:val="22"/>
        </w:rPr>
        <w:t>Trenta-dosena. Suspensió del contracte</w:t>
      </w:r>
      <w:bookmarkEnd w:id="43"/>
      <w:r w:rsidRPr="00F61656">
        <w:rPr>
          <w:rFonts w:ascii="Arial" w:hAnsi="Arial" w:cs="Arial"/>
          <w:i w:val="0"/>
          <w:sz w:val="22"/>
          <w:szCs w:val="22"/>
        </w:rPr>
        <w:t xml:space="preserve"> </w:t>
      </w:r>
    </w:p>
    <w:p w14:paraId="55C56731" w14:textId="77777777" w:rsidR="00FC479E" w:rsidRPr="00F61656" w:rsidRDefault="00FC479E" w:rsidP="00FC479E">
      <w:pPr>
        <w:spacing w:after="0" w:line="240" w:lineRule="auto"/>
        <w:jc w:val="both"/>
        <w:rPr>
          <w:rFonts w:cs="Arial"/>
          <w:b/>
          <w:lang w:eastAsia="es-ES"/>
        </w:rPr>
      </w:pPr>
    </w:p>
    <w:p w14:paraId="1114A76F" w14:textId="77777777" w:rsidR="00FC479E" w:rsidRPr="00F61656" w:rsidRDefault="00FC479E" w:rsidP="00FC479E">
      <w:pPr>
        <w:spacing w:after="0" w:line="240" w:lineRule="auto"/>
        <w:jc w:val="both"/>
        <w:rPr>
          <w:rFonts w:cs="Arial"/>
          <w:lang w:eastAsia="es-ES"/>
        </w:rPr>
      </w:pPr>
      <w:r w:rsidRPr="00F61656">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6067FEA0" w14:textId="77777777" w:rsidR="00FC479E" w:rsidRPr="00F61656" w:rsidRDefault="00FC479E" w:rsidP="00FC479E">
      <w:pPr>
        <w:spacing w:after="0" w:line="240" w:lineRule="auto"/>
        <w:jc w:val="both"/>
        <w:rPr>
          <w:rFonts w:cs="Arial"/>
          <w:b/>
          <w:lang w:eastAsia="es-ES"/>
        </w:rPr>
      </w:pPr>
    </w:p>
    <w:p w14:paraId="10A02DE6" w14:textId="77777777" w:rsidR="00FC479E" w:rsidRPr="00F61656" w:rsidRDefault="00FC479E" w:rsidP="00FC479E">
      <w:pPr>
        <w:spacing w:after="0" w:line="240" w:lineRule="auto"/>
        <w:jc w:val="both"/>
        <w:rPr>
          <w:rFonts w:cs="Arial"/>
          <w:lang w:eastAsia="es-ES"/>
        </w:rPr>
      </w:pPr>
      <w:r w:rsidRPr="00F61656">
        <w:rPr>
          <w:rFonts w:cs="Arial"/>
          <w:lang w:eastAsia="es-ES"/>
        </w:rPr>
        <w:lastRenderedPageBreak/>
        <w:t xml:space="preserve">En tot cas, l’Administració ha </w:t>
      </w:r>
      <w:proofErr w:type="spellStart"/>
      <w:r w:rsidRPr="00F61656">
        <w:rPr>
          <w:rFonts w:cs="Arial"/>
          <w:lang w:eastAsia="es-ES"/>
        </w:rPr>
        <w:t>d’extendre</w:t>
      </w:r>
      <w:proofErr w:type="spellEnd"/>
      <w:r w:rsidRPr="00F61656">
        <w:rPr>
          <w:rFonts w:cs="Arial"/>
          <w:lang w:eastAsia="es-ES"/>
        </w:rPr>
        <w:t xml:space="preserve">  l’acta de suspensió corresponent, d’ofici o a sol·licitud de l’empresa contractista, de conformitat amb el que disposa l’article 208.1 de la LCSP.</w:t>
      </w:r>
    </w:p>
    <w:p w14:paraId="6C0D8800" w14:textId="77777777" w:rsidR="00FC479E" w:rsidRPr="00F61656" w:rsidRDefault="00FC479E" w:rsidP="00FC479E">
      <w:pPr>
        <w:spacing w:after="0" w:line="240" w:lineRule="auto"/>
        <w:jc w:val="both"/>
        <w:rPr>
          <w:rFonts w:cs="Arial"/>
          <w:lang w:eastAsia="es-ES"/>
        </w:rPr>
      </w:pPr>
    </w:p>
    <w:p w14:paraId="5E2751B9"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25770B70" w14:textId="77777777" w:rsidR="00FC479E" w:rsidRPr="00F61656" w:rsidRDefault="00FC479E" w:rsidP="00FC479E">
      <w:pPr>
        <w:spacing w:after="0" w:line="240" w:lineRule="auto"/>
        <w:jc w:val="both"/>
        <w:rPr>
          <w:rFonts w:cs="Arial"/>
          <w:lang w:eastAsia="es-ES"/>
        </w:rPr>
      </w:pPr>
    </w:p>
    <w:p w14:paraId="62FE8A5F" w14:textId="77777777" w:rsidR="00FC479E" w:rsidRPr="00F61656" w:rsidRDefault="00FC479E" w:rsidP="00FC479E">
      <w:pPr>
        <w:spacing w:after="0" w:line="240" w:lineRule="auto"/>
        <w:jc w:val="both"/>
        <w:rPr>
          <w:rFonts w:cs="Arial"/>
          <w:lang w:eastAsia="es-ES"/>
        </w:rPr>
      </w:pPr>
      <w:r w:rsidRPr="00F61656">
        <w:rPr>
          <w:rFonts w:cs="Arial"/>
          <w:lang w:eastAsia="es-ES"/>
        </w:rPr>
        <w:t>L’Administració ha d’abonar</w:t>
      </w:r>
      <w:r>
        <w:rPr>
          <w:rFonts w:cs="Arial"/>
          <w:lang w:eastAsia="es-ES"/>
        </w:rPr>
        <w:t xml:space="preserve"> </w:t>
      </w:r>
      <w:r w:rsidRPr="00F61656">
        <w:rPr>
          <w:rFonts w:cs="Arial"/>
          <w:lang w:eastAsia="es-ES"/>
        </w:rPr>
        <w:t>a l’empresa contractista els danys i perjudicis que efectivament se li causin de conformitat amb el previst en l’article 208.2 de la LCSP. L’abonament dels danys i perjudicis a l’empresa contractista només comprendrà els conceptes que s’indiquen en aquest precepte.</w:t>
      </w:r>
    </w:p>
    <w:p w14:paraId="5A0F51AD" w14:textId="77777777" w:rsidR="00094904" w:rsidRPr="00F61656" w:rsidRDefault="00094904" w:rsidP="00FC479E">
      <w:pPr>
        <w:spacing w:after="0" w:line="240" w:lineRule="auto"/>
        <w:jc w:val="both"/>
        <w:rPr>
          <w:rFonts w:cs="Arial"/>
          <w:b/>
          <w:lang w:eastAsia="es-ES"/>
        </w:rPr>
      </w:pPr>
    </w:p>
    <w:p w14:paraId="18BD3AA8" w14:textId="77777777" w:rsidR="00FC479E" w:rsidRPr="00F61656" w:rsidRDefault="00FC479E" w:rsidP="00FC479E">
      <w:pPr>
        <w:pStyle w:val="Ttol1"/>
        <w:rPr>
          <w:rFonts w:cs="Arial"/>
          <w:sz w:val="22"/>
          <w:szCs w:val="22"/>
        </w:rPr>
      </w:pPr>
      <w:bookmarkStart w:id="44" w:name="_Toc518556618"/>
      <w:r w:rsidRPr="00F61656">
        <w:rPr>
          <w:rFonts w:cs="Arial"/>
          <w:sz w:val="22"/>
          <w:szCs w:val="22"/>
        </w:rPr>
        <w:t>V. DISPOSICIONS RELATIVES A LA SUCCESSIÓ, CESSIÓ, LA SUBCONTRACTACIÓ I LA REVISIÓ DE PREUS DEL CONTRACTE</w:t>
      </w:r>
      <w:bookmarkEnd w:id="44"/>
    </w:p>
    <w:p w14:paraId="2E800C95" w14:textId="77777777" w:rsidR="00FC479E" w:rsidRPr="00F61656" w:rsidRDefault="00FC479E" w:rsidP="00FC479E">
      <w:pPr>
        <w:spacing w:after="0" w:line="240" w:lineRule="auto"/>
        <w:jc w:val="both"/>
        <w:rPr>
          <w:rFonts w:cs="Arial"/>
          <w:lang w:eastAsia="es-ES"/>
        </w:rPr>
      </w:pPr>
    </w:p>
    <w:p w14:paraId="016F89E6" w14:textId="77777777" w:rsidR="00FC479E" w:rsidRPr="00F61656" w:rsidRDefault="00FC479E" w:rsidP="00FC479E">
      <w:pPr>
        <w:pStyle w:val="Ttol2"/>
        <w:spacing w:before="0" w:after="0"/>
        <w:jc w:val="both"/>
        <w:rPr>
          <w:rFonts w:ascii="Arial" w:hAnsi="Arial" w:cs="Arial"/>
          <w:i w:val="0"/>
          <w:sz w:val="22"/>
          <w:szCs w:val="22"/>
        </w:rPr>
      </w:pPr>
      <w:bookmarkStart w:id="45" w:name="_Toc518556619"/>
      <w:r w:rsidRPr="00F61656">
        <w:rPr>
          <w:rFonts w:ascii="Arial" w:hAnsi="Arial" w:cs="Arial"/>
          <w:i w:val="0"/>
          <w:sz w:val="22"/>
          <w:szCs w:val="22"/>
        </w:rPr>
        <w:t xml:space="preserve">Trenta-tresena. </w:t>
      </w:r>
      <w:proofErr w:type="spellStart"/>
      <w:r w:rsidRPr="00F61656">
        <w:rPr>
          <w:rFonts w:ascii="Arial" w:hAnsi="Arial" w:cs="Arial"/>
          <w:i w:val="0"/>
          <w:sz w:val="22"/>
          <w:szCs w:val="22"/>
        </w:rPr>
        <w:t>Succesió</w:t>
      </w:r>
      <w:proofErr w:type="spellEnd"/>
      <w:r w:rsidRPr="00F61656">
        <w:rPr>
          <w:rFonts w:ascii="Arial" w:hAnsi="Arial" w:cs="Arial"/>
          <w:i w:val="0"/>
          <w:sz w:val="22"/>
          <w:szCs w:val="22"/>
        </w:rPr>
        <w:t xml:space="preserve"> i Cessió del contracte</w:t>
      </w:r>
      <w:bookmarkEnd w:id="45"/>
    </w:p>
    <w:p w14:paraId="2F09E0E5" w14:textId="77777777" w:rsidR="00FC479E" w:rsidRPr="00F61656" w:rsidRDefault="00FC479E" w:rsidP="00FC479E">
      <w:pPr>
        <w:spacing w:after="0" w:line="240" w:lineRule="auto"/>
        <w:jc w:val="both"/>
        <w:rPr>
          <w:rFonts w:cs="Arial"/>
          <w:b/>
          <w:lang w:eastAsia="es-ES"/>
        </w:rPr>
      </w:pPr>
    </w:p>
    <w:p w14:paraId="29058EB4" w14:textId="77777777" w:rsidR="00FC479E" w:rsidRPr="00800CCC" w:rsidRDefault="00FC479E" w:rsidP="00FC479E">
      <w:pPr>
        <w:spacing w:after="0" w:line="240" w:lineRule="auto"/>
        <w:jc w:val="both"/>
        <w:rPr>
          <w:rFonts w:cs="Arial"/>
          <w:lang w:eastAsia="es-ES"/>
        </w:rPr>
      </w:pPr>
      <w:r w:rsidRPr="00800CCC">
        <w:rPr>
          <w:rFonts w:cs="Arial"/>
          <w:b/>
          <w:lang w:eastAsia="es-ES"/>
        </w:rPr>
        <w:t>33.1</w:t>
      </w:r>
      <w:r w:rsidRPr="00800CCC">
        <w:rPr>
          <w:rFonts w:cs="Arial"/>
          <w:lang w:eastAsia="es-ES"/>
        </w:rPr>
        <w:t xml:space="preserve"> Successió en la persona del contractista:</w:t>
      </w:r>
    </w:p>
    <w:p w14:paraId="554068BE" w14:textId="77777777" w:rsidR="00FC479E" w:rsidRPr="00F61656" w:rsidRDefault="00FC479E" w:rsidP="00FC479E">
      <w:pPr>
        <w:spacing w:after="0" w:line="240" w:lineRule="auto"/>
        <w:jc w:val="both"/>
        <w:rPr>
          <w:rFonts w:cs="Arial"/>
          <w:lang w:eastAsia="es-ES"/>
        </w:rPr>
      </w:pPr>
    </w:p>
    <w:p w14:paraId="22FF1EF3"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En el supòsit de fusió d’empreses en què participi la societat contractista, el contracte continuarà vigent amb l’entitat absorbent o amb la resultant de la fusió, que quedarà subrogada en tots els drets i obligacions que en dimanen. </w:t>
      </w:r>
    </w:p>
    <w:p w14:paraId="30530ADF" w14:textId="77777777" w:rsidR="00FC479E" w:rsidRPr="00F61656" w:rsidRDefault="00FC479E" w:rsidP="00FC479E">
      <w:pPr>
        <w:spacing w:after="0" w:line="240" w:lineRule="auto"/>
        <w:jc w:val="both"/>
        <w:rPr>
          <w:rFonts w:cs="Arial"/>
          <w:lang w:eastAsia="es-ES"/>
        </w:rPr>
      </w:pPr>
    </w:p>
    <w:p w14:paraId="7CD4E87F"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En supòsits d’escissió, aportació o transmissió d’empreses o branques d’activitat, el contracte continuarà amb l’entitat a la qual s’atribueixi el contracte, que quedarà subrogada en els drets i les obligacions que en dimanen, sempre que reuneixi les condicions de capacitat, absència de prohibició de contractar i la solvència exigida en acordar-se l’adjudicació del contracte o que les societats beneficiàries d’aquestes operacions i, en cas de subsistir, la societat de la qual provinguin el patrimoni, empreses o branques segregades, es responsabilitzin solidàriament de l’execució del contracte. </w:t>
      </w:r>
    </w:p>
    <w:p w14:paraId="0EE84806" w14:textId="77777777" w:rsidR="00FC479E" w:rsidRPr="00F61656" w:rsidRDefault="00FC479E" w:rsidP="00FC479E">
      <w:pPr>
        <w:spacing w:after="0" w:line="240" w:lineRule="auto"/>
        <w:jc w:val="both"/>
        <w:rPr>
          <w:rFonts w:cs="Arial"/>
          <w:lang w:eastAsia="es-ES"/>
        </w:rPr>
      </w:pPr>
    </w:p>
    <w:p w14:paraId="001FD9A3"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L’empresa contractista ha de comunicar a l’òrgan de contractació la circumstància que s’hagi produït. </w:t>
      </w:r>
    </w:p>
    <w:p w14:paraId="60ECF251" w14:textId="77777777" w:rsidR="00FC479E" w:rsidRPr="00F61656" w:rsidRDefault="00FC479E" w:rsidP="00FC479E">
      <w:pPr>
        <w:spacing w:after="0" w:line="240" w:lineRule="auto"/>
        <w:jc w:val="both"/>
        <w:rPr>
          <w:rFonts w:cs="Arial"/>
          <w:lang w:eastAsia="es-ES"/>
        </w:rPr>
      </w:pPr>
    </w:p>
    <w:p w14:paraId="7D18FECA" w14:textId="77777777" w:rsidR="00FC479E" w:rsidRPr="00F61656" w:rsidRDefault="00FC479E" w:rsidP="00FC479E">
      <w:pPr>
        <w:spacing w:after="0" w:line="240" w:lineRule="auto"/>
        <w:jc w:val="both"/>
        <w:rPr>
          <w:rFonts w:cs="Arial"/>
          <w:lang w:eastAsia="es-ES"/>
        </w:rPr>
      </w:pPr>
      <w:r w:rsidRPr="00F61656">
        <w:rPr>
          <w:rFonts w:cs="Arial"/>
          <w:lang w:eastAsia="es-ES"/>
        </w:rPr>
        <w:t>En cas que l’empresa contractista sigui una UTE,</w:t>
      </w:r>
      <w:r w:rsidRPr="00F61656">
        <w:rPr>
          <w:rFonts w:cs="Arial"/>
        </w:rPr>
        <w:t xml:space="preserve"> </w:t>
      </w:r>
      <w:r w:rsidRPr="00F61656">
        <w:rPr>
          <w:rFonts w:cs="Arial"/>
          <w:lang w:eastAsia="es-ES"/>
        </w:rPr>
        <w:t>quan tinguin lloc respecte d’alguna o algunes empreses integrants de la unió temporal operacions de fusió, escissió o transmissió de branca d’activitat, continuarà l’execució del contracte amb la unió temporal adjudicatària. 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w:t>
      </w:r>
      <w:r>
        <w:rPr>
          <w:rFonts w:cs="Arial"/>
          <w:lang w:eastAsia="es-ES"/>
        </w:rPr>
        <w:t xml:space="preserve"> que es mantingui la solvència o </w:t>
      </w:r>
      <w:r w:rsidRPr="00F61656">
        <w:rPr>
          <w:rFonts w:cs="Arial"/>
          <w:lang w:eastAsia="es-ES"/>
        </w:rPr>
        <w:t xml:space="preserve">la capacitat </w:t>
      </w:r>
      <w:proofErr w:type="spellStart"/>
      <w:r w:rsidRPr="00F61656">
        <w:rPr>
          <w:rFonts w:cs="Arial"/>
          <w:lang w:eastAsia="es-ES"/>
        </w:rPr>
        <w:t>exigidia</w:t>
      </w:r>
      <w:proofErr w:type="spellEnd"/>
      <w:r w:rsidRPr="00F61656">
        <w:rPr>
          <w:rFonts w:cs="Arial"/>
          <w:lang w:eastAsia="es-ES"/>
        </w:rPr>
        <w:t>.</w:t>
      </w:r>
    </w:p>
    <w:p w14:paraId="42F39327" w14:textId="77777777" w:rsidR="00FC479E" w:rsidRPr="00F61656" w:rsidRDefault="00FC479E" w:rsidP="00FC479E">
      <w:pPr>
        <w:spacing w:after="0" w:line="240" w:lineRule="auto"/>
        <w:jc w:val="both"/>
        <w:rPr>
          <w:rFonts w:cs="Arial"/>
          <w:lang w:eastAsia="es-ES"/>
        </w:rPr>
      </w:pPr>
    </w:p>
    <w:p w14:paraId="15611E1B" w14:textId="77777777" w:rsidR="00FC479E" w:rsidRPr="00F61656" w:rsidRDefault="00FC479E" w:rsidP="00FC479E">
      <w:pPr>
        <w:spacing w:after="0" w:line="240" w:lineRule="auto"/>
        <w:jc w:val="both"/>
        <w:rPr>
          <w:rFonts w:cs="Arial"/>
          <w:lang w:eastAsia="es-ES"/>
        </w:rPr>
      </w:pPr>
      <w:r w:rsidRPr="00F61656">
        <w:rPr>
          <w:rFonts w:cs="Arial"/>
          <w:lang w:eastAsia="es-ES"/>
        </w:rPr>
        <w:t>Si el contracte s’atribueix a una entitat diferent, la garantia definitiva es pot renovar o reemplaçar, a criteri de l’entitat atorgant, per una nova garantia que subscrigui la nova entitat, atenent al risc que suposi aquesta última entitat. En tot cas, l’antiga garantia definitiva conserva la seva vigència fins que estigui constituïda la nova garantia.</w:t>
      </w:r>
    </w:p>
    <w:p w14:paraId="49CCAA9B" w14:textId="77777777" w:rsidR="00FC479E" w:rsidRPr="00F61656" w:rsidRDefault="00FC479E" w:rsidP="00FC479E">
      <w:pPr>
        <w:spacing w:after="0" w:line="240" w:lineRule="auto"/>
        <w:jc w:val="both"/>
        <w:rPr>
          <w:rFonts w:cs="Arial"/>
          <w:lang w:eastAsia="es-ES"/>
        </w:rPr>
      </w:pPr>
    </w:p>
    <w:p w14:paraId="4BB9CA02" w14:textId="77777777" w:rsidR="00FC479E" w:rsidRPr="00F61656" w:rsidRDefault="00FC479E" w:rsidP="00FC479E">
      <w:pPr>
        <w:spacing w:after="0" w:line="240" w:lineRule="auto"/>
        <w:jc w:val="both"/>
        <w:rPr>
          <w:rFonts w:cs="Arial"/>
          <w:lang w:eastAsia="es-ES"/>
        </w:rPr>
      </w:pPr>
      <w:r w:rsidRPr="00F61656">
        <w:rPr>
          <w:rFonts w:cs="Arial"/>
          <w:lang w:eastAsia="es-ES"/>
        </w:rPr>
        <w:t>Si la subrogació no es pot produir perquè l’entitat a la qual s’hauria d’atribuir el contracte no reuneix les condicions de solvència necessàries, el contracte es resoldrà, considerant-se a tots els efectes com un supòsit de resolució per culpa de l’empresa contractista.</w:t>
      </w:r>
    </w:p>
    <w:p w14:paraId="3187966E" w14:textId="77777777" w:rsidR="00FC479E" w:rsidRPr="00F61656" w:rsidRDefault="00FC479E" w:rsidP="00FC479E">
      <w:pPr>
        <w:spacing w:after="0" w:line="240" w:lineRule="auto"/>
        <w:jc w:val="both"/>
        <w:rPr>
          <w:rFonts w:cs="Arial"/>
          <w:lang w:eastAsia="es-ES"/>
        </w:rPr>
      </w:pPr>
    </w:p>
    <w:p w14:paraId="39A2BC6C" w14:textId="77777777" w:rsidR="00FC479E" w:rsidRPr="00800CCC" w:rsidRDefault="00FC479E" w:rsidP="00FC479E">
      <w:pPr>
        <w:spacing w:after="0" w:line="240" w:lineRule="auto"/>
        <w:jc w:val="both"/>
        <w:rPr>
          <w:rFonts w:cs="Arial"/>
          <w:lang w:eastAsia="es-ES"/>
        </w:rPr>
      </w:pPr>
      <w:r w:rsidRPr="00800CCC">
        <w:rPr>
          <w:rFonts w:cs="Arial"/>
          <w:b/>
          <w:lang w:eastAsia="es-ES"/>
        </w:rPr>
        <w:t>33.2</w:t>
      </w:r>
      <w:r w:rsidRPr="00800CCC">
        <w:rPr>
          <w:rFonts w:cs="Arial"/>
          <w:lang w:eastAsia="es-ES"/>
        </w:rPr>
        <w:t xml:space="preserve"> Cessió del contracte:</w:t>
      </w:r>
      <w:r w:rsidRPr="00800CCC">
        <w:rPr>
          <w:rFonts w:cs="Arial"/>
          <w:b/>
          <w:lang w:eastAsia="es-ES"/>
        </w:rPr>
        <w:t xml:space="preserve"> </w:t>
      </w:r>
    </w:p>
    <w:p w14:paraId="3323597F" w14:textId="77777777" w:rsidR="00FC479E" w:rsidRPr="00F61656" w:rsidRDefault="00FC479E" w:rsidP="00FC479E">
      <w:pPr>
        <w:spacing w:after="0" w:line="240" w:lineRule="auto"/>
        <w:jc w:val="both"/>
        <w:rPr>
          <w:rFonts w:cs="Arial"/>
          <w:lang w:eastAsia="es-ES"/>
        </w:rPr>
      </w:pPr>
    </w:p>
    <w:p w14:paraId="6E2D23F1"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Els drets i les obligacions que dimanen d’aquest contracte es podran cedir per l’empresa contractista a una tercera persona, sempre que les qualitats tècniques o personals de qui cedeix no hagin estat raó determinant de l’adjudicació del contracte ni que de la cessió no en resulti una restricció efectiva de la competència en el mercat, quan es compleixin els requisits següents: </w:t>
      </w:r>
    </w:p>
    <w:p w14:paraId="54C8C757" w14:textId="77777777" w:rsidR="00FC479E" w:rsidRPr="00F61656" w:rsidRDefault="00FC479E" w:rsidP="00FC479E">
      <w:pPr>
        <w:spacing w:after="0" w:line="240" w:lineRule="auto"/>
        <w:jc w:val="both"/>
        <w:rPr>
          <w:rFonts w:cs="Arial"/>
          <w:lang w:eastAsia="es-ES"/>
        </w:rPr>
      </w:pPr>
    </w:p>
    <w:p w14:paraId="359438EF" w14:textId="77777777" w:rsidR="00FC479E" w:rsidRPr="00F61656" w:rsidRDefault="00FC479E" w:rsidP="00FC479E">
      <w:pPr>
        <w:spacing w:after="0" w:line="240" w:lineRule="auto"/>
        <w:jc w:val="both"/>
        <w:rPr>
          <w:rFonts w:cs="Arial"/>
        </w:rPr>
      </w:pPr>
      <w:r w:rsidRPr="00F61656">
        <w:rPr>
          <w:rFonts w:cs="Arial"/>
          <w:lang w:eastAsia="es-ES"/>
        </w:rPr>
        <w:t>a)</w:t>
      </w:r>
      <w:r w:rsidRPr="00F61656">
        <w:rPr>
          <w:rFonts w:cs="Arial"/>
        </w:rPr>
        <w:t xml:space="preserve"> L’òrgan de contractació autoritzi, de forma prèvia i expressa, la cessió. Si transcorre el termini de dos mesos sense que s’hagi notificat la resolució sobre la sol·licitud d’autorització de la cessió, aquesta s’entendrà atorgada per silenci administratiu. </w:t>
      </w:r>
    </w:p>
    <w:p w14:paraId="12590AFC" w14:textId="77777777" w:rsidR="00FC479E" w:rsidRPr="00F61656" w:rsidRDefault="00FC479E" w:rsidP="00FC479E">
      <w:pPr>
        <w:spacing w:after="0" w:line="240" w:lineRule="auto"/>
        <w:jc w:val="both"/>
        <w:rPr>
          <w:rFonts w:cs="Arial"/>
        </w:rPr>
      </w:pPr>
    </w:p>
    <w:p w14:paraId="7D071712" w14:textId="77777777" w:rsidR="00FC479E" w:rsidRDefault="00FC479E" w:rsidP="00FC479E">
      <w:pPr>
        <w:spacing w:after="0" w:line="240" w:lineRule="auto"/>
        <w:jc w:val="both"/>
        <w:rPr>
          <w:rFonts w:cs="Arial"/>
          <w:lang w:eastAsia="es-ES"/>
        </w:rPr>
      </w:pPr>
      <w:r w:rsidRPr="00F61656">
        <w:rPr>
          <w:rFonts w:cs="Arial"/>
          <w:lang w:eastAsia="es-ES"/>
        </w:rPr>
        <w:t xml:space="preserve">b) L’empresa cedent tingui executat almenys un 20 per 100 de l’import del contracte. Aquest requisit no s’exigeix si la cessió es produeix trobant-se l’empresa contractista en concurs encara que s’hagi obert la fase de liquidació, o ha posat en coneixement del jutjat competent per a la declaració del concurs que ha iniciat negociacions per arribar a un acord de </w:t>
      </w:r>
      <w:proofErr w:type="spellStart"/>
      <w:r w:rsidRPr="00F61656">
        <w:rPr>
          <w:rFonts w:cs="Arial"/>
          <w:lang w:eastAsia="es-ES"/>
        </w:rPr>
        <w:t>refinançament</w:t>
      </w:r>
      <w:proofErr w:type="spellEnd"/>
      <w:r w:rsidRPr="00F61656">
        <w:rPr>
          <w:rFonts w:cs="Arial"/>
          <w:lang w:eastAsia="es-ES"/>
        </w:rPr>
        <w:t>, o per obtenir adhesions a una proposta anticipada de conveni, en els termes que preveu la legislació concursal.</w:t>
      </w:r>
    </w:p>
    <w:p w14:paraId="140D1038" w14:textId="77777777" w:rsidR="00FC479E" w:rsidRPr="00F61656" w:rsidRDefault="00FC479E" w:rsidP="00FC479E">
      <w:pPr>
        <w:spacing w:after="0" w:line="240" w:lineRule="auto"/>
        <w:jc w:val="both"/>
        <w:rPr>
          <w:rFonts w:cs="Arial"/>
          <w:lang w:eastAsia="es-ES"/>
        </w:rPr>
      </w:pPr>
    </w:p>
    <w:p w14:paraId="5433DF6D" w14:textId="77777777" w:rsidR="00FC479E" w:rsidRPr="00F61656" w:rsidRDefault="00FC479E" w:rsidP="00FC479E">
      <w:pPr>
        <w:spacing w:after="0" w:line="240" w:lineRule="auto"/>
        <w:jc w:val="both"/>
        <w:rPr>
          <w:rFonts w:cs="Arial"/>
        </w:rPr>
      </w:pPr>
      <w:r w:rsidRPr="00F61656">
        <w:rPr>
          <w:rFonts w:cs="Arial"/>
          <w:lang w:eastAsia="es-ES"/>
        </w:rPr>
        <w:t>c)</w:t>
      </w:r>
      <w:r w:rsidRPr="00F61656">
        <w:rPr>
          <w:rFonts w:cs="Arial"/>
        </w:rPr>
        <w:t xml:space="preserve"> L’empresa cessionària tingui capacitat per contractar amb l’Administració, la solvència exigible en funció de la fase d’execució del contracte, i no estigui incursa en una causa de prohibició de contractar.</w:t>
      </w:r>
    </w:p>
    <w:p w14:paraId="650F4372" w14:textId="77777777" w:rsidR="00FC479E" w:rsidRPr="00F61656" w:rsidRDefault="00FC479E" w:rsidP="00FC479E">
      <w:pPr>
        <w:spacing w:after="0" w:line="240" w:lineRule="auto"/>
        <w:jc w:val="both"/>
        <w:rPr>
          <w:rFonts w:cs="Arial"/>
        </w:rPr>
      </w:pPr>
    </w:p>
    <w:p w14:paraId="159B4701" w14:textId="77777777" w:rsidR="00FC479E" w:rsidRPr="00F61656" w:rsidRDefault="00FC479E" w:rsidP="00FC479E">
      <w:pPr>
        <w:spacing w:after="0" w:line="240" w:lineRule="auto"/>
        <w:jc w:val="both"/>
        <w:rPr>
          <w:rFonts w:cs="Arial"/>
          <w:lang w:eastAsia="es-ES"/>
        </w:rPr>
      </w:pPr>
      <w:r w:rsidRPr="00F61656">
        <w:rPr>
          <w:rFonts w:cs="Arial"/>
          <w:lang w:eastAsia="es-ES"/>
        </w:rPr>
        <w:t>d) La cessió es formalitzi, entre l’empresa adjudicatària i l’empresa cedent, en escriptura pública.</w:t>
      </w:r>
    </w:p>
    <w:p w14:paraId="00FFBBFF" w14:textId="77777777" w:rsidR="00FC479E" w:rsidRPr="00F61656" w:rsidRDefault="00FC479E" w:rsidP="00FC479E">
      <w:pPr>
        <w:spacing w:after="0" w:line="240" w:lineRule="auto"/>
        <w:jc w:val="both"/>
        <w:rPr>
          <w:rFonts w:cs="Arial"/>
          <w:lang w:eastAsia="es-ES"/>
        </w:rPr>
      </w:pPr>
    </w:p>
    <w:p w14:paraId="6DDBD5D0" w14:textId="77777777" w:rsidR="00FC479E" w:rsidRPr="00F61656" w:rsidRDefault="00FC479E" w:rsidP="00FC479E">
      <w:pPr>
        <w:spacing w:after="0" w:line="240" w:lineRule="auto"/>
        <w:jc w:val="both"/>
        <w:rPr>
          <w:rFonts w:cs="Arial"/>
          <w:lang w:eastAsia="es-ES"/>
        </w:rPr>
      </w:pPr>
      <w:r w:rsidRPr="00F61656">
        <w:rPr>
          <w:rFonts w:cs="Arial"/>
          <w:lang w:eastAsia="es-ES"/>
        </w:rPr>
        <w:t>No es podrà autoritzar la cessió a una tercera persona quan la cessió suposi una alteració substancial de les característiques de l’empresa contractista si aquestes constitueixen un element essencial del contracte.</w:t>
      </w:r>
    </w:p>
    <w:p w14:paraId="25A684E7" w14:textId="77777777" w:rsidR="00FC479E" w:rsidRPr="00F61656" w:rsidRDefault="00FC479E" w:rsidP="00FC479E">
      <w:pPr>
        <w:spacing w:after="0" w:line="240" w:lineRule="auto"/>
        <w:jc w:val="both"/>
        <w:rPr>
          <w:rFonts w:cs="Arial"/>
          <w:i/>
          <w:lang w:eastAsia="es-ES"/>
        </w:rPr>
      </w:pPr>
    </w:p>
    <w:p w14:paraId="004545FF" w14:textId="77777777" w:rsidR="00FC479E" w:rsidRPr="00C33BC5" w:rsidRDefault="00FC479E" w:rsidP="00FC479E">
      <w:pPr>
        <w:spacing w:after="0" w:line="240" w:lineRule="auto"/>
        <w:jc w:val="both"/>
        <w:rPr>
          <w:rFonts w:cs="Arial"/>
          <w:lang w:eastAsia="es-ES"/>
        </w:rPr>
      </w:pPr>
      <w:r w:rsidRPr="00F61656">
        <w:rPr>
          <w:rFonts w:cs="Arial"/>
          <w:lang w:eastAsia="es-ES"/>
        </w:rPr>
        <w:t>L’empresa cessionària quedarà subrogada en tots els drets i les obligacions que correspondrien a l’empresa que cedeix el contracte.</w:t>
      </w:r>
    </w:p>
    <w:p w14:paraId="7C9B0453" w14:textId="77777777" w:rsidR="00CA65B4" w:rsidRPr="00F61656" w:rsidRDefault="00CA65B4" w:rsidP="00FC479E">
      <w:pPr>
        <w:spacing w:after="0" w:line="240" w:lineRule="auto"/>
        <w:jc w:val="both"/>
        <w:rPr>
          <w:rFonts w:cs="Arial"/>
          <w:b/>
          <w:lang w:eastAsia="es-ES"/>
        </w:rPr>
      </w:pPr>
    </w:p>
    <w:p w14:paraId="6201E94D" w14:textId="77777777" w:rsidR="00FC479E" w:rsidRDefault="00FC479E" w:rsidP="00616DAC">
      <w:pPr>
        <w:pStyle w:val="Ttol2"/>
        <w:spacing w:before="0" w:after="0"/>
        <w:jc w:val="both"/>
        <w:rPr>
          <w:rFonts w:ascii="Arial" w:hAnsi="Arial" w:cs="Arial"/>
          <w:i w:val="0"/>
          <w:sz w:val="22"/>
          <w:szCs w:val="22"/>
        </w:rPr>
      </w:pPr>
      <w:bookmarkStart w:id="46" w:name="_Toc518556620"/>
      <w:r w:rsidRPr="00F61656">
        <w:rPr>
          <w:rFonts w:ascii="Arial" w:hAnsi="Arial" w:cs="Arial"/>
          <w:i w:val="0"/>
          <w:sz w:val="22"/>
          <w:szCs w:val="22"/>
        </w:rPr>
        <w:t>Trenta-quatrena. Subcontractació</w:t>
      </w:r>
      <w:bookmarkEnd w:id="46"/>
    </w:p>
    <w:p w14:paraId="7E600EA7" w14:textId="77777777" w:rsidR="00616DAC" w:rsidRDefault="00616DAC" w:rsidP="00FC479E">
      <w:pPr>
        <w:spacing w:after="0" w:line="240" w:lineRule="auto"/>
        <w:jc w:val="both"/>
        <w:rPr>
          <w:lang w:eastAsia="es-ES"/>
        </w:rPr>
      </w:pPr>
    </w:p>
    <w:p w14:paraId="461F1B26" w14:textId="77777777" w:rsidR="00E91390" w:rsidRPr="00F61656" w:rsidRDefault="00E91390" w:rsidP="00E91390">
      <w:pPr>
        <w:spacing w:after="0" w:line="240" w:lineRule="auto"/>
        <w:jc w:val="both"/>
        <w:rPr>
          <w:rFonts w:cs="Arial"/>
          <w:lang w:eastAsia="es-ES"/>
        </w:rPr>
      </w:pPr>
      <w:r w:rsidRPr="00F61656">
        <w:rPr>
          <w:rFonts w:cs="Arial"/>
          <w:b/>
          <w:lang w:eastAsia="es-ES"/>
        </w:rPr>
        <w:t xml:space="preserve">34.1 </w:t>
      </w:r>
      <w:r w:rsidRPr="00F61656">
        <w:rPr>
          <w:rFonts w:cs="Arial"/>
          <w:lang w:eastAsia="es-ES"/>
        </w:rPr>
        <w:t>L’empresa contractista pot concertar amb altres empreses la realització parcial de la prestació objecte d’aquest contracte, d’acord amb el que es preveu en l’</w:t>
      </w:r>
      <w:r w:rsidRPr="00F61656">
        <w:rPr>
          <w:rFonts w:cs="Arial"/>
          <w:b/>
          <w:lang w:eastAsia="es-ES"/>
        </w:rPr>
        <w:t>apartat P del quadre de característiques</w:t>
      </w:r>
      <w:r w:rsidRPr="00F61656">
        <w:rPr>
          <w:rFonts w:cs="Arial"/>
          <w:lang w:eastAsia="es-ES"/>
        </w:rPr>
        <w:t>.</w:t>
      </w:r>
    </w:p>
    <w:p w14:paraId="32614BA9" w14:textId="77777777" w:rsidR="00E91390" w:rsidRPr="00F61656" w:rsidRDefault="00E91390" w:rsidP="00E91390">
      <w:pPr>
        <w:spacing w:after="0" w:line="240" w:lineRule="auto"/>
        <w:jc w:val="both"/>
        <w:rPr>
          <w:rFonts w:cs="Arial"/>
          <w:b/>
          <w:bCs/>
          <w:lang w:eastAsia="es-ES"/>
        </w:rPr>
      </w:pPr>
    </w:p>
    <w:p w14:paraId="59A0577A" w14:textId="77777777" w:rsidR="00E91390" w:rsidRDefault="00E91390" w:rsidP="00E91390">
      <w:pPr>
        <w:spacing w:after="0" w:line="240" w:lineRule="auto"/>
        <w:jc w:val="both"/>
        <w:rPr>
          <w:rFonts w:cs="Arial"/>
          <w:lang w:eastAsia="es-ES"/>
        </w:rPr>
      </w:pPr>
      <w:r w:rsidRPr="00F61656">
        <w:rPr>
          <w:rFonts w:cs="Arial"/>
          <w:b/>
          <w:bCs/>
          <w:lang w:eastAsia="es-ES"/>
        </w:rPr>
        <w:t>34.2</w:t>
      </w:r>
      <w:r w:rsidRPr="00F61656">
        <w:rPr>
          <w:rFonts w:cs="Arial"/>
          <w:lang w:eastAsia="es-ES"/>
        </w:rPr>
        <w:t xml:space="preserve"> Les empreses licitadores han d’indicar en les seves ofertes la part del contracte que tinguin previst subcontractar, assenyalant el seu</w:t>
      </w:r>
      <w:r>
        <w:rPr>
          <w:rFonts w:cs="Arial"/>
          <w:lang w:eastAsia="es-ES"/>
        </w:rPr>
        <w:t xml:space="preserve"> import i </w:t>
      </w:r>
      <w:r w:rsidRPr="00F61656">
        <w:rPr>
          <w:rFonts w:cs="Arial"/>
          <w:lang w:eastAsia="es-ES"/>
        </w:rPr>
        <w:t xml:space="preserve">el nom o el perfil professional, definit per referència a les condicions de solvència professional o tècnica,  dels </w:t>
      </w:r>
      <w:proofErr w:type="spellStart"/>
      <w:r w:rsidRPr="00F61656">
        <w:rPr>
          <w:rFonts w:cs="Arial"/>
          <w:lang w:eastAsia="es-ES"/>
        </w:rPr>
        <w:t>subcontractistes</w:t>
      </w:r>
      <w:proofErr w:type="spellEnd"/>
      <w:r w:rsidRPr="00F61656">
        <w:rPr>
          <w:rFonts w:cs="Arial"/>
          <w:lang w:eastAsia="es-ES"/>
        </w:rPr>
        <w:t xml:space="preserve"> a qui vagin a encomanar la seva realització</w:t>
      </w:r>
      <w:r>
        <w:rPr>
          <w:rFonts w:cs="Arial"/>
          <w:lang w:eastAsia="es-ES"/>
        </w:rPr>
        <w:t xml:space="preserve">. </w:t>
      </w:r>
    </w:p>
    <w:p w14:paraId="7748CF4A" w14:textId="77777777" w:rsidR="00E91390" w:rsidRDefault="00E91390" w:rsidP="00E91390">
      <w:pPr>
        <w:spacing w:after="0" w:line="240" w:lineRule="auto"/>
        <w:jc w:val="both"/>
        <w:rPr>
          <w:rFonts w:cs="Arial"/>
          <w:lang w:eastAsia="es-ES"/>
        </w:rPr>
      </w:pPr>
    </w:p>
    <w:p w14:paraId="3F454045" w14:textId="77777777" w:rsidR="00E91390" w:rsidRDefault="00E91390" w:rsidP="00E91390">
      <w:pPr>
        <w:spacing w:after="0" w:line="240" w:lineRule="auto"/>
        <w:jc w:val="both"/>
        <w:rPr>
          <w:rFonts w:cs="Arial"/>
          <w:lang w:eastAsia="es-ES"/>
        </w:rPr>
      </w:pPr>
      <w:r>
        <w:rPr>
          <w:rFonts w:cs="Arial"/>
          <w:lang w:eastAsia="es-ES"/>
        </w:rPr>
        <w:t>L</w:t>
      </w:r>
      <w:r w:rsidRPr="00F61656">
        <w:rPr>
          <w:rFonts w:cs="Arial"/>
          <w:lang w:eastAsia="es-ES"/>
        </w:rPr>
        <w:t xml:space="preserve">a intenció de subscriure subcontractes </w:t>
      </w:r>
      <w:r>
        <w:rPr>
          <w:rFonts w:cs="Arial"/>
          <w:lang w:eastAsia="es-ES"/>
        </w:rPr>
        <w:t xml:space="preserve"> i la part que subcontractaria </w:t>
      </w:r>
      <w:r w:rsidRPr="00F61656">
        <w:rPr>
          <w:rFonts w:cs="Arial"/>
          <w:lang w:eastAsia="es-ES"/>
        </w:rPr>
        <w:t>s’ha d’indicar en el DEUC i s’ha de  presentar un DEUC separat per cadascuna de les empreses que es té previst subcontractar</w:t>
      </w:r>
      <w:r>
        <w:rPr>
          <w:rFonts w:cs="Arial"/>
          <w:lang w:eastAsia="es-ES"/>
        </w:rPr>
        <w:t xml:space="preserve"> quan en coneguin la seva identitat. En </w:t>
      </w:r>
      <w:proofErr w:type="spellStart"/>
      <w:r>
        <w:rPr>
          <w:rFonts w:cs="Arial"/>
          <w:lang w:eastAsia="es-ES"/>
        </w:rPr>
        <w:t>en</w:t>
      </w:r>
      <w:proofErr w:type="spellEnd"/>
      <w:r>
        <w:rPr>
          <w:rFonts w:cs="Arial"/>
          <w:lang w:eastAsia="es-ES"/>
        </w:rPr>
        <w:t xml:space="preserve"> aquest cas, la intenció de subscriure subcontractes s’ha d’indicar en el DEUC i s’ha de presentar un DEUC separat per cadascuna de les empreses que es té previst subcontractar.</w:t>
      </w:r>
    </w:p>
    <w:p w14:paraId="5EBF709B" w14:textId="77777777" w:rsidR="00E91390" w:rsidRPr="00F61656" w:rsidRDefault="00E91390" w:rsidP="00E91390">
      <w:pPr>
        <w:spacing w:after="0" w:line="240" w:lineRule="auto"/>
        <w:jc w:val="both"/>
        <w:rPr>
          <w:rFonts w:cs="Arial"/>
          <w:lang w:eastAsia="es-ES"/>
        </w:rPr>
      </w:pPr>
    </w:p>
    <w:p w14:paraId="714FC678" w14:textId="77777777" w:rsidR="00E91390" w:rsidRPr="00F61656" w:rsidRDefault="00E91390" w:rsidP="00E91390">
      <w:pPr>
        <w:spacing w:after="0" w:line="240" w:lineRule="auto"/>
        <w:jc w:val="both"/>
        <w:rPr>
          <w:rFonts w:cs="Arial"/>
          <w:lang w:eastAsia="es-ES"/>
        </w:rPr>
      </w:pPr>
      <w:r w:rsidRPr="00F61656">
        <w:rPr>
          <w:rFonts w:cs="Arial"/>
          <w:b/>
          <w:lang w:eastAsia="es-ES"/>
        </w:rPr>
        <w:t>34.3</w:t>
      </w:r>
      <w:r w:rsidRPr="00F61656">
        <w:rPr>
          <w:rFonts w:cs="Arial"/>
          <w:lang w:eastAsia="es-ES"/>
        </w:rPr>
        <w:t xml:space="preserve"> L’empresa contractista ha de comunicar per escrit, després de l’adjudicació del contracte i, com a molt tard, quan iniciï la seva execució, a l’òrgan de contractació la intenció de subscriure subcontractes, indicant la part de la prestació que pretén subcontractar i la identitat, les dades de contacte i el representant o representants legals de l’empresa </w:t>
      </w:r>
      <w:proofErr w:type="spellStart"/>
      <w:r w:rsidRPr="00F61656">
        <w:rPr>
          <w:rFonts w:cs="Arial"/>
          <w:lang w:eastAsia="es-ES"/>
        </w:rPr>
        <w:t>subcontractista</w:t>
      </w:r>
      <w:proofErr w:type="spellEnd"/>
      <w:r w:rsidRPr="00F61656">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1C7DD378" w14:textId="77777777" w:rsidR="00E91390" w:rsidRPr="00F61656" w:rsidRDefault="00E91390" w:rsidP="00E91390">
      <w:pPr>
        <w:spacing w:after="0" w:line="240" w:lineRule="auto"/>
        <w:jc w:val="both"/>
        <w:rPr>
          <w:rFonts w:cs="Arial"/>
          <w:i/>
          <w:iCs/>
          <w:lang w:eastAsia="es-ES"/>
        </w:rPr>
      </w:pPr>
    </w:p>
    <w:p w14:paraId="22266F66" w14:textId="77777777" w:rsidR="00E91390" w:rsidRPr="00F61656" w:rsidRDefault="00E91390" w:rsidP="00E91390">
      <w:pPr>
        <w:spacing w:after="0" w:line="240" w:lineRule="auto"/>
        <w:jc w:val="both"/>
        <w:rPr>
          <w:rFonts w:cs="Arial"/>
          <w:iCs/>
          <w:lang w:eastAsia="es-ES"/>
        </w:rPr>
      </w:pPr>
      <w:r w:rsidRPr="00F61656">
        <w:rPr>
          <w:rFonts w:cs="Arial"/>
          <w:iCs/>
          <w:lang w:eastAsia="es-ES"/>
        </w:rPr>
        <w:t xml:space="preserve">Si l’empresa </w:t>
      </w:r>
      <w:proofErr w:type="spellStart"/>
      <w:r w:rsidRPr="00F61656">
        <w:rPr>
          <w:rFonts w:cs="Arial"/>
          <w:iCs/>
          <w:lang w:eastAsia="es-ES"/>
        </w:rPr>
        <w:t>subcontractista</w:t>
      </w:r>
      <w:proofErr w:type="spellEnd"/>
      <w:r w:rsidRPr="00F61656">
        <w:rPr>
          <w:rFonts w:cs="Arial"/>
          <w:iCs/>
          <w:lang w:eastAsia="es-ES"/>
        </w:rPr>
        <w:t xml:space="preserve"> té la classificació adequada per realitzar la part del contracte objecte de la subcontractació, la comunicació d’aquesta circumstància és suficient per acreditar la seva aptitud. </w:t>
      </w:r>
    </w:p>
    <w:p w14:paraId="378C5680" w14:textId="77777777" w:rsidR="00E91390" w:rsidRPr="00F61656" w:rsidRDefault="00E91390" w:rsidP="00E91390">
      <w:pPr>
        <w:spacing w:after="0" w:line="240" w:lineRule="auto"/>
        <w:jc w:val="both"/>
        <w:rPr>
          <w:rFonts w:cs="Arial"/>
          <w:i/>
          <w:iCs/>
          <w:lang w:eastAsia="es-ES"/>
        </w:rPr>
      </w:pPr>
    </w:p>
    <w:p w14:paraId="1DDF3A0E" w14:textId="77777777" w:rsidR="00E91390" w:rsidRPr="00F61656" w:rsidRDefault="00E91390" w:rsidP="00E91390">
      <w:pPr>
        <w:spacing w:after="0" w:line="240" w:lineRule="auto"/>
        <w:jc w:val="both"/>
        <w:rPr>
          <w:rFonts w:cs="Arial"/>
          <w:i/>
          <w:iCs/>
          <w:lang w:eastAsia="es-ES"/>
        </w:rPr>
      </w:pPr>
      <w:r w:rsidRPr="00F61656">
        <w:rPr>
          <w:rFonts w:cs="Arial"/>
          <w:b/>
          <w:bCs/>
          <w:lang w:eastAsia="es-ES"/>
        </w:rPr>
        <w:t>34.4</w:t>
      </w:r>
      <w:r w:rsidRPr="00F61656">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17C2DE7D" w14:textId="77777777" w:rsidR="00E91390" w:rsidRPr="00F61656" w:rsidRDefault="00E91390" w:rsidP="00E91390">
      <w:pPr>
        <w:spacing w:after="0" w:line="240" w:lineRule="auto"/>
        <w:jc w:val="both"/>
        <w:rPr>
          <w:rFonts w:cs="Arial"/>
          <w:i/>
          <w:iCs/>
          <w:lang w:eastAsia="es-ES"/>
        </w:rPr>
      </w:pPr>
      <w:r w:rsidRPr="00F61656" w:rsidDel="002201A4">
        <w:rPr>
          <w:rFonts w:cs="Arial"/>
          <w:i/>
          <w:iCs/>
          <w:lang w:eastAsia="es-ES"/>
        </w:rPr>
        <w:t xml:space="preserve"> </w:t>
      </w:r>
    </w:p>
    <w:p w14:paraId="29DE2C1E" w14:textId="77777777" w:rsidR="00E91390" w:rsidRPr="00F61656" w:rsidRDefault="00E91390" w:rsidP="00E91390">
      <w:pPr>
        <w:spacing w:after="0" w:line="240" w:lineRule="auto"/>
        <w:jc w:val="both"/>
        <w:rPr>
          <w:rFonts w:cs="Arial"/>
          <w:lang w:eastAsia="es-ES"/>
        </w:rPr>
      </w:pPr>
      <w:r w:rsidRPr="00F61656">
        <w:rPr>
          <w:rFonts w:cs="Arial"/>
          <w:b/>
          <w:lang w:eastAsia="es-ES"/>
        </w:rPr>
        <w:t>34.5</w:t>
      </w:r>
      <w:r w:rsidRPr="00F61656">
        <w:rPr>
          <w:rFonts w:cs="Arial"/>
          <w:lang w:eastAsia="es-ES"/>
        </w:rPr>
        <w:t xml:space="preserve"> La subscripció de subcontractes està sotmesa al compliment dels requisits i circumstàncies regulades en l’article 215 de la LCSP. </w:t>
      </w:r>
    </w:p>
    <w:p w14:paraId="4B4F320C" w14:textId="77777777" w:rsidR="00E91390" w:rsidRPr="00F61656" w:rsidRDefault="00E91390" w:rsidP="00E91390">
      <w:pPr>
        <w:spacing w:after="0" w:line="240" w:lineRule="auto"/>
        <w:jc w:val="both"/>
        <w:rPr>
          <w:rFonts w:cs="Arial"/>
          <w:lang w:eastAsia="es-ES"/>
        </w:rPr>
      </w:pPr>
    </w:p>
    <w:p w14:paraId="383FC436" w14:textId="77777777" w:rsidR="00E91390" w:rsidRPr="00635E40" w:rsidRDefault="00E91390" w:rsidP="00E91390">
      <w:pPr>
        <w:spacing w:after="0" w:line="240" w:lineRule="auto"/>
        <w:jc w:val="both"/>
        <w:rPr>
          <w:rFonts w:cs="Arial"/>
          <w:color w:val="FF0000"/>
          <w:lang w:eastAsia="es-ES"/>
        </w:rPr>
      </w:pPr>
      <w:r w:rsidRPr="00F61656">
        <w:rPr>
          <w:rFonts w:cs="Arial"/>
          <w:b/>
          <w:lang w:eastAsia="es-ES"/>
        </w:rPr>
        <w:t>34.6</w:t>
      </w:r>
      <w:r w:rsidRPr="00F61656">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F61656">
        <w:rPr>
          <w:rFonts w:cs="Arial"/>
          <w:lang w:eastAsia="es-ES"/>
        </w:rPr>
        <w:t>subcontractista</w:t>
      </w:r>
      <w:proofErr w:type="spellEnd"/>
      <w:r w:rsidRPr="00F61656">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01571AE5" w14:textId="77777777" w:rsidR="00E91390" w:rsidRPr="00945795" w:rsidRDefault="00E91390" w:rsidP="00E91390">
      <w:pPr>
        <w:spacing w:after="0" w:line="240" w:lineRule="auto"/>
        <w:jc w:val="both"/>
        <w:rPr>
          <w:rFonts w:cs="Arial"/>
          <w:lang w:eastAsia="es-ES"/>
        </w:rPr>
      </w:pPr>
    </w:p>
    <w:p w14:paraId="05AF7D6A" w14:textId="77777777" w:rsidR="00E91390" w:rsidRPr="00945795" w:rsidRDefault="00E91390" w:rsidP="00E91390">
      <w:pPr>
        <w:spacing w:after="0" w:line="240" w:lineRule="auto"/>
        <w:ind w:left="708"/>
        <w:jc w:val="both"/>
        <w:rPr>
          <w:rFonts w:cs="Arial"/>
          <w:lang w:eastAsia="es-ES"/>
        </w:rPr>
      </w:pPr>
      <w:r>
        <w:rPr>
          <w:rFonts w:cs="Arial"/>
          <w:lang w:eastAsia="es-ES"/>
        </w:rPr>
        <w:t>a)</w:t>
      </w:r>
      <w:r w:rsidRPr="00945795">
        <w:rPr>
          <w:rFonts w:cs="Arial"/>
          <w:lang w:eastAsia="es-ES"/>
        </w:rPr>
        <w:t>Imposició a l’empresa contractista d’una penalitat de fins a un 50 per 100 de l’import del subcontracte; b) la resolució del contracte, sempre que es compleixin els requisits que estableix el segon paràgraf de la lletra f) de l’apartat 1 de l’article 211 de la LCSP)</w:t>
      </w:r>
    </w:p>
    <w:p w14:paraId="386B0428" w14:textId="77777777" w:rsidR="00E91390" w:rsidRPr="00F61656" w:rsidRDefault="00E91390" w:rsidP="00E91390">
      <w:pPr>
        <w:spacing w:after="0" w:line="240" w:lineRule="auto"/>
        <w:jc w:val="both"/>
        <w:rPr>
          <w:rFonts w:cs="Arial"/>
          <w:lang w:eastAsia="es-ES"/>
        </w:rPr>
      </w:pPr>
    </w:p>
    <w:p w14:paraId="7C8B3DCA" w14:textId="77777777" w:rsidR="00E91390" w:rsidRPr="00F61656" w:rsidRDefault="00E91390" w:rsidP="00E91390">
      <w:pPr>
        <w:spacing w:after="0" w:line="240" w:lineRule="auto"/>
        <w:jc w:val="both"/>
        <w:rPr>
          <w:rFonts w:cs="Arial"/>
          <w:lang w:eastAsia="es-ES"/>
        </w:rPr>
      </w:pPr>
      <w:r w:rsidRPr="00F61656">
        <w:rPr>
          <w:rFonts w:cs="Arial"/>
          <w:b/>
          <w:lang w:eastAsia="es-ES"/>
        </w:rPr>
        <w:t xml:space="preserve">34.7 </w:t>
      </w:r>
      <w:r w:rsidRPr="00F61656">
        <w:rPr>
          <w:rFonts w:cs="Arial"/>
          <w:lang w:eastAsia="es-ES"/>
        </w:rPr>
        <w:t xml:space="preserve">Les empreses </w:t>
      </w:r>
      <w:proofErr w:type="spellStart"/>
      <w:r w:rsidRPr="00F61656">
        <w:rPr>
          <w:rFonts w:cs="Arial"/>
          <w:lang w:eastAsia="es-ES"/>
        </w:rPr>
        <w:t>subcontractistes</w:t>
      </w:r>
      <w:proofErr w:type="spellEnd"/>
      <w:r w:rsidRPr="00F61656">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refereix la clàusula vint-i-novena d’aquest plec. El coneixement que l’Administració tingui dels contractes subscrits o l’autorització que atorgui no alteren la responsabilitat exclusiva del contractista principal. </w:t>
      </w:r>
    </w:p>
    <w:p w14:paraId="04CE655F" w14:textId="77777777" w:rsidR="00E91390" w:rsidRPr="00F61656" w:rsidRDefault="00E91390" w:rsidP="00E91390">
      <w:pPr>
        <w:spacing w:after="0" w:line="240" w:lineRule="auto"/>
        <w:jc w:val="both"/>
        <w:rPr>
          <w:rFonts w:cs="Arial"/>
          <w:lang w:eastAsia="es-ES"/>
        </w:rPr>
      </w:pPr>
    </w:p>
    <w:p w14:paraId="7D13B211" w14:textId="77777777" w:rsidR="00E91390" w:rsidRPr="00F61656" w:rsidRDefault="00E91390" w:rsidP="00E91390">
      <w:pPr>
        <w:spacing w:after="0" w:line="240" w:lineRule="auto"/>
        <w:jc w:val="both"/>
        <w:rPr>
          <w:rFonts w:cs="Arial"/>
          <w:lang w:eastAsia="es-ES"/>
        </w:rPr>
      </w:pPr>
      <w:r w:rsidRPr="00F61656">
        <w:rPr>
          <w:rFonts w:cs="Arial"/>
          <w:lang w:eastAsia="es-ES"/>
        </w:rPr>
        <w:t xml:space="preserve">Les empreses </w:t>
      </w:r>
      <w:proofErr w:type="spellStart"/>
      <w:r w:rsidRPr="00F61656">
        <w:rPr>
          <w:rFonts w:cs="Arial"/>
          <w:lang w:eastAsia="es-ES"/>
        </w:rPr>
        <w:t>subcontractistes</w:t>
      </w:r>
      <w:proofErr w:type="spellEnd"/>
      <w:r w:rsidRPr="00F61656">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77A33E18" w14:textId="77777777" w:rsidR="00E91390" w:rsidRPr="00F61656" w:rsidRDefault="00E91390" w:rsidP="00E91390">
      <w:pPr>
        <w:spacing w:after="0" w:line="240" w:lineRule="auto"/>
        <w:jc w:val="both"/>
        <w:rPr>
          <w:rFonts w:cs="Arial"/>
          <w:lang w:eastAsia="es-ES"/>
        </w:rPr>
      </w:pPr>
    </w:p>
    <w:p w14:paraId="4C920BBD" w14:textId="77777777" w:rsidR="00E91390" w:rsidRPr="00F61656" w:rsidRDefault="00E91390" w:rsidP="00E91390">
      <w:pPr>
        <w:spacing w:after="0" w:line="240" w:lineRule="auto"/>
        <w:jc w:val="both"/>
        <w:rPr>
          <w:rFonts w:cs="Arial"/>
          <w:lang w:eastAsia="es-ES"/>
        </w:rPr>
      </w:pPr>
      <w:r>
        <w:rPr>
          <w:rFonts w:cs="Arial"/>
          <w:b/>
          <w:lang w:eastAsia="es-ES"/>
        </w:rPr>
        <w:t>3</w:t>
      </w:r>
      <w:r w:rsidRPr="00F61656">
        <w:rPr>
          <w:rFonts w:cs="Arial"/>
          <w:b/>
          <w:lang w:eastAsia="es-ES"/>
        </w:rPr>
        <w:t>4.8</w:t>
      </w:r>
      <w:r w:rsidRPr="00F61656">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19D93697" w14:textId="77777777" w:rsidR="00E91390" w:rsidRPr="00F61656" w:rsidRDefault="00E91390" w:rsidP="00E91390">
      <w:pPr>
        <w:spacing w:after="0" w:line="240" w:lineRule="auto"/>
        <w:jc w:val="both"/>
        <w:rPr>
          <w:rFonts w:cs="Arial"/>
          <w:b/>
          <w:lang w:eastAsia="es-ES"/>
        </w:rPr>
      </w:pPr>
    </w:p>
    <w:p w14:paraId="3D100C08" w14:textId="77777777" w:rsidR="00E91390" w:rsidRPr="00F61656" w:rsidRDefault="00E91390" w:rsidP="00E91390">
      <w:pPr>
        <w:spacing w:after="0" w:line="240" w:lineRule="auto"/>
        <w:jc w:val="both"/>
        <w:rPr>
          <w:rFonts w:cs="Arial"/>
          <w:lang w:eastAsia="es-ES"/>
        </w:rPr>
      </w:pPr>
      <w:r w:rsidRPr="00F61656">
        <w:rPr>
          <w:rFonts w:cs="Arial"/>
          <w:b/>
          <w:lang w:eastAsia="es-ES"/>
        </w:rPr>
        <w:t xml:space="preserve">34.9 </w:t>
      </w:r>
      <w:r w:rsidRPr="00F61656">
        <w:rPr>
          <w:rFonts w:cs="Arial"/>
          <w:lang w:eastAsia="es-ES"/>
        </w:rPr>
        <w:t>L’empresa contractista ha d’informar a qui exerceix la representació de les persones treballadores de la subcontractació, d’acord amb la legislació laboral.</w:t>
      </w:r>
    </w:p>
    <w:p w14:paraId="2BAA6C32" w14:textId="77777777" w:rsidR="00E91390" w:rsidRPr="00F61656" w:rsidRDefault="00E91390" w:rsidP="00E91390">
      <w:pPr>
        <w:spacing w:after="0" w:line="240" w:lineRule="auto"/>
        <w:jc w:val="both"/>
        <w:rPr>
          <w:rFonts w:cs="Arial"/>
          <w:b/>
          <w:lang w:eastAsia="es-ES"/>
        </w:rPr>
      </w:pPr>
    </w:p>
    <w:p w14:paraId="4405731C" w14:textId="77777777" w:rsidR="00E91390" w:rsidRPr="00F61656" w:rsidRDefault="00E91390" w:rsidP="00E91390">
      <w:pPr>
        <w:spacing w:after="0" w:line="240" w:lineRule="auto"/>
        <w:jc w:val="both"/>
        <w:rPr>
          <w:rFonts w:cs="Arial"/>
          <w:lang w:eastAsia="es-ES"/>
        </w:rPr>
      </w:pPr>
      <w:r w:rsidRPr="00F61656">
        <w:rPr>
          <w:rFonts w:cs="Arial"/>
          <w:b/>
          <w:lang w:eastAsia="es-ES"/>
        </w:rPr>
        <w:lastRenderedPageBreak/>
        <w:t xml:space="preserve">34.10 </w:t>
      </w:r>
      <w:r w:rsidRPr="00F61656">
        <w:rPr>
          <w:rFonts w:cs="Arial"/>
          <w:lang w:eastAsia="es-ES"/>
        </w:rPr>
        <w:t>Els subcontractes tenen en tot cas naturalesa privada.</w:t>
      </w:r>
    </w:p>
    <w:p w14:paraId="201DD4D0" w14:textId="77777777" w:rsidR="00E91390" w:rsidRPr="00F61656" w:rsidRDefault="00E91390" w:rsidP="00E91390">
      <w:pPr>
        <w:spacing w:after="0" w:line="240" w:lineRule="auto"/>
        <w:jc w:val="both"/>
        <w:rPr>
          <w:rFonts w:cs="Arial"/>
          <w:lang w:eastAsia="es-ES"/>
        </w:rPr>
      </w:pPr>
    </w:p>
    <w:p w14:paraId="3379E8A9" w14:textId="77777777" w:rsidR="00E91390" w:rsidRPr="00F61656" w:rsidRDefault="00E91390" w:rsidP="00E91390">
      <w:pPr>
        <w:spacing w:after="0" w:line="240" w:lineRule="auto"/>
        <w:jc w:val="both"/>
        <w:rPr>
          <w:rFonts w:cs="Arial"/>
          <w:lang w:eastAsia="es-ES"/>
        </w:rPr>
      </w:pPr>
      <w:r w:rsidRPr="00F61656">
        <w:rPr>
          <w:rFonts w:cs="Arial"/>
          <w:b/>
          <w:lang w:eastAsia="es-ES"/>
        </w:rPr>
        <w:t xml:space="preserve">34.11 </w:t>
      </w:r>
      <w:r w:rsidRPr="00F61656">
        <w:rPr>
          <w:rFonts w:cs="Arial"/>
          <w:lang w:eastAsia="es-ES"/>
        </w:rPr>
        <w:t xml:space="preserve">El pagament a les empreses </w:t>
      </w:r>
      <w:proofErr w:type="spellStart"/>
      <w:r w:rsidRPr="00F61656">
        <w:rPr>
          <w:rFonts w:cs="Arial"/>
          <w:lang w:eastAsia="es-ES"/>
        </w:rPr>
        <w:t>subcontractistes</w:t>
      </w:r>
      <w:proofErr w:type="spellEnd"/>
      <w:r w:rsidRPr="00F61656">
        <w:rPr>
          <w:rFonts w:cs="Arial"/>
          <w:lang w:eastAsia="es-ES"/>
        </w:rPr>
        <w:t xml:space="preserve"> i a les empreses subministradores es regeix pel que disposen els articles 216 i 217 de la LCSP.</w:t>
      </w:r>
    </w:p>
    <w:p w14:paraId="66DF5E9A" w14:textId="77777777" w:rsidR="00E91390" w:rsidRPr="00F61656" w:rsidRDefault="00E91390" w:rsidP="00E91390">
      <w:pPr>
        <w:spacing w:after="0" w:line="240" w:lineRule="auto"/>
        <w:jc w:val="both"/>
        <w:rPr>
          <w:rFonts w:cs="Arial"/>
          <w:color w:val="FF0000"/>
          <w:lang w:eastAsia="es-ES"/>
        </w:rPr>
      </w:pPr>
    </w:p>
    <w:p w14:paraId="223D3787" w14:textId="77777777" w:rsidR="00E91390" w:rsidRDefault="00E91390" w:rsidP="00E91390">
      <w:pPr>
        <w:spacing w:after="0" w:line="240" w:lineRule="auto"/>
        <w:jc w:val="both"/>
        <w:rPr>
          <w:rFonts w:cs="Arial"/>
          <w:lang w:eastAsia="es-ES"/>
        </w:rPr>
      </w:pPr>
      <w:r>
        <w:rPr>
          <w:rFonts w:cs="Arial"/>
          <w:lang w:eastAsia="es-ES"/>
        </w:rPr>
        <w:t>L</w:t>
      </w:r>
      <w:r w:rsidRPr="00F61656">
        <w:rPr>
          <w:rFonts w:cs="Arial"/>
          <w:lang w:eastAsia="es-ES"/>
        </w:rPr>
        <w:t xml:space="preserve">’Administració comprovarà el compliment estricte de pagament a les empreses </w:t>
      </w:r>
      <w:proofErr w:type="spellStart"/>
      <w:r w:rsidRPr="00F61656">
        <w:rPr>
          <w:rFonts w:cs="Arial"/>
          <w:lang w:eastAsia="es-ES"/>
        </w:rPr>
        <w:t>subcontractistes</w:t>
      </w:r>
      <w:proofErr w:type="spellEnd"/>
      <w:r w:rsidRPr="00F61656">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F61656">
        <w:rPr>
          <w:rFonts w:cs="Arial"/>
          <w:lang w:eastAsia="es-ES"/>
        </w:rPr>
        <w:t>subcontractistes</w:t>
      </w:r>
      <w:proofErr w:type="spellEnd"/>
      <w:r w:rsidRPr="00F61656">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 les penalitats que es preveuen en la clàusula vint-i-tresena d’aquest plec, responent la garantia definitiva d’aquestes penalitats</w:t>
      </w:r>
      <w:r>
        <w:rPr>
          <w:rFonts w:cs="Arial"/>
          <w:lang w:eastAsia="es-ES"/>
        </w:rPr>
        <w:t>.</w:t>
      </w:r>
    </w:p>
    <w:p w14:paraId="2187FA01" w14:textId="77777777" w:rsidR="00FC479E" w:rsidRPr="00635E40" w:rsidRDefault="00FC479E" w:rsidP="00FC479E">
      <w:pPr>
        <w:spacing w:after="0" w:line="240" w:lineRule="auto"/>
        <w:jc w:val="both"/>
        <w:rPr>
          <w:rFonts w:cs="Arial"/>
          <w:lang w:eastAsia="es-ES"/>
        </w:rPr>
      </w:pPr>
    </w:p>
    <w:p w14:paraId="788EC889" w14:textId="77777777" w:rsidR="00FC479E" w:rsidRPr="00F61656" w:rsidRDefault="00FC479E" w:rsidP="00FC479E">
      <w:pPr>
        <w:pStyle w:val="Ttol2"/>
        <w:spacing w:before="0" w:after="0"/>
        <w:jc w:val="both"/>
        <w:rPr>
          <w:rFonts w:ascii="Arial" w:hAnsi="Arial" w:cs="Arial"/>
          <w:i w:val="0"/>
          <w:sz w:val="22"/>
          <w:szCs w:val="22"/>
        </w:rPr>
      </w:pPr>
      <w:bookmarkStart w:id="47" w:name="_Toc518556621"/>
      <w:r w:rsidRPr="00F61656">
        <w:rPr>
          <w:rFonts w:ascii="Arial" w:hAnsi="Arial" w:cs="Arial"/>
          <w:i w:val="0"/>
          <w:sz w:val="22"/>
          <w:szCs w:val="22"/>
        </w:rPr>
        <w:t>Trenta-cinquena. Revisió de preus</w:t>
      </w:r>
      <w:bookmarkEnd w:id="47"/>
    </w:p>
    <w:p w14:paraId="18B01740" w14:textId="77777777" w:rsidR="00FC479E" w:rsidRPr="00F61656" w:rsidRDefault="00FC479E" w:rsidP="00FC479E">
      <w:pPr>
        <w:spacing w:after="0" w:line="240" w:lineRule="auto"/>
        <w:jc w:val="both"/>
        <w:rPr>
          <w:rFonts w:cs="Arial"/>
          <w:b/>
          <w:lang w:eastAsia="es-ES"/>
        </w:rPr>
      </w:pPr>
    </w:p>
    <w:p w14:paraId="36789FE2" w14:textId="77777777" w:rsidR="00FC479E" w:rsidRPr="00F61656" w:rsidRDefault="00FC479E" w:rsidP="00FC479E">
      <w:pPr>
        <w:spacing w:after="0" w:line="240" w:lineRule="auto"/>
        <w:jc w:val="both"/>
        <w:rPr>
          <w:rFonts w:cs="Arial"/>
          <w:b/>
          <w:lang w:eastAsia="es-ES"/>
        </w:rPr>
      </w:pPr>
      <w:r w:rsidRPr="00F61656">
        <w:rPr>
          <w:rFonts w:cs="Arial"/>
          <w:lang w:eastAsia="es-ES"/>
        </w:rPr>
        <w:t>La revisió de preus aplicable a aquest contracte es detalla en l’</w:t>
      </w:r>
      <w:r w:rsidRPr="00F61656">
        <w:rPr>
          <w:rFonts w:cs="Arial"/>
          <w:b/>
          <w:bCs/>
          <w:lang w:eastAsia="es-ES"/>
        </w:rPr>
        <w:t>apartat Q del quadre de característiques</w:t>
      </w:r>
      <w:r w:rsidRPr="00F61656">
        <w:rPr>
          <w:rFonts w:cs="Arial"/>
          <w:lang w:eastAsia="es-ES"/>
        </w:rPr>
        <w:t>. La revisió de preus només serà procedent quan el contracte s’hagi executat, almenys, en un 20% del seu import i hagin transcorregut dos anys des de la seva formalització.</w:t>
      </w:r>
    </w:p>
    <w:p w14:paraId="4C9A6C54" w14:textId="77777777" w:rsidR="00FC479E" w:rsidRPr="00F61656" w:rsidRDefault="00FC479E" w:rsidP="00FC479E">
      <w:pPr>
        <w:spacing w:after="0" w:line="240" w:lineRule="auto"/>
        <w:jc w:val="both"/>
        <w:rPr>
          <w:rFonts w:cs="Arial"/>
          <w:b/>
          <w:lang w:eastAsia="es-ES"/>
        </w:rPr>
      </w:pPr>
    </w:p>
    <w:p w14:paraId="5B3ABA71"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L’import de les revisions que siguin procedents es farà efectiu, d’ofici, mitjançant l’abonament o el descompte corresponent en les certificacions o pagaments parcials. </w:t>
      </w:r>
    </w:p>
    <w:p w14:paraId="22BFD2C5" w14:textId="77777777" w:rsidR="006D316B" w:rsidRPr="00F61656" w:rsidRDefault="006D316B" w:rsidP="00FC479E">
      <w:pPr>
        <w:spacing w:after="0" w:line="240" w:lineRule="auto"/>
        <w:jc w:val="both"/>
        <w:rPr>
          <w:rFonts w:cs="Arial"/>
          <w:b/>
          <w:lang w:eastAsia="es-ES"/>
        </w:rPr>
      </w:pPr>
    </w:p>
    <w:p w14:paraId="34059793" w14:textId="77777777" w:rsidR="00FC479E" w:rsidRPr="00F61656" w:rsidRDefault="00FC479E" w:rsidP="00FC479E">
      <w:pPr>
        <w:pStyle w:val="Ttol1"/>
        <w:rPr>
          <w:rFonts w:cs="Arial"/>
          <w:sz w:val="22"/>
          <w:szCs w:val="22"/>
        </w:rPr>
      </w:pPr>
      <w:bookmarkStart w:id="48" w:name="_Toc518556622"/>
      <w:r w:rsidRPr="00F61656">
        <w:rPr>
          <w:rFonts w:cs="Arial"/>
          <w:sz w:val="22"/>
          <w:szCs w:val="22"/>
        </w:rPr>
        <w:t>VI. DISPOSICIONS RELATIVES A L’EXTINCIÓ DEL CONTRACTE</w:t>
      </w:r>
      <w:bookmarkEnd w:id="48"/>
    </w:p>
    <w:p w14:paraId="5594AB3B" w14:textId="77777777" w:rsidR="00FC479E" w:rsidRPr="00F61656" w:rsidRDefault="00FC479E" w:rsidP="00FC479E">
      <w:pPr>
        <w:spacing w:after="0" w:line="240" w:lineRule="auto"/>
        <w:jc w:val="both"/>
        <w:rPr>
          <w:rFonts w:cs="Arial"/>
          <w:i/>
          <w:lang w:eastAsia="es-ES"/>
        </w:rPr>
      </w:pPr>
    </w:p>
    <w:p w14:paraId="4379E58D" w14:textId="77777777" w:rsidR="00FC479E" w:rsidRPr="00F61656" w:rsidRDefault="00FC479E" w:rsidP="00FC479E">
      <w:pPr>
        <w:pStyle w:val="Ttol2"/>
        <w:spacing w:before="0" w:after="0"/>
        <w:jc w:val="both"/>
        <w:rPr>
          <w:rFonts w:ascii="Arial" w:hAnsi="Arial" w:cs="Arial"/>
          <w:i w:val="0"/>
          <w:sz w:val="22"/>
          <w:szCs w:val="22"/>
        </w:rPr>
      </w:pPr>
      <w:bookmarkStart w:id="49" w:name="_Toc518556623"/>
      <w:r w:rsidRPr="00F61656">
        <w:rPr>
          <w:rFonts w:ascii="Arial" w:hAnsi="Arial" w:cs="Arial"/>
          <w:i w:val="0"/>
          <w:sz w:val="22"/>
          <w:szCs w:val="22"/>
        </w:rPr>
        <w:t>Trenta-sisena. Recepció i liquidació</w:t>
      </w:r>
      <w:bookmarkEnd w:id="49"/>
    </w:p>
    <w:p w14:paraId="36683A60" w14:textId="77777777" w:rsidR="00FC479E" w:rsidRPr="00F61656" w:rsidRDefault="00FC479E" w:rsidP="00FC479E">
      <w:pPr>
        <w:spacing w:after="0" w:line="240" w:lineRule="auto"/>
        <w:jc w:val="both"/>
        <w:rPr>
          <w:rFonts w:cs="Arial"/>
          <w:b/>
          <w:lang w:eastAsia="es-ES"/>
        </w:rPr>
      </w:pPr>
    </w:p>
    <w:p w14:paraId="57943AC8" w14:textId="77777777" w:rsidR="00FC479E" w:rsidRPr="00F61656" w:rsidRDefault="00FC479E" w:rsidP="00FC479E">
      <w:pPr>
        <w:spacing w:after="0" w:line="240" w:lineRule="auto"/>
        <w:jc w:val="both"/>
        <w:rPr>
          <w:rFonts w:cs="Arial"/>
          <w:lang w:eastAsia="es-ES"/>
        </w:rPr>
      </w:pPr>
      <w:r w:rsidRPr="00F61656">
        <w:rPr>
          <w:rFonts w:cs="Arial"/>
          <w:lang w:eastAsia="es-ES"/>
        </w:rPr>
        <w:t xml:space="preserve">La recepció i la liquidació del contracte es realitzarà conforme al que disposen els articles 210 i </w:t>
      </w:r>
      <w:r>
        <w:rPr>
          <w:rFonts w:cs="Arial"/>
          <w:lang w:eastAsia="es-ES"/>
        </w:rPr>
        <w:t>300 de la LCSP</w:t>
      </w:r>
      <w:r w:rsidRPr="00F61656">
        <w:rPr>
          <w:rFonts w:cs="Arial"/>
          <w:lang w:eastAsia="es-ES"/>
        </w:rPr>
        <w:t xml:space="preserve">. </w:t>
      </w:r>
    </w:p>
    <w:p w14:paraId="6C9FF68D" w14:textId="77777777" w:rsidR="00FC479E" w:rsidRPr="00F61656" w:rsidRDefault="00FC479E" w:rsidP="00FC479E">
      <w:pPr>
        <w:spacing w:after="0" w:line="240" w:lineRule="auto"/>
        <w:jc w:val="both"/>
        <w:rPr>
          <w:rFonts w:cs="Arial"/>
          <w:lang w:eastAsia="es-ES"/>
        </w:rPr>
      </w:pPr>
    </w:p>
    <w:p w14:paraId="4FC26EA4" w14:textId="77777777" w:rsidR="00FC479E" w:rsidRPr="00352381" w:rsidRDefault="00FC479E" w:rsidP="00FC479E">
      <w:pPr>
        <w:spacing w:after="0" w:line="240" w:lineRule="auto"/>
        <w:jc w:val="both"/>
        <w:rPr>
          <w:rFonts w:cs="Arial"/>
          <w:lang w:eastAsia="es-ES"/>
        </w:rPr>
      </w:pPr>
      <w:r>
        <w:rPr>
          <w:rFonts w:cs="Arial"/>
          <w:lang w:eastAsia="es-ES"/>
        </w:rPr>
        <w:t>Si, a causa del seu estat, els béns no poden ser rebuts s’ha de deixar-ne constància en l’acta de recepció i l’Administració ha de donar les instruccions necessàries a l’empresa contractista perquè solucioni l’estat dels béns defectuosos o lliuri béns nous d’acord amb el contracte.</w:t>
      </w:r>
    </w:p>
    <w:p w14:paraId="711B6750" w14:textId="77777777" w:rsidR="00FC479E" w:rsidRPr="00F61656" w:rsidRDefault="00FC479E" w:rsidP="00FC479E">
      <w:pPr>
        <w:spacing w:after="0" w:line="240" w:lineRule="auto"/>
        <w:jc w:val="both"/>
        <w:rPr>
          <w:rFonts w:cs="Arial"/>
          <w:lang w:eastAsia="es-ES"/>
        </w:rPr>
      </w:pPr>
    </w:p>
    <w:p w14:paraId="43574AD1" w14:textId="77777777" w:rsidR="00FC479E" w:rsidRPr="00352381" w:rsidRDefault="00FC479E" w:rsidP="00FC479E">
      <w:pPr>
        <w:spacing w:after="0" w:line="240" w:lineRule="auto"/>
        <w:jc w:val="both"/>
        <w:rPr>
          <w:rFonts w:cs="Arial"/>
          <w:lang w:eastAsia="es-ES"/>
        </w:rPr>
      </w:pPr>
      <w:r w:rsidRPr="00F61656">
        <w:rPr>
          <w:rFonts w:cs="Arial"/>
          <w:lang w:eastAsia="es-ES"/>
        </w:rPr>
        <w:t>A més, les unitats de recepció del contracte comprovaran el compliment efectiu de les clàusules contractuals que estableixen obligacions de l’ús del català, fent-ne referència expressa en els certificats de r</w:t>
      </w:r>
      <w:r>
        <w:rPr>
          <w:rFonts w:cs="Arial"/>
          <w:lang w:eastAsia="es-ES"/>
        </w:rPr>
        <w:t>ecepció i de correcta execució.</w:t>
      </w:r>
    </w:p>
    <w:p w14:paraId="5CC91905" w14:textId="77777777" w:rsidR="00DD5A41" w:rsidRPr="00F61656" w:rsidRDefault="00DD5A41" w:rsidP="00FC479E">
      <w:pPr>
        <w:spacing w:after="0" w:line="240" w:lineRule="auto"/>
        <w:jc w:val="both"/>
        <w:rPr>
          <w:rFonts w:cs="Arial"/>
          <w:b/>
          <w:lang w:eastAsia="es-ES"/>
        </w:rPr>
      </w:pPr>
    </w:p>
    <w:p w14:paraId="29D1CA9B" w14:textId="77777777" w:rsidR="00FC479E" w:rsidRPr="00F61656" w:rsidRDefault="00FC479E" w:rsidP="00FC479E">
      <w:pPr>
        <w:pStyle w:val="Ttol2"/>
        <w:spacing w:before="0" w:after="0"/>
        <w:jc w:val="both"/>
        <w:rPr>
          <w:rFonts w:ascii="Arial" w:hAnsi="Arial" w:cs="Arial"/>
          <w:i w:val="0"/>
          <w:sz w:val="22"/>
          <w:szCs w:val="22"/>
        </w:rPr>
      </w:pPr>
      <w:bookmarkStart w:id="50" w:name="_Toc518556624"/>
      <w:r w:rsidRPr="00F61656">
        <w:rPr>
          <w:rFonts w:ascii="Arial" w:hAnsi="Arial" w:cs="Arial"/>
          <w:i w:val="0"/>
          <w:sz w:val="22"/>
          <w:szCs w:val="22"/>
        </w:rPr>
        <w:t>Trenta-setena. Termini de garantia i devolució o cancel·lació de la garantia definitiva</w:t>
      </w:r>
      <w:bookmarkEnd w:id="50"/>
    </w:p>
    <w:p w14:paraId="70566476" w14:textId="77777777" w:rsidR="00FC479E" w:rsidRPr="00F61656" w:rsidRDefault="00FC479E" w:rsidP="00FC479E">
      <w:pPr>
        <w:spacing w:after="0" w:line="240" w:lineRule="auto"/>
        <w:jc w:val="both"/>
        <w:rPr>
          <w:rFonts w:cs="Arial"/>
          <w:lang w:eastAsia="es-ES"/>
        </w:rPr>
      </w:pPr>
    </w:p>
    <w:p w14:paraId="3D58FFFF" w14:textId="77777777" w:rsidR="00FC479E" w:rsidRPr="00F61656" w:rsidRDefault="00FC479E" w:rsidP="00FC479E">
      <w:pPr>
        <w:spacing w:after="0" w:line="240" w:lineRule="auto"/>
        <w:jc w:val="both"/>
        <w:rPr>
          <w:rFonts w:cs="Arial"/>
          <w:lang w:eastAsia="es-ES"/>
        </w:rPr>
      </w:pPr>
      <w:r w:rsidRPr="00F61656">
        <w:rPr>
          <w:rFonts w:cs="Arial"/>
          <w:lang w:eastAsia="es-ES"/>
        </w:rPr>
        <w:t>El termini de garantia és l’assenyalat en l’</w:t>
      </w:r>
      <w:r w:rsidRPr="00F61656">
        <w:rPr>
          <w:rFonts w:cs="Arial"/>
          <w:b/>
          <w:lang w:eastAsia="es-ES"/>
        </w:rPr>
        <w:t>apartat R del quadre de característiques</w:t>
      </w:r>
      <w:r w:rsidRPr="00F61656">
        <w:rPr>
          <w:rFonts w:cs="Arial"/>
          <w:lang w:eastAsia="es-ES"/>
        </w:rPr>
        <w:t xml:space="preserve"> i començarà a computar a partir de la recepció dels serveis.</w:t>
      </w:r>
    </w:p>
    <w:p w14:paraId="1A61C0AA" w14:textId="77777777" w:rsidR="00FC479E" w:rsidRPr="00F61656" w:rsidRDefault="00FC479E" w:rsidP="00FC479E">
      <w:pPr>
        <w:spacing w:after="0" w:line="240" w:lineRule="auto"/>
        <w:jc w:val="both"/>
        <w:rPr>
          <w:rFonts w:cs="Arial"/>
          <w:lang w:eastAsia="es-ES"/>
        </w:rPr>
      </w:pPr>
    </w:p>
    <w:p w14:paraId="33290A3B" w14:textId="77777777" w:rsidR="00FC479E" w:rsidRDefault="00FC479E" w:rsidP="00FC479E">
      <w:pPr>
        <w:spacing w:after="0" w:line="240" w:lineRule="auto"/>
        <w:jc w:val="both"/>
        <w:rPr>
          <w:rFonts w:cs="Arial"/>
          <w:lang w:eastAsia="es-ES"/>
        </w:rPr>
      </w:pPr>
      <w:r w:rsidRPr="00F61656">
        <w:rPr>
          <w:rFonts w:cs="Arial"/>
          <w:lang w:eastAsia="es-ES"/>
        </w:rPr>
        <w:t xml:space="preserve">Si durant el termini de garantia s’acredita l’existència de vicis o defectes </w:t>
      </w:r>
      <w:r>
        <w:rPr>
          <w:rFonts w:cs="Arial"/>
          <w:lang w:eastAsia="es-ES"/>
        </w:rPr>
        <w:t>dels béns subministrats</w:t>
      </w:r>
      <w:r w:rsidRPr="00F61656">
        <w:rPr>
          <w:rFonts w:cs="Arial"/>
          <w:lang w:eastAsia="es-ES"/>
        </w:rPr>
        <w:t>,</w:t>
      </w:r>
      <w:r>
        <w:rPr>
          <w:rFonts w:cs="Arial"/>
          <w:lang w:eastAsia="es-ES"/>
        </w:rPr>
        <w:t xml:space="preserve"> l’òrgan de contractació té dret a reclamar a l’empresa contractista la reposició dels que siguin inadequats o la seva reparació si és suficient.</w:t>
      </w:r>
    </w:p>
    <w:p w14:paraId="487A566B" w14:textId="77777777" w:rsidR="00FC479E" w:rsidRDefault="00FC479E" w:rsidP="00FC479E">
      <w:pPr>
        <w:spacing w:after="0" w:line="240" w:lineRule="auto"/>
        <w:jc w:val="both"/>
        <w:rPr>
          <w:rFonts w:cs="Arial"/>
          <w:lang w:eastAsia="es-ES"/>
        </w:rPr>
      </w:pPr>
    </w:p>
    <w:p w14:paraId="185230AC" w14:textId="77777777" w:rsidR="00FC479E" w:rsidRDefault="00FC479E" w:rsidP="00FC479E">
      <w:pPr>
        <w:spacing w:after="0" w:line="240" w:lineRule="auto"/>
        <w:jc w:val="both"/>
        <w:rPr>
          <w:rFonts w:cs="Arial"/>
          <w:lang w:eastAsia="es-ES"/>
        </w:rPr>
      </w:pPr>
      <w:r>
        <w:rPr>
          <w:rFonts w:cs="Arial"/>
          <w:lang w:eastAsia="es-ES"/>
        </w:rPr>
        <w:lastRenderedPageBreak/>
        <w:t xml:space="preserve">Durant aquest termini </w:t>
      </w:r>
      <w:proofErr w:type="spellStart"/>
      <w:r>
        <w:rPr>
          <w:rFonts w:cs="Arial"/>
          <w:lang w:eastAsia="es-ES"/>
        </w:rPr>
        <w:t>l’empersa</w:t>
      </w:r>
      <w:proofErr w:type="spellEnd"/>
      <w:r>
        <w:rPr>
          <w:rFonts w:cs="Arial"/>
          <w:lang w:eastAsia="es-ES"/>
        </w:rPr>
        <w:t xml:space="preserve"> contractista té dret a ser escoltada sobre l’aplicació dels béns subministrats.</w:t>
      </w:r>
    </w:p>
    <w:p w14:paraId="2421FC3F" w14:textId="77777777" w:rsidR="00FC479E" w:rsidRDefault="00FC479E" w:rsidP="00FC479E">
      <w:pPr>
        <w:spacing w:after="0" w:line="240" w:lineRule="auto"/>
        <w:jc w:val="both"/>
        <w:rPr>
          <w:rFonts w:cs="Arial"/>
          <w:lang w:eastAsia="es-ES"/>
        </w:rPr>
      </w:pPr>
    </w:p>
    <w:p w14:paraId="46D6B47C" w14:textId="77777777" w:rsidR="00FC479E" w:rsidRDefault="00FC479E" w:rsidP="00FC479E">
      <w:pPr>
        <w:spacing w:after="0" w:line="240" w:lineRule="auto"/>
        <w:jc w:val="both"/>
        <w:rPr>
          <w:rFonts w:cs="Arial"/>
          <w:lang w:eastAsia="es-ES"/>
        </w:rPr>
      </w:pPr>
      <w:r>
        <w:rPr>
          <w:rFonts w:cs="Arial"/>
          <w:lang w:eastAsia="es-ES"/>
        </w:rPr>
        <w:t xml:space="preserve">Si els béns no són aptes per a la seva finalitat, com a conseqüència dels vicis o defectes observats i </w:t>
      </w:r>
      <w:proofErr w:type="spellStart"/>
      <w:r>
        <w:rPr>
          <w:rFonts w:cs="Arial"/>
          <w:lang w:eastAsia="es-ES"/>
        </w:rPr>
        <w:t>implutables</w:t>
      </w:r>
      <w:proofErr w:type="spellEnd"/>
      <w:r>
        <w:rPr>
          <w:rFonts w:cs="Arial"/>
          <w:lang w:eastAsia="es-ES"/>
        </w:rPr>
        <w:t xml:space="preserve"> a l’empresa contractista, i hi ha la presumpció que la reparació o reposició no és suficient, l’òrgan de contractació pot rebutjar els béns i deixar-los a compte de l’empresa contractista, sense que aquesta tingui el dret de pagament dels béns o, si s’escau, a què es reclami el preu que l’Administració hagi abonat.</w:t>
      </w:r>
    </w:p>
    <w:p w14:paraId="35D6CA58" w14:textId="77777777" w:rsidR="00FC479E" w:rsidRPr="00F61656" w:rsidRDefault="00FC479E" w:rsidP="00FC479E">
      <w:pPr>
        <w:spacing w:after="0" w:line="240" w:lineRule="auto"/>
        <w:jc w:val="both"/>
        <w:rPr>
          <w:rFonts w:cs="Arial"/>
          <w:lang w:eastAsia="es-ES"/>
        </w:rPr>
      </w:pPr>
    </w:p>
    <w:p w14:paraId="0C1D6EE2" w14:textId="77777777" w:rsidR="00FC479E" w:rsidRPr="00F61656" w:rsidRDefault="00FC479E" w:rsidP="00FC479E">
      <w:pPr>
        <w:spacing w:after="0" w:line="240" w:lineRule="auto"/>
        <w:jc w:val="both"/>
        <w:rPr>
          <w:rFonts w:cs="Arial"/>
          <w:lang w:eastAsia="es-ES"/>
        </w:rPr>
      </w:pPr>
      <w:r w:rsidRPr="00F61656">
        <w:rPr>
          <w:rFonts w:cs="Arial"/>
          <w:lang w:eastAsia="es-ES"/>
        </w:rPr>
        <w:t>Un cop s’hagin acomplert per l’empresa contractista les obligacions derivades del contracte, si no hi ha responsabilitats que hagin d’exercitar-se sobre la garantia definitiva i transcorregut el termini de garantia, es procedirà d’ofici a dictar l’acord de devolució o cancel·lació de la garantia definitiva, d’acord amb el que estableix l’article 111 de la LCSP.</w:t>
      </w:r>
    </w:p>
    <w:p w14:paraId="60339091" w14:textId="77777777" w:rsidR="00FC479E" w:rsidRPr="00F61656" w:rsidRDefault="00FC479E" w:rsidP="00FC479E">
      <w:pPr>
        <w:spacing w:after="0" w:line="240" w:lineRule="auto"/>
        <w:jc w:val="both"/>
        <w:rPr>
          <w:rFonts w:cs="Arial"/>
          <w:i/>
          <w:lang w:eastAsia="es-ES"/>
        </w:rPr>
      </w:pPr>
    </w:p>
    <w:p w14:paraId="353DFAEB" w14:textId="77777777" w:rsidR="00FC479E" w:rsidRPr="003569A5" w:rsidRDefault="00FC479E" w:rsidP="00FC479E">
      <w:pPr>
        <w:spacing w:after="0" w:line="240" w:lineRule="auto"/>
        <w:jc w:val="both"/>
        <w:rPr>
          <w:rFonts w:cs="Arial"/>
          <w:lang w:eastAsia="es-ES"/>
        </w:rPr>
      </w:pPr>
      <w:r w:rsidRPr="003569A5">
        <w:rPr>
          <w:rFonts w:cs="Arial"/>
          <w:lang w:eastAsia="es-ES"/>
        </w:rPr>
        <w:t>Sens perjudici del que estableix l’article 315.2 de la LCSP pel que fa a contractes de serveis que consisteixin en l’elaboració íntegra d’un projecte d’obra.</w:t>
      </w:r>
    </w:p>
    <w:p w14:paraId="25CFE6F5" w14:textId="77777777" w:rsidR="00FC479E" w:rsidRPr="00F61656" w:rsidRDefault="00FC479E" w:rsidP="00FC479E">
      <w:pPr>
        <w:spacing w:after="0" w:line="240" w:lineRule="auto"/>
        <w:jc w:val="both"/>
        <w:rPr>
          <w:rFonts w:cs="Arial"/>
          <w:i/>
          <w:lang w:eastAsia="es-ES"/>
        </w:rPr>
      </w:pPr>
    </w:p>
    <w:p w14:paraId="33DC19D3" w14:textId="77777777" w:rsidR="00FC479E" w:rsidRPr="00F62721" w:rsidRDefault="00FC479E" w:rsidP="00FC479E">
      <w:pPr>
        <w:spacing w:after="0" w:line="240" w:lineRule="auto"/>
        <w:jc w:val="both"/>
        <w:rPr>
          <w:rFonts w:cs="Arial"/>
          <w:lang w:eastAsia="es-ES"/>
        </w:rPr>
      </w:pPr>
      <w:r w:rsidRPr="00F62721">
        <w:rPr>
          <w:rFonts w:cs="Arial"/>
          <w:lang w:eastAsia="es-ES"/>
        </w:rPr>
        <w:t xml:space="preserve">D’acord amb l’establert en l’article 111.3  de la LCSP </w:t>
      </w:r>
      <w:r>
        <w:rPr>
          <w:rFonts w:cs="Arial"/>
          <w:lang w:eastAsia="es-ES"/>
        </w:rPr>
        <w:t xml:space="preserve">es preveu la possibilitat que el contractista </w:t>
      </w:r>
      <w:proofErr w:type="spellStart"/>
      <w:r>
        <w:rPr>
          <w:rFonts w:cs="Arial"/>
          <w:lang w:eastAsia="es-ES"/>
        </w:rPr>
        <w:t>sol.liciti</w:t>
      </w:r>
      <w:proofErr w:type="spellEnd"/>
      <w:r>
        <w:rPr>
          <w:rFonts w:cs="Arial"/>
          <w:lang w:eastAsia="es-ES"/>
        </w:rPr>
        <w:t xml:space="preserve"> la devolució o </w:t>
      </w:r>
      <w:proofErr w:type="spellStart"/>
      <w:r>
        <w:rPr>
          <w:rFonts w:cs="Arial"/>
          <w:lang w:eastAsia="es-ES"/>
        </w:rPr>
        <w:t>cancel.lació</w:t>
      </w:r>
      <w:proofErr w:type="spellEnd"/>
      <w:r>
        <w:rPr>
          <w:rFonts w:cs="Arial"/>
          <w:lang w:eastAsia="es-ES"/>
        </w:rPr>
        <w:t xml:space="preserve"> de la part proporcional de la garantia en el supòsit  de recepció parcial.</w:t>
      </w:r>
    </w:p>
    <w:p w14:paraId="1DD77ECF" w14:textId="77777777" w:rsidR="00BE2B02" w:rsidRPr="00F61656" w:rsidRDefault="00BE2B02" w:rsidP="00FC479E">
      <w:pPr>
        <w:spacing w:after="0" w:line="240" w:lineRule="auto"/>
        <w:jc w:val="both"/>
        <w:rPr>
          <w:rFonts w:cs="Arial"/>
          <w:i/>
          <w:lang w:eastAsia="es-ES"/>
        </w:rPr>
      </w:pPr>
    </w:p>
    <w:p w14:paraId="6F2885CA" w14:textId="77777777" w:rsidR="00FC479E" w:rsidRPr="00F61656" w:rsidRDefault="00FC479E" w:rsidP="00FC479E">
      <w:pPr>
        <w:pStyle w:val="Ttol2"/>
        <w:spacing w:before="0" w:after="0"/>
        <w:jc w:val="both"/>
        <w:rPr>
          <w:rFonts w:ascii="Arial" w:hAnsi="Arial" w:cs="Arial"/>
          <w:i w:val="0"/>
          <w:sz w:val="22"/>
          <w:szCs w:val="22"/>
        </w:rPr>
      </w:pPr>
      <w:bookmarkStart w:id="51" w:name="_Toc518556625"/>
      <w:r w:rsidRPr="00F61656">
        <w:rPr>
          <w:rFonts w:ascii="Arial" w:hAnsi="Arial" w:cs="Arial"/>
          <w:i w:val="0"/>
          <w:sz w:val="22"/>
          <w:szCs w:val="22"/>
        </w:rPr>
        <w:t>Trenta-vuitena. Resolució del contracte</w:t>
      </w:r>
      <w:bookmarkEnd w:id="51"/>
    </w:p>
    <w:p w14:paraId="00A1983D" w14:textId="77777777" w:rsidR="00FC479E" w:rsidRPr="00F61656" w:rsidRDefault="00FC479E" w:rsidP="00FC479E">
      <w:pPr>
        <w:spacing w:after="0" w:line="240" w:lineRule="auto"/>
        <w:jc w:val="both"/>
        <w:rPr>
          <w:rFonts w:cs="Arial"/>
          <w:lang w:eastAsia="es-ES"/>
        </w:rPr>
      </w:pPr>
    </w:p>
    <w:p w14:paraId="525A0765" w14:textId="77777777" w:rsidR="00FC479E" w:rsidRPr="00F61656" w:rsidRDefault="00FC479E" w:rsidP="00FC479E">
      <w:pPr>
        <w:spacing w:after="0" w:line="240" w:lineRule="auto"/>
        <w:jc w:val="both"/>
        <w:rPr>
          <w:rFonts w:cs="Arial"/>
          <w:lang w:eastAsia="es-ES"/>
        </w:rPr>
      </w:pPr>
      <w:r w:rsidRPr="00F61656">
        <w:rPr>
          <w:rFonts w:cs="Arial"/>
          <w:lang w:eastAsia="es-ES"/>
        </w:rPr>
        <w:t>Són causes de resolució del contracte les següents:</w:t>
      </w:r>
    </w:p>
    <w:p w14:paraId="62DA801D" w14:textId="77777777" w:rsidR="00FC479E" w:rsidRPr="00F61656" w:rsidRDefault="00FC479E" w:rsidP="00FC479E">
      <w:pPr>
        <w:spacing w:after="0" w:line="240" w:lineRule="auto"/>
        <w:jc w:val="both"/>
        <w:rPr>
          <w:rFonts w:cs="Arial"/>
          <w:lang w:eastAsia="es-ES"/>
        </w:rPr>
      </w:pPr>
    </w:p>
    <w:p w14:paraId="7371B658" w14:textId="77777777" w:rsidR="00FC479E" w:rsidRPr="00F61656" w:rsidRDefault="00FC479E" w:rsidP="00FC479E">
      <w:pPr>
        <w:pStyle w:val="Pargrafdellista"/>
        <w:numPr>
          <w:ilvl w:val="0"/>
          <w:numId w:val="2"/>
        </w:numPr>
        <w:contextualSpacing w:val="0"/>
        <w:jc w:val="both"/>
        <w:rPr>
          <w:rFonts w:ascii="Arial" w:hAnsi="Arial" w:cs="Arial"/>
          <w:sz w:val="22"/>
          <w:szCs w:val="22"/>
        </w:rPr>
      </w:pPr>
      <w:r w:rsidRPr="00F61656">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F61656">
        <w:rPr>
          <w:rFonts w:ascii="Arial" w:hAnsi="Arial" w:cs="Arial"/>
          <w:sz w:val="22"/>
          <w:szCs w:val="22"/>
        </w:rPr>
        <w:t>sucessió</w:t>
      </w:r>
      <w:proofErr w:type="spellEnd"/>
      <w:r w:rsidRPr="00F61656">
        <w:rPr>
          <w:rFonts w:ascii="Arial" w:hAnsi="Arial" w:cs="Arial"/>
          <w:sz w:val="22"/>
          <w:szCs w:val="22"/>
        </w:rPr>
        <w:t xml:space="preserve"> del contractista.</w:t>
      </w:r>
    </w:p>
    <w:p w14:paraId="6C6D37B1" w14:textId="77777777" w:rsidR="00FC479E" w:rsidRPr="00F61656" w:rsidRDefault="00FC479E" w:rsidP="00FC479E">
      <w:pPr>
        <w:pStyle w:val="Pargrafdellista"/>
        <w:ind w:left="360"/>
        <w:contextualSpacing w:val="0"/>
        <w:jc w:val="both"/>
        <w:rPr>
          <w:rFonts w:ascii="Arial" w:hAnsi="Arial" w:cs="Arial"/>
          <w:sz w:val="22"/>
          <w:szCs w:val="22"/>
        </w:rPr>
      </w:pPr>
    </w:p>
    <w:p w14:paraId="34FE6688" w14:textId="77777777" w:rsidR="00FC479E" w:rsidRPr="00F61656" w:rsidRDefault="00FC479E" w:rsidP="00FC479E">
      <w:pPr>
        <w:pStyle w:val="Pargrafdellista"/>
        <w:numPr>
          <w:ilvl w:val="0"/>
          <w:numId w:val="2"/>
        </w:numPr>
        <w:contextualSpacing w:val="0"/>
        <w:jc w:val="both"/>
        <w:rPr>
          <w:rFonts w:ascii="Arial" w:hAnsi="Arial" w:cs="Arial"/>
          <w:sz w:val="22"/>
          <w:szCs w:val="22"/>
        </w:rPr>
      </w:pPr>
      <w:r w:rsidRPr="00F61656">
        <w:rPr>
          <w:rFonts w:ascii="Arial" w:hAnsi="Arial" w:cs="Arial"/>
          <w:sz w:val="22"/>
          <w:szCs w:val="22"/>
        </w:rPr>
        <w:t xml:space="preserve">La declaració de concurs o la declaració d’insolvència en qualsevol altre procediment. </w:t>
      </w:r>
    </w:p>
    <w:p w14:paraId="1EB0322B" w14:textId="77777777" w:rsidR="00FC479E" w:rsidRPr="00F61656" w:rsidRDefault="00FC479E" w:rsidP="00FC479E">
      <w:pPr>
        <w:pStyle w:val="Pargrafdellista"/>
        <w:ind w:left="360"/>
        <w:contextualSpacing w:val="0"/>
        <w:jc w:val="both"/>
        <w:rPr>
          <w:rFonts w:ascii="Arial" w:hAnsi="Arial" w:cs="Arial"/>
          <w:sz w:val="22"/>
          <w:szCs w:val="22"/>
        </w:rPr>
      </w:pPr>
    </w:p>
    <w:p w14:paraId="68816F64" w14:textId="77777777" w:rsidR="00FC479E" w:rsidRPr="00F61656" w:rsidRDefault="00FC479E" w:rsidP="00FC479E">
      <w:pPr>
        <w:pStyle w:val="Pargrafdellista"/>
        <w:numPr>
          <w:ilvl w:val="0"/>
          <w:numId w:val="2"/>
        </w:numPr>
        <w:contextualSpacing w:val="0"/>
        <w:jc w:val="both"/>
        <w:rPr>
          <w:rFonts w:ascii="Arial" w:hAnsi="Arial" w:cs="Arial"/>
          <w:sz w:val="22"/>
          <w:szCs w:val="22"/>
        </w:rPr>
      </w:pPr>
      <w:r w:rsidRPr="00F61656">
        <w:rPr>
          <w:rFonts w:ascii="Arial" w:hAnsi="Arial" w:cs="Arial"/>
          <w:sz w:val="22"/>
          <w:szCs w:val="22"/>
        </w:rPr>
        <w:t>El mutu acord entre l’Administració i el contractista.</w:t>
      </w:r>
    </w:p>
    <w:p w14:paraId="489B2C04" w14:textId="77777777" w:rsidR="00FC479E" w:rsidRPr="00F61656" w:rsidRDefault="00FC479E" w:rsidP="00FC479E">
      <w:pPr>
        <w:pStyle w:val="Pargrafdellista"/>
        <w:ind w:left="360"/>
        <w:contextualSpacing w:val="0"/>
        <w:jc w:val="both"/>
        <w:rPr>
          <w:rFonts w:ascii="Arial" w:hAnsi="Arial" w:cs="Arial"/>
          <w:sz w:val="22"/>
          <w:szCs w:val="22"/>
        </w:rPr>
      </w:pPr>
    </w:p>
    <w:p w14:paraId="03F46362" w14:textId="77777777" w:rsidR="00FC479E" w:rsidRPr="00F61656" w:rsidRDefault="00FC479E" w:rsidP="00FC479E">
      <w:pPr>
        <w:pStyle w:val="Pargrafdellista"/>
        <w:numPr>
          <w:ilvl w:val="0"/>
          <w:numId w:val="2"/>
        </w:numPr>
        <w:contextualSpacing w:val="0"/>
        <w:jc w:val="both"/>
        <w:rPr>
          <w:rFonts w:ascii="Arial" w:hAnsi="Arial" w:cs="Arial"/>
          <w:sz w:val="22"/>
          <w:szCs w:val="22"/>
        </w:rPr>
      </w:pPr>
      <w:r w:rsidRPr="00F61656">
        <w:rPr>
          <w:rFonts w:ascii="Arial" w:hAnsi="Arial" w:cs="Arial"/>
          <w:sz w:val="22"/>
          <w:szCs w:val="22"/>
        </w:rPr>
        <w:t>La demora en el compliment dels terminis per part del contractista.</w:t>
      </w:r>
    </w:p>
    <w:p w14:paraId="5195567B" w14:textId="77777777" w:rsidR="00FC479E" w:rsidRPr="00F61656" w:rsidRDefault="00FC479E" w:rsidP="00FC479E">
      <w:pPr>
        <w:pStyle w:val="Pargrafdellista"/>
        <w:ind w:left="360"/>
        <w:contextualSpacing w:val="0"/>
        <w:jc w:val="both"/>
        <w:rPr>
          <w:rFonts w:ascii="Arial" w:hAnsi="Arial" w:cs="Arial"/>
          <w:sz w:val="22"/>
          <w:szCs w:val="22"/>
        </w:rPr>
      </w:pPr>
    </w:p>
    <w:p w14:paraId="69238925" w14:textId="77777777" w:rsidR="00FC479E" w:rsidRPr="00F61656" w:rsidRDefault="00FC479E" w:rsidP="00FC479E">
      <w:pPr>
        <w:pStyle w:val="Pargrafdellista"/>
        <w:numPr>
          <w:ilvl w:val="0"/>
          <w:numId w:val="2"/>
        </w:numPr>
        <w:contextualSpacing w:val="0"/>
        <w:jc w:val="both"/>
        <w:rPr>
          <w:rFonts w:ascii="Arial" w:hAnsi="Arial" w:cs="Arial"/>
          <w:sz w:val="22"/>
          <w:szCs w:val="22"/>
        </w:rPr>
      </w:pPr>
      <w:r w:rsidRPr="00F61656">
        <w:rPr>
          <w:rFonts w:ascii="Arial" w:hAnsi="Arial" w:cs="Arial"/>
          <w:sz w:val="22"/>
          <w:szCs w:val="22"/>
        </w:rPr>
        <w:t>La demora en el pagament per part de l’Administració per un termini superior a sis mesos.</w:t>
      </w:r>
    </w:p>
    <w:p w14:paraId="13512FD4" w14:textId="77777777" w:rsidR="00FC479E" w:rsidRPr="00F61656" w:rsidRDefault="00FC479E" w:rsidP="00FC479E">
      <w:pPr>
        <w:pStyle w:val="Pargrafdellista"/>
        <w:ind w:left="360"/>
        <w:contextualSpacing w:val="0"/>
        <w:jc w:val="both"/>
        <w:rPr>
          <w:rFonts w:ascii="Arial" w:hAnsi="Arial" w:cs="Arial"/>
          <w:sz w:val="22"/>
          <w:szCs w:val="22"/>
        </w:rPr>
      </w:pPr>
    </w:p>
    <w:p w14:paraId="2CA49442" w14:textId="77777777" w:rsidR="00FC479E" w:rsidRPr="00F61656" w:rsidRDefault="00FC479E" w:rsidP="00FC479E">
      <w:pPr>
        <w:pStyle w:val="Pargrafdellista"/>
        <w:numPr>
          <w:ilvl w:val="0"/>
          <w:numId w:val="2"/>
        </w:numPr>
        <w:contextualSpacing w:val="0"/>
        <w:jc w:val="both"/>
        <w:rPr>
          <w:rFonts w:ascii="Arial" w:hAnsi="Arial" w:cs="Arial"/>
          <w:sz w:val="22"/>
          <w:szCs w:val="22"/>
        </w:rPr>
      </w:pPr>
      <w:r w:rsidRPr="00F61656">
        <w:rPr>
          <w:rFonts w:ascii="Arial" w:hAnsi="Arial" w:cs="Arial"/>
          <w:sz w:val="22"/>
          <w:szCs w:val="22"/>
        </w:rPr>
        <w:t>L’incompliment de l’obligació principal del contracte, així com l’incompliment de les obligacions essencials qualificades com a tals en aquest plec.</w:t>
      </w:r>
    </w:p>
    <w:p w14:paraId="40D88350" w14:textId="77777777" w:rsidR="00FC479E" w:rsidRPr="00F61656" w:rsidRDefault="00FC479E" w:rsidP="00FC479E">
      <w:pPr>
        <w:pStyle w:val="Pargrafdellista"/>
        <w:ind w:left="360"/>
        <w:contextualSpacing w:val="0"/>
        <w:jc w:val="both"/>
        <w:rPr>
          <w:rFonts w:ascii="Arial" w:hAnsi="Arial" w:cs="Arial"/>
          <w:sz w:val="22"/>
          <w:szCs w:val="22"/>
        </w:rPr>
      </w:pPr>
    </w:p>
    <w:p w14:paraId="4D327E03" w14:textId="77777777" w:rsidR="00FC479E" w:rsidRPr="00663E4F" w:rsidRDefault="00FC479E" w:rsidP="00FC479E">
      <w:pPr>
        <w:pStyle w:val="Pargrafdellista"/>
        <w:numPr>
          <w:ilvl w:val="0"/>
          <w:numId w:val="2"/>
        </w:numPr>
        <w:contextualSpacing w:val="0"/>
        <w:jc w:val="both"/>
        <w:rPr>
          <w:rFonts w:ascii="Arial" w:hAnsi="Arial" w:cs="Arial"/>
          <w:sz w:val="22"/>
          <w:szCs w:val="22"/>
        </w:rPr>
      </w:pPr>
      <w:r w:rsidRPr="00F61656">
        <w:rPr>
          <w:rFonts w:ascii="Arial" w:hAnsi="Arial" w:cs="Arial"/>
          <w:sz w:val="22"/>
          <w:szCs w:val="22"/>
        </w:rPr>
        <w:t xml:space="preserve">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w:t>
      </w:r>
      <w:r w:rsidRPr="00663E4F">
        <w:rPr>
          <w:rFonts w:ascii="Arial" w:hAnsi="Arial" w:cs="Arial"/>
          <w:sz w:val="22"/>
          <w:szCs w:val="22"/>
        </w:rPr>
        <w:t>quantia superior, en més o menys, al 20% del preu inicial del contracte, amb exclusió de l’IVA.</w:t>
      </w:r>
    </w:p>
    <w:p w14:paraId="25190CC9" w14:textId="77777777" w:rsidR="00FC479E" w:rsidRPr="00663E4F" w:rsidRDefault="00FC479E" w:rsidP="00FC479E">
      <w:pPr>
        <w:pStyle w:val="Pargrafdellista"/>
        <w:rPr>
          <w:rFonts w:ascii="Arial" w:hAnsi="Arial" w:cs="Arial"/>
          <w:sz w:val="22"/>
          <w:szCs w:val="22"/>
        </w:rPr>
      </w:pPr>
    </w:p>
    <w:p w14:paraId="4D0C50BD" w14:textId="77777777" w:rsidR="00FC479E" w:rsidRDefault="00FC479E" w:rsidP="00FC479E">
      <w:pPr>
        <w:pStyle w:val="Pargrafdellista"/>
        <w:numPr>
          <w:ilvl w:val="0"/>
          <w:numId w:val="2"/>
        </w:numPr>
        <w:contextualSpacing w:val="0"/>
        <w:jc w:val="both"/>
        <w:rPr>
          <w:rFonts w:ascii="Arial" w:hAnsi="Arial" w:cs="Arial"/>
          <w:sz w:val="22"/>
          <w:szCs w:val="22"/>
        </w:rPr>
      </w:pPr>
      <w:r w:rsidRPr="00663E4F">
        <w:rPr>
          <w:rFonts w:ascii="Arial" w:hAnsi="Arial" w:cs="Arial"/>
          <w:sz w:val="22"/>
          <w:szCs w:val="22"/>
        </w:rPr>
        <w:t xml:space="preserve">El desistiment </w:t>
      </w:r>
      <w:r>
        <w:rPr>
          <w:rFonts w:ascii="Arial" w:hAnsi="Arial" w:cs="Arial"/>
          <w:sz w:val="22"/>
          <w:szCs w:val="22"/>
        </w:rPr>
        <w:t>abans de la iniciació del subministrament o la suspensió de la iniciació del subministrament per causa imputable a l’Administració per un termini superior a quatre mesos a partir de la data assenyalada en el contracte per al lliurament.</w:t>
      </w:r>
    </w:p>
    <w:p w14:paraId="6C8234B4" w14:textId="77777777" w:rsidR="00FC479E" w:rsidRPr="00550369" w:rsidRDefault="00FC479E" w:rsidP="00FC479E">
      <w:pPr>
        <w:pStyle w:val="Pargrafdellista"/>
        <w:rPr>
          <w:rFonts w:ascii="Arial" w:hAnsi="Arial" w:cs="Arial"/>
          <w:sz w:val="22"/>
          <w:szCs w:val="22"/>
        </w:rPr>
      </w:pPr>
    </w:p>
    <w:p w14:paraId="5A2CD99F" w14:textId="77777777" w:rsidR="00FC479E" w:rsidRDefault="00FC479E" w:rsidP="00FC479E">
      <w:pPr>
        <w:pStyle w:val="Pargrafdellista"/>
        <w:numPr>
          <w:ilvl w:val="0"/>
          <w:numId w:val="2"/>
        </w:numPr>
        <w:contextualSpacing w:val="0"/>
        <w:jc w:val="both"/>
        <w:rPr>
          <w:rFonts w:ascii="Arial" w:hAnsi="Arial" w:cs="Arial"/>
          <w:sz w:val="22"/>
          <w:szCs w:val="22"/>
        </w:rPr>
      </w:pPr>
      <w:r>
        <w:rPr>
          <w:rFonts w:ascii="Arial" w:hAnsi="Arial" w:cs="Arial"/>
          <w:sz w:val="22"/>
          <w:szCs w:val="22"/>
        </w:rPr>
        <w:lastRenderedPageBreak/>
        <w:t>El desistiment una vegada iniciada l’execució del subministrament o la suspensió del subministrament per un termini superior a vuit mesos acordada per l’Administració.</w:t>
      </w:r>
    </w:p>
    <w:p w14:paraId="05A588E6" w14:textId="77777777" w:rsidR="00FC479E" w:rsidRPr="00A42538" w:rsidRDefault="00FC479E" w:rsidP="00FC479E">
      <w:pPr>
        <w:spacing w:after="0" w:line="240" w:lineRule="auto"/>
        <w:jc w:val="both"/>
        <w:rPr>
          <w:rFonts w:cs="Arial"/>
        </w:rPr>
      </w:pPr>
    </w:p>
    <w:p w14:paraId="3A8194C1" w14:textId="77777777" w:rsidR="00FC479E" w:rsidRDefault="00FC479E" w:rsidP="00FC479E">
      <w:pPr>
        <w:pStyle w:val="Pargrafdellista"/>
        <w:numPr>
          <w:ilvl w:val="0"/>
          <w:numId w:val="2"/>
        </w:numPr>
        <w:contextualSpacing w:val="0"/>
        <w:jc w:val="both"/>
        <w:rPr>
          <w:rFonts w:ascii="Arial" w:hAnsi="Arial" w:cs="Arial"/>
          <w:sz w:val="22"/>
          <w:szCs w:val="22"/>
        </w:rPr>
      </w:pPr>
      <w:r w:rsidRPr="00663E4F">
        <w:rPr>
          <w:rFonts w:ascii="Arial" w:hAnsi="Arial" w:cs="Arial"/>
          <w:sz w:val="22"/>
          <w:szCs w:val="22"/>
        </w:rPr>
        <w:t>L’impagament, durant l’execució del contracte, dels salaris</w:t>
      </w:r>
      <w:r w:rsidRPr="00F61656">
        <w:rPr>
          <w:rFonts w:ascii="Arial" w:hAnsi="Arial" w:cs="Arial"/>
          <w:sz w:val="22"/>
          <w:szCs w:val="22"/>
        </w:rPr>
        <w:t xml:space="preserve"> per part del contractista als treballadors que estiguessin participant en la mateixa, o l’incompliment de les condicions establertes en els Convenis col·lectius en vigor per a aquests treballadors durant l’execució del contracte.</w:t>
      </w:r>
    </w:p>
    <w:p w14:paraId="1834889B" w14:textId="77777777" w:rsidR="00FC479E" w:rsidRPr="00F61656" w:rsidRDefault="00FC479E" w:rsidP="00FC479E">
      <w:pPr>
        <w:spacing w:after="0" w:line="240" w:lineRule="auto"/>
        <w:jc w:val="both"/>
        <w:rPr>
          <w:rFonts w:cs="Arial"/>
        </w:rPr>
      </w:pPr>
    </w:p>
    <w:p w14:paraId="326969A4" w14:textId="77777777" w:rsidR="00FC479E" w:rsidRPr="00F61656" w:rsidRDefault="00FC479E" w:rsidP="00FC479E">
      <w:pPr>
        <w:spacing w:after="0" w:line="240" w:lineRule="auto"/>
        <w:jc w:val="both"/>
        <w:rPr>
          <w:rFonts w:cs="Arial"/>
          <w:lang w:eastAsia="es-ES"/>
        </w:rPr>
      </w:pPr>
      <w:r w:rsidRPr="00F61656">
        <w:rPr>
          <w:rFonts w:cs="Arial"/>
          <w:lang w:eastAsia="es-ES"/>
        </w:rPr>
        <w:t>L’aplicació i els efectes d’aquestes causes de resolució són les que s’estableixi</w:t>
      </w:r>
      <w:r>
        <w:rPr>
          <w:rFonts w:cs="Arial"/>
          <w:lang w:eastAsia="es-ES"/>
        </w:rPr>
        <w:t>n en els articles 212, 213 i 307</w:t>
      </w:r>
      <w:r w:rsidRPr="00F61656">
        <w:rPr>
          <w:rFonts w:cs="Arial"/>
          <w:lang w:eastAsia="es-ES"/>
        </w:rPr>
        <w:t xml:space="preserve"> de la LCSP.</w:t>
      </w:r>
    </w:p>
    <w:p w14:paraId="11068F6C" w14:textId="77777777" w:rsidR="00FC479E" w:rsidRPr="00F61656" w:rsidRDefault="00FC479E" w:rsidP="00FC479E">
      <w:pPr>
        <w:spacing w:after="0" w:line="240" w:lineRule="auto"/>
        <w:jc w:val="both"/>
        <w:rPr>
          <w:rFonts w:cs="Arial"/>
          <w:lang w:eastAsia="es-ES"/>
        </w:rPr>
      </w:pPr>
    </w:p>
    <w:p w14:paraId="43B8E9B7" w14:textId="77777777" w:rsidR="00BE2B02" w:rsidRPr="00F56E33" w:rsidRDefault="00FC479E" w:rsidP="00FC479E">
      <w:pPr>
        <w:spacing w:after="0" w:line="240" w:lineRule="auto"/>
        <w:jc w:val="both"/>
        <w:rPr>
          <w:rFonts w:cs="Arial"/>
          <w:lang w:eastAsia="es-ES"/>
        </w:rPr>
      </w:pPr>
      <w:r w:rsidRPr="00F61656">
        <w:rPr>
          <w:rFonts w:cs="Arial"/>
          <w:lang w:eastAsia="es-ES"/>
        </w:rPr>
        <w:t>En tots els casos, la resolució del contracte es durà a terme seguint el procediment establert en l’article 191 de la LCSP i en l’article 109 del RGLCAP.</w:t>
      </w:r>
    </w:p>
    <w:p w14:paraId="27EAF643" w14:textId="77777777" w:rsidR="00BE2B02" w:rsidRPr="00F61656" w:rsidRDefault="00BE2B02" w:rsidP="00FC479E">
      <w:pPr>
        <w:spacing w:after="0" w:line="240" w:lineRule="auto"/>
        <w:jc w:val="both"/>
        <w:rPr>
          <w:rFonts w:cs="Arial"/>
          <w:b/>
          <w:lang w:eastAsia="es-ES"/>
        </w:rPr>
      </w:pPr>
    </w:p>
    <w:p w14:paraId="7BF62793" w14:textId="77777777" w:rsidR="00FC479E" w:rsidRPr="00F61656" w:rsidRDefault="00FC479E" w:rsidP="00FC479E">
      <w:pPr>
        <w:pStyle w:val="Ttol1"/>
        <w:rPr>
          <w:rFonts w:cs="Arial"/>
          <w:sz w:val="22"/>
          <w:szCs w:val="22"/>
        </w:rPr>
      </w:pPr>
      <w:bookmarkStart w:id="52" w:name="_Toc518556626"/>
      <w:r w:rsidRPr="00F61656">
        <w:rPr>
          <w:rFonts w:cs="Arial"/>
          <w:sz w:val="22"/>
          <w:szCs w:val="22"/>
        </w:rPr>
        <w:t>VII. RECURSOS, MESURES PROVISIONALS I SUPÒSITS ESPECIALS DE NUL·LITAT CONTRACTUAL</w:t>
      </w:r>
      <w:bookmarkEnd w:id="52"/>
    </w:p>
    <w:p w14:paraId="2D593E4C" w14:textId="77777777" w:rsidR="00FC479E" w:rsidRPr="00F61656" w:rsidRDefault="00FC479E" w:rsidP="00FC479E">
      <w:pPr>
        <w:spacing w:after="0" w:line="240" w:lineRule="auto"/>
        <w:jc w:val="both"/>
        <w:rPr>
          <w:rFonts w:cs="Arial"/>
          <w:b/>
          <w:lang w:eastAsia="es-ES"/>
        </w:rPr>
      </w:pPr>
    </w:p>
    <w:p w14:paraId="53B7A1E1" w14:textId="77777777" w:rsidR="00FC479E" w:rsidRPr="00F61656" w:rsidRDefault="00FC479E" w:rsidP="00FC479E">
      <w:pPr>
        <w:pStyle w:val="Ttol2"/>
        <w:spacing w:before="0" w:after="0"/>
        <w:jc w:val="both"/>
        <w:rPr>
          <w:rFonts w:ascii="Arial" w:hAnsi="Arial" w:cs="Arial"/>
          <w:i w:val="0"/>
          <w:sz w:val="22"/>
          <w:szCs w:val="22"/>
        </w:rPr>
      </w:pPr>
      <w:bookmarkStart w:id="53" w:name="_Toc518556627"/>
      <w:r w:rsidRPr="00F61656">
        <w:rPr>
          <w:rFonts w:ascii="Arial" w:hAnsi="Arial" w:cs="Arial"/>
          <w:i w:val="0"/>
          <w:sz w:val="22"/>
          <w:szCs w:val="22"/>
        </w:rPr>
        <w:t>Trenta-novena. Règim de recursos</w:t>
      </w:r>
      <w:bookmarkEnd w:id="53"/>
      <w:r w:rsidRPr="00F61656">
        <w:rPr>
          <w:rFonts w:ascii="Arial" w:hAnsi="Arial" w:cs="Arial"/>
          <w:i w:val="0"/>
          <w:sz w:val="22"/>
          <w:szCs w:val="22"/>
        </w:rPr>
        <w:t xml:space="preserve"> </w:t>
      </w:r>
    </w:p>
    <w:p w14:paraId="46CA1E63" w14:textId="77777777" w:rsidR="00FC479E" w:rsidRPr="00F61656" w:rsidRDefault="00FC479E" w:rsidP="00FC479E">
      <w:pPr>
        <w:spacing w:after="0" w:line="240" w:lineRule="auto"/>
        <w:jc w:val="both"/>
        <w:rPr>
          <w:rFonts w:cs="Arial"/>
          <w:b/>
          <w:lang w:eastAsia="es-ES"/>
        </w:rPr>
      </w:pPr>
    </w:p>
    <w:p w14:paraId="52FC9A26" w14:textId="77777777" w:rsidR="00FC479E" w:rsidRPr="00A45B43" w:rsidRDefault="00FC479E" w:rsidP="00FC479E">
      <w:pPr>
        <w:spacing w:after="0" w:line="240" w:lineRule="auto"/>
        <w:jc w:val="both"/>
        <w:rPr>
          <w:rFonts w:cs="Arial"/>
          <w:lang w:eastAsia="es-ES"/>
        </w:rPr>
      </w:pPr>
      <w:r w:rsidRPr="00F61656">
        <w:rPr>
          <w:rFonts w:cs="Arial"/>
          <w:b/>
          <w:lang w:eastAsia="es-ES"/>
        </w:rPr>
        <w:t>A</w:t>
      </w:r>
      <w:r>
        <w:rPr>
          <w:rFonts w:cs="Arial"/>
          <w:b/>
          <w:lang w:eastAsia="es-ES"/>
        </w:rPr>
        <w:t>.</w:t>
      </w:r>
      <w:r w:rsidRPr="00F61656">
        <w:rPr>
          <w:rFonts w:cs="Arial"/>
          <w:b/>
          <w:lang w:eastAsia="es-ES"/>
        </w:rPr>
        <w:t xml:space="preserve"> </w:t>
      </w:r>
      <w:r w:rsidRPr="00A45B43">
        <w:rPr>
          <w:rFonts w:cs="Arial"/>
          <w:u w:val="single"/>
          <w:lang w:eastAsia="es-ES"/>
        </w:rPr>
        <w:t xml:space="preserve">En el cas de contractes </w:t>
      </w:r>
      <w:r>
        <w:rPr>
          <w:rFonts w:cs="Arial"/>
          <w:u w:val="single"/>
          <w:lang w:eastAsia="es-ES"/>
        </w:rPr>
        <w:t xml:space="preserve">de subministrament </w:t>
      </w:r>
      <w:r w:rsidRPr="00A45B43">
        <w:rPr>
          <w:rFonts w:cs="Arial"/>
          <w:u w:val="single"/>
          <w:lang w:eastAsia="es-ES"/>
        </w:rPr>
        <w:t>de valor estimat superior a 100.000</w:t>
      </w:r>
      <w:r>
        <w:rPr>
          <w:rFonts w:cs="Arial"/>
          <w:u w:val="single"/>
          <w:lang w:eastAsia="es-ES"/>
        </w:rPr>
        <w:t xml:space="preserve"> euros</w:t>
      </w:r>
      <w:r w:rsidRPr="00A45B43">
        <w:rPr>
          <w:rFonts w:cs="Arial"/>
          <w:u w:val="single"/>
          <w:lang w:eastAsia="es-ES"/>
        </w:rPr>
        <w:t>:</w:t>
      </w:r>
    </w:p>
    <w:p w14:paraId="3FB28A02" w14:textId="77777777" w:rsidR="00FC479E" w:rsidRPr="00F61656" w:rsidRDefault="00FC479E" w:rsidP="00FC479E">
      <w:pPr>
        <w:spacing w:after="0" w:line="240" w:lineRule="auto"/>
        <w:jc w:val="both"/>
        <w:rPr>
          <w:rFonts w:cs="Arial"/>
          <w:b/>
          <w:lang w:eastAsia="es-ES"/>
        </w:rPr>
      </w:pPr>
    </w:p>
    <w:p w14:paraId="3F653F46" w14:textId="77777777" w:rsidR="00FC479E" w:rsidRDefault="00FC479E" w:rsidP="00FC479E">
      <w:pPr>
        <w:spacing w:after="0" w:line="240" w:lineRule="auto"/>
        <w:jc w:val="both"/>
        <w:rPr>
          <w:rFonts w:cs="Arial"/>
        </w:rPr>
      </w:pPr>
      <w:r w:rsidRPr="00F61656">
        <w:rPr>
          <w:rFonts w:cs="Arial"/>
          <w:b/>
          <w:lang w:eastAsia="es-ES"/>
        </w:rPr>
        <w:t>39.1</w:t>
      </w:r>
      <w:r w:rsidRPr="00F61656">
        <w:rPr>
          <w:rFonts w:cs="Arial"/>
          <w:lang w:eastAsia="es-ES"/>
        </w:rPr>
        <w:t xml:space="preserve"> Són susceptibles de recurs especial en matèria de contractació, d’acord amb l’article 44 de la LCSP, els anuncis de licitació, els plecs i els documents contractuals que estableixin les condicions que han de regir la contractació; els actes de tràmit que decideixin directament o indirectament sobre l’adjudicació, determinin la impossibilitat de continuar el procediment o produeixin indefensió o perjudici irreparable a drets o interessos legítims; e</w:t>
      </w:r>
      <w:r w:rsidRPr="00F61656">
        <w:rPr>
          <w:rFonts w:cs="Arial"/>
        </w:rPr>
        <w:t>ls acords d’adjudicació del contracte; i les modificacions del contracte basades en l’incompliment de l’establert en els articles 204 i 205 de la LCSP, per entendre que la modificació hauria d’haver estat objecte d’una nova adjudicació.</w:t>
      </w:r>
    </w:p>
    <w:p w14:paraId="2A394463" w14:textId="77777777" w:rsidR="00FC479E" w:rsidRPr="00F61656" w:rsidRDefault="00FC479E" w:rsidP="00FC479E">
      <w:pPr>
        <w:spacing w:after="0" w:line="240" w:lineRule="auto"/>
        <w:jc w:val="both"/>
        <w:rPr>
          <w:rFonts w:cs="Arial"/>
          <w:lang w:eastAsia="es-ES"/>
        </w:rPr>
      </w:pPr>
    </w:p>
    <w:p w14:paraId="72014947" w14:textId="77777777" w:rsidR="00FC479E" w:rsidRPr="00F61656" w:rsidRDefault="00FC479E" w:rsidP="00FC479E">
      <w:pPr>
        <w:spacing w:after="0" w:line="240" w:lineRule="auto"/>
        <w:jc w:val="both"/>
        <w:rPr>
          <w:rFonts w:cs="Arial"/>
          <w:bCs/>
          <w:iCs/>
          <w:lang w:eastAsia="es-ES"/>
        </w:rPr>
      </w:pPr>
      <w:r w:rsidRPr="00F61656">
        <w:rPr>
          <w:rFonts w:cs="Arial"/>
          <w:lang w:eastAsia="es-ES"/>
        </w:rPr>
        <w:t xml:space="preserve">Aquest recurs té caràcter potestatiu, és gratuït per als recurrents, es podrà interposar </w:t>
      </w:r>
      <w:r w:rsidRPr="00F61656">
        <w:rPr>
          <w:rFonts w:cs="Arial"/>
          <w:bCs/>
          <w:iCs/>
          <w:lang w:eastAsia="es-ES"/>
        </w:rPr>
        <w:t>davant el Tribunal Català de Contractes del Sector Públic</w:t>
      </w:r>
      <w:r w:rsidRPr="00F61656">
        <w:rPr>
          <w:rFonts w:cs="Arial"/>
          <w:lang w:eastAsia="es-ES"/>
        </w:rPr>
        <w:t xml:space="preserve">, prèviament o alternativament, a la interposició del recurs contenciós administratiu, de conformitat amb la Llei 29/1998, de 13 de juny, reguladora de la jurisdicció contenciosa administrativa, </w:t>
      </w:r>
      <w:r w:rsidRPr="00F61656">
        <w:rPr>
          <w:rFonts w:cs="Arial"/>
          <w:bCs/>
          <w:iCs/>
          <w:lang w:eastAsia="es-ES"/>
        </w:rPr>
        <w:t xml:space="preserve">i es regirà pel que disposen els articles 44 i següents de la LCSP i el Reial decret 814/2015, d’11 de setembre, pel qual s’aprova el Reglament dels procediments especials de revisió de decisions en matèria contractual i d’organització del Tribunal Administratiu Central de Recursos Contractuals. </w:t>
      </w:r>
    </w:p>
    <w:p w14:paraId="3665154A" w14:textId="77777777" w:rsidR="00FC479E" w:rsidRDefault="00FC479E" w:rsidP="00FC479E">
      <w:pPr>
        <w:spacing w:after="0" w:line="240" w:lineRule="auto"/>
        <w:jc w:val="both"/>
        <w:rPr>
          <w:rFonts w:cs="Arial"/>
          <w:bCs/>
          <w:i/>
          <w:iCs/>
          <w:lang w:eastAsia="es-ES"/>
        </w:rPr>
      </w:pPr>
    </w:p>
    <w:p w14:paraId="5EEE9252" w14:textId="77777777" w:rsidR="00FC479E" w:rsidRPr="00F61656" w:rsidRDefault="00FC479E" w:rsidP="00FC479E">
      <w:pPr>
        <w:spacing w:after="0" w:line="240" w:lineRule="auto"/>
        <w:jc w:val="both"/>
        <w:rPr>
          <w:rFonts w:cs="Arial"/>
          <w:lang w:eastAsia="es-ES"/>
        </w:rPr>
      </w:pPr>
      <w:r w:rsidRPr="00F61656">
        <w:rPr>
          <w:rFonts w:cs="Arial"/>
          <w:lang w:eastAsia="es-ES"/>
        </w:rPr>
        <w:t>Contra els actes susceptibles de recurs especial no procedeix la interposició de recursos administratius ordinaris.</w:t>
      </w:r>
    </w:p>
    <w:p w14:paraId="017036D9" w14:textId="77777777" w:rsidR="00FC479E" w:rsidRPr="00F61656" w:rsidRDefault="00FC479E" w:rsidP="00FC479E">
      <w:pPr>
        <w:spacing w:after="0" w:line="240" w:lineRule="auto"/>
        <w:jc w:val="both"/>
        <w:rPr>
          <w:rFonts w:cs="Arial"/>
          <w:lang w:eastAsia="es-ES"/>
        </w:rPr>
      </w:pPr>
    </w:p>
    <w:p w14:paraId="48F4DB41" w14:textId="77777777" w:rsidR="00FC479E" w:rsidRPr="00F61656" w:rsidRDefault="00FC479E" w:rsidP="00FC479E">
      <w:pPr>
        <w:spacing w:after="0" w:line="240" w:lineRule="auto"/>
        <w:jc w:val="both"/>
        <w:rPr>
          <w:rFonts w:cs="Arial"/>
          <w:lang w:eastAsia="es-ES"/>
        </w:rPr>
      </w:pPr>
      <w:r w:rsidRPr="00F61656">
        <w:rPr>
          <w:rFonts w:cs="Arial"/>
          <w:b/>
          <w:lang w:eastAsia="es-ES"/>
        </w:rPr>
        <w:t xml:space="preserve">39.2 </w:t>
      </w:r>
      <w:r w:rsidRPr="00F61656">
        <w:rPr>
          <w:rFonts w:cs="Arial"/>
          <w:lang w:eastAsia="es-ES"/>
        </w:rPr>
        <w:t>Contra els actes que adopti l’òrgan de contractació en relació amb els efectes, la modificació i l’extinció d’aquest contracte que no siguin susceptibles de recurs especial en matèria de contractació, procedirà la interposició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748C1DD5" w14:textId="77777777" w:rsidR="00FC479E" w:rsidRPr="00F61656" w:rsidRDefault="00FC479E" w:rsidP="00FC479E">
      <w:pPr>
        <w:spacing w:after="0" w:line="240" w:lineRule="auto"/>
        <w:jc w:val="both"/>
        <w:rPr>
          <w:rFonts w:cs="Arial"/>
          <w:i/>
          <w:lang w:eastAsia="es-ES"/>
        </w:rPr>
      </w:pPr>
    </w:p>
    <w:p w14:paraId="3E617C26" w14:textId="77777777" w:rsidR="00FC479E" w:rsidRPr="00F61656" w:rsidRDefault="00FC479E" w:rsidP="00FC479E">
      <w:pPr>
        <w:tabs>
          <w:tab w:val="left" w:pos="0"/>
          <w:tab w:val="left" w:pos="680"/>
          <w:tab w:val="left" w:pos="1134"/>
          <w:tab w:val="left" w:pos="5040"/>
        </w:tabs>
        <w:spacing w:after="0" w:line="240" w:lineRule="auto"/>
        <w:jc w:val="both"/>
        <w:rPr>
          <w:rFonts w:cs="Arial"/>
          <w:lang w:eastAsia="es-ES"/>
        </w:rPr>
      </w:pPr>
      <w:r w:rsidRPr="00F61656">
        <w:rPr>
          <w:rFonts w:cs="Arial"/>
          <w:b/>
          <w:lang w:eastAsia="es-ES"/>
        </w:rPr>
        <w:lastRenderedPageBreak/>
        <w:t xml:space="preserve">39.3 </w:t>
      </w:r>
      <w:r w:rsidRPr="00F61656">
        <w:rPr>
          <w:rFonts w:cs="Arial"/>
          <w:lang w:eastAsia="es-ES"/>
        </w:rPr>
        <w:t>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3CE49CBD" w14:textId="77777777" w:rsidR="00FC479E" w:rsidRPr="00F61656" w:rsidRDefault="00FC479E" w:rsidP="00FC479E">
      <w:pPr>
        <w:spacing w:after="0" w:line="240" w:lineRule="auto"/>
        <w:jc w:val="both"/>
        <w:rPr>
          <w:rFonts w:cs="Arial"/>
          <w:b/>
          <w:lang w:eastAsia="es-ES"/>
        </w:rPr>
      </w:pPr>
    </w:p>
    <w:p w14:paraId="295DDDD2" w14:textId="77777777" w:rsidR="00FC479E" w:rsidRPr="008321FF" w:rsidRDefault="00FC479E" w:rsidP="00FC479E">
      <w:pPr>
        <w:spacing w:after="0" w:line="240" w:lineRule="auto"/>
        <w:jc w:val="both"/>
        <w:rPr>
          <w:rFonts w:cs="Arial"/>
          <w:lang w:eastAsia="es-ES"/>
        </w:rPr>
      </w:pPr>
      <w:r w:rsidRPr="00F61656">
        <w:rPr>
          <w:rFonts w:cs="Arial"/>
          <w:b/>
          <w:lang w:eastAsia="es-ES"/>
        </w:rPr>
        <w:t>B</w:t>
      </w:r>
      <w:r>
        <w:rPr>
          <w:rFonts w:cs="Arial"/>
          <w:b/>
          <w:lang w:eastAsia="es-ES"/>
        </w:rPr>
        <w:t>.</w:t>
      </w:r>
      <w:r w:rsidRPr="00F61656">
        <w:rPr>
          <w:rFonts w:cs="Arial"/>
          <w:b/>
          <w:lang w:eastAsia="es-ES"/>
        </w:rPr>
        <w:t xml:space="preserve"> </w:t>
      </w:r>
      <w:r w:rsidRPr="008321FF">
        <w:rPr>
          <w:rFonts w:cs="Arial"/>
          <w:u w:val="single"/>
          <w:lang w:eastAsia="es-ES"/>
        </w:rPr>
        <w:t>En</w:t>
      </w:r>
      <w:r>
        <w:rPr>
          <w:rFonts w:cs="Arial"/>
          <w:u w:val="single"/>
          <w:lang w:eastAsia="es-ES"/>
        </w:rPr>
        <w:t xml:space="preserve"> el cas de contractes de subministraments</w:t>
      </w:r>
      <w:r w:rsidRPr="008321FF">
        <w:rPr>
          <w:rFonts w:cs="Arial"/>
          <w:u w:val="single"/>
          <w:lang w:eastAsia="es-ES"/>
        </w:rPr>
        <w:t xml:space="preserve"> de valor estimat inferior a 100.000 euros:</w:t>
      </w:r>
    </w:p>
    <w:p w14:paraId="11138EFE" w14:textId="77777777" w:rsidR="00FC479E" w:rsidRPr="00F61656" w:rsidRDefault="00FC479E" w:rsidP="00FC479E">
      <w:pPr>
        <w:tabs>
          <w:tab w:val="left" w:pos="0"/>
          <w:tab w:val="left" w:pos="680"/>
          <w:tab w:val="left" w:pos="1134"/>
          <w:tab w:val="left" w:pos="5040"/>
        </w:tabs>
        <w:spacing w:after="0" w:line="240" w:lineRule="auto"/>
        <w:jc w:val="both"/>
        <w:rPr>
          <w:rFonts w:cs="Arial"/>
          <w:i/>
          <w:lang w:eastAsia="es-ES"/>
        </w:rPr>
      </w:pPr>
    </w:p>
    <w:p w14:paraId="3661679D" w14:textId="77777777" w:rsidR="00FC479E" w:rsidRPr="00F61656" w:rsidRDefault="00FC479E" w:rsidP="00FC479E">
      <w:pPr>
        <w:spacing w:after="0" w:line="240" w:lineRule="auto"/>
        <w:jc w:val="both"/>
        <w:rPr>
          <w:rFonts w:cs="Arial"/>
          <w:lang w:eastAsia="es-ES"/>
        </w:rPr>
      </w:pPr>
      <w:r w:rsidRPr="00F61656">
        <w:rPr>
          <w:rFonts w:cs="Arial"/>
          <w:b/>
          <w:lang w:eastAsia="es-ES"/>
        </w:rPr>
        <w:t>39.1</w:t>
      </w:r>
      <w:r w:rsidRPr="00F61656">
        <w:rPr>
          <w:rFonts w:cs="Arial"/>
          <w:lang w:eastAsia="es-ES"/>
        </w:rPr>
        <w:t xml:space="preserve"> Els actes de preparació i d’adjudicació, i els adoptats en relació amb els efectes, la modificació i l’extinció d’aquest contracte, són susceptibles del recurs administratiu 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51D0B47F" w14:textId="77777777" w:rsidR="00FC479E" w:rsidRDefault="00FC479E" w:rsidP="00FC479E">
      <w:pPr>
        <w:spacing w:after="0" w:line="240" w:lineRule="auto"/>
        <w:jc w:val="both"/>
        <w:rPr>
          <w:rFonts w:cs="Arial"/>
          <w:b/>
          <w:lang w:eastAsia="es-ES"/>
        </w:rPr>
      </w:pPr>
    </w:p>
    <w:p w14:paraId="4EA94A65" w14:textId="77777777" w:rsidR="00FC479E" w:rsidRPr="00F61656" w:rsidRDefault="00FC479E" w:rsidP="00FC479E">
      <w:pPr>
        <w:spacing w:after="0" w:line="240" w:lineRule="auto"/>
        <w:jc w:val="both"/>
        <w:rPr>
          <w:rFonts w:cs="Arial"/>
          <w:lang w:eastAsia="es-ES"/>
        </w:rPr>
      </w:pPr>
      <w:r w:rsidRPr="00F61656">
        <w:rPr>
          <w:rFonts w:cs="Arial"/>
          <w:b/>
          <w:lang w:eastAsia="es-ES"/>
        </w:rPr>
        <w:t>39.2</w:t>
      </w:r>
      <w:r w:rsidRPr="00F61656">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4F97F1DC" w14:textId="77777777" w:rsidR="006D316B" w:rsidRPr="00F61656" w:rsidRDefault="006D316B" w:rsidP="00FC479E">
      <w:pPr>
        <w:spacing w:after="0" w:line="240" w:lineRule="auto"/>
        <w:jc w:val="both"/>
        <w:rPr>
          <w:rFonts w:cs="Arial"/>
          <w:b/>
          <w:lang w:eastAsia="es-ES"/>
        </w:rPr>
      </w:pPr>
    </w:p>
    <w:p w14:paraId="132677B7" w14:textId="77777777" w:rsidR="00FC479E" w:rsidRPr="00A13960" w:rsidRDefault="00FC479E" w:rsidP="00FC479E">
      <w:pPr>
        <w:spacing w:after="0" w:line="240" w:lineRule="auto"/>
        <w:jc w:val="both"/>
        <w:rPr>
          <w:rFonts w:cs="Arial"/>
          <w:b/>
          <w:lang w:eastAsia="es-ES"/>
        </w:rPr>
      </w:pPr>
      <w:bookmarkStart w:id="54" w:name="_Toc518556628"/>
      <w:r w:rsidRPr="00A13960">
        <w:rPr>
          <w:rStyle w:val="Ttol2Car"/>
          <w:rFonts w:ascii="Arial" w:hAnsi="Arial" w:cs="Arial"/>
          <w:i w:val="0"/>
          <w:sz w:val="22"/>
          <w:szCs w:val="22"/>
        </w:rPr>
        <w:t>Quarantena. Arbitratge</w:t>
      </w:r>
      <w:bookmarkEnd w:id="54"/>
    </w:p>
    <w:p w14:paraId="45CB6572" w14:textId="77777777" w:rsidR="00FC479E" w:rsidRPr="00A13960" w:rsidRDefault="00FC479E" w:rsidP="00FC479E">
      <w:pPr>
        <w:spacing w:after="0" w:line="240" w:lineRule="auto"/>
        <w:jc w:val="both"/>
        <w:rPr>
          <w:rFonts w:cs="Arial"/>
          <w:b/>
          <w:lang w:eastAsia="es-ES"/>
        </w:rPr>
      </w:pPr>
    </w:p>
    <w:p w14:paraId="26FFA892" w14:textId="77777777" w:rsidR="00FC479E" w:rsidRPr="00A13960" w:rsidRDefault="00FC479E" w:rsidP="00FC479E">
      <w:pPr>
        <w:spacing w:after="0" w:line="240" w:lineRule="auto"/>
        <w:jc w:val="both"/>
        <w:rPr>
          <w:rFonts w:cs="Arial"/>
          <w:lang w:eastAsia="es-ES"/>
        </w:rPr>
      </w:pPr>
      <w:r w:rsidRPr="00A13960">
        <w:rPr>
          <w:rFonts w:cs="Arial"/>
          <w:lang w:eastAsia="es-ES"/>
        </w:rPr>
        <w:t xml:space="preserve">Sens perjudici del que estableix la clàusula trenta-novena,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38F2C0EE" w14:textId="77777777" w:rsidR="00FC479E" w:rsidRPr="00A13960" w:rsidRDefault="00FC479E" w:rsidP="00FC479E">
      <w:pPr>
        <w:spacing w:after="0" w:line="240" w:lineRule="auto"/>
        <w:jc w:val="both"/>
        <w:rPr>
          <w:rFonts w:cs="Arial"/>
          <w:b/>
          <w:lang w:eastAsia="es-ES"/>
        </w:rPr>
      </w:pPr>
    </w:p>
    <w:p w14:paraId="53E046C6" w14:textId="77777777" w:rsidR="00FC479E" w:rsidRPr="00A13960" w:rsidRDefault="00FC479E" w:rsidP="00FC479E">
      <w:pPr>
        <w:pStyle w:val="Ttol2"/>
        <w:spacing w:before="0" w:after="0"/>
        <w:jc w:val="both"/>
        <w:rPr>
          <w:rFonts w:ascii="Arial" w:hAnsi="Arial" w:cs="Arial"/>
          <w:i w:val="0"/>
          <w:sz w:val="22"/>
          <w:szCs w:val="22"/>
        </w:rPr>
      </w:pPr>
      <w:bookmarkStart w:id="55" w:name="_Toc518556629"/>
      <w:r w:rsidRPr="00A13960">
        <w:rPr>
          <w:rFonts w:ascii="Arial" w:hAnsi="Arial" w:cs="Arial"/>
          <w:i w:val="0"/>
          <w:sz w:val="22"/>
          <w:szCs w:val="22"/>
        </w:rPr>
        <w:t>Quaranta-unena. Mesures cautelars</w:t>
      </w:r>
      <w:bookmarkEnd w:id="55"/>
    </w:p>
    <w:p w14:paraId="5E07EB60" w14:textId="77777777" w:rsidR="00FC479E" w:rsidRPr="00A13960" w:rsidRDefault="00FC479E" w:rsidP="00FC479E">
      <w:pPr>
        <w:keepNext/>
        <w:shd w:val="clear" w:color="auto" w:fill="FFFFFF"/>
        <w:spacing w:after="0" w:line="240" w:lineRule="auto"/>
        <w:jc w:val="both"/>
        <w:outlineLvl w:val="1"/>
        <w:rPr>
          <w:rFonts w:cs="Arial"/>
          <w:lang w:eastAsia="es-ES"/>
        </w:rPr>
      </w:pPr>
    </w:p>
    <w:p w14:paraId="70DDACB8" w14:textId="77777777" w:rsidR="00FC479E" w:rsidRPr="00A13960" w:rsidRDefault="00FC479E" w:rsidP="00FC479E">
      <w:pPr>
        <w:spacing w:after="0" w:line="240" w:lineRule="auto"/>
        <w:jc w:val="both"/>
        <w:rPr>
          <w:rFonts w:cs="Arial"/>
          <w:lang w:eastAsia="es-ES"/>
        </w:rPr>
      </w:pPr>
      <w:r w:rsidRPr="00A13960">
        <w:rPr>
          <w:rFonts w:cs="Arial"/>
          <w:lang w:eastAsia="es-ES"/>
        </w:rPr>
        <w:t>Abans d’interposar el recurs especial en matèria de contractació les persones legitimades per interposar-lo podran sol·licitar davant l’òrgan competent per a la seva resolució</w:t>
      </w:r>
      <w:r w:rsidRPr="00A13960">
        <w:rPr>
          <w:rFonts w:cs="Arial"/>
          <w:bCs/>
          <w:lang w:eastAsia="es-ES"/>
        </w:rPr>
        <w:t xml:space="preserve"> l’adopció de mesures cautelars</w:t>
      </w:r>
      <w:r w:rsidRPr="00A13960">
        <w:rPr>
          <w:rFonts w:cs="Arial"/>
          <w:lang w:eastAsia="es-ES"/>
        </w:rPr>
        <w:t>, de conformitat amb el que estableix l’article 49 de la LCSP i el Reial decret 814/2015, d’11 de setembre, ja esmentat.</w:t>
      </w:r>
    </w:p>
    <w:p w14:paraId="03380FCD" w14:textId="77777777" w:rsidR="00FC479E" w:rsidRPr="00A13960" w:rsidRDefault="00FC479E" w:rsidP="00FC479E">
      <w:pPr>
        <w:spacing w:after="0" w:line="240" w:lineRule="auto"/>
        <w:jc w:val="both"/>
        <w:rPr>
          <w:rFonts w:cs="Arial"/>
          <w:b/>
          <w:lang w:eastAsia="es-ES"/>
        </w:rPr>
      </w:pPr>
    </w:p>
    <w:p w14:paraId="18C2CFD1" w14:textId="77777777" w:rsidR="00FC479E" w:rsidRPr="00A13960" w:rsidRDefault="00FC479E" w:rsidP="00FC479E">
      <w:pPr>
        <w:pStyle w:val="Ttol2"/>
        <w:spacing w:before="0" w:after="0"/>
        <w:jc w:val="both"/>
        <w:rPr>
          <w:rFonts w:ascii="Arial" w:hAnsi="Arial" w:cs="Arial"/>
          <w:i w:val="0"/>
          <w:sz w:val="22"/>
          <w:szCs w:val="22"/>
          <w:u w:val="single"/>
        </w:rPr>
      </w:pPr>
      <w:bookmarkStart w:id="56" w:name="_Toc518556630"/>
      <w:r w:rsidRPr="00A13960">
        <w:rPr>
          <w:rFonts w:ascii="Arial" w:hAnsi="Arial" w:cs="Arial"/>
          <w:i w:val="0"/>
          <w:sz w:val="22"/>
          <w:szCs w:val="22"/>
        </w:rPr>
        <w:t>Quaranta-dosena. Règim d’invalidesa</w:t>
      </w:r>
      <w:bookmarkEnd w:id="56"/>
    </w:p>
    <w:p w14:paraId="04AB3C14" w14:textId="77777777" w:rsidR="00FC479E" w:rsidRPr="00A13960" w:rsidRDefault="00FC479E" w:rsidP="00FC479E">
      <w:pPr>
        <w:spacing w:after="0" w:line="240" w:lineRule="auto"/>
        <w:jc w:val="both"/>
        <w:rPr>
          <w:rFonts w:cs="Arial"/>
          <w:lang w:eastAsia="es-ES"/>
        </w:rPr>
      </w:pPr>
    </w:p>
    <w:p w14:paraId="382C89C2" w14:textId="77777777" w:rsidR="00FC479E" w:rsidRPr="00A13960" w:rsidRDefault="00FC479E" w:rsidP="00FC479E">
      <w:pPr>
        <w:spacing w:after="0" w:line="240" w:lineRule="auto"/>
        <w:jc w:val="both"/>
        <w:rPr>
          <w:rFonts w:cs="Arial"/>
          <w:lang w:eastAsia="es-ES"/>
        </w:rPr>
      </w:pPr>
      <w:r w:rsidRPr="00A13960">
        <w:rPr>
          <w:rFonts w:cs="Arial"/>
          <w:lang w:eastAsia="es-ES"/>
        </w:rPr>
        <w:t>Aquest contracte està sotmès al règim d’invalidesa previst en els articles 38 a 43 de la LCSP.</w:t>
      </w:r>
    </w:p>
    <w:p w14:paraId="1FAD9DB0" w14:textId="77777777" w:rsidR="00FC479E" w:rsidRPr="00A13960" w:rsidRDefault="00FC479E" w:rsidP="00FC479E">
      <w:pPr>
        <w:spacing w:after="0" w:line="240" w:lineRule="auto"/>
        <w:jc w:val="both"/>
        <w:rPr>
          <w:rFonts w:cs="Arial"/>
          <w:lang w:eastAsia="es-ES"/>
        </w:rPr>
      </w:pPr>
    </w:p>
    <w:p w14:paraId="757C331D" w14:textId="4E5FF0FE" w:rsidR="00FC479E" w:rsidRPr="002C4D25" w:rsidRDefault="00FC479E" w:rsidP="002C4D25">
      <w:pPr>
        <w:pStyle w:val="Ttol2"/>
        <w:spacing w:before="0" w:after="0"/>
        <w:jc w:val="both"/>
        <w:rPr>
          <w:rFonts w:ascii="Arial" w:hAnsi="Arial" w:cs="Arial"/>
          <w:i w:val="0"/>
          <w:sz w:val="22"/>
          <w:szCs w:val="22"/>
        </w:rPr>
      </w:pPr>
      <w:bookmarkStart w:id="57" w:name="_Toc518556631"/>
      <w:r w:rsidRPr="00A13960">
        <w:rPr>
          <w:rFonts w:ascii="Arial" w:hAnsi="Arial" w:cs="Arial"/>
          <w:i w:val="0"/>
          <w:sz w:val="22"/>
          <w:szCs w:val="22"/>
        </w:rPr>
        <w:t>Quaranta-tresena. Jurisdicció competent</w:t>
      </w:r>
      <w:bookmarkEnd w:id="57"/>
    </w:p>
    <w:p w14:paraId="017D3E4E" w14:textId="42E4A984" w:rsidR="00FC479E" w:rsidRDefault="00FC479E" w:rsidP="00FC479E">
      <w:pPr>
        <w:spacing w:after="0" w:line="240" w:lineRule="auto"/>
        <w:jc w:val="both"/>
        <w:rPr>
          <w:rFonts w:cs="Arial"/>
          <w:lang w:eastAsia="es-ES"/>
        </w:rPr>
      </w:pPr>
      <w:r w:rsidRPr="00A13960">
        <w:rPr>
          <w:rFonts w:cs="Arial"/>
          <w:lang w:eastAsia="es-ES"/>
        </w:rPr>
        <w:t>L’ordre jurisdiccional contenciós administratiu és el competent per a la resolució de les qüestions litigioses que es plantegin en relació amb la preparació, l’adjudicació, els efectes, la modificació i l’extinció d’aquest contracte.</w:t>
      </w:r>
    </w:p>
    <w:p w14:paraId="77D2A796" w14:textId="77777777" w:rsidR="002C4D25" w:rsidRPr="00A13960" w:rsidRDefault="002C4D25" w:rsidP="00FC479E">
      <w:pPr>
        <w:spacing w:after="0" w:line="240" w:lineRule="auto"/>
        <w:jc w:val="both"/>
        <w:rPr>
          <w:rFonts w:cs="Arial"/>
          <w:lang w:eastAsia="es-ES"/>
        </w:rPr>
      </w:pPr>
    </w:p>
    <w:p w14:paraId="62F56A11" w14:textId="3A3996EE" w:rsidR="00FC479E" w:rsidRPr="002C4D25" w:rsidRDefault="00FC479E" w:rsidP="00FC479E">
      <w:pPr>
        <w:spacing w:after="0" w:line="240" w:lineRule="auto"/>
        <w:jc w:val="both"/>
        <w:rPr>
          <w:rFonts w:cs="Arial"/>
          <w:lang w:eastAsia="es-ES"/>
        </w:rPr>
      </w:pPr>
      <w:r w:rsidRPr="00A13960">
        <w:rPr>
          <w:rFonts w:cs="Arial"/>
          <w:lang w:eastAsia="es-ES"/>
        </w:rPr>
        <w:t xml:space="preserve">Barcelona, </w:t>
      </w:r>
      <w:r w:rsidR="00387C42">
        <w:rPr>
          <w:rFonts w:cs="Arial"/>
          <w:lang w:eastAsia="es-ES"/>
        </w:rPr>
        <w:t>29</w:t>
      </w:r>
      <w:r w:rsidR="008D0796">
        <w:rPr>
          <w:rFonts w:cs="Arial"/>
          <w:lang w:eastAsia="es-ES"/>
        </w:rPr>
        <w:t xml:space="preserve"> d’abril de 2026</w:t>
      </w:r>
    </w:p>
    <w:p w14:paraId="7BF2EC5B" w14:textId="77777777" w:rsidR="00FC479E" w:rsidRPr="00DD5A41" w:rsidRDefault="00FC479E" w:rsidP="0008168A">
      <w:pPr>
        <w:spacing w:after="0" w:line="240" w:lineRule="auto"/>
        <w:jc w:val="center"/>
        <w:rPr>
          <w:rFonts w:cs="Arial"/>
          <w:b/>
          <w:snapToGrid w:val="0"/>
          <w:sz w:val="20"/>
          <w:szCs w:val="20"/>
          <w:lang w:eastAsia="es-ES"/>
        </w:rPr>
      </w:pPr>
      <w:r w:rsidRPr="00DD5A41">
        <w:rPr>
          <w:rFonts w:cs="Arial"/>
          <w:b/>
          <w:snapToGrid w:val="0"/>
          <w:sz w:val="20"/>
          <w:szCs w:val="20"/>
          <w:lang w:eastAsia="es-ES"/>
        </w:rPr>
        <w:lastRenderedPageBreak/>
        <w:t>ANNEX 1</w:t>
      </w:r>
    </w:p>
    <w:p w14:paraId="31626BA0" w14:textId="77777777" w:rsidR="00FC479E" w:rsidRPr="00DD5A41" w:rsidRDefault="00FC479E" w:rsidP="00FC479E">
      <w:pPr>
        <w:spacing w:after="0" w:line="240" w:lineRule="auto"/>
        <w:jc w:val="both"/>
        <w:rPr>
          <w:rFonts w:cs="Arial"/>
          <w:snapToGrid w:val="0"/>
          <w:sz w:val="20"/>
          <w:szCs w:val="20"/>
          <w:lang w:eastAsia="es-ES"/>
        </w:rPr>
      </w:pPr>
    </w:p>
    <w:p w14:paraId="1DC202B9" w14:textId="77777777" w:rsidR="0008168A" w:rsidRDefault="0008168A" w:rsidP="0008168A">
      <w:pPr>
        <w:spacing w:after="0" w:line="240" w:lineRule="auto"/>
        <w:jc w:val="both"/>
        <w:rPr>
          <w:rFonts w:cs="Arial"/>
          <w:snapToGrid w:val="0"/>
          <w:lang w:eastAsia="es-ES"/>
        </w:rPr>
      </w:pPr>
      <w:r w:rsidRPr="007F5588">
        <w:rPr>
          <w:rFonts w:cs="Arial"/>
          <w:snapToGrid w:val="0"/>
          <w:lang w:eastAsia="es-ES"/>
        </w:rPr>
        <w:t>No es preveu acte públic per a l’obertura del sobres atès que la licitació està prevista per mitjans electrònics</w:t>
      </w:r>
    </w:p>
    <w:p w14:paraId="758C2DB2" w14:textId="77777777" w:rsidR="0008168A" w:rsidRDefault="0008168A" w:rsidP="00FC479E">
      <w:pPr>
        <w:spacing w:after="0" w:line="240" w:lineRule="auto"/>
        <w:jc w:val="both"/>
        <w:rPr>
          <w:rFonts w:cs="Arial"/>
          <w:b/>
          <w:snapToGrid w:val="0"/>
          <w:sz w:val="20"/>
          <w:szCs w:val="20"/>
          <w:lang w:eastAsia="es-ES"/>
        </w:rPr>
      </w:pPr>
    </w:p>
    <w:p w14:paraId="7C0A77A8" w14:textId="77777777" w:rsidR="00554AE8" w:rsidRDefault="00554AE8" w:rsidP="00FC479E">
      <w:pPr>
        <w:spacing w:after="0" w:line="240" w:lineRule="auto"/>
        <w:jc w:val="both"/>
        <w:rPr>
          <w:rFonts w:cs="Arial"/>
          <w:b/>
          <w:snapToGrid w:val="0"/>
          <w:sz w:val="20"/>
          <w:szCs w:val="20"/>
          <w:lang w:eastAsia="es-ES"/>
        </w:rPr>
      </w:pPr>
    </w:p>
    <w:p w14:paraId="27C7A9AD" w14:textId="02E0903F" w:rsidR="00FC479E" w:rsidRPr="00DD5A41" w:rsidRDefault="00FC479E" w:rsidP="00FC479E">
      <w:pPr>
        <w:spacing w:after="0" w:line="240" w:lineRule="auto"/>
        <w:jc w:val="both"/>
        <w:rPr>
          <w:rFonts w:cs="Arial"/>
          <w:b/>
          <w:snapToGrid w:val="0"/>
          <w:sz w:val="20"/>
          <w:szCs w:val="20"/>
          <w:lang w:eastAsia="es-ES"/>
        </w:rPr>
      </w:pPr>
      <w:r w:rsidRPr="00DD5A41">
        <w:rPr>
          <w:rFonts w:cs="Arial"/>
          <w:b/>
          <w:snapToGrid w:val="0"/>
          <w:sz w:val="20"/>
          <w:szCs w:val="20"/>
          <w:lang w:eastAsia="es-ES"/>
        </w:rPr>
        <w:t>MODEL D’OFERTA ECONÒMICA</w:t>
      </w:r>
      <w:r w:rsidR="00115E2E" w:rsidRPr="00DD5A41">
        <w:rPr>
          <w:rFonts w:cs="Arial"/>
          <w:b/>
          <w:snapToGrid w:val="0"/>
          <w:sz w:val="20"/>
          <w:szCs w:val="20"/>
          <w:lang w:eastAsia="es-ES"/>
        </w:rPr>
        <w:t xml:space="preserve"> </w:t>
      </w:r>
    </w:p>
    <w:p w14:paraId="6FEE215D" w14:textId="77777777" w:rsidR="00FC479E" w:rsidRPr="00DD5A41" w:rsidRDefault="00FC479E" w:rsidP="00FC479E">
      <w:pPr>
        <w:spacing w:after="0" w:line="240" w:lineRule="auto"/>
        <w:jc w:val="both"/>
        <w:rPr>
          <w:rFonts w:cs="Arial"/>
          <w:snapToGrid w:val="0"/>
          <w:sz w:val="20"/>
          <w:szCs w:val="20"/>
          <w:lang w:eastAsia="es-ES"/>
        </w:rPr>
      </w:pPr>
    </w:p>
    <w:p w14:paraId="0A61CBC7" w14:textId="77777777" w:rsidR="008D0796" w:rsidRPr="00D66E00" w:rsidRDefault="008D0796" w:rsidP="008D0796">
      <w:pPr>
        <w:spacing w:after="0" w:line="240" w:lineRule="auto"/>
        <w:jc w:val="both"/>
        <w:rPr>
          <w:rFonts w:cs="Arial"/>
          <w:snapToGrid w:val="0"/>
          <w:lang w:eastAsia="es-ES"/>
        </w:rPr>
      </w:pPr>
      <w:r w:rsidRPr="00D66E00">
        <w:rPr>
          <w:rFonts w:cs="Arial"/>
          <w:snapToGrid w:val="0"/>
          <w:lang w:eastAsia="es-ES"/>
        </w:rPr>
        <w:t>El/la Sr./Sra............................................................................................ amb residència a ......................................., al carrer.................................número............, i amb NIF.................., declara que, assabentat/</w:t>
      </w:r>
      <w:proofErr w:type="spellStart"/>
      <w:r w:rsidRPr="00D66E00">
        <w:rPr>
          <w:rFonts w:cs="Arial"/>
          <w:snapToGrid w:val="0"/>
          <w:lang w:eastAsia="es-ES"/>
        </w:rPr>
        <w:t>ada</w:t>
      </w:r>
      <w:proofErr w:type="spellEnd"/>
      <w:r w:rsidRPr="00D66E00">
        <w:rPr>
          <w:rFonts w:cs="Arial"/>
          <w:snapToGrid w:val="0"/>
          <w:lang w:eastAsia="es-ES"/>
        </w:rPr>
        <w:t xml:space="preserve"> de les condicions i els requisits que s’exigeixen per poder ser l’empresa adjudicatària del contracte ................., amb expedient número  ............................  , es compromet (en nom propi / en nom i representació de l’empresa) a executar-lo amb estricta subjecció als requisits i condicions estipulats, per la quantitat total de: ........................... de les quals ............................. es corresponen al preu del contracte i ........................... es corresponen a l'Impost sobre el Valor Afegit (IVA) </w:t>
      </w:r>
    </w:p>
    <w:p w14:paraId="66D98A59" w14:textId="77777777" w:rsidR="009B4148" w:rsidRDefault="009B4148" w:rsidP="009B4148">
      <w:pPr>
        <w:pStyle w:val="Textindependent"/>
        <w:rPr>
          <w:sz w:val="22"/>
          <w:szCs w:val="22"/>
        </w:rPr>
      </w:pPr>
    </w:p>
    <w:p w14:paraId="75CCCF27" w14:textId="77777777" w:rsidR="00D8770A" w:rsidRPr="009B4148" w:rsidRDefault="00D8770A" w:rsidP="009B4148">
      <w:pPr>
        <w:pStyle w:val="Textindependent"/>
        <w:rPr>
          <w:sz w:val="22"/>
          <w:szCs w:val="22"/>
        </w:rPr>
      </w:pPr>
    </w:p>
    <w:p w14:paraId="3B246559" w14:textId="77777777" w:rsidR="009B4148" w:rsidRPr="009B4148" w:rsidRDefault="009B4148" w:rsidP="009B4148">
      <w:pPr>
        <w:pStyle w:val="Textindependent"/>
        <w:ind w:left="720" w:right="3685"/>
        <w:rPr>
          <w:sz w:val="22"/>
          <w:szCs w:val="22"/>
        </w:rPr>
      </w:pPr>
    </w:p>
    <w:p w14:paraId="0E9AC3E9" w14:textId="05DC4DED" w:rsidR="009B4148" w:rsidRPr="009B4148" w:rsidRDefault="009B4148" w:rsidP="009B4148">
      <w:pPr>
        <w:pStyle w:val="Textindependent"/>
        <w:ind w:right="3685"/>
        <w:rPr>
          <w:sz w:val="22"/>
          <w:szCs w:val="22"/>
        </w:rPr>
      </w:pPr>
      <w:r w:rsidRPr="009B4148">
        <w:rPr>
          <w:sz w:val="22"/>
          <w:szCs w:val="22"/>
        </w:rPr>
        <w:t xml:space="preserve">Signatura del/de la </w:t>
      </w:r>
      <w:proofErr w:type="spellStart"/>
      <w:r w:rsidRPr="009B4148">
        <w:rPr>
          <w:sz w:val="22"/>
          <w:szCs w:val="22"/>
        </w:rPr>
        <w:t>representant</w:t>
      </w:r>
      <w:proofErr w:type="spellEnd"/>
      <w:r w:rsidRPr="009B4148">
        <w:rPr>
          <w:sz w:val="22"/>
          <w:szCs w:val="22"/>
        </w:rPr>
        <w:t xml:space="preserve"> legal</w:t>
      </w:r>
    </w:p>
    <w:p w14:paraId="78DA85C8" w14:textId="77777777" w:rsidR="00A13960" w:rsidRPr="009B4148" w:rsidRDefault="00472839" w:rsidP="00827075">
      <w:pPr>
        <w:pStyle w:val="Textindependent"/>
        <w:numPr>
          <w:ilvl w:val="0"/>
          <w:numId w:val="35"/>
        </w:numPr>
        <w:ind w:right="3685"/>
        <w:rPr>
          <w:sz w:val="22"/>
          <w:szCs w:val="22"/>
        </w:rPr>
      </w:pPr>
      <w:r w:rsidRPr="009B4148">
        <w:rPr>
          <w:sz w:val="22"/>
          <w:szCs w:val="22"/>
        </w:rPr>
        <w:br w:type="page"/>
      </w:r>
    </w:p>
    <w:p w14:paraId="724B4A9B" w14:textId="77777777" w:rsidR="00FC479E" w:rsidRDefault="00FC479E" w:rsidP="00FC479E">
      <w:pPr>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NNEX 2</w:t>
      </w:r>
    </w:p>
    <w:p w14:paraId="4D7A0D60" w14:textId="77777777" w:rsidR="00FC479E" w:rsidRPr="00C8653D" w:rsidRDefault="00FC479E" w:rsidP="00FC479E">
      <w:pPr>
        <w:autoSpaceDE w:val="0"/>
        <w:autoSpaceDN w:val="0"/>
        <w:adjustRightInd w:val="0"/>
        <w:jc w:val="center"/>
        <w:rPr>
          <w:b/>
          <w:u w:val="single"/>
        </w:rPr>
      </w:pPr>
      <w:r w:rsidRPr="00C8653D">
        <w:rPr>
          <w:b/>
          <w:u w:val="single"/>
        </w:rPr>
        <w:t>DECLARACIÓ RESPONS</w:t>
      </w:r>
      <w:r>
        <w:rPr>
          <w:b/>
          <w:u w:val="single"/>
        </w:rPr>
        <w:t>ABLE PREVISTA A LA CLÀUSULA 11.10.2</w:t>
      </w:r>
    </w:p>
    <w:p w14:paraId="5E5FF975" w14:textId="77777777" w:rsidR="00FC479E" w:rsidRPr="00C8653D" w:rsidRDefault="00FC479E" w:rsidP="00FC479E">
      <w:pPr>
        <w:pStyle w:val="CM25"/>
        <w:spacing w:after="0"/>
        <w:jc w:val="both"/>
        <w:rPr>
          <w:rFonts w:cs="Arial"/>
          <w:sz w:val="22"/>
          <w:szCs w:val="22"/>
        </w:rPr>
      </w:pPr>
      <w:r w:rsidRPr="00C8653D">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la seva responsabilitat, com a empresa licitadora  del contracte ........................ </w:t>
      </w:r>
    </w:p>
    <w:p w14:paraId="22F1F8B0" w14:textId="77777777" w:rsidR="00FC479E" w:rsidRPr="00A623D0" w:rsidRDefault="00FC479E" w:rsidP="00FC479E">
      <w:pPr>
        <w:pStyle w:val="CM25"/>
        <w:tabs>
          <w:tab w:val="left" w:pos="426"/>
        </w:tabs>
        <w:spacing w:after="0"/>
        <w:jc w:val="both"/>
        <w:rPr>
          <w:rFonts w:cs="Arial"/>
          <w:sz w:val="22"/>
          <w:szCs w:val="22"/>
        </w:rPr>
      </w:pPr>
    </w:p>
    <w:p w14:paraId="37DE4317" w14:textId="77777777" w:rsidR="00FC479E" w:rsidRPr="00A623D0" w:rsidRDefault="00FC479E" w:rsidP="00FC479E">
      <w:pPr>
        <w:pStyle w:val="CM25"/>
        <w:numPr>
          <w:ilvl w:val="0"/>
          <w:numId w:val="13"/>
        </w:numPr>
        <w:tabs>
          <w:tab w:val="left" w:pos="426"/>
        </w:tabs>
        <w:spacing w:after="0"/>
        <w:jc w:val="both"/>
        <w:rPr>
          <w:rFonts w:cs="Arial"/>
          <w:sz w:val="22"/>
          <w:szCs w:val="22"/>
        </w:rPr>
      </w:pPr>
      <w:r w:rsidRPr="00A623D0">
        <w:rPr>
          <w:rFonts w:cs="Arial"/>
          <w:sz w:val="22"/>
          <w:szCs w:val="22"/>
        </w:rPr>
        <w:t>Que l’empresa està inscrita amb el número d’inscripció ................................en:</w:t>
      </w:r>
    </w:p>
    <w:p w14:paraId="64C0AA50" w14:textId="1AB3E1C7" w:rsidR="00FC479E" w:rsidRPr="00A623D0" w:rsidRDefault="00B15E9E" w:rsidP="0088303C">
      <w:pPr>
        <w:pStyle w:val="CM25"/>
        <w:tabs>
          <w:tab w:val="left" w:pos="426"/>
        </w:tabs>
        <w:spacing w:after="0"/>
        <w:ind w:left="360"/>
        <w:jc w:val="both"/>
        <w:rPr>
          <w:rFonts w:cs="Arial"/>
          <w:sz w:val="22"/>
          <w:szCs w:val="22"/>
        </w:rPr>
      </w:pPr>
      <w:r>
        <w:rPr>
          <w:noProof/>
        </w:rPr>
        <mc:AlternateContent>
          <mc:Choice Requires="wps">
            <w:drawing>
              <wp:anchor distT="0" distB="0" distL="114300" distR="114300" simplePos="0" relativeHeight="251659264" behindDoc="0" locked="0" layoutInCell="1" allowOverlap="1" wp14:anchorId="68746823" wp14:editId="41DB7212">
                <wp:simplePos x="0" y="0"/>
                <wp:positionH relativeFrom="column">
                  <wp:posOffset>354965</wp:posOffset>
                </wp:positionH>
                <wp:positionV relativeFrom="paragraph">
                  <wp:posOffset>154305</wp:posOffset>
                </wp:positionV>
                <wp:extent cx="170180" cy="154305"/>
                <wp:effectExtent l="0" t="0" r="1270" b="0"/>
                <wp:wrapNone/>
                <wp:docPr id="6901836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125EE" id="Rectangle 3"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"/>
            </w:pict>
          </mc:Fallback>
        </mc:AlternateContent>
      </w:r>
      <w:r w:rsidR="00FC479E" w:rsidRPr="00A623D0">
        <w:rPr>
          <w:rFonts w:cs="Arial"/>
          <w:sz w:val="22"/>
          <w:szCs w:val="22"/>
        </w:rPr>
        <w:t xml:space="preserve"> </w:t>
      </w:r>
    </w:p>
    <w:p w14:paraId="4E529A8D" w14:textId="77777777" w:rsidR="00FC479E" w:rsidRPr="00A623D0" w:rsidRDefault="00FC479E" w:rsidP="0088303C">
      <w:pPr>
        <w:pStyle w:val="Default"/>
        <w:ind w:left="360" w:firstLine="708"/>
        <w:jc w:val="both"/>
        <w:rPr>
          <w:sz w:val="22"/>
          <w:szCs w:val="22"/>
        </w:rPr>
      </w:pPr>
      <w:r w:rsidRPr="00A623D0">
        <w:rPr>
          <w:snapToGrid w:val="0"/>
          <w:sz w:val="22"/>
          <w:szCs w:val="22"/>
          <w:lang w:eastAsia="es-ES"/>
        </w:rPr>
        <w:t xml:space="preserve">el Registre Oficial de Licitadors i Empreses </w:t>
      </w:r>
      <w:proofErr w:type="spellStart"/>
      <w:r w:rsidRPr="00A623D0">
        <w:rPr>
          <w:snapToGrid w:val="0"/>
          <w:sz w:val="22"/>
          <w:szCs w:val="22"/>
          <w:lang w:eastAsia="es-ES"/>
        </w:rPr>
        <w:t>Clasificades</w:t>
      </w:r>
      <w:proofErr w:type="spellEnd"/>
      <w:r w:rsidRPr="00A623D0">
        <w:rPr>
          <w:snapToGrid w:val="0"/>
          <w:sz w:val="22"/>
          <w:szCs w:val="22"/>
          <w:lang w:eastAsia="es-ES"/>
        </w:rPr>
        <w:t xml:space="preserve"> del Sector Públic (ROLECE)</w:t>
      </w:r>
    </w:p>
    <w:p w14:paraId="51FFE4BE" w14:textId="77777777" w:rsidR="0088303C" w:rsidRDefault="0088303C" w:rsidP="0088303C">
      <w:pPr>
        <w:pStyle w:val="Default"/>
        <w:jc w:val="both"/>
        <w:rPr>
          <w:sz w:val="22"/>
          <w:szCs w:val="22"/>
        </w:rPr>
      </w:pPr>
    </w:p>
    <w:p w14:paraId="60F73ED6" w14:textId="77777777" w:rsidR="0088303C" w:rsidRPr="00A623D0" w:rsidRDefault="0088303C" w:rsidP="0088303C">
      <w:pPr>
        <w:pStyle w:val="Default"/>
        <w:ind w:left="567" w:hanging="207"/>
        <w:jc w:val="both"/>
        <w:rPr>
          <w:sz w:val="22"/>
          <w:szCs w:val="22"/>
        </w:rPr>
      </w:pPr>
      <w:r>
        <w:rPr>
          <w:snapToGrid w:val="0"/>
          <w:sz w:val="22"/>
          <w:szCs w:val="22"/>
          <w:lang w:eastAsia="es-ES"/>
        </w:rPr>
        <w:t>En cas que l’empresa licitadora estigui inscrita en el ROLECE cal que l’empresa acrediti documentalment aquesta inscripció</w:t>
      </w:r>
    </w:p>
    <w:p w14:paraId="08329494" w14:textId="53101E07" w:rsidR="00FC479E" w:rsidRPr="00A623D0" w:rsidRDefault="00B15E9E" w:rsidP="0088303C">
      <w:pPr>
        <w:pStyle w:val="Default"/>
        <w:jc w:val="both"/>
        <w:rPr>
          <w:sz w:val="22"/>
          <w:szCs w:val="22"/>
        </w:rPr>
      </w:pPr>
      <w:r>
        <w:rPr>
          <w:noProof/>
        </w:rPr>
        <mc:AlternateContent>
          <mc:Choice Requires="wps">
            <w:drawing>
              <wp:anchor distT="0" distB="0" distL="114300" distR="114300" simplePos="0" relativeHeight="251660288" behindDoc="0" locked="0" layoutInCell="1" allowOverlap="1" wp14:anchorId="330507FE" wp14:editId="75081B66">
                <wp:simplePos x="0" y="0"/>
                <wp:positionH relativeFrom="column">
                  <wp:posOffset>280670</wp:posOffset>
                </wp:positionH>
                <wp:positionV relativeFrom="paragraph">
                  <wp:posOffset>139700</wp:posOffset>
                </wp:positionV>
                <wp:extent cx="170180" cy="154305"/>
                <wp:effectExtent l="0" t="0" r="1270" b="0"/>
                <wp:wrapNone/>
                <wp:docPr id="14192038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00341" id="Rectangle 2"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"/>
            </w:pict>
          </mc:Fallback>
        </mc:AlternateContent>
      </w:r>
    </w:p>
    <w:p w14:paraId="0AD23103" w14:textId="77777777" w:rsidR="00A3018F" w:rsidRDefault="00FC479E" w:rsidP="00A3018F">
      <w:pPr>
        <w:pStyle w:val="Default"/>
        <w:tabs>
          <w:tab w:val="left" w:pos="1088"/>
        </w:tabs>
        <w:ind w:left="284"/>
        <w:jc w:val="both"/>
        <w:rPr>
          <w:snapToGrid w:val="0"/>
          <w:sz w:val="22"/>
          <w:szCs w:val="22"/>
          <w:lang w:eastAsia="es-ES"/>
        </w:rPr>
      </w:pPr>
      <w:r w:rsidRPr="00A623D0">
        <w:rPr>
          <w:sz w:val="22"/>
          <w:szCs w:val="22"/>
        </w:rPr>
        <w:tab/>
      </w:r>
      <w:r w:rsidR="00A3018F" w:rsidRPr="00A623D0">
        <w:rPr>
          <w:snapToGrid w:val="0"/>
          <w:sz w:val="22"/>
          <w:szCs w:val="22"/>
          <w:lang w:eastAsia="es-ES"/>
        </w:rPr>
        <w:t xml:space="preserve">el Registre Electrònic d’Empreses Licitadores </w:t>
      </w:r>
      <w:r w:rsidR="00A3018F">
        <w:rPr>
          <w:snapToGrid w:val="0"/>
          <w:sz w:val="22"/>
          <w:szCs w:val="22"/>
          <w:lang w:eastAsia="es-ES"/>
        </w:rPr>
        <w:t xml:space="preserve">i Classificades </w:t>
      </w:r>
      <w:r w:rsidR="00A3018F" w:rsidRPr="00A623D0">
        <w:rPr>
          <w:snapToGrid w:val="0"/>
          <w:sz w:val="22"/>
          <w:szCs w:val="22"/>
          <w:lang w:eastAsia="es-ES"/>
        </w:rPr>
        <w:t>de la Generalitat de Catalunya (RELI</w:t>
      </w:r>
      <w:r w:rsidR="00A3018F">
        <w:rPr>
          <w:snapToGrid w:val="0"/>
          <w:sz w:val="22"/>
          <w:szCs w:val="22"/>
          <w:lang w:eastAsia="es-ES"/>
        </w:rPr>
        <w:t>C</w:t>
      </w:r>
      <w:r w:rsidR="00A3018F" w:rsidRPr="00A623D0">
        <w:rPr>
          <w:snapToGrid w:val="0"/>
          <w:sz w:val="22"/>
          <w:szCs w:val="22"/>
          <w:lang w:eastAsia="es-ES"/>
        </w:rPr>
        <w:t>)</w:t>
      </w:r>
    </w:p>
    <w:p w14:paraId="54E8E6CD" w14:textId="3CAEE63B" w:rsidR="00FC479E" w:rsidRPr="00A623D0" w:rsidRDefault="00FC479E" w:rsidP="00A3018F">
      <w:pPr>
        <w:pStyle w:val="Default"/>
        <w:tabs>
          <w:tab w:val="left" w:pos="1088"/>
        </w:tabs>
        <w:jc w:val="both"/>
        <w:rPr>
          <w:sz w:val="22"/>
          <w:szCs w:val="22"/>
        </w:rPr>
      </w:pPr>
    </w:p>
    <w:p w14:paraId="05EB2A35" w14:textId="77777777" w:rsidR="00FC479E" w:rsidRDefault="00FC479E" w:rsidP="00FC479E">
      <w:pPr>
        <w:pStyle w:val="CM25"/>
        <w:numPr>
          <w:ilvl w:val="0"/>
          <w:numId w:val="13"/>
        </w:numPr>
        <w:tabs>
          <w:tab w:val="left" w:pos="426"/>
        </w:tabs>
        <w:spacing w:after="0"/>
        <w:jc w:val="both"/>
        <w:rPr>
          <w:rFonts w:cs="Arial"/>
          <w:sz w:val="22"/>
          <w:szCs w:val="22"/>
        </w:rPr>
      </w:pPr>
      <w:r w:rsidRPr="00C8653D">
        <w:rPr>
          <w:rFonts w:cs="Arial"/>
          <w:sz w:val="22"/>
          <w:szCs w:val="22"/>
        </w:rPr>
        <w:t xml:space="preserve">Que </w:t>
      </w:r>
      <w:r>
        <w:rPr>
          <w:rFonts w:cs="Arial"/>
          <w:sz w:val="22"/>
          <w:szCs w:val="22"/>
        </w:rPr>
        <w:t>està constituïda vàlidament i que de conformitat amb el seu objecte socials es pot presentar a la licitació, així com que la persona signatària té la deguda representació per presentar la proposició.</w:t>
      </w:r>
    </w:p>
    <w:p w14:paraId="29BEDDAA" w14:textId="77777777" w:rsidR="00FC479E" w:rsidRPr="00DC21FE" w:rsidRDefault="00FC479E" w:rsidP="00FC479E">
      <w:pPr>
        <w:pStyle w:val="Default"/>
        <w:jc w:val="both"/>
        <w:rPr>
          <w:color w:val="auto"/>
          <w:sz w:val="22"/>
          <w:szCs w:val="22"/>
        </w:rPr>
      </w:pPr>
    </w:p>
    <w:p w14:paraId="1A4A9542" w14:textId="77777777" w:rsidR="00FC479E" w:rsidRDefault="00FC479E" w:rsidP="00FC479E">
      <w:pPr>
        <w:pStyle w:val="Default"/>
        <w:numPr>
          <w:ilvl w:val="0"/>
          <w:numId w:val="13"/>
        </w:numPr>
        <w:jc w:val="both"/>
        <w:rPr>
          <w:color w:val="auto"/>
          <w:sz w:val="22"/>
          <w:szCs w:val="22"/>
        </w:rPr>
      </w:pPr>
      <w:r>
        <w:rPr>
          <w:color w:val="auto"/>
          <w:sz w:val="22"/>
          <w:szCs w:val="22"/>
        </w:rPr>
        <w:t>Que compleix els requisits de solvència econòmica i financera i tècnica i professional, de conformitat amb els requisits mínims exigits per a aquest expedient.</w:t>
      </w:r>
    </w:p>
    <w:p w14:paraId="3A4CB7EE" w14:textId="77777777" w:rsidR="00FC479E" w:rsidRDefault="00FC479E" w:rsidP="00FC479E">
      <w:pPr>
        <w:pStyle w:val="Pargrafdellista"/>
        <w:rPr>
          <w:sz w:val="22"/>
          <w:szCs w:val="22"/>
        </w:rPr>
      </w:pPr>
    </w:p>
    <w:p w14:paraId="2C38ECB8" w14:textId="77777777" w:rsidR="00FC479E" w:rsidRDefault="00FC479E" w:rsidP="00FC479E">
      <w:pPr>
        <w:pStyle w:val="Default"/>
        <w:numPr>
          <w:ilvl w:val="0"/>
          <w:numId w:val="13"/>
        </w:numPr>
        <w:jc w:val="both"/>
        <w:rPr>
          <w:color w:val="auto"/>
          <w:sz w:val="22"/>
          <w:szCs w:val="22"/>
        </w:rPr>
      </w:pPr>
      <w:r>
        <w:rPr>
          <w:color w:val="auto"/>
          <w:sz w:val="22"/>
          <w:szCs w:val="22"/>
        </w:rPr>
        <w:t>Que està facultada per contractar amb l’Administració, ja que, tenint la capacitat d’obrar, no es troba compresa en cap de les circumstàncies de prohibició de contractar amb les Administracions Públiques.</w:t>
      </w:r>
    </w:p>
    <w:p w14:paraId="1EDE1EB8" w14:textId="77777777" w:rsidR="00FC479E" w:rsidRDefault="00FC479E" w:rsidP="00FC479E">
      <w:pPr>
        <w:pStyle w:val="Pargrafdellista"/>
        <w:rPr>
          <w:sz w:val="22"/>
          <w:szCs w:val="22"/>
        </w:rPr>
      </w:pPr>
    </w:p>
    <w:p w14:paraId="4A4D4472" w14:textId="77777777" w:rsidR="00FC479E" w:rsidRDefault="00FC479E" w:rsidP="00FC479E">
      <w:pPr>
        <w:pStyle w:val="Default"/>
        <w:numPr>
          <w:ilvl w:val="0"/>
          <w:numId w:val="13"/>
        </w:numPr>
        <w:jc w:val="both"/>
        <w:rPr>
          <w:color w:val="auto"/>
          <w:sz w:val="22"/>
          <w:szCs w:val="22"/>
        </w:rPr>
      </w:pPr>
      <w:r>
        <w:rPr>
          <w:color w:val="auto"/>
          <w:sz w:val="22"/>
          <w:szCs w:val="22"/>
        </w:rPr>
        <w:t xml:space="preserve">Que està al corrent </w:t>
      </w:r>
      <w:r w:rsidRPr="00C8653D">
        <w:rPr>
          <w:sz w:val="22"/>
          <w:szCs w:val="22"/>
        </w:rPr>
        <w:t xml:space="preserve">en el compliment </w:t>
      </w:r>
      <w:r>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1147ADD2" w14:textId="77777777" w:rsidR="00FC479E" w:rsidRPr="00C8653D" w:rsidRDefault="00FC479E" w:rsidP="00FC479E">
      <w:pPr>
        <w:pStyle w:val="Default"/>
        <w:rPr>
          <w:color w:val="auto"/>
          <w:sz w:val="22"/>
          <w:szCs w:val="22"/>
        </w:rPr>
      </w:pPr>
    </w:p>
    <w:p w14:paraId="7C633CD9" w14:textId="77777777" w:rsidR="009D5115" w:rsidRPr="00286C49" w:rsidRDefault="009D5115" w:rsidP="009D5115">
      <w:pPr>
        <w:pStyle w:val="Default"/>
        <w:numPr>
          <w:ilvl w:val="0"/>
          <w:numId w:val="13"/>
        </w:numPr>
        <w:jc w:val="both"/>
        <w:rPr>
          <w:color w:val="auto"/>
          <w:sz w:val="22"/>
          <w:szCs w:val="22"/>
        </w:rPr>
      </w:pPr>
      <w:r w:rsidRPr="00286C49">
        <w:rPr>
          <w:sz w:val="22"/>
          <w:szCs w:val="22"/>
        </w:rPr>
        <w:t>Que no forma part dels òrgans de govern o administració d’aquesta societat cap persona d’aquelles a les que fa referència la Llei 21/1987, de 26 de novembre, d’incompatibilitats del personal al servei de l'Administració de la Generalitat, així com la Llei 13/2005, de 27 de desembre, del règim d’incompatibilitats dels alts càrrecs al servei de la Generalitat, i la Llei 3/2015, del 30 de març, reguladora de l'exercici de l'alt càrrec de l'Administració General de l'Estat.</w:t>
      </w:r>
    </w:p>
    <w:p w14:paraId="19E20A7F" w14:textId="77777777" w:rsidR="00FC479E" w:rsidRPr="00C8653D" w:rsidRDefault="00FC479E" w:rsidP="00FC479E">
      <w:pPr>
        <w:pStyle w:val="Default"/>
        <w:rPr>
          <w:color w:val="auto"/>
          <w:sz w:val="22"/>
          <w:szCs w:val="22"/>
        </w:rPr>
      </w:pPr>
    </w:p>
    <w:p w14:paraId="0FB96077" w14:textId="77777777" w:rsidR="00FC479E" w:rsidRPr="00EE31A9" w:rsidRDefault="00FC479E" w:rsidP="00FC479E">
      <w:pPr>
        <w:pStyle w:val="CM25"/>
        <w:numPr>
          <w:ilvl w:val="0"/>
          <w:numId w:val="13"/>
        </w:numPr>
        <w:tabs>
          <w:tab w:val="left" w:pos="284"/>
        </w:tabs>
        <w:spacing w:after="0"/>
        <w:jc w:val="both"/>
        <w:rPr>
          <w:rFonts w:cs="Arial"/>
          <w:sz w:val="22"/>
          <w:szCs w:val="22"/>
        </w:rPr>
      </w:pPr>
      <w:r w:rsidRPr="00C8653D">
        <w:rPr>
          <w:rFonts w:cs="Arial"/>
          <w:sz w:val="22"/>
          <w:szCs w:val="22"/>
        </w:rPr>
        <w:t xml:space="preserve">Que l’empresa compleix tots els requisits i obligacions exigits per la normativa vigent per a la seva obertura, instal·lació i funcionament legal. </w:t>
      </w:r>
    </w:p>
    <w:p w14:paraId="55B65CCB" w14:textId="77777777" w:rsidR="00FC479E" w:rsidRDefault="00FC479E" w:rsidP="00FC479E">
      <w:pPr>
        <w:pStyle w:val="Pargrafdellista"/>
        <w:rPr>
          <w:sz w:val="22"/>
          <w:szCs w:val="22"/>
        </w:rPr>
      </w:pPr>
    </w:p>
    <w:p w14:paraId="5012ADFD" w14:textId="77777777" w:rsidR="00FC479E" w:rsidRDefault="00FC479E" w:rsidP="00FC479E">
      <w:pPr>
        <w:pStyle w:val="Default"/>
        <w:numPr>
          <w:ilvl w:val="0"/>
          <w:numId w:val="13"/>
        </w:numPr>
        <w:jc w:val="both"/>
        <w:rPr>
          <w:color w:val="auto"/>
          <w:sz w:val="22"/>
          <w:szCs w:val="22"/>
        </w:rPr>
      </w:pPr>
      <w:r>
        <w:rPr>
          <w:color w:val="auto"/>
          <w:sz w:val="22"/>
          <w:szCs w:val="22"/>
        </w:rPr>
        <w:t>Que compleix amb la resta de requisits que s’estableixen en aquesta contractació.</w:t>
      </w:r>
    </w:p>
    <w:p w14:paraId="77A99F5E" w14:textId="77777777" w:rsidR="00FC479E" w:rsidRDefault="00FC479E" w:rsidP="00FC479E">
      <w:pPr>
        <w:pStyle w:val="Pargrafdellista"/>
        <w:rPr>
          <w:sz w:val="22"/>
          <w:szCs w:val="22"/>
        </w:rPr>
      </w:pPr>
    </w:p>
    <w:p w14:paraId="4153DEE5" w14:textId="77777777" w:rsidR="00FC479E" w:rsidRDefault="00FC479E" w:rsidP="00FC479E">
      <w:pPr>
        <w:pStyle w:val="Default"/>
        <w:numPr>
          <w:ilvl w:val="0"/>
          <w:numId w:val="13"/>
        </w:numPr>
        <w:jc w:val="both"/>
        <w:rPr>
          <w:color w:val="auto"/>
          <w:sz w:val="22"/>
          <w:szCs w:val="22"/>
        </w:rPr>
      </w:pPr>
      <w:r>
        <w:rPr>
          <w:color w:val="auto"/>
          <w:sz w:val="22"/>
          <w:szCs w:val="22"/>
        </w:rPr>
        <w:lastRenderedPageBreak/>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499AD9DF" w14:textId="77777777" w:rsidR="00FC479E" w:rsidRDefault="00FC479E" w:rsidP="00FC479E">
      <w:pPr>
        <w:pStyle w:val="Pargrafdellista"/>
        <w:rPr>
          <w:sz w:val="22"/>
          <w:szCs w:val="22"/>
        </w:rPr>
      </w:pPr>
    </w:p>
    <w:p w14:paraId="54A52251" w14:textId="77777777" w:rsidR="00FC479E" w:rsidRPr="00C8653D" w:rsidRDefault="00FC479E" w:rsidP="00FC479E">
      <w:pPr>
        <w:pStyle w:val="Default"/>
        <w:widowControl w:val="0"/>
        <w:numPr>
          <w:ilvl w:val="0"/>
          <w:numId w:val="12"/>
        </w:numPr>
        <w:tabs>
          <w:tab w:val="clear" w:pos="360"/>
          <w:tab w:val="num" w:pos="1440"/>
        </w:tabs>
        <w:ind w:left="720"/>
        <w:jc w:val="both"/>
        <w:rPr>
          <w:color w:val="auto"/>
          <w:sz w:val="22"/>
          <w:szCs w:val="22"/>
        </w:rPr>
      </w:pPr>
      <w:r w:rsidRPr="00C8653D">
        <w:rPr>
          <w:color w:val="auto"/>
          <w:sz w:val="22"/>
          <w:szCs w:val="22"/>
        </w:rPr>
        <w:t>Nom, cognoms i DNI de la/es persona/es designada/es ....................................</w:t>
      </w:r>
    </w:p>
    <w:p w14:paraId="5E226340" w14:textId="77777777" w:rsidR="00FC479E" w:rsidRDefault="00FC479E" w:rsidP="00FC479E">
      <w:pPr>
        <w:pStyle w:val="Default"/>
        <w:widowControl w:val="0"/>
        <w:numPr>
          <w:ilvl w:val="0"/>
          <w:numId w:val="12"/>
        </w:numPr>
        <w:tabs>
          <w:tab w:val="clear" w:pos="360"/>
          <w:tab w:val="num" w:pos="1080"/>
        </w:tabs>
        <w:ind w:left="720"/>
        <w:jc w:val="both"/>
        <w:rPr>
          <w:color w:val="auto"/>
          <w:sz w:val="22"/>
          <w:szCs w:val="22"/>
        </w:rPr>
      </w:pPr>
      <w:r w:rsidRPr="00C8653D">
        <w:rPr>
          <w:color w:val="auto"/>
          <w:sz w:val="22"/>
          <w:szCs w:val="22"/>
        </w:rPr>
        <w:t>Adreça de correu electrònic on rebre-les  ..........................................................</w:t>
      </w:r>
    </w:p>
    <w:p w14:paraId="684688AE" w14:textId="77777777" w:rsidR="00FC479E" w:rsidRDefault="00FC479E" w:rsidP="00FC479E">
      <w:pPr>
        <w:pStyle w:val="Default"/>
        <w:widowControl w:val="0"/>
        <w:numPr>
          <w:ilvl w:val="0"/>
          <w:numId w:val="12"/>
        </w:numPr>
        <w:tabs>
          <w:tab w:val="clear" w:pos="360"/>
          <w:tab w:val="num" w:pos="1080"/>
        </w:tabs>
        <w:ind w:left="720"/>
        <w:jc w:val="both"/>
        <w:rPr>
          <w:color w:val="auto"/>
          <w:sz w:val="22"/>
          <w:szCs w:val="22"/>
        </w:rPr>
      </w:pPr>
      <w:r w:rsidRPr="00C12BF1">
        <w:rPr>
          <w:color w:val="auto"/>
          <w:sz w:val="22"/>
          <w:szCs w:val="22"/>
        </w:rPr>
        <w:t>Número de telèfon mòbil de contacte (opcional). ..............................................</w:t>
      </w:r>
    </w:p>
    <w:p w14:paraId="74F673C5" w14:textId="77777777" w:rsidR="00FC479E" w:rsidRDefault="00FC479E" w:rsidP="00FC479E">
      <w:pPr>
        <w:pStyle w:val="Pargrafdellista"/>
        <w:rPr>
          <w:sz w:val="22"/>
          <w:szCs w:val="22"/>
        </w:rPr>
      </w:pPr>
    </w:p>
    <w:p w14:paraId="2DC4305F" w14:textId="77777777" w:rsidR="00FC479E" w:rsidRPr="008959EB" w:rsidRDefault="00FC479E" w:rsidP="00FC479E">
      <w:pPr>
        <w:pStyle w:val="Default"/>
        <w:numPr>
          <w:ilvl w:val="0"/>
          <w:numId w:val="13"/>
        </w:numPr>
        <w:jc w:val="both"/>
        <w:rPr>
          <w:color w:val="auto"/>
          <w:sz w:val="22"/>
          <w:szCs w:val="22"/>
        </w:rPr>
      </w:pPr>
      <w:r w:rsidRPr="00C8653D">
        <w:rPr>
          <w:sz w:val="22"/>
          <w:szCs w:val="22"/>
        </w:rPr>
        <w:t>Que la informació i documents aportats en els sobres són de contingut absolutament cert</w:t>
      </w:r>
      <w:r>
        <w:rPr>
          <w:sz w:val="22"/>
          <w:szCs w:val="22"/>
        </w:rPr>
        <w:t>.</w:t>
      </w:r>
    </w:p>
    <w:p w14:paraId="5A808440" w14:textId="77777777" w:rsidR="00FC479E" w:rsidRPr="008959EB" w:rsidRDefault="00FC479E" w:rsidP="00FC479E">
      <w:pPr>
        <w:pStyle w:val="Default"/>
        <w:ind w:left="360"/>
        <w:jc w:val="both"/>
        <w:rPr>
          <w:color w:val="auto"/>
          <w:sz w:val="22"/>
          <w:szCs w:val="22"/>
        </w:rPr>
      </w:pPr>
    </w:p>
    <w:p w14:paraId="0F5E7FFE" w14:textId="77777777" w:rsidR="00FC479E" w:rsidRDefault="00FC479E" w:rsidP="00FC479E">
      <w:pPr>
        <w:pStyle w:val="Default"/>
        <w:numPr>
          <w:ilvl w:val="0"/>
          <w:numId w:val="13"/>
        </w:numPr>
        <w:jc w:val="both"/>
        <w:rPr>
          <w:color w:val="auto"/>
          <w:sz w:val="22"/>
          <w:szCs w:val="22"/>
        </w:rPr>
      </w:pPr>
      <w:r>
        <w:rPr>
          <w:color w:val="auto"/>
          <w:sz w:val="22"/>
          <w:szCs w:val="22"/>
        </w:rPr>
        <w:t>Que, estant-hi legalment obligat, disposa del corresponent pla d’igualtat d’oportunitats entre les dones i els homes.</w:t>
      </w:r>
    </w:p>
    <w:p w14:paraId="3760E69A" w14:textId="77777777" w:rsidR="00FC479E" w:rsidRPr="00E27664" w:rsidRDefault="00FC479E" w:rsidP="00FC479E">
      <w:pPr>
        <w:pStyle w:val="Default"/>
        <w:jc w:val="both"/>
        <w:rPr>
          <w:color w:val="auto"/>
          <w:sz w:val="22"/>
          <w:szCs w:val="22"/>
        </w:rPr>
      </w:pPr>
    </w:p>
    <w:p w14:paraId="1B7B65AF" w14:textId="77777777" w:rsidR="00FC479E" w:rsidRDefault="00FC479E" w:rsidP="00FC479E">
      <w:pPr>
        <w:pStyle w:val="Pargrafdellista"/>
        <w:numPr>
          <w:ilvl w:val="0"/>
          <w:numId w:val="13"/>
        </w:numPr>
        <w:tabs>
          <w:tab w:val="left" w:pos="0"/>
          <w:tab w:val="left" w:pos="426"/>
          <w:tab w:val="left" w:pos="1473"/>
          <w:tab w:val="left" w:pos="4320"/>
        </w:tabs>
        <w:jc w:val="both"/>
        <w:rPr>
          <w:rFonts w:ascii="Arial" w:hAnsi="Arial" w:cs="Arial"/>
          <w:snapToGrid w:val="0"/>
          <w:sz w:val="22"/>
          <w:szCs w:val="22"/>
        </w:rPr>
      </w:pPr>
      <w:r>
        <w:rPr>
          <w:rFonts w:ascii="Arial" w:hAnsi="Arial" w:cs="Arial"/>
          <w:snapToGrid w:val="0"/>
          <w:sz w:val="22"/>
          <w:szCs w:val="22"/>
        </w:rPr>
        <w:t>Que, quan s’escaigui, es compromet</w:t>
      </w:r>
      <w:r w:rsidRPr="00886B1B">
        <w:rPr>
          <w:rFonts w:ascii="Arial" w:hAnsi="Arial" w:cs="Arial"/>
          <w:snapToGrid w:val="0"/>
          <w:sz w:val="22"/>
          <w:szCs w:val="22"/>
        </w:rPr>
        <w:t xml:space="preserve"> a adscriure a l’execució del contracte </w:t>
      </w:r>
      <w:r>
        <w:rPr>
          <w:rFonts w:ascii="Arial" w:hAnsi="Arial" w:cs="Arial"/>
          <w:snapToGrid w:val="0"/>
          <w:sz w:val="22"/>
          <w:szCs w:val="22"/>
        </w:rPr>
        <w:t>els</w:t>
      </w:r>
      <w:r w:rsidRPr="00886B1B">
        <w:rPr>
          <w:rFonts w:ascii="Arial" w:hAnsi="Arial" w:cs="Arial"/>
          <w:snapToGrid w:val="0"/>
          <w:sz w:val="22"/>
          <w:szCs w:val="22"/>
        </w:rPr>
        <w:t xml:space="preserve"> mitjans materials i/o personals</w:t>
      </w:r>
      <w:r>
        <w:rPr>
          <w:rFonts w:ascii="Arial" w:hAnsi="Arial" w:cs="Arial"/>
          <w:snapToGrid w:val="0"/>
          <w:sz w:val="22"/>
          <w:szCs w:val="22"/>
        </w:rPr>
        <w:t xml:space="preserve"> </w:t>
      </w:r>
      <w:proofErr w:type="spellStart"/>
      <w:r>
        <w:rPr>
          <w:rFonts w:ascii="Arial" w:hAnsi="Arial" w:cs="Arial"/>
          <w:snapToGrid w:val="0"/>
          <w:sz w:val="22"/>
          <w:szCs w:val="22"/>
        </w:rPr>
        <w:t>sol.licitats</w:t>
      </w:r>
      <w:proofErr w:type="spellEnd"/>
      <w:r>
        <w:rPr>
          <w:rFonts w:ascii="Arial" w:hAnsi="Arial" w:cs="Arial"/>
          <w:snapToGrid w:val="0"/>
          <w:sz w:val="22"/>
          <w:szCs w:val="22"/>
        </w:rPr>
        <w:t>.</w:t>
      </w:r>
    </w:p>
    <w:p w14:paraId="67F8A5D7" w14:textId="77777777" w:rsidR="00FC479E" w:rsidRPr="00E27664" w:rsidRDefault="00FC479E" w:rsidP="00FC479E">
      <w:pPr>
        <w:pStyle w:val="Pargrafdellista"/>
        <w:rPr>
          <w:rFonts w:ascii="Arial" w:hAnsi="Arial" w:cs="Arial"/>
          <w:snapToGrid w:val="0"/>
          <w:sz w:val="22"/>
          <w:szCs w:val="22"/>
        </w:rPr>
      </w:pPr>
    </w:p>
    <w:p w14:paraId="48FF1CF2" w14:textId="77777777" w:rsidR="00FC479E" w:rsidRDefault="00FC479E" w:rsidP="00FC479E">
      <w:pPr>
        <w:pStyle w:val="Default"/>
        <w:numPr>
          <w:ilvl w:val="0"/>
          <w:numId w:val="13"/>
        </w:numPr>
        <w:jc w:val="both"/>
        <w:rPr>
          <w:color w:val="auto"/>
          <w:sz w:val="22"/>
          <w:szCs w:val="22"/>
        </w:rPr>
      </w:pPr>
      <w:r>
        <w:rPr>
          <w:color w:val="auto"/>
          <w:sz w:val="22"/>
          <w:szCs w:val="22"/>
        </w:rPr>
        <w:t>Que, en cas que l’empresa fos estrangera, es sotmetrà als jutjats i tribunals espanyols de qualsevol ordre per a totes les incidències que puguin sorgir del contracte, amb renúncia expressa del fur propi.</w:t>
      </w:r>
    </w:p>
    <w:p w14:paraId="7E0642B5" w14:textId="77777777" w:rsidR="00FC479E" w:rsidRPr="00886B1B" w:rsidRDefault="00FC479E" w:rsidP="00FC479E">
      <w:pPr>
        <w:pStyle w:val="Pargrafdellista"/>
        <w:tabs>
          <w:tab w:val="left" w:pos="0"/>
          <w:tab w:val="left" w:pos="426"/>
          <w:tab w:val="left" w:pos="1473"/>
          <w:tab w:val="left" w:pos="4320"/>
        </w:tabs>
        <w:ind w:left="360"/>
        <w:jc w:val="both"/>
        <w:rPr>
          <w:rFonts w:ascii="Arial" w:hAnsi="Arial" w:cs="Arial"/>
          <w:snapToGrid w:val="0"/>
          <w:sz w:val="22"/>
          <w:szCs w:val="22"/>
        </w:rPr>
      </w:pPr>
    </w:p>
    <w:p w14:paraId="513A0EF1" w14:textId="77777777" w:rsidR="00FC479E" w:rsidRPr="00DC21FE" w:rsidRDefault="00FC479E" w:rsidP="00FC479E">
      <w:pPr>
        <w:pStyle w:val="Default"/>
        <w:rPr>
          <w:color w:val="auto"/>
          <w:sz w:val="22"/>
          <w:szCs w:val="22"/>
        </w:rPr>
      </w:pPr>
    </w:p>
    <w:p w14:paraId="3B5C10B0" w14:textId="77777777" w:rsidR="00FC479E" w:rsidRPr="00C8653D" w:rsidRDefault="00FC479E" w:rsidP="00FC479E">
      <w:pPr>
        <w:pStyle w:val="CM25"/>
        <w:spacing w:after="0"/>
        <w:jc w:val="both"/>
        <w:rPr>
          <w:rFonts w:cs="Arial"/>
          <w:sz w:val="22"/>
          <w:szCs w:val="22"/>
        </w:rPr>
      </w:pPr>
    </w:p>
    <w:p w14:paraId="55F9014F" w14:textId="77777777" w:rsidR="00FC479E" w:rsidRPr="00C8653D" w:rsidRDefault="00FC479E" w:rsidP="00FC479E">
      <w:pPr>
        <w:pStyle w:val="CM13"/>
        <w:spacing w:line="240" w:lineRule="auto"/>
        <w:jc w:val="both"/>
        <w:rPr>
          <w:rFonts w:cs="Arial"/>
          <w:sz w:val="22"/>
          <w:szCs w:val="22"/>
        </w:rPr>
      </w:pPr>
      <w:r w:rsidRPr="00C8653D">
        <w:rPr>
          <w:rFonts w:cs="Arial"/>
          <w:sz w:val="22"/>
          <w:szCs w:val="22"/>
        </w:rPr>
        <w:t xml:space="preserve">I per a que consti signo aquesta declaració responsable. </w:t>
      </w:r>
    </w:p>
    <w:p w14:paraId="4CB41794" w14:textId="77777777" w:rsidR="00FC479E" w:rsidRPr="00C8653D" w:rsidRDefault="00FC479E" w:rsidP="00FC479E">
      <w:pPr>
        <w:pStyle w:val="CM13"/>
        <w:spacing w:line="240" w:lineRule="auto"/>
        <w:jc w:val="both"/>
        <w:rPr>
          <w:rFonts w:cs="Arial"/>
          <w:sz w:val="22"/>
          <w:szCs w:val="22"/>
        </w:rPr>
      </w:pPr>
      <w:r w:rsidRPr="00C8653D">
        <w:rPr>
          <w:rFonts w:cs="Arial"/>
          <w:sz w:val="22"/>
          <w:szCs w:val="22"/>
        </w:rPr>
        <w:br/>
        <w:t xml:space="preserve">(lloc i data )   Signatura de l’apoderat </w:t>
      </w:r>
    </w:p>
    <w:p w14:paraId="33F9677A" w14:textId="77777777" w:rsidR="00FC479E" w:rsidRPr="00C8653D" w:rsidRDefault="00FC479E" w:rsidP="00FC479E">
      <w:pPr>
        <w:pStyle w:val="Default"/>
        <w:rPr>
          <w:sz w:val="22"/>
          <w:szCs w:val="22"/>
        </w:rPr>
      </w:pPr>
    </w:p>
    <w:p w14:paraId="32EE8536" w14:textId="79C658A4" w:rsidR="007F1804" w:rsidRDefault="007F1804">
      <w:pPr>
        <w:spacing w:after="0" w:line="240" w:lineRule="auto"/>
        <w:rPr>
          <w:rFonts w:cs="Arial"/>
        </w:rPr>
      </w:pPr>
      <w:r>
        <w:rPr>
          <w:rFonts w:cs="Arial"/>
        </w:rPr>
        <w:br w:type="page"/>
      </w:r>
    </w:p>
    <w:p w14:paraId="42E4C227" w14:textId="77777777" w:rsidR="007F1804" w:rsidRDefault="007F1804" w:rsidP="007F1804">
      <w:pPr>
        <w:spacing w:after="0" w:line="240" w:lineRule="auto"/>
        <w:jc w:val="center"/>
        <w:rPr>
          <w:rFonts w:cs="Arial"/>
          <w:b/>
          <w:bCs/>
        </w:rPr>
        <w:sectPr w:rsidR="007F1804" w:rsidSect="00AE5703">
          <w:pgSz w:w="11906" w:h="16838"/>
          <w:pgMar w:top="1985" w:right="1134" w:bottom="1985" w:left="1701" w:header="624" w:footer="0" w:gutter="0"/>
          <w:cols w:space="708"/>
          <w:docGrid w:linePitch="360"/>
        </w:sectPr>
      </w:pPr>
    </w:p>
    <w:p w14:paraId="0F369DD0" w14:textId="61B900D7" w:rsidR="00B705F9" w:rsidRPr="00AC3D77" w:rsidRDefault="00B705F9" w:rsidP="00B705F9">
      <w:pPr>
        <w:autoSpaceDE w:val="0"/>
        <w:autoSpaceDN w:val="0"/>
        <w:adjustRightInd w:val="0"/>
        <w:jc w:val="center"/>
        <w:rPr>
          <w:rFonts w:cs="Arial"/>
          <w:b/>
          <w:color w:val="000000"/>
        </w:rPr>
      </w:pPr>
      <w:r w:rsidRPr="00C8653D">
        <w:rPr>
          <w:rFonts w:cs="Arial"/>
          <w:b/>
          <w:color w:val="000000"/>
        </w:rPr>
        <w:lastRenderedPageBreak/>
        <w:t>A</w:t>
      </w:r>
      <w:r>
        <w:rPr>
          <w:rFonts w:cs="Arial"/>
          <w:b/>
          <w:color w:val="000000"/>
        </w:rPr>
        <w:t xml:space="preserve">NNEX </w:t>
      </w:r>
      <w:r w:rsidR="00D8770A">
        <w:rPr>
          <w:rFonts w:cs="Arial"/>
          <w:b/>
          <w:color w:val="000000"/>
        </w:rPr>
        <w:t>3</w:t>
      </w:r>
    </w:p>
    <w:p w14:paraId="3D50F23B" w14:textId="77777777" w:rsidR="00B705F9" w:rsidRDefault="00B705F9" w:rsidP="00B705F9">
      <w:pPr>
        <w:spacing w:after="0" w:line="240" w:lineRule="auto"/>
        <w:jc w:val="both"/>
      </w:pPr>
      <w:r w:rsidRPr="0031679C">
        <w:rPr>
          <w:b/>
          <w:u w:val="single"/>
        </w:rPr>
        <w:t>SUBCONTRACTACIÓ</w:t>
      </w:r>
    </w:p>
    <w:p w14:paraId="656987B7" w14:textId="77777777" w:rsidR="00B705F9" w:rsidRDefault="00B705F9" w:rsidP="00B705F9">
      <w:pPr>
        <w:spacing w:after="0" w:line="240" w:lineRule="auto"/>
        <w:jc w:val="both"/>
      </w:pPr>
    </w:p>
    <w:p w14:paraId="1C885FDC" w14:textId="77777777" w:rsidR="00B705F9" w:rsidRDefault="00B705F9" w:rsidP="00B705F9">
      <w:pPr>
        <w:spacing w:after="0" w:line="240" w:lineRule="auto"/>
        <w:jc w:val="both"/>
      </w:pPr>
      <w:r>
        <w:t>(Si s’escau, indicar per a cada lot)</w:t>
      </w:r>
    </w:p>
    <w:p w14:paraId="36D22F5F" w14:textId="77777777" w:rsidR="00B705F9" w:rsidRDefault="00B705F9" w:rsidP="00B705F9">
      <w:pPr>
        <w:spacing w:after="0" w:line="240" w:lineRule="auto"/>
        <w:jc w:val="both"/>
      </w:pPr>
    </w:p>
    <w:p w14:paraId="38702F0C" w14:textId="77777777" w:rsidR="00B705F9" w:rsidRDefault="00B705F9" w:rsidP="00B705F9">
      <w:pPr>
        <w:spacing w:after="0" w:line="240" w:lineRule="auto"/>
        <w:jc w:val="both"/>
      </w:pPr>
    </w:p>
    <w:p w14:paraId="42C9A98A" w14:textId="77777777" w:rsidR="00B705F9" w:rsidRDefault="00B705F9" w:rsidP="00B705F9">
      <w:pPr>
        <w:spacing w:after="0" w:line="240" w:lineRule="auto"/>
        <w:jc w:val="both"/>
      </w:pPr>
      <w:r>
        <w:t>Condicions de subcontractació per a la realització parcial de la prestació:</w:t>
      </w:r>
    </w:p>
    <w:p w14:paraId="4D79E63A" w14:textId="77777777" w:rsidR="00B705F9" w:rsidRDefault="00B705F9" w:rsidP="00B705F9">
      <w:pPr>
        <w:spacing w:after="0" w:line="240" w:lineRule="auto"/>
        <w:jc w:val="both"/>
      </w:pPr>
    </w:p>
    <w:tbl>
      <w:tblPr>
        <w:tblStyle w:val="Taulaambquadrcula"/>
        <w:tblW w:w="8642" w:type="dxa"/>
        <w:tblLook w:val="04A0" w:firstRow="1" w:lastRow="0" w:firstColumn="1" w:lastColumn="0" w:noHBand="0" w:noVBand="1"/>
      </w:tblPr>
      <w:tblGrid>
        <w:gridCol w:w="3114"/>
        <w:gridCol w:w="3118"/>
        <w:gridCol w:w="2410"/>
      </w:tblGrid>
      <w:tr w:rsidR="00160084" w14:paraId="0E4B3DC7" w14:textId="77777777" w:rsidTr="00B0272B">
        <w:tc>
          <w:tcPr>
            <w:tcW w:w="3114" w:type="dxa"/>
          </w:tcPr>
          <w:p w14:paraId="588229C4" w14:textId="77777777" w:rsidR="00160084" w:rsidRPr="002365DA" w:rsidRDefault="00160084" w:rsidP="00160084">
            <w:pPr>
              <w:pStyle w:val="TableParagraph"/>
              <w:spacing w:line="254" w:lineRule="exact"/>
              <w:jc w:val="center"/>
            </w:pPr>
            <w:r w:rsidRPr="002365DA">
              <w:t>Prestació que se</w:t>
            </w:r>
            <w:r w:rsidRPr="002365DA">
              <w:rPr>
                <w:spacing w:val="-59"/>
              </w:rPr>
              <w:t xml:space="preserve"> </w:t>
            </w:r>
            <w:r w:rsidRPr="002365DA">
              <w:t>subcontractarà</w:t>
            </w:r>
          </w:p>
        </w:tc>
        <w:tc>
          <w:tcPr>
            <w:tcW w:w="3118" w:type="dxa"/>
          </w:tcPr>
          <w:p w14:paraId="14893739" w14:textId="29F5D624" w:rsidR="00160084" w:rsidRPr="002365DA" w:rsidRDefault="00B0272B" w:rsidP="00160084">
            <w:pPr>
              <w:pStyle w:val="TableParagraph"/>
              <w:spacing w:line="254" w:lineRule="exact"/>
              <w:jc w:val="center"/>
              <w:rPr>
                <w:lang w:val="es-ES"/>
              </w:rPr>
            </w:pPr>
            <w:proofErr w:type="spellStart"/>
            <w:r w:rsidRPr="002B1F6D">
              <w:rPr>
                <w:lang w:val="es-ES"/>
              </w:rPr>
              <w:t>import</w:t>
            </w:r>
            <w:proofErr w:type="spellEnd"/>
            <w:r w:rsidRPr="002B1F6D">
              <w:rPr>
                <w:lang w:val="es-ES"/>
              </w:rPr>
              <w:t xml:space="preserve"> de la </w:t>
            </w:r>
            <w:proofErr w:type="spellStart"/>
            <w:r w:rsidRPr="002B1F6D">
              <w:rPr>
                <w:lang w:val="es-ES"/>
              </w:rPr>
              <w:t>subcontractació</w:t>
            </w:r>
            <w:proofErr w:type="spellEnd"/>
            <w:r w:rsidRPr="002B1F6D">
              <w:rPr>
                <w:lang w:val="es-ES"/>
              </w:rPr>
              <w:t xml:space="preserve"> (indicar també el %</w:t>
            </w:r>
            <w:r>
              <w:rPr>
                <w:lang w:val="es-ES"/>
              </w:rPr>
              <w:t xml:space="preserve"> del total</w:t>
            </w:r>
            <w:r w:rsidRPr="002B1F6D">
              <w:rPr>
                <w:lang w:val="es-ES"/>
              </w:rPr>
              <w:t xml:space="preserve"> de la </w:t>
            </w:r>
            <w:proofErr w:type="spellStart"/>
            <w:r w:rsidRPr="002B1F6D">
              <w:rPr>
                <w:lang w:val="es-ES"/>
              </w:rPr>
              <w:t>prestació</w:t>
            </w:r>
            <w:proofErr w:type="spellEnd"/>
            <w:r w:rsidRPr="002B1F6D">
              <w:rPr>
                <w:lang w:val="es-ES"/>
              </w:rPr>
              <w:t>)</w:t>
            </w:r>
          </w:p>
        </w:tc>
        <w:tc>
          <w:tcPr>
            <w:tcW w:w="2410" w:type="dxa"/>
          </w:tcPr>
          <w:p w14:paraId="6F183236" w14:textId="77777777" w:rsidR="00160084" w:rsidRPr="002365DA" w:rsidRDefault="00160084" w:rsidP="00160084">
            <w:pPr>
              <w:pStyle w:val="TableParagraph"/>
              <w:spacing w:line="254" w:lineRule="exact"/>
              <w:ind w:left="31" w:right="38"/>
              <w:jc w:val="center"/>
              <w:rPr>
                <w:lang w:val="es-ES"/>
              </w:rPr>
            </w:pPr>
            <w:r w:rsidRPr="002365DA">
              <w:rPr>
                <w:lang w:val="es-ES"/>
              </w:rPr>
              <w:t>Empresa o perfil de</w:t>
            </w:r>
            <w:r w:rsidRPr="002365DA">
              <w:rPr>
                <w:spacing w:val="1"/>
                <w:lang w:val="es-ES"/>
              </w:rPr>
              <w:t xml:space="preserve"> </w:t>
            </w:r>
            <w:proofErr w:type="spellStart"/>
            <w:r w:rsidRPr="002365DA">
              <w:rPr>
                <w:lang w:val="es-ES"/>
              </w:rPr>
              <w:t>l’empresa</w:t>
            </w:r>
            <w:proofErr w:type="spellEnd"/>
            <w:r w:rsidRPr="002365DA">
              <w:rPr>
                <w:spacing w:val="-11"/>
                <w:lang w:val="es-ES"/>
              </w:rPr>
              <w:t xml:space="preserve"> </w:t>
            </w:r>
            <w:proofErr w:type="spellStart"/>
            <w:r w:rsidRPr="002365DA">
              <w:rPr>
                <w:lang w:val="es-ES"/>
              </w:rPr>
              <w:t>subcontractista</w:t>
            </w:r>
            <w:proofErr w:type="spellEnd"/>
          </w:p>
        </w:tc>
      </w:tr>
      <w:tr w:rsidR="00B705F9" w14:paraId="03DF6B6D" w14:textId="77777777" w:rsidTr="00B0272B">
        <w:tc>
          <w:tcPr>
            <w:tcW w:w="3114" w:type="dxa"/>
          </w:tcPr>
          <w:p w14:paraId="778DAE04" w14:textId="77777777" w:rsidR="00B705F9" w:rsidRDefault="00B705F9" w:rsidP="00113344">
            <w:pPr>
              <w:spacing w:after="0" w:line="240" w:lineRule="auto"/>
              <w:jc w:val="both"/>
              <w:rPr>
                <w:rFonts w:cs="Arial"/>
              </w:rPr>
            </w:pPr>
          </w:p>
        </w:tc>
        <w:tc>
          <w:tcPr>
            <w:tcW w:w="3118" w:type="dxa"/>
          </w:tcPr>
          <w:p w14:paraId="1159CE89" w14:textId="77777777" w:rsidR="00B705F9" w:rsidRDefault="00B705F9" w:rsidP="00113344">
            <w:pPr>
              <w:spacing w:after="0" w:line="240" w:lineRule="auto"/>
              <w:jc w:val="both"/>
              <w:rPr>
                <w:rFonts w:cs="Arial"/>
              </w:rPr>
            </w:pPr>
          </w:p>
        </w:tc>
        <w:tc>
          <w:tcPr>
            <w:tcW w:w="2410" w:type="dxa"/>
          </w:tcPr>
          <w:p w14:paraId="3D5513A5" w14:textId="77777777" w:rsidR="00B705F9" w:rsidRDefault="00B705F9" w:rsidP="00113344">
            <w:pPr>
              <w:spacing w:after="0" w:line="240" w:lineRule="auto"/>
              <w:jc w:val="both"/>
              <w:rPr>
                <w:rFonts w:cs="Arial"/>
              </w:rPr>
            </w:pPr>
          </w:p>
        </w:tc>
      </w:tr>
      <w:tr w:rsidR="00B705F9" w14:paraId="62618D55" w14:textId="77777777" w:rsidTr="00B0272B">
        <w:tc>
          <w:tcPr>
            <w:tcW w:w="3114" w:type="dxa"/>
          </w:tcPr>
          <w:p w14:paraId="2D28D6D7" w14:textId="77777777" w:rsidR="00B705F9" w:rsidRDefault="00B705F9" w:rsidP="00113344">
            <w:pPr>
              <w:spacing w:after="0" w:line="240" w:lineRule="auto"/>
              <w:jc w:val="both"/>
              <w:rPr>
                <w:rFonts w:cs="Arial"/>
              </w:rPr>
            </w:pPr>
          </w:p>
        </w:tc>
        <w:tc>
          <w:tcPr>
            <w:tcW w:w="3118" w:type="dxa"/>
          </w:tcPr>
          <w:p w14:paraId="12C6D052" w14:textId="77777777" w:rsidR="00B705F9" w:rsidRDefault="00B705F9" w:rsidP="00113344">
            <w:pPr>
              <w:spacing w:after="0" w:line="240" w:lineRule="auto"/>
              <w:jc w:val="both"/>
              <w:rPr>
                <w:rFonts w:cs="Arial"/>
              </w:rPr>
            </w:pPr>
          </w:p>
        </w:tc>
        <w:tc>
          <w:tcPr>
            <w:tcW w:w="2410" w:type="dxa"/>
          </w:tcPr>
          <w:p w14:paraId="7032A7F0" w14:textId="77777777" w:rsidR="00B705F9" w:rsidRDefault="00B705F9" w:rsidP="00113344">
            <w:pPr>
              <w:spacing w:after="0" w:line="240" w:lineRule="auto"/>
              <w:jc w:val="both"/>
              <w:rPr>
                <w:rFonts w:cs="Arial"/>
              </w:rPr>
            </w:pPr>
          </w:p>
        </w:tc>
      </w:tr>
      <w:tr w:rsidR="00B705F9" w14:paraId="58EC580E" w14:textId="77777777" w:rsidTr="00B0272B">
        <w:tc>
          <w:tcPr>
            <w:tcW w:w="3114" w:type="dxa"/>
          </w:tcPr>
          <w:p w14:paraId="5377EC7D" w14:textId="77777777" w:rsidR="00B705F9" w:rsidRDefault="00B705F9" w:rsidP="00113344">
            <w:pPr>
              <w:spacing w:after="0" w:line="240" w:lineRule="auto"/>
              <w:jc w:val="both"/>
              <w:rPr>
                <w:rFonts w:cs="Arial"/>
              </w:rPr>
            </w:pPr>
          </w:p>
        </w:tc>
        <w:tc>
          <w:tcPr>
            <w:tcW w:w="3118" w:type="dxa"/>
          </w:tcPr>
          <w:p w14:paraId="3AB865DB" w14:textId="77777777" w:rsidR="00B705F9" w:rsidRDefault="00B705F9" w:rsidP="00113344">
            <w:pPr>
              <w:spacing w:after="0" w:line="240" w:lineRule="auto"/>
              <w:jc w:val="both"/>
              <w:rPr>
                <w:rFonts w:cs="Arial"/>
              </w:rPr>
            </w:pPr>
          </w:p>
        </w:tc>
        <w:tc>
          <w:tcPr>
            <w:tcW w:w="2410" w:type="dxa"/>
          </w:tcPr>
          <w:p w14:paraId="4F28525B" w14:textId="77777777" w:rsidR="00B705F9" w:rsidRDefault="00B705F9" w:rsidP="00113344">
            <w:pPr>
              <w:spacing w:after="0" w:line="240" w:lineRule="auto"/>
              <w:jc w:val="both"/>
              <w:rPr>
                <w:rFonts w:cs="Arial"/>
              </w:rPr>
            </w:pPr>
          </w:p>
        </w:tc>
      </w:tr>
      <w:tr w:rsidR="00B705F9" w14:paraId="176721B7" w14:textId="77777777" w:rsidTr="00B0272B">
        <w:tc>
          <w:tcPr>
            <w:tcW w:w="3114" w:type="dxa"/>
          </w:tcPr>
          <w:p w14:paraId="7DFAF99C" w14:textId="77777777" w:rsidR="00B705F9" w:rsidRDefault="00B705F9" w:rsidP="00113344">
            <w:pPr>
              <w:spacing w:after="0" w:line="240" w:lineRule="auto"/>
              <w:jc w:val="both"/>
              <w:rPr>
                <w:rFonts w:cs="Arial"/>
              </w:rPr>
            </w:pPr>
          </w:p>
        </w:tc>
        <w:tc>
          <w:tcPr>
            <w:tcW w:w="3118" w:type="dxa"/>
          </w:tcPr>
          <w:p w14:paraId="2046BE6D" w14:textId="77777777" w:rsidR="00B705F9" w:rsidRDefault="00B705F9" w:rsidP="00113344">
            <w:pPr>
              <w:spacing w:after="0" w:line="240" w:lineRule="auto"/>
              <w:jc w:val="both"/>
              <w:rPr>
                <w:rFonts w:cs="Arial"/>
              </w:rPr>
            </w:pPr>
          </w:p>
        </w:tc>
        <w:tc>
          <w:tcPr>
            <w:tcW w:w="2410" w:type="dxa"/>
          </w:tcPr>
          <w:p w14:paraId="55040CAD" w14:textId="77777777" w:rsidR="00B705F9" w:rsidRDefault="00B705F9" w:rsidP="00113344">
            <w:pPr>
              <w:spacing w:after="0" w:line="240" w:lineRule="auto"/>
              <w:jc w:val="both"/>
              <w:rPr>
                <w:rFonts w:cs="Arial"/>
              </w:rPr>
            </w:pPr>
          </w:p>
        </w:tc>
      </w:tr>
    </w:tbl>
    <w:p w14:paraId="6A852D4A" w14:textId="77777777" w:rsidR="00B705F9" w:rsidRDefault="00B705F9" w:rsidP="00B705F9">
      <w:pPr>
        <w:spacing w:after="0" w:line="240" w:lineRule="auto"/>
        <w:jc w:val="both"/>
        <w:rPr>
          <w:rFonts w:cs="Arial"/>
        </w:rPr>
      </w:pPr>
    </w:p>
    <w:p w14:paraId="1227587C" w14:textId="686595C4" w:rsidR="00B705F9" w:rsidRDefault="00B15E9E" w:rsidP="00B705F9">
      <w:pPr>
        <w:spacing w:after="0" w:line="240" w:lineRule="auto"/>
        <w:jc w:val="both"/>
        <w:rPr>
          <w:rFonts w:cs="Arial"/>
        </w:rPr>
      </w:pPr>
      <w:r>
        <w:rPr>
          <w:noProof/>
        </w:rPr>
        <mc:AlternateContent>
          <mc:Choice Requires="wps">
            <w:drawing>
              <wp:anchor distT="0" distB="0" distL="114300" distR="114300" simplePos="0" relativeHeight="251662336" behindDoc="0" locked="0" layoutInCell="1" allowOverlap="1" wp14:anchorId="569E5E28" wp14:editId="58C71460">
                <wp:simplePos x="0" y="0"/>
                <wp:positionH relativeFrom="column">
                  <wp:posOffset>-78740</wp:posOffset>
                </wp:positionH>
                <wp:positionV relativeFrom="paragraph">
                  <wp:posOffset>146050</wp:posOffset>
                </wp:positionV>
                <wp:extent cx="167005" cy="151130"/>
                <wp:effectExtent l="0" t="0" r="4445" b="1270"/>
                <wp:wrapNone/>
                <wp:docPr id="149537026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1860" id="Rectangle 1" o:spid="_x0000_s1026" style="position:absolute;margin-left:-6.2pt;margin-top:11.5pt;width:13.1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"/>
            </w:pict>
          </mc:Fallback>
        </mc:AlternateContent>
      </w:r>
    </w:p>
    <w:p w14:paraId="0A7A5668" w14:textId="77777777" w:rsidR="00B705F9" w:rsidRDefault="00B705F9" w:rsidP="00B705F9">
      <w:pPr>
        <w:spacing w:after="0" w:line="240" w:lineRule="auto"/>
        <w:jc w:val="both"/>
        <w:rPr>
          <w:rFonts w:cs="Arial"/>
        </w:rPr>
      </w:pPr>
      <w:r>
        <w:rPr>
          <w:rFonts w:cs="Arial"/>
        </w:rPr>
        <w:t xml:space="preserve">    Tasques crítiques que NO admeten subcontractació</w:t>
      </w:r>
    </w:p>
    <w:p w14:paraId="12518097" w14:textId="77777777" w:rsidR="00B705F9" w:rsidRDefault="00B705F9" w:rsidP="00B705F9">
      <w:pPr>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B705F9" w14:paraId="514E8DD8" w14:textId="77777777" w:rsidTr="00113344">
        <w:tc>
          <w:tcPr>
            <w:tcW w:w="8645" w:type="dxa"/>
          </w:tcPr>
          <w:p w14:paraId="5BBEEC28" w14:textId="77777777" w:rsidR="00B705F9" w:rsidRDefault="00B705F9" w:rsidP="00113344">
            <w:pPr>
              <w:spacing w:after="0" w:line="240" w:lineRule="auto"/>
              <w:jc w:val="both"/>
              <w:rPr>
                <w:rFonts w:cs="Arial"/>
              </w:rPr>
            </w:pPr>
          </w:p>
          <w:p w14:paraId="4676A96D" w14:textId="77777777" w:rsidR="00B705F9" w:rsidRDefault="00B705F9" w:rsidP="00113344">
            <w:pPr>
              <w:spacing w:after="0" w:line="240" w:lineRule="auto"/>
              <w:jc w:val="both"/>
              <w:rPr>
                <w:rFonts w:cs="Arial"/>
              </w:rPr>
            </w:pPr>
          </w:p>
        </w:tc>
      </w:tr>
      <w:tr w:rsidR="00B705F9" w14:paraId="46C20FF2" w14:textId="77777777" w:rsidTr="00113344">
        <w:tc>
          <w:tcPr>
            <w:tcW w:w="8645" w:type="dxa"/>
          </w:tcPr>
          <w:p w14:paraId="4DA469BD" w14:textId="77777777" w:rsidR="00B705F9" w:rsidRDefault="00B705F9" w:rsidP="00113344">
            <w:pPr>
              <w:spacing w:after="0" w:line="240" w:lineRule="auto"/>
              <w:jc w:val="both"/>
              <w:rPr>
                <w:rFonts w:cs="Arial"/>
              </w:rPr>
            </w:pPr>
          </w:p>
          <w:p w14:paraId="3779626F" w14:textId="77777777" w:rsidR="00B705F9" w:rsidRDefault="00B705F9" w:rsidP="00113344">
            <w:pPr>
              <w:spacing w:after="0" w:line="240" w:lineRule="auto"/>
              <w:jc w:val="both"/>
              <w:rPr>
                <w:rFonts w:cs="Arial"/>
              </w:rPr>
            </w:pPr>
          </w:p>
        </w:tc>
      </w:tr>
      <w:tr w:rsidR="00B705F9" w14:paraId="04287998" w14:textId="77777777" w:rsidTr="00113344">
        <w:tc>
          <w:tcPr>
            <w:tcW w:w="8645" w:type="dxa"/>
          </w:tcPr>
          <w:p w14:paraId="1DEA85AB" w14:textId="77777777" w:rsidR="00B705F9" w:rsidRDefault="00B705F9" w:rsidP="00113344">
            <w:pPr>
              <w:spacing w:after="0" w:line="240" w:lineRule="auto"/>
              <w:jc w:val="both"/>
              <w:rPr>
                <w:rFonts w:cs="Arial"/>
              </w:rPr>
            </w:pPr>
          </w:p>
          <w:p w14:paraId="4916A0ED" w14:textId="77777777" w:rsidR="00B705F9" w:rsidRDefault="00B705F9" w:rsidP="00113344">
            <w:pPr>
              <w:spacing w:after="0" w:line="240" w:lineRule="auto"/>
              <w:jc w:val="both"/>
              <w:rPr>
                <w:rFonts w:cs="Arial"/>
              </w:rPr>
            </w:pPr>
          </w:p>
        </w:tc>
      </w:tr>
    </w:tbl>
    <w:p w14:paraId="1FCD795D" w14:textId="77777777" w:rsidR="00B705F9" w:rsidRDefault="00B705F9" w:rsidP="00B705F9">
      <w:pPr>
        <w:spacing w:after="0" w:line="240" w:lineRule="auto"/>
        <w:jc w:val="both"/>
        <w:rPr>
          <w:rFonts w:cs="Arial"/>
        </w:rPr>
      </w:pPr>
    </w:p>
    <w:p w14:paraId="28B5A0A8" w14:textId="77777777" w:rsidR="00B705F9" w:rsidRDefault="00B705F9" w:rsidP="00B705F9">
      <w:pPr>
        <w:rPr>
          <w:rFonts w:cs="Arial"/>
        </w:rPr>
      </w:pPr>
    </w:p>
    <w:p w14:paraId="5AE10587" w14:textId="77777777" w:rsidR="00B705F9" w:rsidRPr="00C8653D" w:rsidRDefault="00B705F9" w:rsidP="00B705F9">
      <w:pPr>
        <w:pStyle w:val="CM13"/>
        <w:spacing w:line="240" w:lineRule="auto"/>
        <w:jc w:val="both"/>
        <w:rPr>
          <w:rFonts w:cs="Arial"/>
          <w:sz w:val="22"/>
          <w:szCs w:val="22"/>
        </w:rPr>
      </w:pPr>
      <w:r w:rsidRPr="00C8653D">
        <w:rPr>
          <w:rFonts w:cs="Arial"/>
          <w:sz w:val="22"/>
          <w:szCs w:val="22"/>
        </w:rPr>
        <w:t xml:space="preserve">(lloc i data )   Signatura de l’apoderat </w:t>
      </w:r>
    </w:p>
    <w:p w14:paraId="059DE43D" w14:textId="77777777" w:rsidR="002725ED" w:rsidRDefault="002725ED">
      <w:pPr>
        <w:spacing w:after="0" w:line="240" w:lineRule="auto"/>
        <w:rPr>
          <w:rFonts w:cs="Arial"/>
        </w:rPr>
      </w:pPr>
      <w:r>
        <w:rPr>
          <w:rFonts w:cs="Arial"/>
        </w:rPr>
        <w:br w:type="page"/>
      </w:r>
    </w:p>
    <w:p w14:paraId="1549A39F" w14:textId="7F4529CF" w:rsidR="002725ED" w:rsidRPr="00DB1F8D" w:rsidRDefault="002725ED" w:rsidP="002725ED">
      <w:pPr>
        <w:autoSpaceDE w:val="0"/>
        <w:autoSpaceDN w:val="0"/>
        <w:adjustRightInd w:val="0"/>
        <w:jc w:val="center"/>
        <w:rPr>
          <w:rFonts w:cs="Arial"/>
          <w:b/>
          <w:color w:val="000000"/>
        </w:rPr>
      </w:pPr>
      <w:bookmarkStart w:id="58" w:name="_Toc86315527"/>
      <w:r w:rsidRPr="00DB1F8D">
        <w:rPr>
          <w:rFonts w:cs="Arial"/>
          <w:b/>
          <w:color w:val="000000"/>
        </w:rPr>
        <w:lastRenderedPageBreak/>
        <w:t xml:space="preserve">ANNEX </w:t>
      </w:r>
      <w:r w:rsidR="00D8770A">
        <w:rPr>
          <w:rFonts w:cs="Arial"/>
          <w:b/>
          <w:color w:val="000000"/>
        </w:rPr>
        <w:t>4</w:t>
      </w:r>
    </w:p>
    <w:p w14:paraId="4516CBB9" w14:textId="77777777" w:rsidR="002725ED" w:rsidRDefault="002725ED" w:rsidP="002725ED">
      <w:pPr>
        <w:pStyle w:val="Ttol1"/>
        <w:tabs>
          <w:tab w:val="left" w:pos="284"/>
        </w:tabs>
        <w:spacing w:before="93"/>
        <w:ind w:left="284"/>
      </w:pPr>
      <w:r>
        <w:t>DECLARACIÓ</w:t>
      </w:r>
      <w:r>
        <w:rPr>
          <w:spacing w:val="-1"/>
        </w:rPr>
        <w:t xml:space="preserve"> </w:t>
      </w:r>
      <w:r>
        <w:t>RESPONSABLE</w:t>
      </w:r>
      <w:r>
        <w:rPr>
          <w:spacing w:val="-3"/>
        </w:rPr>
        <w:t xml:space="preserve"> </w:t>
      </w:r>
      <w:r>
        <w:t>SOBRE</w:t>
      </w:r>
      <w:r>
        <w:rPr>
          <w:spacing w:val="-2"/>
        </w:rPr>
        <w:t xml:space="preserve"> </w:t>
      </w:r>
      <w:r>
        <w:t>EL</w:t>
      </w:r>
      <w:r>
        <w:rPr>
          <w:spacing w:val="-2"/>
        </w:rPr>
        <w:t xml:space="preserve"> </w:t>
      </w:r>
      <w:r>
        <w:t>COMPLIMENT</w:t>
      </w:r>
      <w:r>
        <w:rPr>
          <w:spacing w:val="-4"/>
        </w:rPr>
        <w:t xml:space="preserve"> </w:t>
      </w:r>
      <w:r>
        <w:t>DE</w:t>
      </w:r>
      <w:r>
        <w:rPr>
          <w:spacing w:val="-2"/>
        </w:rPr>
        <w:t xml:space="preserve"> </w:t>
      </w:r>
      <w:r>
        <w:t>LA</w:t>
      </w:r>
      <w:r>
        <w:rPr>
          <w:spacing w:val="-10"/>
        </w:rPr>
        <w:t xml:space="preserve"> </w:t>
      </w:r>
      <w:r>
        <w:t>NORMATIVA</w:t>
      </w:r>
      <w:r>
        <w:rPr>
          <w:spacing w:val="-7"/>
        </w:rPr>
        <w:t xml:space="preserve"> </w:t>
      </w:r>
      <w:r>
        <w:t>EN</w:t>
      </w:r>
      <w:r>
        <w:rPr>
          <w:spacing w:val="-58"/>
        </w:rPr>
        <w:t xml:space="preserve">         </w:t>
      </w:r>
      <w:r>
        <w:t>MATÈRIA</w:t>
      </w:r>
      <w:r>
        <w:rPr>
          <w:spacing w:val="-9"/>
        </w:rPr>
        <w:t xml:space="preserve"> </w:t>
      </w:r>
      <w:r>
        <w:t>DE PREVENCIÓ</w:t>
      </w:r>
      <w:r>
        <w:rPr>
          <w:spacing w:val="-1"/>
        </w:rPr>
        <w:t xml:space="preserve"> </w:t>
      </w:r>
      <w:r>
        <w:t>DE</w:t>
      </w:r>
      <w:r>
        <w:rPr>
          <w:spacing w:val="-1"/>
        </w:rPr>
        <w:t xml:space="preserve"> </w:t>
      </w:r>
      <w:r>
        <w:t>RISCOS</w:t>
      </w:r>
      <w:r>
        <w:rPr>
          <w:spacing w:val="-3"/>
        </w:rPr>
        <w:t xml:space="preserve"> </w:t>
      </w:r>
      <w:r>
        <w:t>LABORALS</w:t>
      </w:r>
      <w:bookmarkEnd w:id="58"/>
    </w:p>
    <w:p w14:paraId="1692648E" w14:textId="77777777" w:rsidR="002725ED" w:rsidRDefault="002725ED" w:rsidP="002725ED">
      <w:pPr>
        <w:pStyle w:val="Textindependent"/>
        <w:rPr>
          <w:b/>
          <w:sz w:val="20"/>
        </w:rPr>
      </w:pPr>
    </w:p>
    <w:p w14:paraId="3C9DE859" w14:textId="77777777" w:rsidR="009B4148" w:rsidRDefault="009B4148" w:rsidP="009B4148">
      <w:pPr>
        <w:pStyle w:val="Textindependent"/>
        <w:spacing w:before="88"/>
        <w:rPr>
          <w:b/>
          <w:sz w:val="20"/>
        </w:rPr>
      </w:pPr>
    </w:p>
    <w:tbl>
      <w:tblPr>
        <w:tblStyle w:val="TableNormal"/>
        <w:tblW w:w="0" w:type="auto"/>
        <w:tblInd w:w="286" w:type="dxa"/>
        <w:tblLayout w:type="fixed"/>
        <w:tblLook w:val="01E0" w:firstRow="1" w:lastRow="1" w:firstColumn="1" w:lastColumn="1" w:noHBand="0" w:noVBand="0"/>
      </w:tblPr>
      <w:tblGrid>
        <w:gridCol w:w="1857"/>
        <w:gridCol w:w="7221"/>
      </w:tblGrid>
      <w:tr w:rsidR="009B4148" w14:paraId="06A0D906" w14:textId="77777777" w:rsidTr="00BF4DD3">
        <w:trPr>
          <w:trHeight w:val="366"/>
        </w:trPr>
        <w:tc>
          <w:tcPr>
            <w:tcW w:w="1857" w:type="dxa"/>
            <w:tcBorders>
              <w:top w:val="single" w:sz="12" w:space="0" w:color="000000"/>
              <w:bottom w:val="single" w:sz="4" w:space="0" w:color="000000"/>
            </w:tcBorders>
          </w:tcPr>
          <w:p w14:paraId="10E76285" w14:textId="77777777" w:rsidR="009B4148" w:rsidRDefault="009B4148" w:rsidP="00BF4DD3">
            <w:pPr>
              <w:pStyle w:val="TableParagraph"/>
              <w:spacing w:before="58"/>
              <w:ind w:left="64"/>
            </w:pPr>
            <w:proofErr w:type="spellStart"/>
            <w:r>
              <w:t>Núm</w:t>
            </w:r>
            <w:proofErr w:type="spellEnd"/>
            <w:r>
              <w:t xml:space="preserve">. </w:t>
            </w:r>
            <w:r>
              <w:rPr>
                <w:spacing w:val="-2"/>
              </w:rPr>
              <w:t>expedient:</w:t>
            </w:r>
          </w:p>
        </w:tc>
        <w:tc>
          <w:tcPr>
            <w:tcW w:w="7221" w:type="dxa"/>
            <w:tcBorders>
              <w:top w:val="single" w:sz="12" w:space="0" w:color="000000"/>
              <w:bottom w:val="single" w:sz="4" w:space="0" w:color="000000"/>
            </w:tcBorders>
          </w:tcPr>
          <w:p w14:paraId="17BB4709" w14:textId="2DBBBB95" w:rsidR="009B4148" w:rsidRDefault="009B4148" w:rsidP="00BF4DD3">
            <w:pPr>
              <w:pStyle w:val="TableParagraph"/>
              <w:spacing w:before="58"/>
              <w:ind w:left="190"/>
            </w:pPr>
            <w:r>
              <w:rPr>
                <w:spacing w:val="-2"/>
              </w:rPr>
              <w:t>EC-2026-</w:t>
            </w:r>
            <w:r w:rsidR="00B0272B">
              <w:rPr>
                <w:spacing w:val="-10"/>
              </w:rPr>
              <w:t>127</w:t>
            </w:r>
          </w:p>
        </w:tc>
      </w:tr>
      <w:tr w:rsidR="009B4148" w14:paraId="1E5CFDC8" w14:textId="77777777" w:rsidTr="00BF4DD3">
        <w:trPr>
          <w:trHeight w:val="875"/>
        </w:trPr>
        <w:tc>
          <w:tcPr>
            <w:tcW w:w="1857" w:type="dxa"/>
            <w:tcBorders>
              <w:top w:val="single" w:sz="4" w:space="0" w:color="000000"/>
              <w:bottom w:val="single" w:sz="12" w:space="0" w:color="000000"/>
            </w:tcBorders>
          </w:tcPr>
          <w:p w14:paraId="63B269DC" w14:textId="77777777" w:rsidR="009B4148" w:rsidRDefault="009B4148" w:rsidP="00BF4DD3">
            <w:pPr>
              <w:pStyle w:val="TableParagraph"/>
              <w:spacing w:before="58"/>
              <w:ind w:left="64"/>
            </w:pPr>
            <w:proofErr w:type="spellStart"/>
            <w:r>
              <w:rPr>
                <w:spacing w:val="-2"/>
                <w:w w:val="105"/>
              </w:rPr>
              <w:t>Títol</w:t>
            </w:r>
            <w:proofErr w:type="spellEnd"/>
            <w:r>
              <w:rPr>
                <w:spacing w:val="-2"/>
                <w:w w:val="105"/>
              </w:rPr>
              <w:t>:</w:t>
            </w:r>
          </w:p>
        </w:tc>
        <w:tc>
          <w:tcPr>
            <w:tcW w:w="7221" w:type="dxa"/>
            <w:tcBorders>
              <w:top w:val="single" w:sz="4" w:space="0" w:color="000000"/>
              <w:bottom w:val="single" w:sz="12" w:space="0" w:color="000000"/>
            </w:tcBorders>
          </w:tcPr>
          <w:p w14:paraId="4E93FCFB" w14:textId="77777777" w:rsidR="009B4148" w:rsidRDefault="009B4148" w:rsidP="00BF4DD3">
            <w:pPr>
              <w:pStyle w:val="TableParagraph"/>
              <w:spacing w:before="58" w:line="244" w:lineRule="auto"/>
              <w:ind w:left="190" w:right="52"/>
              <w:jc w:val="both"/>
            </w:pPr>
            <w:proofErr w:type="spellStart"/>
            <w:r>
              <w:t>Subministrament</w:t>
            </w:r>
            <w:proofErr w:type="spellEnd"/>
            <w:r>
              <w:t>,</w:t>
            </w:r>
            <w:r>
              <w:rPr>
                <w:spacing w:val="-15"/>
              </w:rPr>
              <w:t xml:space="preserve"> </w:t>
            </w:r>
            <w:proofErr w:type="spellStart"/>
            <w:r>
              <w:t>en</w:t>
            </w:r>
            <w:proofErr w:type="spellEnd"/>
            <w:r>
              <w:rPr>
                <w:spacing w:val="-15"/>
              </w:rPr>
              <w:t xml:space="preserve"> </w:t>
            </w:r>
            <w:proofErr w:type="spellStart"/>
            <w:r>
              <w:t>règim</w:t>
            </w:r>
            <w:proofErr w:type="spellEnd"/>
            <w:r>
              <w:rPr>
                <w:spacing w:val="-14"/>
              </w:rPr>
              <w:t xml:space="preserve"> </w:t>
            </w:r>
            <w:r>
              <w:t>de</w:t>
            </w:r>
            <w:r>
              <w:rPr>
                <w:spacing w:val="-15"/>
              </w:rPr>
              <w:t xml:space="preserve"> </w:t>
            </w:r>
            <w:proofErr w:type="spellStart"/>
            <w:r>
              <w:t>lloguer</w:t>
            </w:r>
            <w:proofErr w:type="spellEnd"/>
            <w:r>
              <w:t>,</w:t>
            </w:r>
            <w:r>
              <w:rPr>
                <w:spacing w:val="-15"/>
              </w:rPr>
              <w:t xml:space="preserve"> </w:t>
            </w:r>
            <w:proofErr w:type="spellStart"/>
            <w:proofErr w:type="gramStart"/>
            <w:r>
              <w:t>instal.lació</w:t>
            </w:r>
            <w:proofErr w:type="spellEnd"/>
            <w:proofErr w:type="gramEnd"/>
            <w:r>
              <w:rPr>
                <w:spacing w:val="-14"/>
              </w:rPr>
              <w:t xml:space="preserve"> </w:t>
            </w:r>
            <w:r>
              <w:t>i</w:t>
            </w:r>
            <w:r>
              <w:rPr>
                <w:spacing w:val="-15"/>
              </w:rPr>
              <w:t xml:space="preserve"> </w:t>
            </w:r>
            <w:proofErr w:type="spellStart"/>
            <w:r>
              <w:t>manteniment</w:t>
            </w:r>
            <w:proofErr w:type="spellEnd"/>
            <w:r>
              <w:rPr>
                <w:spacing w:val="-14"/>
              </w:rPr>
              <w:t xml:space="preserve"> </w:t>
            </w:r>
            <w:r>
              <w:t>de</w:t>
            </w:r>
            <w:r>
              <w:rPr>
                <w:spacing w:val="-15"/>
              </w:rPr>
              <w:t xml:space="preserve"> </w:t>
            </w:r>
            <w:r>
              <w:t xml:space="preserve">fonts </w:t>
            </w:r>
            <w:proofErr w:type="spellStart"/>
            <w:r>
              <w:t>d’aigua</w:t>
            </w:r>
            <w:proofErr w:type="spellEnd"/>
            <w:r>
              <w:rPr>
                <w:spacing w:val="-10"/>
              </w:rPr>
              <w:t xml:space="preserve"> </w:t>
            </w:r>
            <w:r>
              <w:t>per</w:t>
            </w:r>
            <w:r>
              <w:rPr>
                <w:spacing w:val="-11"/>
              </w:rPr>
              <w:t xml:space="preserve"> </w:t>
            </w:r>
            <w:proofErr w:type="spellStart"/>
            <w:r>
              <w:t>diversos</w:t>
            </w:r>
            <w:proofErr w:type="spellEnd"/>
            <w:r>
              <w:rPr>
                <w:spacing w:val="-10"/>
              </w:rPr>
              <w:t xml:space="preserve"> </w:t>
            </w:r>
            <w:proofErr w:type="spellStart"/>
            <w:r>
              <w:t>edificis</w:t>
            </w:r>
            <w:proofErr w:type="spellEnd"/>
            <w:r>
              <w:rPr>
                <w:spacing w:val="-10"/>
              </w:rPr>
              <w:t xml:space="preserve"> </w:t>
            </w:r>
            <w:r>
              <w:t>del</w:t>
            </w:r>
            <w:r>
              <w:rPr>
                <w:spacing w:val="-11"/>
              </w:rPr>
              <w:t xml:space="preserve"> </w:t>
            </w:r>
            <w:proofErr w:type="spellStart"/>
            <w:r>
              <w:t>Departament</w:t>
            </w:r>
            <w:proofErr w:type="spellEnd"/>
            <w:r>
              <w:rPr>
                <w:spacing w:val="-11"/>
              </w:rPr>
              <w:t xml:space="preserve"> </w:t>
            </w:r>
            <w:proofErr w:type="spellStart"/>
            <w:r>
              <w:t>d’Economia</w:t>
            </w:r>
            <w:proofErr w:type="spellEnd"/>
            <w:r>
              <w:rPr>
                <w:spacing w:val="-11"/>
              </w:rPr>
              <w:t xml:space="preserve"> </w:t>
            </w:r>
            <w:r>
              <w:t>i</w:t>
            </w:r>
            <w:r>
              <w:rPr>
                <w:spacing w:val="-13"/>
              </w:rPr>
              <w:t xml:space="preserve"> </w:t>
            </w:r>
            <w:r>
              <w:t>Finances</w:t>
            </w:r>
            <w:r>
              <w:rPr>
                <w:spacing w:val="-11"/>
              </w:rPr>
              <w:t xml:space="preserve"> </w:t>
            </w:r>
            <w:r>
              <w:t xml:space="preserve">per al </w:t>
            </w:r>
            <w:proofErr w:type="spellStart"/>
            <w:r>
              <w:t>Districte</w:t>
            </w:r>
            <w:proofErr w:type="spellEnd"/>
            <w:r>
              <w:t xml:space="preserve"> </w:t>
            </w:r>
            <w:proofErr w:type="spellStart"/>
            <w:r>
              <w:t>Administratiu</w:t>
            </w:r>
            <w:proofErr w:type="spellEnd"/>
            <w:r>
              <w:t xml:space="preserve"> de la Generalitat</w:t>
            </w:r>
          </w:p>
        </w:tc>
      </w:tr>
    </w:tbl>
    <w:p w14:paraId="708097E7" w14:textId="77777777" w:rsidR="009B4148" w:rsidRDefault="009B4148" w:rsidP="009B4148">
      <w:pPr>
        <w:pStyle w:val="Textindependent"/>
        <w:spacing w:before="32"/>
        <w:rPr>
          <w:b/>
        </w:rPr>
      </w:pPr>
    </w:p>
    <w:p w14:paraId="1050663E" w14:textId="77777777" w:rsidR="009B4148" w:rsidRDefault="009B4148" w:rsidP="009B4148">
      <w:pPr>
        <w:ind w:left="285"/>
        <w:rPr>
          <w:b/>
        </w:rPr>
      </w:pPr>
      <w:r>
        <w:rPr>
          <w:b/>
        </w:rPr>
        <w:t>Dades</w:t>
      </w:r>
      <w:r>
        <w:rPr>
          <w:b/>
          <w:spacing w:val="-7"/>
        </w:rPr>
        <w:t xml:space="preserve"> </w:t>
      </w:r>
      <w:r>
        <w:rPr>
          <w:b/>
        </w:rPr>
        <w:t>d’identificació</w:t>
      </w:r>
      <w:r>
        <w:rPr>
          <w:b/>
          <w:spacing w:val="-7"/>
        </w:rPr>
        <w:t xml:space="preserve"> </w:t>
      </w:r>
      <w:r>
        <w:rPr>
          <w:b/>
        </w:rPr>
        <w:t>de</w:t>
      </w:r>
      <w:r>
        <w:rPr>
          <w:b/>
          <w:spacing w:val="-6"/>
        </w:rPr>
        <w:t xml:space="preserve"> </w:t>
      </w:r>
      <w:r>
        <w:rPr>
          <w:b/>
          <w:spacing w:val="-2"/>
        </w:rPr>
        <w:t>l’empresa</w:t>
      </w:r>
    </w:p>
    <w:p w14:paraId="776F0C98" w14:textId="77777777" w:rsidR="009B4148" w:rsidRDefault="009B4148" w:rsidP="009B4148">
      <w:pPr>
        <w:pStyle w:val="Textindependent"/>
        <w:spacing w:before="83"/>
        <w:rPr>
          <w:b/>
        </w:rPr>
      </w:pPr>
    </w:p>
    <w:p w14:paraId="7A432CA2" w14:textId="77777777" w:rsidR="009B4148" w:rsidRDefault="009B4148" w:rsidP="009B4148">
      <w:pPr>
        <w:pStyle w:val="Textindependent"/>
        <w:tabs>
          <w:tab w:val="left" w:pos="8075"/>
        </w:tabs>
        <w:spacing w:before="1"/>
        <w:ind w:left="285"/>
      </w:pPr>
      <w:proofErr w:type="spellStart"/>
      <w:r>
        <w:t>Cognoms</w:t>
      </w:r>
      <w:proofErr w:type="spellEnd"/>
      <w:r>
        <w:t xml:space="preserve"> i</w:t>
      </w:r>
      <w:r>
        <w:rPr>
          <w:spacing w:val="-1"/>
        </w:rPr>
        <w:t xml:space="preserve"> </w:t>
      </w:r>
      <w:proofErr w:type="spellStart"/>
      <w:r>
        <w:t>nom</w:t>
      </w:r>
      <w:proofErr w:type="spellEnd"/>
      <w:r>
        <w:rPr>
          <w:spacing w:val="-1"/>
        </w:rPr>
        <w:t xml:space="preserve"> </w:t>
      </w:r>
      <w:r>
        <w:t>o</w:t>
      </w:r>
      <w:r>
        <w:rPr>
          <w:spacing w:val="-1"/>
        </w:rPr>
        <w:t xml:space="preserve"> </w:t>
      </w:r>
      <w:r>
        <w:t xml:space="preserve">raó </w:t>
      </w:r>
      <w:r>
        <w:rPr>
          <w:spacing w:val="-2"/>
        </w:rPr>
        <w:t>social</w:t>
      </w:r>
      <w:r>
        <w:tab/>
      </w:r>
      <w:r>
        <w:rPr>
          <w:spacing w:val="-5"/>
        </w:rPr>
        <w:t>NIF</w:t>
      </w:r>
    </w:p>
    <w:p w14:paraId="7E144825" w14:textId="77777777" w:rsidR="009B4148" w:rsidRDefault="009B4148" w:rsidP="009B4148">
      <w:pPr>
        <w:pStyle w:val="Textindependent"/>
      </w:pPr>
    </w:p>
    <w:p w14:paraId="6B20B909" w14:textId="77777777" w:rsidR="009B4148" w:rsidRDefault="009B4148" w:rsidP="009B4148">
      <w:pPr>
        <w:pStyle w:val="Textindependent"/>
      </w:pPr>
    </w:p>
    <w:p w14:paraId="61678960" w14:textId="77777777" w:rsidR="009B4148" w:rsidRDefault="009B4148" w:rsidP="009B4148">
      <w:pPr>
        <w:pStyle w:val="Textindependent"/>
        <w:spacing w:before="159"/>
      </w:pPr>
    </w:p>
    <w:p w14:paraId="5C0E127F" w14:textId="77777777" w:rsidR="009B4148" w:rsidRDefault="009B4148" w:rsidP="009B4148">
      <w:pPr>
        <w:pStyle w:val="Ttol1"/>
        <w:ind w:left="285"/>
      </w:pPr>
      <w:r>
        <w:t>Dades</w:t>
      </w:r>
      <w:r>
        <w:rPr>
          <w:spacing w:val="-5"/>
        </w:rPr>
        <w:t xml:space="preserve"> </w:t>
      </w:r>
      <w:r>
        <w:t>de</w:t>
      </w:r>
      <w:r>
        <w:rPr>
          <w:spacing w:val="-3"/>
        </w:rPr>
        <w:t xml:space="preserve"> </w:t>
      </w:r>
      <w:r>
        <w:t>la</w:t>
      </w:r>
      <w:r>
        <w:rPr>
          <w:spacing w:val="-5"/>
        </w:rPr>
        <w:t xml:space="preserve"> </w:t>
      </w:r>
      <w:r>
        <w:t>persona</w:t>
      </w:r>
      <w:r>
        <w:rPr>
          <w:spacing w:val="-4"/>
        </w:rPr>
        <w:t xml:space="preserve"> </w:t>
      </w:r>
      <w:r>
        <w:t>que</w:t>
      </w:r>
      <w:r>
        <w:rPr>
          <w:spacing w:val="-3"/>
        </w:rPr>
        <w:t xml:space="preserve"> </w:t>
      </w:r>
      <w:r>
        <w:t>actua</w:t>
      </w:r>
      <w:r>
        <w:rPr>
          <w:spacing w:val="-5"/>
        </w:rPr>
        <w:t xml:space="preserve"> </w:t>
      </w:r>
      <w:r>
        <w:t>en</w:t>
      </w:r>
      <w:r>
        <w:rPr>
          <w:spacing w:val="-3"/>
        </w:rPr>
        <w:t xml:space="preserve"> </w:t>
      </w:r>
      <w:r>
        <w:t>representació</w:t>
      </w:r>
      <w:r>
        <w:rPr>
          <w:spacing w:val="-2"/>
        </w:rPr>
        <w:t xml:space="preserve"> </w:t>
      </w:r>
      <w:r>
        <w:t>de</w:t>
      </w:r>
      <w:r>
        <w:rPr>
          <w:spacing w:val="-5"/>
        </w:rPr>
        <w:t xml:space="preserve"> </w:t>
      </w:r>
      <w:r>
        <w:rPr>
          <w:spacing w:val="-2"/>
        </w:rPr>
        <w:t>l’empresa</w:t>
      </w:r>
    </w:p>
    <w:p w14:paraId="22E87E2F" w14:textId="77777777" w:rsidR="009B4148" w:rsidRDefault="009B4148" w:rsidP="009B4148">
      <w:pPr>
        <w:pStyle w:val="Textindependent"/>
        <w:spacing w:before="83"/>
        <w:rPr>
          <w:b/>
        </w:rPr>
      </w:pPr>
    </w:p>
    <w:p w14:paraId="4C3DA811" w14:textId="77777777" w:rsidR="009B4148" w:rsidRDefault="009B4148" w:rsidP="009B4148">
      <w:pPr>
        <w:pStyle w:val="Textindependent"/>
        <w:tabs>
          <w:tab w:val="left" w:pos="8075"/>
        </w:tabs>
        <w:ind w:left="285"/>
      </w:pPr>
      <w:proofErr w:type="spellStart"/>
      <w:r>
        <w:t>Cognoms</w:t>
      </w:r>
      <w:proofErr w:type="spellEnd"/>
      <w:r>
        <w:rPr>
          <w:spacing w:val="-1"/>
        </w:rPr>
        <w:t xml:space="preserve"> </w:t>
      </w:r>
      <w:r>
        <w:t>i</w:t>
      </w:r>
      <w:r>
        <w:rPr>
          <w:spacing w:val="-2"/>
        </w:rPr>
        <w:t xml:space="preserve"> </w:t>
      </w:r>
      <w:proofErr w:type="spellStart"/>
      <w:r>
        <w:rPr>
          <w:spacing w:val="-5"/>
        </w:rPr>
        <w:t>nom</w:t>
      </w:r>
      <w:proofErr w:type="spellEnd"/>
      <w:r>
        <w:tab/>
      </w:r>
      <w:r>
        <w:rPr>
          <w:spacing w:val="-5"/>
        </w:rPr>
        <w:t>NIF</w:t>
      </w:r>
    </w:p>
    <w:p w14:paraId="74656997" w14:textId="77777777" w:rsidR="009B4148" w:rsidRDefault="009B4148" w:rsidP="009B4148">
      <w:pPr>
        <w:pStyle w:val="Textindependent"/>
      </w:pPr>
    </w:p>
    <w:p w14:paraId="7190C8C1" w14:textId="77777777" w:rsidR="009B4148" w:rsidRDefault="009B4148" w:rsidP="009B4148">
      <w:pPr>
        <w:pStyle w:val="Textindependent"/>
      </w:pPr>
    </w:p>
    <w:p w14:paraId="5A727A8A" w14:textId="77777777" w:rsidR="009B4148" w:rsidRDefault="009B4148" w:rsidP="009B4148">
      <w:pPr>
        <w:pStyle w:val="Textindependent"/>
        <w:spacing w:before="168"/>
      </w:pPr>
    </w:p>
    <w:p w14:paraId="74D3E5A8" w14:textId="77777777" w:rsidR="009B4148" w:rsidRDefault="009B4148" w:rsidP="009B4148">
      <w:pPr>
        <w:pStyle w:val="Textindependent"/>
        <w:ind w:left="285"/>
      </w:pPr>
      <w:r>
        <w:t>Declaro,</w:t>
      </w:r>
      <w:r>
        <w:rPr>
          <w:spacing w:val="-1"/>
        </w:rPr>
        <w:t xml:space="preserve"> </w:t>
      </w:r>
      <w:r>
        <w:t>sota</w:t>
      </w:r>
      <w:r>
        <w:rPr>
          <w:spacing w:val="-3"/>
        </w:rPr>
        <w:t xml:space="preserve"> </w:t>
      </w:r>
      <w:r>
        <w:t>la</w:t>
      </w:r>
      <w:r>
        <w:rPr>
          <w:spacing w:val="-4"/>
        </w:rPr>
        <w:t xml:space="preserve"> </w:t>
      </w:r>
      <w:proofErr w:type="spellStart"/>
      <w:r>
        <w:t>meva</w:t>
      </w:r>
      <w:proofErr w:type="spellEnd"/>
      <w:r>
        <w:rPr>
          <w:spacing w:val="-3"/>
        </w:rPr>
        <w:t xml:space="preserve"> </w:t>
      </w:r>
      <w:proofErr w:type="spellStart"/>
      <w:r>
        <w:rPr>
          <w:spacing w:val="-2"/>
        </w:rPr>
        <w:t>responsabilitat</w:t>
      </w:r>
      <w:proofErr w:type="spellEnd"/>
    </w:p>
    <w:p w14:paraId="001E62F5" w14:textId="77777777" w:rsidR="009B4148" w:rsidRDefault="009B4148" w:rsidP="009B4148">
      <w:pPr>
        <w:pStyle w:val="Textindependent"/>
        <w:spacing w:before="83"/>
      </w:pPr>
    </w:p>
    <w:p w14:paraId="28C70D79" w14:textId="77777777" w:rsidR="009B4148" w:rsidRDefault="009B4148" w:rsidP="009B4148">
      <w:pPr>
        <w:pStyle w:val="Textindependent"/>
        <w:spacing w:before="1" w:line="280" w:lineRule="auto"/>
        <w:ind w:left="285" w:right="821"/>
      </w:pPr>
      <w:r>
        <w:t>Que</w:t>
      </w:r>
      <w:r>
        <w:rPr>
          <w:spacing w:val="-10"/>
        </w:rPr>
        <w:t xml:space="preserve"> </w:t>
      </w:r>
      <w:proofErr w:type="spellStart"/>
      <w:r>
        <w:t>l’empresa</w:t>
      </w:r>
      <w:proofErr w:type="spellEnd"/>
      <w:r>
        <w:rPr>
          <w:spacing w:val="-12"/>
        </w:rPr>
        <w:t xml:space="preserve"> </w:t>
      </w:r>
      <w:r>
        <w:t>que</w:t>
      </w:r>
      <w:r>
        <w:rPr>
          <w:spacing w:val="-10"/>
        </w:rPr>
        <w:t xml:space="preserve"> </w:t>
      </w:r>
      <w:r>
        <w:t>represento</w:t>
      </w:r>
      <w:r>
        <w:rPr>
          <w:spacing w:val="-10"/>
        </w:rPr>
        <w:t xml:space="preserve"> </w:t>
      </w:r>
      <w:proofErr w:type="spellStart"/>
      <w:r>
        <w:t>compleix</w:t>
      </w:r>
      <w:proofErr w:type="spellEnd"/>
      <w:r>
        <w:rPr>
          <w:spacing w:val="-9"/>
        </w:rPr>
        <w:t xml:space="preserve"> </w:t>
      </w:r>
      <w:r>
        <w:t>la</w:t>
      </w:r>
      <w:r>
        <w:rPr>
          <w:spacing w:val="-7"/>
        </w:rPr>
        <w:t xml:space="preserve"> </w:t>
      </w:r>
      <w:r>
        <w:t>normativa</w:t>
      </w:r>
      <w:r>
        <w:rPr>
          <w:spacing w:val="-7"/>
        </w:rPr>
        <w:t xml:space="preserve"> </w:t>
      </w:r>
      <w:proofErr w:type="spellStart"/>
      <w:r>
        <w:t>vigent</w:t>
      </w:r>
      <w:proofErr w:type="spellEnd"/>
      <w:r>
        <w:rPr>
          <w:spacing w:val="-8"/>
        </w:rPr>
        <w:t xml:space="preserve"> </w:t>
      </w:r>
      <w:r>
        <w:t>en</w:t>
      </w:r>
      <w:r>
        <w:rPr>
          <w:spacing w:val="-10"/>
        </w:rPr>
        <w:t xml:space="preserve"> </w:t>
      </w:r>
      <w:proofErr w:type="spellStart"/>
      <w:r>
        <w:t>matèria</w:t>
      </w:r>
      <w:proofErr w:type="spellEnd"/>
      <w:r>
        <w:rPr>
          <w:spacing w:val="-10"/>
        </w:rPr>
        <w:t xml:space="preserve"> </w:t>
      </w:r>
      <w:r>
        <w:t>de</w:t>
      </w:r>
      <w:r>
        <w:rPr>
          <w:spacing w:val="-10"/>
        </w:rPr>
        <w:t xml:space="preserve"> </w:t>
      </w:r>
      <w:proofErr w:type="spellStart"/>
      <w:r>
        <w:t>prevenció</w:t>
      </w:r>
      <w:proofErr w:type="spellEnd"/>
      <w:r>
        <w:rPr>
          <w:spacing w:val="-7"/>
        </w:rPr>
        <w:t xml:space="preserve"> </w:t>
      </w:r>
      <w:r>
        <w:t>de</w:t>
      </w:r>
      <w:r>
        <w:rPr>
          <w:spacing w:val="-10"/>
        </w:rPr>
        <w:t xml:space="preserve"> </w:t>
      </w:r>
      <w:r>
        <w:t xml:space="preserve">riscos </w:t>
      </w:r>
      <w:proofErr w:type="spellStart"/>
      <w:r>
        <w:rPr>
          <w:spacing w:val="-2"/>
        </w:rPr>
        <w:t>laborals</w:t>
      </w:r>
      <w:proofErr w:type="spellEnd"/>
      <w:r>
        <w:rPr>
          <w:spacing w:val="-2"/>
        </w:rPr>
        <w:t>.</w:t>
      </w:r>
    </w:p>
    <w:p w14:paraId="775CA4D6" w14:textId="77777777" w:rsidR="009B4148" w:rsidRDefault="009B4148" w:rsidP="009B4148">
      <w:pPr>
        <w:pStyle w:val="Textindependent"/>
        <w:spacing w:before="41"/>
      </w:pPr>
    </w:p>
    <w:p w14:paraId="382C91B7" w14:textId="77777777" w:rsidR="009B4148" w:rsidRDefault="009B4148" w:rsidP="009B4148">
      <w:pPr>
        <w:pStyle w:val="Textindependent"/>
        <w:spacing w:line="280" w:lineRule="auto"/>
        <w:ind w:left="285"/>
      </w:pPr>
      <w:r>
        <w:t>Que</w:t>
      </w:r>
      <w:r>
        <w:rPr>
          <w:spacing w:val="32"/>
        </w:rPr>
        <w:t xml:space="preserve"> </w:t>
      </w:r>
      <w:proofErr w:type="spellStart"/>
      <w:r>
        <w:t>l’empresa</w:t>
      </w:r>
      <w:proofErr w:type="spellEnd"/>
      <w:r>
        <w:rPr>
          <w:spacing w:val="32"/>
        </w:rPr>
        <w:t xml:space="preserve"> </w:t>
      </w:r>
      <w:r>
        <w:t>es</w:t>
      </w:r>
      <w:r>
        <w:rPr>
          <w:spacing w:val="32"/>
        </w:rPr>
        <w:t xml:space="preserve"> </w:t>
      </w:r>
      <w:proofErr w:type="spellStart"/>
      <w:r>
        <w:t>compromet</w:t>
      </w:r>
      <w:proofErr w:type="spellEnd"/>
      <w:r>
        <w:rPr>
          <w:spacing w:val="33"/>
        </w:rPr>
        <w:t xml:space="preserve"> </w:t>
      </w:r>
      <w:r>
        <w:t>a</w:t>
      </w:r>
      <w:r>
        <w:rPr>
          <w:spacing w:val="30"/>
        </w:rPr>
        <w:t xml:space="preserve"> </w:t>
      </w:r>
      <w:proofErr w:type="spellStart"/>
      <w:r>
        <w:t>realitzar</w:t>
      </w:r>
      <w:proofErr w:type="spellEnd"/>
      <w:r>
        <w:rPr>
          <w:spacing w:val="33"/>
        </w:rPr>
        <w:t xml:space="preserve"> </w:t>
      </w:r>
      <w:r>
        <w:t>les</w:t>
      </w:r>
      <w:r>
        <w:rPr>
          <w:spacing w:val="30"/>
        </w:rPr>
        <w:t xml:space="preserve"> </w:t>
      </w:r>
      <w:proofErr w:type="spellStart"/>
      <w:r>
        <w:t>activitats</w:t>
      </w:r>
      <w:proofErr w:type="spellEnd"/>
      <w:r>
        <w:rPr>
          <w:spacing w:val="33"/>
        </w:rPr>
        <w:t xml:space="preserve"> </w:t>
      </w:r>
      <w:proofErr w:type="spellStart"/>
      <w:r>
        <w:t>pròpies</w:t>
      </w:r>
      <w:proofErr w:type="spellEnd"/>
      <w:r>
        <w:rPr>
          <w:spacing w:val="32"/>
        </w:rPr>
        <w:t xml:space="preserve"> </w:t>
      </w:r>
      <w:r>
        <w:t>i</w:t>
      </w:r>
      <w:r>
        <w:rPr>
          <w:spacing w:val="31"/>
        </w:rPr>
        <w:t xml:space="preserve"> </w:t>
      </w:r>
      <w:proofErr w:type="spellStart"/>
      <w:r>
        <w:t>inherents</w:t>
      </w:r>
      <w:proofErr w:type="spellEnd"/>
      <w:r>
        <w:rPr>
          <w:spacing w:val="32"/>
        </w:rPr>
        <w:t xml:space="preserve"> </w:t>
      </w:r>
      <w:r>
        <w:t>a</w:t>
      </w:r>
      <w:r>
        <w:rPr>
          <w:spacing w:val="32"/>
        </w:rPr>
        <w:t xml:space="preserve"> </w:t>
      </w:r>
      <w:r>
        <w:t>la</w:t>
      </w:r>
      <w:r>
        <w:rPr>
          <w:spacing w:val="36"/>
        </w:rPr>
        <w:t xml:space="preserve"> </w:t>
      </w:r>
      <w:proofErr w:type="spellStart"/>
      <w:r>
        <w:t>coordinació</w:t>
      </w:r>
      <w:proofErr w:type="spellEnd"/>
      <w:r>
        <w:t xml:space="preserve"> </w:t>
      </w:r>
      <w:proofErr w:type="spellStart"/>
      <w:r>
        <w:t>d’activitats</w:t>
      </w:r>
      <w:proofErr w:type="spellEnd"/>
      <w:r>
        <w:t xml:space="preserve"> </w:t>
      </w:r>
      <w:proofErr w:type="spellStart"/>
      <w:r>
        <w:t>empresarials</w:t>
      </w:r>
      <w:proofErr w:type="spellEnd"/>
      <w:r>
        <w:t xml:space="preserve"> </w:t>
      </w:r>
      <w:proofErr w:type="spellStart"/>
      <w:r>
        <w:t>necessàries</w:t>
      </w:r>
      <w:proofErr w:type="spellEnd"/>
      <w:r>
        <w:t xml:space="preserve"> per a </w:t>
      </w:r>
      <w:proofErr w:type="spellStart"/>
      <w:r>
        <w:t>l’execució</w:t>
      </w:r>
      <w:proofErr w:type="spellEnd"/>
      <w:r>
        <w:t xml:space="preserve"> del contracte.</w:t>
      </w:r>
    </w:p>
    <w:p w14:paraId="20DEE995" w14:textId="77777777" w:rsidR="009B4148" w:rsidRDefault="009B4148" w:rsidP="009B4148">
      <w:pPr>
        <w:pStyle w:val="Textindependent"/>
        <w:spacing w:before="40"/>
      </w:pPr>
    </w:p>
    <w:p w14:paraId="22B3B346" w14:textId="77777777" w:rsidR="009B4148" w:rsidRDefault="009B4148" w:rsidP="009B4148">
      <w:pPr>
        <w:pStyle w:val="Textindependent"/>
        <w:ind w:left="285"/>
      </w:pPr>
      <w:r>
        <w:t>I</w:t>
      </w:r>
      <w:r>
        <w:rPr>
          <w:spacing w:val="-2"/>
        </w:rPr>
        <w:t xml:space="preserve"> </w:t>
      </w:r>
      <w:proofErr w:type="spellStart"/>
      <w:r>
        <w:t>perquè</w:t>
      </w:r>
      <w:proofErr w:type="spellEnd"/>
      <w:r>
        <w:rPr>
          <w:spacing w:val="-2"/>
        </w:rPr>
        <w:t xml:space="preserve"> </w:t>
      </w:r>
      <w:proofErr w:type="spellStart"/>
      <w:r>
        <w:t>així</w:t>
      </w:r>
      <w:proofErr w:type="spellEnd"/>
      <w:r>
        <w:rPr>
          <w:spacing w:val="-5"/>
        </w:rPr>
        <w:t xml:space="preserve"> </w:t>
      </w:r>
      <w:proofErr w:type="spellStart"/>
      <w:r>
        <w:t>consti</w:t>
      </w:r>
      <w:proofErr w:type="spellEnd"/>
      <w:r>
        <w:t>,</w:t>
      </w:r>
      <w:r>
        <w:rPr>
          <w:spacing w:val="-3"/>
        </w:rPr>
        <w:t xml:space="preserve"> </w:t>
      </w:r>
      <w:r>
        <w:t>signo</w:t>
      </w:r>
      <w:r>
        <w:rPr>
          <w:spacing w:val="-4"/>
        </w:rPr>
        <w:t xml:space="preserve"> </w:t>
      </w:r>
      <w:r>
        <w:t>i</w:t>
      </w:r>
      <w:r>
        <w:rPr>
          <w:spacing w:val="-3"/>
        </w:rPr>
        <w:t xml:space="preserve"> </w:t>
      </w:r>
      <w:proofErr w:type="spellStart"/>
      <w:r>
        <w:t>segello</w:t>
      </w:r>
      <w:proofErr w:type="spellEnd"/>
      <w:r>
        <w:rPr>
          <w:spacing w:val="-3"/>
        </w:rPr>
        <w:t xml:space="preserve"> </w:t>
      </w:r>
      <w:proofErr w:type="spellStart"/>
      <w:r>
        <w:t>aquesta</w:t>
      </w:r>
      <w:proofErr w:type="spellEnd"/>
      <w:r>
        <w:rPr>
          <w:spacing w:val="-5"/>
        </w:rPr>
        <w:t xml:space="preserve"> </w:t>
      </w:r>
      <w:proofErr w:type="spellStart"/>
      <w:r>
        <w:t>declaració</w:t>
      </w:r>
      <w:proofErr w:type="spellEnd"/>
      <w:r>
        <w:rPr>
          <w:spacing w:val="-3"/>
        </w:rPr>
        <w:t xml:space="preserve"> </w:t>
      </w:r>
      <w:r>
        <w:rPr>
          <w:spacing w:val="-2"/>
        </w:rPr>
        <w:t>responsable.</w:t>
      </w:r>
    </w:p>
    <w:p w14:paraId="62F15C78" w14:textId="77777777" w:rsidR="009B4148" w:rsidRDefault="009B4148" w:rsidP="009B4148">
      <w:pPr>
        <w:pStyle w:val="Textindependent"/>
      </w:pPr>
    </w:p>
    <w:p w14:paraId="607551D7" w14:textId="77777777" w:rsidR="009B4148" w:rsidRDefault="009B4148" w:rsidP="009B4148">
      <w:pPr>
        <w:pStyle w:val="Textindependent"/>
      </w:pPr>
    </w:p>
    <w:p w14:paraId="0FD194AD" w14:textId="77777777" w:rsidR="009B4148" w:rsidRDefault="009B4148" w:rsidP="009B4148">
      <w:pPr>
        <w:pStyle w:val="Textindependent"/>
      </w:pPr>
    </w:p>
    <w:p w14:paraId="76417614" w14:textId="77777777" w:rsidR="009B4148" w:rsidRDefault="009B4148" w:rsidP="009B4148">
      <w:pPr>
        <w:pStyle w:val="Textindependent"/>
      </w:pPr>
    </w:p>
    <w:p w14:paraId="485BD72C" w14:textId="77777777" w:rsidR="009B4148" w:rsidRDefault="009B4148" w:rsidP="009B4148">
      <w:pPr>
        <w:pStyle w:val="Textindependent"/>
      </w:pPr>
    </w:p>
    <w:p w14:paraId="065AA135" w14:textId="77777777" w:rsidR="009B4148" w:rsidRDefault="009B4148" w:rsidP="009B4148">
      <w:pPr>
        <w:pStyle w:val="Textindependent"/>
      </w:pPr>
    </w:p>
    <w:p w14:paraId="5DE72925" w14:textId="77777777" w:rsidR="009B4148" w:rsidRDefault="009B4148" w:rsidP="009B4148">
      <w:pPr>
        <w:pStyle w:val="Textindependent"/>
        <w:spacing w:before="46"/>
      </w:pPr>
    </w:p>
    <w:p w14:paraId="082267CE" w14:textId="77777777" w:rsidR="009B4148" w:rsidRDefault="009B4148" w:rsidP="009B4148">
      <w:pPr>
        <w:pStyle w:val="Textindependent"/>
        <w:ind w:left="285"/>
      </w:pPr>
      <w:r>
        <w:t>Signatura</w:t>
      </w:r>
      <w:r>
        <w:rPr>
          <w:spacing w:val="-6"/>
        </w:rPr>
        <w:t xml:space="preserve"> </w:t>
      </w:r>
      <w:r>
        <w:t>del/de</w:t>
      </w:r>
      <w:r>
        <w:rPr>
          <w:spacing w:val="-7"/>
        </w:rPr>
        <w:t xml:space="preserve"> </w:t>
      </w:r>
      <w:r>
        <w:t>la</w:t>
      </w:r>
      <w:r>
        <w:rPr>
          <w:spacing w:val="-7"/>
        </w:rPr>
        <w:t xml:space="preserve"> </w:t>
      </w:r>
      <w:proofErr w:type="spellStart"/>
      <w:r>
        <w:t>representant</w:t>
      </w:r>
      <w:proofErr w:type="spellEnd"/>
      <w:r>
        <w:rPr>
          <w:spacing w:val="-5"/>
        </w:rPr>
        <w:t xml:space="preserve"> </w:t>
      </w:r>
      <w:r>
        <w:rPr>
          <w:spacing w:val="-4"/>
        </w:rPr>
        <w:t>legal</w:t>
      </w:r>
    </w:p>
    <w:p w14:paraId="2AF50AE0" w14:textId="77777777" w:rsidR="009B4148" w:rsidRDefault="009B4148" w:rsidP="009B4148">
      <w:pPr>
        <w:pStyle w:val="Textindependent"/>
        <w:spacing w:before="42"/>
        <w:ind w:left="285"/>
      </w:pPr>
      <w:proofErr w:type="spellStart"/>
      <w:r>
        <w:t>Segell</w:t>
      </w:r>
      <w:proofErr w:type="spellEnd"/>
      <w:r>
        <w:rPr>
          <w:spacing w:val="-3"/>
        </w:rPr>
        <w:t xml:space="preserve"> </w:t>
      </w:r>
      <w:r>
        <w:t>de</w:t>
      </w:r>
      <w:r>
        <w:rPr>
          <w:spacing w:val="-2"/>
        </w:rPr>
        <w:t xml:space="preserve"> </w:t>
      </w:r>
      <w:proofErr w:type="spellStart"/>
      <w:r>
        <w:t>l’empresa</w:t>
      </w:r>
      <w:proofErr w:type="spellEnd"/>
      <w:r>
        <w:rPr>
          <w:spacing w:val="-4"/>
        </w:rPr>
        <w:t xml:space="preserve"> </w:t>
      </w:r>
      <w:r>
        <w:t>(en</w:t>
      </w:r>
      <w:r>
        <w:rPr>
          <w:spacing w:val="-4"/>
        </w:rPr>
        <w:t xml:space="preserve"> </w:t>
      </w:r>
      <w:r>
        <w:t>cas</w:t>
      </w:r>
      <w:r>
        <w:rPr>
          <w:spacing w:val="-4"/>
        </w:rPr>
        <w:t xml:space="preserve"> </w:t>
      </w:r>
      <w:r>
        <w:t>que</w:t>
      </w:r>
      <w:r>
        <w:rPr>
          <w:spacing w:val="-2"/>
        </w:rPr>
        <w:t xml:space="preserve"> </w:t>
      </w:r>
      <w:r>
        <w:t>la</w:t>
      </w:r>
      <w:r>
        <w:rPr>
          <w:spacing w:val="-4"/>
        </w:rPr>
        <w:t xml:space="preserve"> </w:t>
      </w:r>
      <w:r>
        <w:t>signatura</w:t>
      </w:r>
      <w:r>
        <w:rPr>
          <w:spacing w:val="-3"/>
        </w:rPr>
        <w:t xml:space="preserve"> </w:t>
      </w:r>
      <w:r>
        <w:t>no</w:t>
      </w:r>
      <w:r>
        <w:rPr>
          <w:spacing w:val="-3"/>
        </w:rPr>
        <w:t xml:space="preserve"> </w:t>
      </w:r>
      <w:proofErr w:type="spellStart"/>
      <w:r>
        <w:t>sigui</w:t>
      </w:r>
      <w:proofErr w:type="spellEnd"/>
      <w:r>
        <w:rPr>
          <w:spacing w:val="-3"/>
        </w:rPr>
        <w:t xml:space="preserve"> </w:t>
      </w:r>
      <w:r>
        <w:rPr>
          <w:spacing w:val="-2"/>
        </w:rPr>
        <w:t>digital)</w:t>
      </w:r>
    </w:p>
    <w:p w14:paraId="3CBE30EE" w14:textId="7F5B9202" w:rsidR="00DB1F8D" w:rsidRPr="002725ED" w:rsidRDefault="00DB1F8D">
      <w:pPr>
        <w:spacing w:after="0" w:line="240" w:lineRule="auto"/>
        <w:rPr>
          <w:rFonts w:cs="Arial"/>
          <w:lang w:val="es-ES"/>
        </w:rPr>
      </w:pPr>
    </w:p>
    <w:sectPr w:rsidR="00DB1F8D" w:rsidRPr="002725ED" w:rsidSect="00AE5703">
      <w:pgSz w:w="11906" w:h="16838"/>
      <w:pgMar w:top="1985" w:right="1134" w:bottom="1985" w:left="1701"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848B9" w14:textId="77777777" w:rsidR="00F51F33" w:rsidRDefault="00F51F33" w:rsidP="00BB0E31">
      <w:pPr>
        <w:spacing w:after="0" w:line="240" w:lineRule="auto"/>
      </w:pPr>
      <w:r>
        <w:separator/>
      </w:r>
    </w:p>
  </w:endnote>
  <w:endnote w:type="continuationSeparator" w:id="0">
    <w:p w14:paraId="1804042F" w14:textId="77777777" w:rsidR="00F51F33" w:rsidRDefault="00F51F33"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altName w:val="Arial"/>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46728" w14:textId="77777777" w:rsidR="0095459C" w:rsidRDefault="0095459C">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796659"/>
      <w:docPartObj>
        <w:docPartGallery w:val="Page Numbers (Bottom of Page)"/>
        <w:docPartUnique/>
      </w:docPartObj>
    </w:sdtPr>
    <w:sdtEndPr/>
    <w:sdtContent>
      <w:p w14:paraId="31E91AA9" w14:textId="77777777" w:rsidR="00F51F33" w:rsidRPr="006760F9" w:rsidRDefault="00F51F33" w:rsidP="00C001B2">
        <w:pPr>
          <w:pStyle w:val="Peu"/>
          <w:rPr>
            <w:sz w:val="14"/>
            <w:szCs w:val="14"/>
          </w:rPr>
        </w:pPr>
        <w:r w:rsidRPr="006760F9">
          <w:rPr>
            <w:sz w:val="14"/>
            <w:szCs w:val="14"/>
          </w:rPr>
          <w:t xml:space="preserve">Carrer del Foc, 57 </w:t>
        </w:r>
      </w:p>
      <w:p w14:paraId="56B0A05B" w14:textId="77777777" w:rsidR="00F51F33" w:rsidRDefault="00F51F33" w:rsidP="00C001B2">
        <w:pPr>
          <w:pStyle w:val="Peu"/>
          <w:rPr>
            <w:sz w:val="14"/>
            <w:szCs w:val="14"/>
          </w:rPr>
        </w:pPr>
        <w:r w:rsidRPr="006760F9">
          <w:rPr>
            <w:sz w:val="14"/>
            <w:szCs w:val="14"/>
          </w:rPr>
          <w:t>08038 Barcelona</w:t>
        </w:r>
      </w:p>
      <w:p w14:paraId="5104B087" w14:textId="77777777" w:rsidR="00F51F33" w:rsidRPr="007A47C4" w:rsidRDefault="00F51F33" w:rsidP="00C001B2">
        <w:pPr>
          <w:pStyle w:val="Peu"/>
        </w:pPr>
        <w:r>
          <w:rPr>
            <w:sz w:val="14"/>
            <w:szCs w:val="14"/>
          </w:rPr>
          <w:t>Tel. 933 162 000</w:t>
        </w:r>
      </w:p>
      <w:p w14:paraId="3BF51358" w14:textId="77777777" w:rsidR="00F51F33" w:rsidRPr="00BB0E31" w:rsidRDefault="00F51F33" w:rsidP="00C001B2">
        <w:pPr>
          <w:pStyle w:val="Peu"/>
          <w:rPr>
            <w:rFonts w:cs="Arial"/>
            <w:sz w:val="16"/>
            <w:szCs w:val="16"/>
          </w:rPr>
        </w:pPr>
      </w:p>
      <w:p w14:paraId="43F3EAD0" w14:textId="77777777" w:rsidR="00F51F33" w:rsidRDefault="00F51F33" w:rsidP="00865764">
        <w:pPr>
          <w:pStyle w:val="Peu"/>
        </w:pPr>
        <w:r>
          <w:rPr>
            <w:rFonts w:cs="Arial"/>
            <w:sz w:val="16"/>
            <w:szCs w:val="16"/>
          </w:rPr>
          <w:tab/>
        </w:r>
        <w:r>
          <w:rPr>
            <w:rFonts w:cs="Arial"/>
            <w:sz w:val="16"/>
            <w:szCs w:val="16"/>
          </w:rPr>
          <w:tab/>
        </w:r>
        <w:r w:rsidRPr="008D12AF">
          <w:rPr>
            <w:rFonts w:cs="Arial"/>
            <w:sz w:val="16"/>
            <w:szCs w:val="16"/>
          </w:rPr>
          <w:fldChar w:fldCharType="begin"/>
        </w:r>
        <w:r w:rsidRPr="008D12AF">
          <w:rPr>
            <w:rFonts w:cs="Arial"/>
            <w:sz w:val="16"/>
            <w:szCs w:val="16"/>
          </w:rPr>
          <w:instrText>PAGE   \* MERGEFORMAT</w:instrText>
        </w:r>
        <w:r w:rsidRPr="008D12AF">
          <w:rPr>
            <w:rFonts w:cs="Arial"/>
            <w:sz w:val="16"/>
            <w:szCs w:val="16"/>
          </w:rPr>
          <w:fldChar w:fldCharType="separate"/>
        </w:r>
        <w:r w:rsidR="007008F6">
          <w:rPr>
            <w:rFonts w:cs="Arial"/>
            <w:noProof/>
            <w:sz w:val="16"/>
            <w:szCs w:val="16"/>
          </w:rPr>
          <w:t>69</w:t>
        </w:r>
        <w:r w:rsidRPr="008D12AF">
          <w:rPr>
            <w:rFonts w:cs="Arial"/>
            <w:sz w:val="16"/>
            <w:szCs w:val="16"/>
          </w:rPr>
          <w:fldChar w:fldCharType="end"/>
        </w:r>
      </w:p>
    </w:sdtContent>
  </w:sdt>
  <w:p w14:paraId="7F841137" w14:textId="77777777" w:rsidR="00F51F33" w:rsidRDefault="00F51F33"/>
  <w:p w14:paraId="08955B27" w14:textId="77777777" w:rsidR="00F51F33" w:rsidRDefault="00F51F3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74038" w14:textId="77777777" w:rsidR="0095459C" w:rsidRDefault="0095459C">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21CC0" w14:textId="77777777" w:rsidR="00F51F33" w:rsidRDefault="00F51F33" w:rsidP="00BB0E31">
      <w:pPr>
        <w:spacing w:after="0" w:line="240" w:lineRule="auto"/>
      </w:pPr>
      <w:r>
        <w:separator/>
      </w:r>
    </w:p>
  </w:footnote>
  <w:footnote w:type="continuationSeparator" w:id="0">
    <w:p w14:paraId="6DEAA18C" w14:textId="77777777" w:rsidR="00F51F33" w:rsidRDefault="00F51F33" w:rsidP="00BB0E31">
      <w:pPr>
        <w:spacing w:after="0" w:line="240" w:lineRule="auto"/>
      </w:pPr>
      <w:r>
        <w:continuationSeparator/>
      </w:r>
    </w:p>
  </w:footnote>
  <w:footnote w:id="1">
    <w:p w14:paraId="388D80AD" w14:textId="77777777" w:rsidR="006C5B7C" w:rsidRDefault="006C5B7C" w:rsidP="006C5B7C">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D’acord amb l’establert a l’article 5 de la Resolució de l’interventor general, per la qual s’aprova la instrucció que estableix les directrius a seguir pels representants de la Intervenció General en l’assistència a les meses de contractació administrativa</w:t>
      </w:r>
    </w:p>
    <w:p w14:paraId="278E38C0" w14:textId="77777777" w:rsidR="006C5B7C" w:rsidRDefault="006C5B7C" w:rsidP="006C5B7C">
      <w:pPr>
        <w:pStyle w:val="Textdenotaapeudepgina"/>
      </w:pPr>
    </w:p>
  </w:footnote>
  <w:footnote w:id="2">
    <w:p w14:paraId="614C7FA7" w14:textId="77777777" w:rsidR="00F51F33" w:rsidRDefault="00F51F33"/>
    <w:p w14:paraId="4ECA09A7" w14:textId="77777777" w:rsidR="00F51F33" w:rsidRPr="00092B8E" w:rsidRDefault="00F51F33" w:rsidP="00FC479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BA23" w14:textId="77777777" w:rsidR="0095459C" w:rsidRDefault="0095459C">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C2E8A" w14:textId="4C4FBEA9" w:rsidR="00F51F33" w:rsidRDefault="0095459C" w:rsidP="00497194">
    <w:pPr>
      <w:pStyle w:val="Capalera"/>
      <w:ind w:left="-567"/>
    </w:pPr>
    <w:r>
      <w:rPr>
        <w:noProof/>
      </w:rPr>
      <w:drawing>
        <wp:inline distT="0" distB="0" distL="0" distR="0" wp14:anchorId="2A524392" wp14:editId="30F71148">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4FF24085" w14:textId="77777777" w:rsidR="00F51F33" w:rsidRDefault="00F51F3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5B92F" w14:textId="77777777" w:rsidR="0095459C" w:rsidRDefault="0095459C">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4.65pt;height:25.8pt;visibility:visible" o:bullet="t">
        <v:imagedata r:id="rId1" o:title=""/>
        <o:lock v:ext="edit" aspectratio="f"/>
      </v:shape>
    </w:pict>
  </w:numPicBullet>
  <w:abstractNum w:abstractNumId="0" w15:restartNumberingAfterBreak="0">
    <w:nsid w:val="B95C6EB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026E739C"/>
    <w:multiLevelType w:val="hybridMultilevel"/>
    <w:tmpl w:val="0F904FDA"/>
    <w:lvl w:ilvl="0" w:tplc="FCF04D0E">
      <w:numFmt w:val="bullet"/>
      <w:lvlText w:val=""/>
      <w:lvlJc w:val="left"/>
      <w:pPr>
        <w:ind w:left="720" w:hanging="360"/>
      </w:pPr>
      <w:rPr>
        <w:rFonts w:ascii="Symbol" w:eastAsia="Symbol" w:hAnsi="Symbol" w:cs="Symbol" w:hint="default"/>
        <w:spacing w:val="0"/>
        <w:w w:val="100"/>
        <w:lang w:val="ca-ES" w:eastAsia="en-US" w:bidi="ar-SA"/>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02BB7C4E"/>
    <w:multiLevelType w:val="multilevel"/>
    <w:tmpl w:val="38C2E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1B29A8"/>
    <w:multiLevelType w:val="hybridMultilevel"/>
    <w:tmpl w:val="A28A2092"/>
    <w:lvl w:ilvl="0" w:tplc="DFCE625A">
      <w:start w:val="1"/>
      <w:numFmt w:val="decimal"/>
      <w:lvlText w:val="%1."/>
      <w:lvlJc w:val="left"/>
      <w:pPr>
        <w:ind w:left="1917" w:hanging="281"/>
        <w:jc w:val="right"/>
      </w:pPr>
      <w:rPr>
        <w:rFonts w:ascii="Arial" w:eastAsia="Arial" w:hAnsi="Arial" w:cs="Arial" w:hint="default"/>
        <w:b/>
        <w:bCs/>
        <w:i w:val="0"/>
        <w:iCs w:val="0"/>
        <w:spacing w:val="-1"/>
        <w:w w:val="100"/>
        <w:sz w:val="22"/>
        <w:szCs w:val="22"/>
        <w:lang w:val="ca-ES" w:eastAsia="en-US" w:bidi="ar-SA"/>
      </w:rPr>
    </w:lvl>
    <w:lvl w:ilvl="1" w:tplc="7D602B6C">
      <w:numFmt w:val="bullet"/>
      <w:lvlText w:val="-"/>
      <w:lvlJc w:val="left"/>
      <w:pPr>
        <w:ind w:left="1920" w:hanging="360"/>
      </w:pPr>
      <w:rPr>
        <w:rFonts w:ascii="Arial MT" w:eastAsia="Arial MT" w:hAnsi="Arial MT" w:cs="Arial MT" w:hint="default"/>
        <w:b w:val="0"/>
        <w:bCs w:val="0"/>
        <w:i w:val="0"/>
        <w:iCs w:val="0"/>
        <w:spacing w:val="0"/>
        <w:w w:val="100"/>
        <w:sz w:val="22"/>
        <w:szCs w:val="22"/>
        <w:lang w:val="ca-ES" w:eastAsia="en-US" w:bidi="ar-SA"/>
      </w:rPr>
    </w:lvl>
    <w:lvl w:ilvl="2" w:tplc="26366DDA">
      <w:numFmt w:val="bullet"/>
      <w:lvlText w:val="•"/>
      <w:lvlJc w:val="left"/>
      <w:pPr>
        <w:ind w:left="3224" w:hanging="360"/>
      </w:pPr>
      <w:rPr>
        <w:rFonts w:hint="default"/>
        <w:lang w:val="ca-ES" w:eastAsia="en-US" w:bidi="ar-SA"/>
      </w:rPr>
    </w:lvl>
    <w:lvl w:ilvl="3" w:tplc="A8488048">
      <w:numFmt w:val="bullet"/>
      <w:lvlText w:val="•"/>
      <w:lvlJc w:val="left"/>
      <w:pPr>
        <w:ind w:left="4168" w:hanging="360"/>
      </w:pPr>
      <w:rPr>
        <w:rFonts w:hint="default"/>
        <w:lang w:val="ca-ES" w:eastAsia="en-US" w:bidi="ar-SA"/>
      </w:rPr>
    </w:lvl>
    <w:lvl w:ilvl="4" w:tplc="DCA65DF4">
      <w:numFmt w:val="bullet"/>
      <w:lvlText w:val="•"/>
      <w:lvlJc w:val="left"/>
      <w:pPr>
        <w:ind w:left="5112" w:hanging="360"/>
      </w:pPr>
      <w:rPr>
        <w:rFonts w:hint="default"/>
        <w:lang w:val="ca-ES" w:eastAsia="en-US" w:bidi="ar-SA"/>
      </w:rPr>
    </w:lvl>
    <w:lvl w:ilvl="5" w:tplc="EA7ADF0C">
      <w:numFmt w:val="bullet"/>
      <w:lvlText w:val="•"/>
      <w:lvlJc w:val="left"/>
      <w:pPr>
        <w:ind w:left="6056" w:hanging="360"/>
      </w:pPr>
      <w:rPr>
        <w:rFonts w:hint="default"/>
        <w:lang w:val="ca-ES" w:eastAsia="en-US" w:bidi="ar-SA"/>
      </w:rPr>
    </w:lvl>
    <w:lvl w:ilvl="6" w:tplc="8D987CF4">
      <w:numFmt w:val="bullet"/>
      <w:lvlText w:val="•"/>
      <w:lvlJc w:val="left"/>
      <w:pPr>
        <w:ind w:left="7001" w:hanging="360"/>
      </w:pPr>
      <w:rPr>
        <w:rFonts w:hint="default"/>
        <w:lang w:val="ca-ES" w:eastAsia="en-US" w:bidi="ar-SA"/>
      </w:rPr>
    </w:lvl>
    <w:lvl w:ilvl="7" w:tplc="23BC6B44">
      <w:numFmt w:val="bullet"/>
      <w:lvlText w:val="•"/>
      <w:lvlJc w:val="left"/>
      <w:pPr>
        <w:ind w:left="7945" w:hanging="360"/>
      </w:pPr>
      <w:rPr>
        <w:rFonts w:hint="default"/>
        <w:lang w:val="ca-ES" w:eastAsia="en-US" w:bidi="ar-SA"/>
      </w:rPr>
    </w:lvl>
    <w:lvl w:ilvl="8" w:tplc="92BA66D2">
      <w:numFmt w:val="bullet"/>
      <w:lvlText w:val="•"/>
      <w:lvlJc w:val="left"/>
      <w:pPr>
        <w:ind w:left="8889" w:hanging="360"/>
      </w:pPr>
      <w:rPr>
        <w:rFonts w:hint="default"/>
        <w:lang w:val="ca-ES" w:eastAsia="en-US" w:bidi="ar-SA"/>
      </w:rPr>
    </w:lvl>
  </w:abstractNum>
  <w:abstractNum w:abstractNumId="5"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6"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06D56B4"/>
    <w:multiLevelType w:val="hybridMultilevel"/>
    <w:tmpl w:val="EBFE2EF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11CB47AD"/>
    <w:multiLevelType w:val="hybridMultilevel"/>
    <w:tmpl w:val="A42828C4"/>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1980"/>
        </w:tabs>
        <w:ind w:left="1980"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9"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1"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2" w15:restartNumberingAfterBreak="0">
    <w:nsid w:val="1C30041B"/>
    <w:multiLevelType w:val="hybridMultilevel"/>
    <w:tmpl w:val="471A0BE2"/>
    <w:lvl w:ilvl="0" w:tplc="5ACEF49E">
      <w:numFmt w:val="bullet"/>
      <w:lvlText w:val=""/>
      <w:lvlJc w:val="left"/>
      <w:pPr>
        <w:ind w:left="1068" w:hanging="361"/>
      </w:pPr>
      <w:rPr>
        <w:rFonts w:ascii="Symbol" w:eastAsia="Symbol" w:hAnsi="Symbol" w:cs="Symbol" w:hint="default"/>
        <w:b w:val="0"/>
        <w:bCs w:val="0"/>
        <w:i w:val="0"/>
        <w:iCs w:val="0"/>
        <w:spacing w:val="0"/>
        <w:w w:val="100"/>
        <w:sz w:val="22"/>
        <w:szCs w:val="22"/>
        <w:lang w:val="ca-ES" w:eastAsia="en-US" w:bidi="ar-SA"/>
      </w:rPr>
    </w:lvl>
    <w:lvl w:ilvl="1" w:tplc="DAF815CE">
      <w:numFmt w:val="bullet"/>
      <w:lvlText w:val="•"/>
      <w:lvlJc w:val="left"/>
      <w:pPr>
        <w:ind w:left="1919" w:hanging="361"/>
      </w:pPr>
      <w:rPr>
        <w:rFonts w:hint="default"/>
        <w:lang w:val="ca-ES" w:eastAsia="en-US" w:bidi="ar-SA"/>
      </w:rPr>
    </w:lvl>
    <w:lvl w:ilvl="2" w:tplc="BF0808BA">
      <w:numFmt w:val="bullet"/>
      <w:lvlText w:val="•"/>
      <w:lvlJc w:val="left"/>
      <w:pPr>
        <w:ind w:left="2769" w:hanging="361"/>
      </w:pPr>
      <w:rPr>
        <w:rFonts w:hint="default"/>
        <w:lang w:val="ca-ES" w:eastAsia="en-US" w:bidi="ar-SA"/>
      </w:rPr>
    </w:lvl>
    <w:lvl w:ilvl="3" w:tplc="0C208252">
      <w:numFmt w:val="bullet"/>
      <w:lvlText w:val="•"/>
      <w:lvlJc w:val="left"/>
      <w:pPr>
        <w:ind w:left="3618" w:hanging="361"/>
      </w:pPr>
      <w:rPr>
        <w:rFonts w:hint="default"/>
        <w:lang w:val="ca-ES" w:eastAsia="en-US" w:bidi="ar-SA"/>
      </w:rPr>
    </w:lvl>
    <w:lvl w:ilvl="4" w:tplc="28FE1574">
      <w:numFmt w:val="bullet"/>
      <w:lvlText w:val="•"/>
      <w:lvlJc w:val="left"/>
      <w:pPr>
        <w:ind w:left="4468" w:hanging="361"/>
      </w:pPr>
      <w:rPr>
        <w:rFonts w:hint="default"/>
        <w:lang w:val="ca-ES" w:eastAsia="en-US" w:bidi="ar-SA"/>
      </w:rPr>
    </w:lvl>
    <w:lvl w:ilvl="5" w:tplc="4390401E">
      <w:numFmt w:val="bullet"/>
      <w:lvlText w:val="•"/>
      <w:lvlJc w:val="left"/>
      <w:pPr>
        <w:ind w:left="5317" w:hanging="361"/>
      </w:pPr>
      <w:rPr>
        <w:rFonts w:hint="default"/>
        <w:lang w:val="ca-ES" w:eastAsia="en-US" w:bidi="ar-SA"/>
      </w:rPr>
    </w:lvl>
    <w:lvl w:ilvl="6" w:tplc="4BDED64A">
      <w:numFmt w:val="bullet"/>
      <w:lvlText w:val="•"/>
      <w:lvlJc w:val="left"/>
      <w:pPr>
        <w:ind w:left="6167" w:hanging="361"/>
      </w:pPr>
      <w:rPr>
        <w:rFonts w:hint="default"/>
        <w:lang w:val="ca-ES" w:eastAsia="en-US" w:bidi="ar-SA"/>
      </w:rPr>
    </w:lvl>
    <w:lvl w:ilvl="7" w:tplc="87F0A114">
      <w:numFmt w:val="bullet"/>
      <w:lvlText w:val="•"/>
      <w:lvlJc w:val="left"/>
      <w:pPr>
        <w:ind w:left="7017" w:hanging="361"/>
      </w:pPr>
      <w:rPr>
        <w:rFonts w:hint="default"/>
        <w:lang w:val="ca-ES" w:eastAsia="en-US" w:bidi="ar-SA"/>
      </w:rPr>
    </w:lvl>
    <w:lvl w:ilvl="8" w:tplc="20967F40">
      <w:numFmt w:val="bullet"/>
      <w:lvlText w:val="•"/>
      <w:lvlJc w:val="left"/>
      <w:pPr>
        <w:ind w:left="7866" w:hanging="361"/>
      </w:pPr>
      <w:rPr>
        <w:rFonts w:hint="default"/>
        <w:lang w:val="ca-ES" w:eastAsia="en-US" w:bidi="ar-SA"/>
      </w:rPr>
    </w:lvl>
  </w:abstractNum>
  <w:abstractNum w:abstractNumId="13"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22B37650"/>
    <w:multiLevelType w:val="multilevel"/>
    <w:tmpl w:val="57409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6" w15:restartNumberingAfterBreak="0">
    <w:nsid w:val="26FE18C3"/>
    <w:multiLevelType w:val="hybridMultilevel"/>
    <w:tmpl w:val="57B07CFA"/>
    <w:lvl w:ilvl="0" w:tplc="06A08998">
      <w:numFmt w:val="bullet"/>
      <w:lvlText w:val=""/>
      <w:lvlJc w:val="left"/>
      <w:pPr>
        <w:ind w:left="722" w:hanging="361"/>
      </w:pPr>
      <w:rPr>
        <w:rFonts w:ascii="Symbol" w:eastAsia="Symbol" w:hAnsi="Symbol" w:cs="Symbol" w:hint="default"/>
        <w:b w:val="0"/>
        <w:bCs w:val="0"/>
        <w:i w:val="0"/>
        <w:iCs w:val="0"/>
        <w:spacing w:val="0"/>
        <w:w w:val="100"/>
        <w:sz w:val="22"/>
        <w:szCs w:val="22"/>
        <w:lang w:val="ca-ES" w:eastAsia="en-US" w:bidi="ar-SA"/>
      </w:rPr>
    </w:lvl>
    <w:lvl w:ilvl="1" w:tplc="2CCA91C6">
      <w:numFmt w:val="bullet"/>
      <w:lvlText w:val="•"/>
      <w:lvlJc w:val="left"/>
      <w:pPr>
        <w:ind w:left="1575" w:hanging="361"/>
      </w:pPr>
      <w:rPr>
        <w:rFonts w:hint="default"/>
        <w:lang w:val="ca-ES" w:eastAsia="en-US" w:bidi="ar-SA"/>
      </w:rPr>
    </w:lvl>
    <w:lvl w:ilvl="2" w:tplc="01E29BC6">
      <w:numFmt w:val="bullet"/>
      <w:lvlText w:val="•"/>
      <w:lvlJc w:val="left"/>
      <w:pPr>
        <w:ind w:left="2429" w:hanging="361"/>
      </w:pPr>
      <w:rPr>
        <w:rFonts w:hint="default"/>
        <w:lang w:val="ca-ES" w:eastAsia="en-US" w:bidi="ar-SA"/>
      </w:rPr>
    </w:lvl>
    <w:lvl w:ilvl="3" w:tplc="77D6E838">
      <w:numFmt w:val="bullet"/>
      <w:lvlText w:val="•"/>
      <w:lvlJc w:val="left"/>
      <w:pPr>
        <w:ind w:left="3283" w:hanging="361"/>
      </w:pPr>
      <w:rPr>
        <w:rFonts w:hint="default"/>
        <w:lang w:val="ca-ES" w:eastAsia="en-US" w:bidi="ar-SA"/>
      </w:rPr>
    </w:lvl>
    <w:lvl w:ilvl="4" w:tplc="59DA98FC">
      <w:numFmt w:val="bullet"/>
      <w:lvlText w:val="•"/>
      <w:lvlJc w:val="left"/>
      <w:pPr>
        <w:ind w:left="4137" w:hanging="361"/>
      </w:pPr>
      <w:rPr>
        <w:rFonts w:hint="default"/>
        <w:lang w:val="ca-ES" w:eastAsia="en-US" w:bidi="ar-SA"/>
      </w:rPr>
    </w:lvl>
    <w:lvl w:ilvl="5" w:tplc="93E41E9E">
      <w:numFmt w:val="bullet"/>
      <w:lvlText w:val="•"/>
      <w:lvlJc w:val="left"/>
      <w:pPr>
        <w:ind w:left="4991" w:hanging="361"/>
      </w:pPr>
      <w:rPr>
        <w:rFonts w:hint="default"/>
        <w:lang w:val="ca-ES" w:eastAsia="en-US" w:bidi="ar-SA"/>
      </w:rPr>
    </w:lvl>
    <w:lvl w:ilvl="6" w:tplc="E7ECF48A">
      <w:numFmt w:val="bullet"/>
      <w:lvlText w:val="•"/>
      <w:lvlJc w:val="left"/>
      <w:pPr>
        <w:ind w:left="5844" w:hanging="361"/>
      </w:pPr>
      <w:rPr>
        <w:rFonts w:hint="default"/>
        <w:lang w:val="ca-ES" w:eastAsia="en-US" w:bidi="ar-SA"/>
      </w:rPr>
    </w:lvl>
    <w:lvl w:ilvl="7" w:tplc="136A3076">
      <w:numFmt w:val="bullet"/>
      <w:lvlText w:val="•"/>
      <w:lvlJc w:val="left"/>
      <w:pPr>
        <w:ind w:left="6698" w:hanging="361"/>
      </w:pPr>
      <w:rPr>
        <w:rFonts w:hint="default"/>
        <w:lang w:val="ca-ES" w:eastAsia="en-US" w:bidi="ar-SA"/>
      </w:rPr>
    </w:lvl>
    <w:lvl w:ilvl="8" w:tplc="743CB89C">
      <w:numFmt w:val="bullet"/>
      <w:lvlText w:val="•"/>
      <w:lvlJc w:val="left"/>
      <w:pPr>
        <w:ind w:left="7552" w:hanging="361"/>
      </w:pPr>
      <w:rPr>
        <w:rFonts w:hint="default"/>
        <w:lang w:val="ca-ES" w:eastAsia="en-US" w:bidi="ar-SA"/>
      </w:rPr>
    </w:lvl>
  </w:abstractNum>
  <w:abstractNum w:abstractNumId="17"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8" w15:restartNumberingAfterBreak="0">
    <w:nsid w:val="2BF63D82"/>
    <w:multiLevelType w:val="hybridMultilevel"/>
    <w:tmpl w:val="DE8E78F4"/>
    <w:lvl w:ilvl="0" w:tplc="B1B28B00">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9"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0" w15:restartNumberingAfterBreak="0">
    <w:nsid w:val="2DE60538"/>
    <w:multiLevelType w:val="hybridMultilevel"/>
    <w:tmpl w:val="5290CFD4"/>
    <w:lvl w:ilvl="0" w:tplc="E3E08A90">
      <w:start w:val="1"/>
      <w:numFmt w:val="bullet"/>
      <w:lvlText w:val="-"/>
      <w:lvlJc w:val="left"/>
      <w:pPr>
        <w:ind w:left="721" w:hanging="361"/>
      </w:pPr>
      <w:rPr>
        <w:rFonts w:ascii="Arial" w:eastAsia="Arial" w:hAnsi="Arial" w:hint="default"/>
        <w:b w:val="0"/>
        <w:bCs w:val="0"/>
        <w:i w:val="0"/>
        <w:iCs w:val="0"/>
        <w:spacing w:val="0"/>
        <w:w w:val="100"/>
        <w:sz w:val="22"/>
        <w:szCs w:val="22"/>
        <w:lang w:val="ca-ES" w:eastAsia="en-US" w:bidi="ar-SA"/>
      </w:rPr>
    </w:lvl>
    <w:lvl w:ilvl="1" w:tplc="FFFFFFFF">
      <w:numFmt w:val="bullet"/>
      <w:lvlText w:val="•"/>
      <w:lvlJc w:val="left"/>
      <w:pPr>
        <w:ind w:left="1572" w:hanging="361"/>
      </w:pPr>
      <w:rPr>
        <w:rFonts w:hint="default"/>
        <w:lang w:val="ca-ES" w:eastAsia="en-US" w:bidi="ar-SA"/>
      </w:rPr>
    </w:lvl>
    <w:lvl w:ilvl="2" w:tplc="FFFFFFFF">
      <w:numFmt w:val="bullet"/>
      <w:lvlText w:val="•"/>
      <w:lvlJc w:val="left"/>
      <w:pPr>
        <w:ind w:left="2422" w:hanging="361"/>
      </w:pPr>
      <w:rPr>
        <w:rFonts w:hint="default"/>
        <w:lang w:val="ca-ES" w:eastAsia="en-US" w:bidi="ar-SA"/>
      </w:rPr>
    </w:lvl>
    <w:lvl w:ilvl="3" w:tplc="FFFFFFFF">
      <w:numFmt w:val="bullet"/>
      <w:lvlText w:val="•"/>
      <w:lvlJc w:val="left"/>
      <w:pPr>
        <w:ind w:left="3271" w:hanging="361"/>
      </w:pPr>
      <w:rPr>
        <w:rFonts w:hint="default"/>
        <w:lang w:val="ca-ES" w:eastAsia="en-US" w:bidi="ar-SA"/>
      </w:rPr>
    </w:lvl>
    <w:lvl w:ilvl="4" w:tplc="FFFFFFFF">
      <w:numFmt w:val="bullet"/>
      <w:lvlText w:val="•"/>
      <w:lvlJc w:val="left"/>
      <w:pPr>
        <w:ind w:left="4121" w:hanging="361"/>
      </w:pPr>
      <w:rPr>
        <w:rFonts w:hint="default"/>
        <w:lang w:val="ca-ES" w:eastAsia="en-US" w:bidi="ar-SA"/>
      </w:rPr>
    </w:lvl>
    <w:lvl w:ilvl="5" w:tplc="FFFFFFFF">
      <w:numFmt w:val="bullet"/>
      <w:lvlText w:val="•"/>
      <w:lvlJc w:val="left"/>
      <w:pPr>
        <w:ind w:left="4970" w:hanging="361"/>
      </w:pPr>
      <w:rPr>
        <w:rFonts w:hint="default"/>
        <w:lang w:val="ca-ES" w:eastAsia="en-US" w:bidi="ar-SA"/>
      </w:rPr>
    </w:lvl>
    <w:lvl w:ilvl="6" w:tplc="FFFFFFFF">
      <w:numFmt w:val="bullet"/>
      <w:lvlText w:val="•"/>
      <w:lvlJc w:val="left"/>
      <w:pPr>
        <w:ind w:left="5820" w:hanging="361"/>
      </w:pPr>
      <w:rPr>
        <w:rFonts w:hint="default"/>
        <w:lang w:val="ca-ES" w:eastAsia="en-US" w:bidi="ar-SA"/>
      </w:rPr>
    </w:lvl>
    <w:lvl w:ilvl="7" w:tplc="FFFFFFFF">
      <w:numFmt w:val="bullet"/>
      <w:lvlText w:val="•"/>
      <w:lvlJc w:val="left"/>
      <w:pPr>
        <w:ind w:left="6670" w:hanging="361"/>
      </w:pPr>
      <w:rPr>
        <w:rFonts w:hint="default"/>
        <w:lang w:val="ca-ES" w:eastAsia="en-US" w:bidi="ar-SA"/>
      </w:rPr>
    </w:lvl>
    <w:lvl w:ilvl="8" w:tplc="FFFFFFFF">
      <w:numFmt w:val="bullet"/>
      <w:lvlText w:val="•"/>
      <w:lvlJc w:val="left"/>
      <w:pPr>
        <w:ind w:left="7519" w:hanging="361"/>
      </w:pPr>
      <w:rPr>
        <w:rFonts w:hint="default"/>
        <w:lang w:val="ca-ES" w:eastAsia="en-US" w:bidi="ar-SA"/>
      </w:rPr>
    </w:lvl>
  </w:abstractNum>
  <w:abstractNum w:abstractNumId="21" w15:restartNumberingAfterBreak="0">
    <w:nsid w:val="2E094E31"/>
    <w:multiLevelType w:val="hybridMultilevel"/>
    <w:tmpl w:val="620CE98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2" w15:restartNumberingAfterBreak="0">
    <w:nsid w:val="2E510E71"/>
    <w:multiLevelType w:val="multilevel"/>
    <w:tmpl w:val="8BE0B7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F952CFD"/>
    <w:multiLevelType w:val="multilevel"/>
    <w:tmpl w:val="40D47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322576A1"/>
    <w:multiLevelType w:val="hybridMultilevel"/>
    <w:tmpl w:val="B2E8EE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351C3CD4"/>
    <w:multiLevelType w:val="hybridMultilevel"/>
    <w:tmpl w:val="AFA29004"/>
    <w:lvl w:ilvl="0" w:tplc="FCF04D0E">
      <w:numFmt w:val="bullet"/>
      <w:lvlText w:val=""/>
      <w:lvlJc w:val="left"/>
      <w:pPr>
        <w:ind w:left="720" w:hanging="360"/>
      </w:pPr>
      <w:rPr>
        <w:rFonts w:ascii="Symbol" w:eastAsia="Symbol" w:hAnsi="Symbol" w:cs="Symbol" w:hint="default"/>
        <w:spacing w:val="0"/>
        <w:w w:val="100"/>
        <w:lang w:val="ca-ES" w:eastAsia="en-US" w:bidi="ar-SA"/>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3D3C798C"/>
    <w:multiLevelType w:val="hybridMultilevel"/>
    <w:tmpl w:val="97203B9C"/>
    <w:lvl w:ilvl="0" w:tplc="E3E08A90">
      <w:start w:val="1"/>
      <w:numFmt w:val="bullet"/>
      <w:lvlText w:val="-"/>
      <w:lvlJc w:val="left"/>
      <w:pPr>
        <w:ind w:left="1080" w:hanging="360"/>
      </w:pPr>
      <w:rPr>
        <w:rFonts w:ascii="Arial" w:eastAsia="Arial" w:hAnsi="Arial" w:hint="default"/>
        <w:sz w:val="22"/>
        <w:szCs w:val="22"/>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9"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0"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1" w15:restartNumberingAfterBreak="0">
    <w:nsid w:val="4B85035F"/>
    <w:multiLevelType w:val="hybridMultilevel"/>
    <w:tmpl w:val="8DCC5EC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2" w15:restartNumberingAfterBreak="0">
    <w:nsid w:val="500F176B"/>
    <w:multiLevelType w:val="multilevel"/>
    <w:tmpl w:val="4A3E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4" w15:restartNumberingAfterBreak="0">
    <w:nsid w:val="5D4619B8"/>
    <w:multiLevelType w:val="hybridMultilevel"/>
    <w:tmpl w:val="428C538A"/>
    <w:lvl w:ilvl="0" w:tplc="E3E08A90">
      <w:start w:val="1"/>
      <w:numFmt w:val="bullet"/>
      <w:lvlText w:val="-"/>
      <w:lvlJc w:val="left"/>
      <w:pPr>
        <w:ind w:left="2278" w:hanging="361"/>
      </w:pPr>
      <w:rPr>
        <w:rFonts w:ascii="Arial" w:eastAsia="Arial" w:hAnsi="Arial" w:hint="default"/>
        <w:b w:val="0"/>
        <w:bCs w:val="0"/>
        <w:i w:val="0"/>
        <w:iCs w:val="0"/>
        <w:spacing w:val="0"/>
        <w:w w:val="100"/>
        <w:sz w:val="22"/>
        <w:szCs w:val="22"/>
        <w:lang w:val="ca-ES" w:eastAsia="en-US" w:bidi="ar-SA"/>
      </w:rPr>
    </w:lvl>
    <w:lvl w:ilvl="1" w:tplc="FFFFFFFF">
      <w:numFmt w:val="bullet"/>
      <w:lvlText w:val="•"/>
      <w:lvlJc w:val="left"/>
      <w:pPr>
        <w:ind w:left="3129" w:hanging="361"/>
      </w:pPr>
      <w:rPr>
        <w:rFonts w:hint="default"/>
        <w:lang w:val="ca-ES" w:eastAsia="en-US" w:bidi="ar-SA"/>
      </w:rPr>
    </w:lvl>
    <w:lvl w:ilvl="2" w:tplc="FFFFFFFF">
      <w:numFmt w:val="bullet"/>
      <w:lvlText w:val="•"/>
      <w:lvlJc w:val="left"/>
      <w:pPr>
        <w:ind w:left="3979" w:hanging="361"/>
      </w:pPr>
      <w:rPr>
        <w:rFonts w:hint="default"/>
        <w:lang w:val="ca-ES" w:eastAsia="en-US" w:bidi="ar-SA"/>
      </w:rPr>
    </w:lvl>
    <w:lvl w:ilvl="3" w:tplc="FFFFFFFF">
      <w:numFmt w:val="bullet"/>
      <w:lvlText w:val="•"/>
      <w:lvlJc w:val="left"/>
      <w:pPr>
        <w:ind w:left="4828" w:hanging="361"/>
      </w:pPr>
      <w:rPr>
        <w:rFonts w:hint="default"/>
        <w:lang w:val="ca-ES" w:eastAsia="en-US" w:bidi="ar-SA"/>
      </w:rPr>
    </w:lvl>
    <w:lvl w:ilvl="4" w:tplc="FFFFFFFF">
      <w:numFmt w:val="bullet"/>
      <w:lvlText w:val="•"/>
      <w:lvlJc w:val="left"/>
      <w:pPr>
        <w:ind w:left="5678" w:hanging="361"/>
      </w:pPr>
      <w:rPr>
        <w:rFonts w:hint="default"/>
        <w:lang w:val="ca-ES" w:eastAsia="en-US" w:bidi="ar-SA"/>
      </w:rPr>
    </w:lvl>
    <w:lvl w:ilvl="5" w:tplc="FFFFFFFF">
      <w:numFmt w:val="bullet"/>
      <w:lvlText w:val="•"/>
      <w:lvlJc w:val="left"/>
      <w:pPr>
        <w:ind w:left="6527" w:hanging="361"/>
      </w:pPr>
      <w:rPr>
        <w:rFonts w:hint="default"/>
        <w:lang w:val="ca-ES" w:eastAsia="en-US" w:bidi="ar-SA"/>
      </w:rPr>
    </w:lvl>
    <w:lvl w:ilvl="6" w:tplc="FFFFFFFF">
      <w:numFmt w:val="bullet"/>
      <w:lvlText w:val="•"/>
      <w:lvlJc w:val="left"/>
      <w:pPr>
        <w:ind w:left="7377" w:hanging="361"/>
      </w:pPr>
      <w:rPr>
        <w:rFonts w:hint="default"/>
        <w:lang w:val="ca-ES" w:eastAsia="en-US" w:bidi="ar-SA"/>
      </w:rPr>
    </w:lvl>
    <w:lvl w:ilvl="7" w:tplc="FFFFFFFF">
      <w:numFmt w:val="bullet"/>
      <w:lvlText w:val="•"/>
      <w:lvlJc w:val="left"/>
      <w:pPr>
        <w:ind w:left="8227" w:hanging="361"/>
      </w:pPr>
      <w:rPr>
        <w:rFonts w:hint="default"/>
        <w:lang w:val="ca-ES" w:eastAsia="en-US" w:bidi="ar-SA"/>
      </w:rPr>
    </w:lvl>
    <w:lvl w:ilvl="8" w:tplc="FFFFFFFF">
      <w:numFmt w:val="bullet"/>
      <w:lvlText w:val="•"/>
      <w:lvlJc w:val="left"/>
      <w:pPr>
        <w:ind w:left="9076" w:hanging="361"/>
      </w:pPr>
      <w:rPr>
        <w:rFonts w:hint="default"/>
        <w:lang w:val="ca-ES" w:eastAsia="en-US" w:bidi="ar-SA"/>
      </w:rPr>
    </w:lvl>
  </w:abstractNum>
  <w:abstractNum w:abstractNumId="35" w15:restartNumberingAfterBreak="0">
    <w:nsid w:val="5EA23D88"/>
    <w:multiLevelType w:val="multilevel"/>
    <w:tmpl w:val="8806C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5758B2"/>
    <w:multiLevelType w:val="hybridMultilevel"/>
    <w:tmpl w:val="BD5AD496"/>
    <w:lvl w:ilvl="0" w:tplc="3D4636A2">
      <w:start w:val="1"/>
      <w:numFmt w:val="bullet"/>
      <w:lvlText w:val=""/>
      <w:lvlPicBulletId w:val="0"/>
      <w:lvlJc w:val="left"/>
      <w:pPr>
        <w:tabs>
          <w:tab w:val="num" w:pos="720"/>
        </w:tabs>
        <w:ind w:left="720" w:hanging="360"/>
      </w:pPr>
      <w:rPr>
        <w:rFonts w:ascii="Symbol" w:hAnsi="Symbol" w:hint="default"/>
      </w:rPr>
    </w:lvl>
    <w:lvl w:ilvl="1" w:tplc="74EE3918" w:tentative="1">
      <w:start w:val="1"/>
      <w:numFmt w:val="bullet"/>
      <w:lvlText w:val=""/>
      <w:lvlJc w:val="left"/>
      <w:pPr>
        <w:tabs>
          <w:tab w:val="num" w:pos="1440"/>
        </w:tabs>
        <w:ind w:left="1440" w:hanging="360"/>
      </w:pPr>
      <w:rPr>
        <w:rFonts w:ascii="Symbol" w:hAnsi="Symbol" w:hint="default"/>
      </w:rPr>
    </w:lvl>
    <w:lvl w:ilvl="2" w:tplc="BEBCD73E" w:tentative="1">
      <w:start w:val="1"/>
      <w:numFmt w:val="bullet"/>
      <w:lvlText w:val=""/>
      <w:lvlJc w:val="left"/>
      <w:pPr>
        <w:tabs>
          <w:tab w:val="num" w:pos="2160"/>
        </w:tabs>
        <w:ind w:left="2160" w:hanging="360"/>
      </w:pPr>
      <w:rPr>
        <w:rFonts w:ascii="Symbol" w:hAnsi="Symbol" w:hint="default"/>
      </w:rPr>
    </w:lvl>
    <w:lvl w:ilvl="3" w:tplc="22EC1F86" w:tentative="1">
      <w:start w:val="1"/>
      <w:numFmt w:val="bullet"/>
      <w:lvlText w:val=""/>
      <w:lvlJc w:val="left"/>
      <w:pPr>
        <w:tabs>
          <w:tab w:val="num" w:pos="2880"/>
        </w:tabs>
        <w:ind w:left="2880" w:hanging="360"/>
      </w:pPr>
      <w:rPr>
        <w:rFonts w:ascii="Symbol" w:hAnsi="Symbol" w:hint="default"/>
      </w:rPr>
    </w:lvl>
    <w:lvl w:ilvl="4" w:tplc="CDBE68DA" w:tentative="1">
      <w:start w:val="1"/>
      <w:numFmt w:val="bullet"/>
      <w:lvlText w:val=""/>
      <w:lvlJc w:val="left"/>
      <w:pPr>
        <w:tabs>
          <w:tab w:val="num" w:pos="3600"/>
        </w:tabs>
        <w:ind w:left="3600" w:hanging="360"/>
      </w:pPr>
      <w:rPr>
        <w:rFonts w:ascii="Symbol" w:hAnsi="Symbol" w:hint="default"/>
      </w:rPr>
    </w:lvl>
    <w:lvl w:ilvl="5" w:tplc="FA7636C2" w:tentative="1">
      <w:start w:val="1"/>
      <w:numFmt w:val="bullet"/>
      <w:lvlText w:val=""/>
      <w:lvlJc w:val="left"/>
      <w:pPr>
        <w:tabs>
          <w:tab w:val="num" w:pos="4320"/>
        </w:tabs>
        <w:ind w:left="4320" w:hanging="360"/>
      </w:pPr>
      <w:rPr>
        <w:rFonts w:ascii="Symbol" w:hAnsi="Symbol" w:hint="default"/>
      </w:rPr>
    </w:lvl>
    <w:lvl w:ilvl="6" w:tplc="1FF2F408" w:tentative="1">
      <w:start w:val="1"/>
      <w:numFmt w:val="bullet"/>
      <w:lvlText w:val=""/>
      <w:lvlJc w:val="left"/>
      <w:pPr>
        <w:tabs>
          <w:tab w:val="num" w:pos="5040"/>
        </w:tabs>
        <w:ind w:left="5040" w:hanging="360"/>
      </w:pPr>
      <w:rPr>
        <w:rFonts w:ascii="Symbol" w:hAnsi="Symbol" w:hint="default"/>
      </w:rPr>
    </w:lvl>
    <w:lvl w:ilvl="7" w:tplc="77C2ED3E" w:tentative="1">
      <w:start w:val="1"/>
      <w:numFmt w:val="bullet"/>
      <w:lvlText w:val=""/>
      <w:lvlJc w:val="left"/>
      <w:pPr>
        <w:tabs>
          <w:tab w:val="num" w:pos="5760"/>
        </w:tabs>
        <w:ind w:left="5760" w:hanging="360"/>
      </w:pPr>
      <w:rPr>
        <w:rFonts w:ascii="Symbol" w:hAnsi="Symbol" w:hint="default"/>
      </w:rPr>
    </w:lvl>
    <w:lvl w:ilvl="8" w:tplc="E54636F4"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340600D"/>
    <w:multiLevelType w:val="hybridMultilevel"/>
    <w:tmpl w:val="40046048"/>
    <w:lvl w:ilvl="0" w:tplc="0C0A0001">
      <w:start w:val="1"/>
      <w:numFmt w:val="bullet"/>
      <w:lvlText w:val=""/>
      <w:lvlJc w:val="left"/>
      <w:pPr>
        <w:ind w:left="732" w:hanging="360"/>
      </w:pPr>
      <w:rPr>
        <w:rFonts w:ascii="Symbol" w:hAnsi="Symbol" w:hint="default"/>
      </w:rPr>
    </w:lvl>
    <w:lvl w:ilvl="1" w:tplc="0C0A0003" w:tentative="1">
      <w:start w:val="1"/>
      <w:numFmt w:val="bullet"/>
      <w:lvlText w:val="o"/>
      <w:lvlJc w:val="left"/>
      <w:pPr>
        <w:ind w:left="1452" w:hanging="360"/>
      </w:pPr>
      <w:rPr>
        <w:rFonts w:ascii="Courier New" w:hAnsi="Courier New" w:cs="Courier New" w:hint="default"/>
      </w:rPr>
    </w:lvl>
    <w:lvl w:ilvl="2" w:tplc="0C0A0005" w:tentative="1">
      <w:start w:val="1"/>
      <w:numFmt w:val="bullet"/>
      <w:lvlText w:val=""/>
      <w:lvlJc w:val="left"/>
      <w:pPr>
        <w:ind w:left="2172" w:hanging="360"/>
      </w:pPr>
      <w:rPr>
        <w:rFonts w:ascii="Wingdings" w:hAnsi="Wingdings" w:hint="default"/>
      </w:rPr>
    </w:lvl>
    <w:lvl w:ilvl="3" w:tplc="0C0A0001" w:tentative="1">
      <w:start w:val="1"/>
      <w:numFmt w:val="bullet"/>
      <w:lvlText w:val=""/>
      <w:lvlJc w:val="left"/>
      <w:pPr>
        <w:ind w:left="2892" w:hanging="360"/>
      </w:pPr>
      <w:rPr>
        <w:rFonts w:ascii="Symbol" w:hAnsi="Symbol" w:hint="default"/>
      </w:rPr>
    </w:lvl>
    <w:lvl w:ilvl="4" w:tplc="0C0A0003" w:tentative="1">
      <w:start w:val="1"/>
      <w:numFmt w:val="bullet"/>
      <w:lvlText w:val="o"/>
      <w:lvlJc w:val="left"/>
      <w:pPr>
        <w:ind w:left="3612" w:hanging="360"/>
      </w:pPr>
      <w:rPr>
        <w:rFonts w:ascii="Courier New" w:hAnsi="Courier New" w:cs="Courier New" w:hint="default"/>
      </w:rPr>
    </w:lvl>
    <w:lvl w:ilvl="5" w:tplc="0C0A0005" w:tentative="1">
      <w:start w:val="1"/>
      <w:numFmt w:val="bullet"/>
      <w:lvlText w:val=""/>
      <w:lvlJc w:val="left"/>
      <w:pPr>
        <w:ind w:left="4332" w:hanging="360"/>
      </w:pPr>
      <w:rPr>
        <w:rFonts w:ascii="Wingdings" w:hAnsi="Wingdings" w:hint="default"/>
      </w:rPr>
    </w:lvl>
    <w:lvl w:ilvl="6" w:tplc="0C0A0001" w:tentative="1">
      <w:start w:val="1"/>
      <w:numFmt w:val="bullet"/>
      <w:lvlText w:val=""/>
      <w:lvlJc w:val="left"/>
      <w:pPr>
        <w:ind w:left="5052" w:hanging="360"/>
      </w:pPr>
      <w:rPr>
        <w:rFonts w:ascii="Symbol" w:hAnsi="Symbol" w:hint="default"/>
      </w:rPr>
    </w:lvl>
    <w:lvl w:ilvl="7" w:tplc="0C0A0003" w:tentative="1">
      <w:start w:val="1"/>
      <w:numFmt w:val="bullet"/>
      <w:lvlText w:val="o"/>
      <w:lvlJc w:val="left"/>
      <w:pPr>
        <w:ind w:left="5772" w:hanging="360"/>
      </w:pPr>
      <w:rPr>
        <w:rFonts w:ascii="Courier New" w:hAnsi="Courier New" w:cs="Courier New" w:hint="default"/>
      </w:rPr>
    </w:lvl>
    <w:lvl w:ilvl="8" w:tplc="0C0A0005" w:tentative="1">
      <w:start w:val="1"/>
      <w:numFmt w:val="bullet"/>
      <w:lvlText w:val=""/>
      <w:lvlJc w:val="left"/>
      <w:pPr>
        <w:ind w:left="6492" w:hanging="360"/>
      </w:pPr>
      <w:rPr>
        <w:rFonts w:ascii="Wingdings" w:hAnsi="Wingdings" w:hint="default"/>
      </w:rPr>
    </w:lvl>
  </w:abstractNum>
  <w:abstractNum w:abstractNumId="38" w15:restartNumberingAfterBreak="0">
    <w:nsid w:val="63E51B86"/>
    <w:multiLevelType w:val="multilevel"/>
    <w:tmpl w:val="42AAE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3F2182"/>
    <w:multiLevelType w:val="multilevel"/>
    <w:tmpl w:val="3C6665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15208B"/>
    <w:multiLevelType w:val="multilevel"/>
    <w:tmpl w:val="4656E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D121DDF"/>
    <w:multiLevelType w:val="multilevel"/>
    <w:tmpl w:val="BE0C7CCC"/>
    <w:lvl w:ilvl="0">
      <w:start w:val="1"/>
      <w:numFmt w:val="decimal"/>
      <w:lvlText w:val="%1."/>
      <w:lvlJc w:val="left"/>
      <w:pPr>
        <w:ind w:left="360" w:hanging="360"/>
      </w:pPr>
    </w:lvl>
    <w:lvl w:ilvl="1">
      <w:start w:val="2"/>
      <w:numFmt w:val="decimal"/>
      <w:isLgl/>
      <w:lvlText w:val="%1.%2"/>
      <w:lvlJc w:val="left"/>
      <w:pPr>
        <w:ind w:left="427" w:hanging="360"/>
      </w:pPr>
      <w:rPr>
        <w:rFonts w:hint="default"/>
      </w:rPr>
    </w:lvl>
    <w:lvl w:ilvl="2">
      <w:start w:val="1"/>
      <w:numFmt w:val="decimal"/>
      <w:isLgl/>
      <w:lvlText w:val="%1.%2.%3"/>
      <w:lvlJc w:val="left"/>
      <w:pPr>
        <w:ind w:left="854" w:hanging="720"/>
      </w:pPr>
      <w:rPr>
        <w:rFonts w:hint="default"/>
      </w:rPr>
    </w:lvl>
    <w:lvl w:ilvl="3">
      <w:start w:val="1"/>
      <w:numFmt w:val="decimal"/>
      <w:isLgl/>
      <w:lvlText w:val="%1.%2.%3.%4"/>
      <w:lvlJc w:val="left"/>
      <w:pPr>
        <w:ind w:left="921" w:hanging="720"/>
      </w:pPr>
      <w:rPr>
        <w:rFonts w:hint="default"/>
      </w:rPr>
    </w:lvl>
    <w:lvl w:ilvl="4">
      <w:start w:val="1"/>
      <w:numFmt w:val="decimal"/>
      <w:isLgl/>
      <w:lvlText w:val="%1.%2.%3.%4.%5"/>
      <w:lvlJc w:val="left"/>
      <w:pPr>
        <w:ind w:left="1348" w:hanging="1080"/>
      </w:pPr>
      <w:rPr>
        <w:rFonts w:hint="default"/>
      </w:rPr>
    </w:lvl>
    <w:lvl w:ilvl="5">
      <w:start w:val="1"/>
      <w:numFmt w:val="decimal"/>
      <w:isLgl/>
      <w:lvlText w:val="%1.%2.%3.%4.%5.%6"/>
      <w:lvlJc w:val="left"/>
      <w:pPr>
        <w:ind w:left="1415" w:hanging="1080"/>
      </w:pPr>
      <w:rPr>
        <w:rFonts w:hint="default"/>
      </w:rPr>
    </w:lvl>
    <w:lvl w:ilvl="6">
      <w:start w:val="1"/>
      <w:numFmt w:val="decimal"/>
      <w:isLgl/>
      <w:lvlText w:val="%1.%2.%3.%4.%5.%6.%7"/>
      <w:lvlJc w:val="left"/>
      <w:pPr>
        <w:ind w:left="1842" w:hanging="1440"/>
      </w:pPr>
      <w:rPr>
        <w:rFonts w:hint="default"/>
      </w:rPr>
    </w:lvl>
    <w:lvl w:ilvl="7">
      <w:start w:val="1"/>
      <w:numFmt w:val="decimal"/>
      <w:isLgl/>
      <w:lvlText w:val="%1.%2.%3.%4.%5.%6.%7.%8"/>
      <w:lvlJc w:val="left"/>
      <w:pPr>
        <w:ind w:left="1909" w:hanging="1440"/>
      </w:pPr>
      <w:rPr>
        <w:rFonts w:hint="default"/>
      </w:rPr>
    </w:lvl>
    <w:lvl w:ilvl="8">
      <w:start w:val="1"/>
      <w:numFmt w:val="decimal"/>
      <w:isLgl/>
      <w:lvlText w:val="%1.%2.%3.%4.%5.%6.%7.%8.%9"/>
      <w:lvlJc w:val="left"/>
      <w:pPr>
        <w:ind w:left="2336" w:hanging="1800"/>
      </w:pPr>
      <w:rPr>
        <w:rFonts w:hint="default"/>
      </w:rPr>
    </w:lvl>
  </w:abstractNum>
  <w:abstractNum w:abstractNumId="42"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43"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4"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5"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7" w15:restartNumberingAfterBreak="0">
    <w:nsid w:val="79D41438"/>
    <w:multiLevelType w:val="hybridMultilevel"/>
    <w:tmpl w:val="FBCA39D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8" w15:restartNumberingAfterBreak="0">
    <w:nsid w:val="7A846C60"/>
    <w:multiLevelType w:val="multilevel"/>
    <w:tmpl w:val="D9AE7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9948BE"/>
    <w:multiLevelType w:val="hybridMultilevel"/>
    <w:tmpl w:val="6C7AFF98"/>
    <w:lvl w:ilvl="0" w:tplc="C818CFFC">
      <w:start w:val="1"/>
      <w:numFmt w:val="decimal"/>
      <w:lvlText w:val="%1."/>
      <w:lvlJc w:val="left"/>
      <w:pPr>
        <w:ind w:left="360" w:hanging="360"/>
      </w:pPr>
      <w:rPr>
        <w:rFonts w:hint="default"/>
        <w:u w:val="single"/>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0"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1"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786630064">
    <w:abstractNumId w:val="6"/>
  </w:num>
  <w:num w:numId="2" w16cid:durableId="1585146687">
    <w:abstractNumId w:val="45"/>
  </w:num>
  <w:num w:numId="3" w16cid:durableId="1267468897">
    <w:abstractNumId w:val="33"/>
  </w:num>
  <w:num w:numId="4" w16cid:durableId="2028477801">
    <w:abstractNumId w:val="46"/>
  </w:num>
  <w:num w:numId="5" w16cid:durableId="426386301">
    <w:abstractNumId w:val="11"/>
  </w:num>
  <w:num w:numId="6" w16cid:durableId="1929607350">
    <w:abstractNumId w:val="43"/>
  </w:num>
  <w:num w:numId="7" w16cid:durableId="646784276">
    <w:abstractNumId w:val="19"/>
  </w:num>
  <w:num w:numId="8" w16cid:durableId="607279006">
    <w:abstractNumId w:val="44"/>
  </w:num>
  <w:num w:numId="9" w16cid:durableId="935674090">
    <w:abstractNumId w:val="50"/>
  </w:num>
  <w:num w:numId="10" w16cid:durableId="792791387">
    <w:abstractNumId w:val="13"/>
  </w:num>
  <w:num w:numId="11" w16cid:durableId="2075734578">
    <w:abstractNumId w:val="15"/>
  </w:num>
  <w:num w:numId="12" w16cid:durableId="767625124">
    <w:abstractNumId w:val="23"/>
  </w:num>
  <w:num w:numId="13" w16cid:durableId="832062651">
    <w:abstractNumId w:val="29"/>
  </w:num>
  <w:num w:numId="14" w16cid:durableId="1200045348">
    <w:abstractNumId w:val="47"/>
  </w:num>
  <w:num w:numId="15" w16cid:durableId="1859925636">
    <w:abstractNumId w:val="30"/>
  </w:num>
  <w:num w:numId="16" w16cid:durableId="899830118">
    <w:abstractNumId w:val="17"/>
  </w:num>
  <w:num w:numId="17" w16cid:durableId="1232890930">
    <w:abstractNumId w:val="25"/>
  </w:num>
  <w:num w:numId="18" w16cid:durableId="1845587796">
    <w:abstractNumId w:val="21"/>
  </w:num>
  <w:num w:numId="19" w16cid:durableId="537475666">
    <w:abstractNumId w:val="18"/>
  </w:num>
  <w:num w:numId="20" w16cid:durableId="1592810031">
    <w:abstractNumId w:val="5"/>
  </w:num>
  <w:num w:numId="21" w16cid:durableId="1650940614">
    <w:abstractNumId w:val="10"/>
  </w:num>
  <w:num w:numId="22" w16cid:durableId="553659347">
    <w:abstractNumId w:val="26"/>
  </w:num>
  <w:num w:numId="23" w16cid:durableId="745735801">
    <w:abstractNumId w:val="37"/>
  </w:num>
  <w:num w:numId="24" w16cid:durableId="468597984">
    <w:abstractNumId w:val="1"/>
  </w:num>
  <w:num w:numId="25" w16cid:durableId="527446426">
    <w:abstractNumId w:val="9"/>
  </w:num>
  <w:num w:numId="26" w16cid:durableId="1225533352">
    <w:abstractNumId w:val="51"/>
  </w:num>
  <w:num w:numId="27" w16cid:durableId="1105081353">
    <w:abstractNumId w:val="14"/>
  </w:num>
  <w:num w:numId="28" w16cid:durableId="72896070">
    <w:abstractNumId w:val="48"/>
  </w:num>
  <w:num w:numId="29" w16cid:durableId="27603630">
    <w:abstractNumId w:val="35"/>
  </w:num>
  <w:num w:numId="30" w16cid:durableId="450782358">
    <w:abstractNumId w:val="39"/>
  </w:num>
  <w:num w:numId="31" w16cid:durableId="2078938125">
    <w:abstractNumId w:val="38"/>
  </w:num>
  <w:num w:numId="32" w16cid:durableId="12264352">
    <w:abstractNumId w:val="22"/>
  </w:num>
  <w:num w:numId="33" w16cid:durableId="2137681147">
    <w:abstractNumId w:val="24"/>
  </w:num>
  <w:num w:numId="34" w16cid:durableId="689989374">
    <w:abstractNumId w:val="31"/>
  </w:num>
  <w:num w:numId="35" w16cid:durableId="1373457051">
    <w:abstractNumId w:val="36"/>
  </w:num>
  <w:num w:numId="36" w16cid:durableId="1080253532">
    <w:abstractNumId w:val="49"/>
  </w:num>
  <w:num w:numId="37" w16cid:durableId="49496169">
    <w:abstractNumId w:val="42"/>
  </w:num>
  <w:num w:numId="38" w16cid:durableId="249199744">
    <w:abstractNumId w:val="8"/>
  </w:num>
  <w:num w:numId="39" w16cid:durableId="533273514">
    <w:abstractNumId w:val="7"/>
  </w:num>
  <w:num w:numId="40" w16cid:durableId="1831477832">
    <w:abstractNumId w:val="41"/>
  </w:num>
  <w:num w:numId="41" w16cid:durableId="369574557">
    <w:abstractNumId w:val="28"/>
  </w:num>
  <w:num w:numId="42" w16cid:durableId="1599406586">
    <w:abstractNumId w:val="4"/>
  </w:num>
  <w:num w:numId="43" w16cid:durableId="1790734661">
    <w:abstractNumId w:val="34"/>
  </w:num>
  <w:num w:numId="44" w16cid:durableId="1989020229">
    <w:abstractNumId w:val="20"/>
  </w:num>
  <w:num w:numId="45" w16cid:durableId="1925841883">
    <w:abstractNumId w:val="12"/>
  </w:num>
  <w:num w:numId="46" w16cid:durableId="359203525">
    <w:abstractNumId w:val="16"/>
  </w:num>
  <w:num w:numId="47" w16cid:durableId="354885324">
    <w:abstractNumId w:val="27"/>
  </w:num>
  <w:num w:numId="48" w16cid:durableId="1529753686">
    <w:abstractNumId w:val="2"/>
  </w:num>
  <w:num w:numId="49" w16cid:durableId="1356341824">
    <w:abstractNumId w:val="32"/>
  </w:num>
  <w:num w:numId="50" w16cid:durableId="132330595">
    <w:abstractNumId w:val="3"/>
  </w:num>
  <w:num w:numId="51" w16cid:durableId="2107266665">
    <w:abstractNumId w:val="40"/>
  </w:num>
  <w:num w:numId="52" w16cid:durableId="1042946998">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1DE2"/>
    <w:rsid w:val="0000249B"/>
    <w:rsid w:val="000032DD"/>
    <w:rsid w:val="00003591"/>
    <w:rsid w:val="000040E0"/>
    <w:rsid w:val="0000633C"/>
    <w:rsid w:val="0000689A"/>
    <w:rsid w:val="000075A2"/>
    <w:rsid w:val="00010CE0"/>
    <w:rsid w:val="00012FC1"/>
    <w:rsid w:val="000133AF"/>
    <w:rsid w:val="00013B9C"/>
    <w:rsid w:val="00013E92"/>
    <w:rsid w:val="000140F9"/>
    <w:rsid w:val="00014162"/>
    <w:rsid w:val="000152C0"/>
    <w:rsid w:val="00016063"/>
    <w:rsid w:val="00021C98"/>
    <w:rsid w:val="00022542"/>
    <w:rsid w:val="000240BE"/>
    <w:rsid w:val="00024107"/>
    <w:rsid w:val="00025AEB"/>
    <w:rsid w:val="000269A2"/>
    <w:rsid w:val="00027410"/>
    <w:rsid w:val="000274C9"/>
    <w:rsid w:val="000304CC"/>
    <w:rsid w:val="0003082A"/>
    <w:rsid w:val="0003114D"/>
    <w:rsid w:val="00031FAC"/>
    <w:rsid w:val="0003231F"/>
    <w:rsid w:val="00032D8C"/>
    <w:rsid w:val="00034462"/>
    <w:rsid w:val="00035225"/>
    <w:rsid w:val="00036725"/>
    <w:rsid w:val="00037B26"/>
    <w:rsid w:val="00040AA5"/>
    <w:rsid w:val="00042FE5"/>
    <w:rsid w:val="0004371C"/>
    <w:rsid w:val="00044F13"/>
    <w:rsid w:val="000458E5"/>
    <w:rsid w:val="00046329"/>
    <w:rsid w:val="00046CA8"/>
    <w:rsid w:val="00050635"/>
    <w:rsid w:val="00051385"/>
    <w:rsid w:val="00051DDC"/>
    <w:rsid w:val="000532FE"/>
    <w:rsid w:val="00054F27"/>
    <w:rsid w:val="0005575C"/>
    <w:rsid w:val="000557A8"/>
    <w:rsid w:val="00055B0C"/>
    <w:rsid w:val="00055C3C"/>
    <w:rsid w:val="00055D0A"/>
    <w:rsid w:val="000563E3"/>
    <w:rsid w:val="000575E0"/>
    <w:rsid w:val="0005766A"/>
    <w:rsid w:val="00060AF1"/>
    <w:rsid w:val="0006118D"/>
    <w:rsid w:val="000629D0"/>
    <w:rsid w:val="00063760"/>
    <w:rsid w:val="00063DB0"/>
    <w:rsid w:val="00065251"/>
    <w:rsid w:val="00065666"/>
    <w:rsid w:val="00066743"/>
    <w:rsid w:val="00067242"/>
    <w:rsid w:val="00070DF7"/>
    <w:rsid w:val="000716C4"/>
    <w:rsid w:val="000717BC"/>
    <w:rsid w:val="0007189A"/>
    <w:rsid w:val="000720E4"/>
    <w:rsid w:val="00072663"/>
    <w:rsid w:val="00072B0D"/>
    <w:rsid w:val="00072CAF"/>
    <w:rsid w:val="0007375F"/>
    <w:rsid w:val="00075118"/>
    <w:rsid w:val="00075EF5"/>
    <w:rsid w:val="000768A5"/>
    <w:rsid w:val="00076FFB"/>
    <w:rsid w:val="00077BB9"/>
    <w:rsid w:val="000803EC"/>
    <w:rsid w:val="000807C4"/>
    <w:rsid w:val="000809C4"/>
    <w:rsid w:val="0008142C"/>
    <w:rsid w:val="0008168A"/>
    <w:rsid w:val="000819C2"/>
    <w:rsid w:val="00083732"/>
    <w:rsid w:val="00083ED3"/>
    <w:rsid w:val="00086988"/>
    <w:rsid w:val="00086A24"/>
    <w:rsid w:val="00086C3E"/>
    <w:rsid w:val="00087333"/>
    <w:rsid w:val="00087737"/>
    <w:rsid w:val="0009112B"/>
    <w:rsid w:val="0009246B"/>
    <w:rsid w:val="00092943"/>
    <w:rsid w:val="00092DAC"/>
    <w:rsid w:val="000937C9"/>
    <w:rsid w:val="00094033"/>
    <w:rsid w:val="00094904"/>
    <w:rsid w:val="00095380"/>
    <w:rsid w:val="00095684"/>
    <w:rsid w:val="0009665F"/>
    <w:rsid w:val="00096C82"/>
    <w:rsid w:val="00097C8D"/>
    <w:rsid w:val="00097FF5"/>
    <w:rsid w:val="000A0C96"/>
    <w:rsid w:val="000A1A18"/>
    <w:rsid w:val="000A1EE7"/>
    <w:rsid w:val="000A1EEF"/>
    <w:rsid w:val="000A25F6"/>
    <w:rsid w:val="000A272C"/>
    <w:rsid w:val="000A63A7"/>
    <w:rsid w:val="000A6CC5"/>
    <w:rsid w:val="000A7693"/>
    <w:rsid w:val="000B0DA8"/>
    <w:rsid w:val="000B21FA"/>
    <w:rsid w:val="000B37E3"/>
    <w:rsid w:val="000B3908"/>
    <w:rsid w:val="000B3CB6"/>
    <w:rsid w:val="000B4222"/>
    <w:rsid w:val="000B5258"/>
    <w:rsid w:val="000B64E8"/>
    <w:rsid w:val="000B6C2D"/>
    <w:rsid w:val="000B6CF9"/>
    <w:rsid w:val="000B7800"/>
    <w:rsid w:val="000C0C7E"/>
    <w:rsid w:val="000C12E4"/>
    <w:rsid w:val="000C1E74"/>
    <w:rsid w:val="000C1EE1"/>
    <w:rsid w:val="000C2C83"/>
    <w:rsid w:val="000C2F44"/>
    <w:rsid w:val="000C306D"/>
    <w:rsid w:val="000C3DB7"/>
    <w:rsid w:val="000C40E6"/>
    <w:rsid w:val="000C445B"/>
    <w:rsid w:val="000C4BF4"/>
    <w:rsid w:val="000C4D94"/>
    <w:rsid w:val="000C5C62"/>
    <w:rsid w:val="000C609A"/>
    <w:rsid w:val="000C6689"/>
    <w:rsid w:val="000C6D26"/>
    <w:rsid w:val="000D0BAC"/>
    <w:rsid w:val="000D1CA5"/>
    <w:rsid w:val="000D1FEA"/>
    <w:rsid w:val="000D374E"/>
    <w:rsid w:val="000D3883"/>
    <w:rsid w:val="000D3933"/>
    <w:rsid w:val="000D49CF"/>
    <w:rsid w:val="000D50FC"/>
    <w:rsid w:val="000D672F"/>
    <w:rsid w:val="000D76AA"/>
    <w:rsid w:val="000E0379"/>
    <w:rsid w:val="000E0451"/>
    <w:rsid w:val="000E098B"/>
    <w:rsid w:val="000E12FC"/>
    <w:rsid w:val="000E26F9"/>
    <w:rsid w:val="000E2C15"/>
    <w:rsid w:val="000E678A"/>
    <w:rsid w:val="000E6DAB"/>
    <w:rsid w:val="000E750A"/>
    <w:rsid w:val="000F0E3B"/>
    <w:rsid w:val="000F13C9"/>
    <w:rsid w:val="000F194C"/>
    <w:rsid w:val="000F1DC2"/>
    <w:rsid w:val="000F3455"/>
    <w:rsid w:val="000F481D"/>
    <w:rsid w:val="000F5597"/>
    <w:rsid w:val="000F5F3D"/>
    <w:rsid w:val="000F75EC"/>
    <w:rsid w:val="001002F7"/>
    <w:rsid w:val="00101AF0"/>
    <w:rsid w:val="001022AA"/>
    <w:rsid w:val="001022AD"/>
    <w:rsid w:val="001031D6"/>
    <w:rsid w:val="00103827"/>
    <w:rsid w:val="00104FE4"/>
    <w:rsid w:val="001052C5"/>
    <w:rsid w:val="001054D2"/>
    <w:rsid w:val="00105FBD"/>
    <w:rsid w:val="00107DB3"/>
    <w:rsid w:val="001101A8"/>
    <w:rsid w:val="0011267B"/>
    <w:rsid w:val="001132EF"/>
    <w:rsid w:val="00113344"/>
    <w:rsid w:val="00113D19"/>
    <w:rsid w:val="00113FAA"/>
    <w:rsid w:val="0011444B"/>
    <w:rsid w:val="001155B7"/>
    <w:rsid w:val="00115E2E"/>
    <w:rsid w:val="00117372"/>
    <w:rsid w:val="00117E8D"/>
    <w:rsid w:val="00121372"/>
    <w:rsid w:val="00122AAF"/>
    <w:rsid w:val="00123072"/>
    <w:rsid w:val="00123B4F"/>
    <w:rsid w:val="0012454C"/>
    <w:rsid w:val="00125A9F"/>
    <w:rsid w:val="0012685E"/>
    <w:rsid w:val="00126ACB"/>
    <w:rsid w:val="00127343"/>
    <w:rsid w:val="00132B93"/>
    <w:rsid w:val="00132BEF"/>
    <w:rsid w:val="001348BC"/>
    <w:rsid w:val="00134A79"/>
    <w:rsid w:val="00134E60"/>
    <w:rsid w:val="001373F3"/>
    <w:rsid w:val="00137D6B"/>
    <w:rsid w:val="0014151E"/>
    <w:rsid w:val="0014178C"/>
    <w:rsid w:val="00141AA8"/>
    <w:rsid w:val="0014225C"/>
    <w:rsid w:val="00142529"/>
    <w:rsid w:val="001425C3"/>
    <w:rsid w:val="00142858"/>
    <w:rsid w:val="00143DD1"/>
    <w:rsid w:val="001444EA"/>
    <w:rsid w:val="001464DF"/>
    <w:rsid w:val="00147CBE"/>
    <w:rsid w:val="0015074A"/>
    <w:rsid w:val="0015137A"/>
    <w:rsid w:val="001529B6"/>
    <w:rsid w:val="001540FD"/>
    <w:rsid w:val="001541F2"/>
    <w:rsid w:val="00154D7B"/>
    <w:rsid w:val="00154D84"/>
    <w:rsid w:val="001550A0"/>
    <w:rsid w:val="001551D5"/>
    <w:rsid w:val="00155A2F"/>
    <w:rsid w:val="0015628E"/>
    <w:rsid w:val="0015634B"/>
    <w:rsid w:val="00157239"/>
    <w:rsid w:val="00160084"/>
    <w:rsid w:val="00161758"/>
    <w:rsid w:val="0016210F"/>
    <w:rsid w:val="0016227A"/>
    <w:rsid w:val="0016372E"/>
    <w:rsid w:val="001639CE"/>
    <w:rsid w:val="001642A7"/>
    <w:rsid w:val="0016669C"/>
    <w:rsid w:val="001671C9"/>
    <w:rsid w:val="00167E3D"/>
    <w:rsid w:val="00170489"/>
    <w:rsid w:val="00171A7A"/>
    <w:rsid w:val="00172683"/>
    <w:rsid w:val="001730E3"/>
    <w:rsid w:val="00174B6B"/>
    <w:rsid w:val="00174D93"/>
    <w:rsid w:val="001805A1"/>
    <w:rsid w:val="001806F5"/>
    <w:rsid w:val="00182574"/>
    <w:rsid w:val="001830CF"/>
    <w:rsid w:val="00184A67"/>
    <w:rsid w:val="00184BF7"/>
    <w:rsid w:val="001854CD"/>
    <w:rsid w:val="001858CE"/>
    <w:rsid w:val="00185D6E"/>
    <w:rsid w:val="00185D8E"/>
    <w:rsid w:val="0018749B"/>
    <w:rsid w:val="00190A03"/>
    <w:rsid w:val="00190AE9"/>
    <w:rsid w:val="00191398"/>
    <w:rsid w:val="00192D2F"/>
    <w:rsid w:val="001930E9"/>
    <w:rsid w:val="00193538"/>
    <w:rsid w:val="0019370C"/>
    <w:rsid w:val="001961B8"/>
    <w:rsid w:val="001975E3"/>
    <w:rsid w:val="00197D6F"/>
    <w:rsid w:val="00197F3B"/>
    <w:rsid w:val="001A0C27"/>
    <w:rsid w:val="001A0E0C"/>
    <w:rsid w:val="001A153F"/>
    <w:rsid w:val="001A2ACE"/>
    <w:rsid w:val="001A2E76"/>
    <w:rsid w:val="001A30BA"/>
    <w:rsid w:val="001A65EC"/>
    <w:rsid w:val="001A6D1D"/>
    <w:rsid w:val="001A6F45"/>
    <w:rsid w:val="001A7042"/>
    <w:rsid w:val="001A7242"/>
    <w:rsid w:val="001B0D0A"/>
    <w:rsid w:val="001B0D78"/>
    <w:rsid w:val="001B1154"/>
    <w:rsid w:val="001B372C"/>
    <w:rsid w:val="001B60DB"/>
    <w:rsid w:val="001C01FD"/>
    <w:rsid w:val="001C0494"/>
    <w:rsid w:val="001C0589"/>
    <w:rsid w:val="001C2183"/>
    <w:rsid w:val="001C2931"/>
    <w:rsid w:val="001C302A"/>
    <w:rsid w:val="001C303A"/>
    <w:rsid w:val="001C307A"/>
    <w:rsid w:val="001C46C0"/>
    <w:rsid w:val="001C51F3"/>
    <w:rsid w:val="001C5D79"/>
    <w:rsid w:val="001C65AC"/>
    <w:rsid w:val="001C697A"/>
    <w:rsid w:val="001C7147"/>
    <w:rsid w:val="001C715E"/>
    <w:rsid w:val="001C7202"/>
    <w:rsid w:val="001D0CBD"/>
    <w:rsid w:val="001D37F0"/>
    <w:rsid w:val="001D4B47"/>
    <w:rsid w:val="001D5974"/>
    <w:rsid w:val="001D5F7B"/>
    <w:rsid w:val="001E0A60"/>
    <w:rsid w:val="001E1131"/>
    <w:rsid w:val="001E1189"/>
    <w:rsid w:val="001E1A0C"/>
    <w:rsid w:val="001E22D8"/>
    <w:rsid w:val="001E2A26"/>
    <w:rsid w:val="001E4E64"/>
    <w:rsid w:val="001E55BA"/>
    <w:rsid w:val="001F0A74"/>
    <w:rsid w:val="001F1961"/>
    <w:rsid w:val="001F2E94"/>
    <w:rsid w:val="001F3087"/>
    <w:rsid w:val="001F40AB"/>
    <w:rsid w:val="001F5814"/>
    <w:rsid w:val="001F5B8D"/>
    <w:rsid w:val="001F5D5B"/>
    <w:rsid w:val="001F668E"/>
    <w:rsid w:val="001F68CA"/>
    <w:rsid w:val="001F729A"/>
    <w:rsid w:val="002003F5"/>
    <w:rsid w:val="00200511"/>
    <w:rsid w:val="002009D1"/>
    <w:rsid w:val="00200DE2"/>
    <w:rsid w:val="0020121B"/>
    <w:rsid w:val="002015D2"/>
    <w:rsid w:val="002034B8"/>
    <w:rsid w:val="0020402C"/>
    <w:rsid w:val="00204EA9"/>
    <w:rsid w:val="002051EF"/>
    <w:rsid w:val="002062C3"/>
    <w:rsid w:val="002068C7"/>
    <w:rsid w:val="00206B8D"/>
    <w:rsid w:val="00206C76"/>
    <w:rsid w:val="00206E4C"/>
    <w:rsid w:val="002075AA"/>
    <w:rsid w:val="0020769B"/>
    <w:rsid w:val="00207E69"/>
    <w:rsid w:val="00211424"/>
    <w:rsid w:val="0021212B"/>
    <w:rsid w:val="00212173"/>
    <w:rsid w:val="002144D8"/>
    <w:rsid w:val="002154D7"/>
    <w:rsid w:val="002166B4"/>
    <w:rsid w:val="00216793"/>
    <w:rsid w:val="00216835"/>
    <w:rsid w:val="00220073"/>
    <w:rsid w:val="002201A4"/>
    <w:rsid w:val="00220452"/>
    <w:rsid w:val="0022058B"/>
    <w:rsid w:val="0022082F"/>
    <w:rsid w:val="00220AE0"/>
    <w:rsid w:val="00222785"/>
    <w:rsid w:val="002229AD"/>
    <w:rsid w:val="00223D7C"/>
    <w:rsid w:val="002250FB"/>
    <w:rsid w:val="002253E9"/>
    <w:rsid w:val="00226769"/>
    <w:rsid w:val="00226EC5"/>
    <w:rsid w:val="00227C83"/>
    <w:rsid w:val="00227F0B"/>
    <w:rsid w:val="00230447"/>
    <w:rsid w:val="002318E5"/>
    <w:rsid w:val="00235600"/>
    <w:rsid w:val="00237933"/>
    <w:rsid w:val="00237F0E"/>
    <w:rsid w:val="00241432"/>
    <w:rsid w:val="00242936"/>
    <w:rsid w:val="00244A1F"/>
    <w:rsid w:val="00244E2B"/>
    <w:rsid w:val="00245DB6"/>
    <w:rsid w:val="00246EB3"/>
    <w:rsid w:val="00246F3C"/>
    <w:rsid w:val="002470CE"/>
    <w:rsid w:val="00247ACE"/>
    <w:rsid w:val="00247E37"/>
    <w:rsid w:val="002503EF"/>
    <w:rsid w:val="00250FFE"/>
    <w:rsid w:val="0025106E"/>
    <w:rsid w:val="00253554"/>
    <w:rsid w:val="00254484"/>
    <w:rsid w:val="00255EC4"/>
    <w:rsid w:val="00256AA1"/>
    <w:rsid w:val="00256EF0"/>
    <w:rsid w:val="00256F70"/>
    <w:rsid w:val="0025713F"/>
    <w:rsid w:val="0025716A"/>
    <w:rsid w:val="002575E4"/>
    <w:rsid w:val="00257707"/>
    <w:rsid w:val="0025782A"/>
    <w:rsid w:val="00257A94"/>
    <w:rsid w:val="002609D8"/>
    <w:rsid w:val="00261843"/>
    <w:rsid w:val="002635D7"/>
    <w:rsid w:val="002640B5"/>
    <w:rsid w:val="00264725"/>
    <w:rsid w:val="00265C61"/>
    <w:rsid w:val="00267595"/>
    <w:rsid w:val="00270B59"/>
    <w:rsid w:val="00271337"/>
    <w:rsid w:val="002725ED"/>
    <w:rsid w:val="002729AA"/>
    <w:rsid w:val="00272B06"/>
    <w:rsid w:val="00272C2A"/>
    <w:rsid w:val="002730B6"/>
    <w:rsid w:val="002765AB"/>
    <w:rsid w:val="002772A0"/>
    <w:rsid w:val="00277EE7"/>
    <w:rsid w:val="00280B16"/>
    <w:rsid w:val="00280D72"/>
    <w:rsid w:val="00281473"/>
    <w:rsid w:val="00282AFA"/>
    <w:rsid w:val="00284112"/>
    <w:rsid w:val="002841CC"/>
    <w:rsid w:val="00285496"/>
    <w:rsid w:val="00287008"/>
    <w:rsid w:val="0028779E"/>
    <w:rsid w:val="002879AC"/>
    <w:rsid w:val="0029038E"/>
    <w:rsid w:val="002919CD"/>
    <w:rsid w:val="00291BE5"/>
    <w:rsid w:val="00292468"/>
    <w:rsid w:val="00292C72"/>
    <w:rsid w:val="00293D17"/>
    <w:rsid w:val="00294A77"/>
    <w:rsid w:val="0029543C"/>
    <w:rsid w:val="00296C45"/>
    <w:rsid w:val="00297A93"/>
    <w:rsid w:val="00297E38"/>
    <w:rsid w:val="002A02C5"/>
    <w:rsid w:val="002A0B47"/>
    <w:rsid w:val="002A158A"/>
    <w:rsid w:val="002A17D3"/>
    <w:rsid w:val="002A1DBE"/>
    <w:rsid w:val="002A2104"/>
    <w:rsid w:val="002A3DB5"/>
    <w:rsid w:val="002A410A"/>
    <w:rsid w:val="002A4144"/>
    <w:rsid w:val="002A49B1"/>
    <w:rsid w:val="002A4BE7"/>
    <w:rsid w:val="002A5BF8"/>
    <w:rsid w:val="002A6151"/>
    <w:rsid w:val="002A6991"/>
    <w:rsid w:val="002A7305"/>
    <w:rsid w:val="002A758F"/>
    <w:rsid w:val="002A7667"/>
    <w:rsid w:val="002A7EFF"/>
    <w:rsid w:val="002B1B48"/>
    <w:rsid w:val="002B1B8A"/>
    <w:rsid w:val="002B1CE9"/>
    <w:rsid w:val="002B41E1"/>
    <w:rsid w:val="002B637B"/>
    <w:rsid w:val="002B67D0"/>
    <w:rsid w:val="002B67D4"/>
    <w:rsid w:val="002B68C5"/>
    <w:rsid w:val="002C0005"/>
    <w:rsid w:val="002C013E"/>
    <w:rsid w:val="002C0B9D"/>
    <w:rsid w:val="002C1CA0"/>
    <w:rsid w:val="002C22A9"/>
    <w:rsid w:val="002C27BD"/>
    <w:rsid w:val="002C2F29"/>
    <w:rsid w:val="002C3405"/>
    <w:rsid w:val="002C36EA"/>
    <w:rsid w:val="002C396E"/>
    <w:rsid w:val="002C3E96"/>
    <w:rsid w:val="002C452B"/>
    <w:rsid w:val="002C4796"/>
    <w:rsid w:val="002C4D25"/>
    <w:rsid w:val="002C4F05"/>
    <w:rsid w:val="002C547D"/>
    <w:rsid w:val="002C6864"/>
    <w:rsid w:val="002C7B83"/>
    <w:rsid w:val="002D024E"/>
    <w:rsid w:val="002D156E"/>
    <w:rsid w:val="002D217F"/>
    <w:rsid w:val="002D28F1"/>
    <w:rsid w:val="002D3502"/>
    <w:rsid w:val="002D3759"/>
    <w:rsid w:val="002D52A0"/>
    <w:rsid w:val="002D57FE"/>
    <w:rsid w:val="002D58BD"/>
    <w:rsid w:val="002D5B77"/>
    <w:rsid w:val="002D77A5"/>
    <w:rsid w:val="002D7B7C"/>
    <w:rsid w:val="002E0129"/>
    <w:rsid w:val="002E04E0"/>
    <w:rsid w:val="002E195F"/>
    <w:rsid w:val="002E2185"/>
    <w:rsid w:val="002E2246"/>
    <w:rsid w:val="002E2CCF"/>
    <w:rsid w:val="002E3549"/>
    <w:rsid w:val="002E3E38"/>
    <w:rsid w:val="002E54C0"/>
    <w:rsid w:val="002E68EF"/>
    <w:rsid w:val="002E7B15"/>
    <w:rsid w:val="002E7C76"/>
    <w:rsid w:val="002F0633"/>
    <w:rsid w:val="002F2C7B"/>
    <w:rsid w:val="002F3455"/>
    <w:rsid w:val="002F46C6"/>
    <w:rsid w:val="002F4953"/>
    <w:rsid w:val="002F6FFA"/>
    <w:rsid w:val="002F7EE6"/>
    <w:rsid w:val="00301804"/>
    <w:rsid w:val="00301BEF"/>
    <w:rsid w:val="00301E3B"/>
    <w:rsid w:val="00303F1D"/>
    <w:rsid w:val="003045C5"/>
    <w:rsid w:val="003053DD"/>
    <w:rsid w:val="0030545F"/>
    <w:rsid w:val="00305C75"/>
    <w:rsid w:val="00306011"/>
    <w:rsid w:val="003063A9"/>
    <w:rsid w:val="0031132A"/>
    <w:rsid w:val="00311477"/>
    <w:rsid w:val="003114EB"/>
    <w:rsid w:val="00311E8E"/>
    <w:rsid w:val="00312A98"/>
    <w:rsid w:val="0031307D"/>
    <w:rsid w:val="00314272"/>
    <w:rsid w:val="003160A5"/>
    <w:rsid w:val="003161E7"/>
    <w:rsid w:val="00316942"/>
    <w:rsid w:val="00316976"/>
    <w:rsid w:val="00316B52"/>
    <w:rsid w:val="00316C45"/>
    <w:rsid w:val="003175D5"/>
    <w:rsid w:val="00317C38"/>
    <w:rsid w:val="003202B3"/>
    <w:rsid w:val="003213B6"/>
    <w:rsid w:val="003222D9"/>
    <w:rsid w:val="00322322"/>
    <w:rsid w:val="0032303C"/>
    <w:rsid w:val="00323BF2"/>
    <w:rsid w:val="00324C06"/>
    <w:rsid w:val="00325190"/>
    <w:rsid w:val="003254F6"/>
    <w:rsid w:val="00325B29"/>
    <w:rsid w:val="00326025"/>
    <w:rsid w:val="003260FE"/>
    <w:rsid w:val="0032770E"/>
    <w:rsid w:val="003305E7"/>
    <w:rsid w:val="0033072D"/>
    <w:rsid w:val="00330A7C"/>
    <w:rsid w:val="00331E68"/>
    <w:rsid w:val="003332FE"/>
    <w:rsid w:val="0033390B"/>
    <w:rsid w:val="00333DE2"/>
    <w:rsid w:val="00334294"/>
    <w:rsid w:val="00334B85"/>
    <w:rsid w:val="00340CFF"/>
    <w:rsid w:val="00341CBC"/>
    <w:rsid w:val="00342513"/>
    <w:rsid w:val="003431E9"/>
    <w:rsid w:val="003437FC"/>
    <w:rsid w:val="00343B2C"/>
    <w:rsid w:val="00344AD6"/>
    <w:rsid w:val="003452C3"/>
    <w:rsid w:val="003453F1"/>
    <w:rsid w:val="0034583C"/>
    <w:rsid w:val="00345C24"/>
    <w:rsid w:val="00346F04"/>
    <w:rsid w:val="00350FE4"/>
    <w:rsid w:val="003512A3"/>
    <w:rsid w:val="003512DE"/>
    <w:rsid w:val="003514C1"/>
    <w:rsid w:val="003517BE"/>
    <w:rsid w:val="00352381"/>
    <w:rsid w:val="00352BF5"/>
    <w:rsid w:val="00352E0E"/>
    <w:rsid w:val="003530F7"/>
    <w:rsid w:val="003538D5"/>
    <w:rsid w:val="00353942"/>
    <w:rsid w:val="00353C0C"/>
    <w:rsid w:val="00353EA7"/>
    <w:rsid w:val="00353F79"/>
    <w:rsid w:val="003547E3"/>
    <w:rsid w:val="003559C7"/>
    <w:rsid w:val="003565A8"/>
    <w:rsid w:val="003569A5"/>
    <w:rsid w:val="00356A7C"/>
    <w:rsid w:val="00356C56"/>
    <w:rsid w:val="00356D09"/>
    <w:rsid w:val="0036073E"/>
    <w:rsid w:val="00361A02"/>
    <w:rsid w:val="003626F3"/>
    <w:rsid w:val="00363B25"/>
    <w:rsid w:val="0036400C"/>
    <w:rsid w:val="00365E87"/>
    <w:rsid w:val="003665D1"/>
    <w:rsid w:val="00366A9F"/>
    <w:rsid w:val="0036790D"/>
    <w:rsid w:val="003709C1"/>
    <w:rsid w:val="00370F05"/>
    <w:rsid w:val="0037255F"/>
    <w:rsid w:val="00374F38"/>
    <w:rsid w:val="00376AE8"/>
    <w:rsid w:val="00377F20"/>
    <w:rsid w:val="00377F64"/>
    <w:rsid w:val="003805B1"/>
    <w:rsid w:val="00380724"/>
    <w:rsid w:val="003813FF"/>
    <w:rsid w:val="00382012"/>
    <w:rsid w:val="003839CC"/>
    <w:rsid w:val="00383E72"/>
    <w:rsid w:val="00386D81"/>
    <w:rsid w:val="003870A9"/>
    <w:rsid w:val="0038745E"/>
    <w:rsid w:val="00387C42"/>
    <w:rsid w:val="00390DD0"/>
    <w:rsid w:val="00391749"/>
    <w:rsid w:val="00391AFB"/>
    <w:rsid w:val="00391F23"/>
    <w:rsid w:val="003926E2"/>
    <w:rsid w:val="003934A1"/>
    <w:rsid w:val="003936C6"/>
    <w:rsid w:val="00393F4E"/>
    <w:rsid w:val="003948F0"/>
    <w:rsid w:val="003961A7"/>
    <w:rsid w:val="00397022"/>
    <w:rsid w:val="00397571"/>
    <w:rsid w:val="003A09EE"/>
    <w:rsid w:val="003A10E7"/>
    <w:rsid w:val="003A1470"/>
    <w:rsid w:val="003A1818"/>
    <w:rsid w:val="003A284D"/>
    <w:rsid w:val="003A4F45"/>
    <w:rsid w:val="003A4F63"/>
    <w:rsid w:val="003A58AA"/>
    <w:rsid w:val="003A5A67"/>
    <w:rsid w:val="003A5F71"/>
    <w:rsid w:val="003B0070"/>
    <w:rsid w:val="003B03B2"/>
    <w:rsid w:val="003B182E"/>
    <w:rsid w:val="003B3300"/>
    <w:rsid w:val="003B3DCA"/>
    <w:rsid w:val="003B4524"/>
    <w:rsid w:val="003B4562"/>
    <w:rsid w:val="003B4B28"/>
    <w:rsid w:val="003B5411"/>
    <w:rsid w:val="003B63B6"/>
    <w:rsid w:val="003C04BB"/>
    <w:rsid w:val="003C0F5F"/>
    <w:rsid w:val="003C1EA3"/>
    <w:rsid w:val="003C1FD1"/>
    <w:rsid w:val="003C3688"/>
    <w:rsid w:val="003C3E41"/>
    <w:rsid w:val="003C4A84"/>
    <w:rsid w:val="003C4CF4"/>
    <w:rsid w:val="003C56B3"/>
    <w:rsid w:val="003C5F7A"/>
    <w:rsid w:val="003C5F9F"/>
    <w:rsid w:val="003C6BF7"/>
    <w:rsid w:val="003C7317"/>
    <w:rsid w:val="003C744A"/>
    <w:rsid w:val="003D02B8"/>
    <w:rsid w:val="003D238A"/>
    <w:rsid w:val="003D2524"/>
    <w:rsid w:val="003D25BB"/>
    <w:rsid w:val="003D2F00"/>
    <w:rsid w:val="003D3400"/>
    <w:rsid w:val="003D4291"/>
    <w:rsid w:val="003D4887"/>
    <w:rsid w:val="003D4B0E"/>
    <w:rsid w:val="003D4E4C"/>
    <w:rsid w:val="003D4F8C"/>
    <w:rsid w:val="003D5FA7"/>
    <w:rsid w:val="003D6570"/>
    <w:rsid w:val="003D688E"/>
    <w:rsid w:val="003D75F3"/>
    <w:rsid w:val="003E06BA"/>
    <w:rsid w:val="003E0943"/>
    <w:rsid w:val="003E1489"/>
    <w:rsid w:val="003E1B25"/>
    <w:rsid w:val="003E2EAA"/>
    <w:rsid w:val="003E3084"/>
    <w:rsid w:val="003E3CBA"/>
    <w:rsid w:val="003E44A8"/>
    <w:rsid w:val="003E4E03"/>
    <w:rsid w:val="003E5303"/>
    <w:rsid w:val="003E61B0"/>
    <w:rsid w:val="003E725E"/>
    <w:rsid w:val="003E73C3"/>
    <w:rsid w:val="003E7597"/>
    <w:rsid w:val="003E7A34"/>
    <w:rsid w:val="003E7C90"/>
    <w:rsid w:val="003F0018"/>
    <w:rsid w:val="003F144C"/>
    <w:rsid w:val="003F2600"/>
    <w:rsid w:val="003F2BE5"/>
    <w:rsid w:val="003F2DCE"/>
    <w:rsid w:val="003F3C93"/>
    <w:rsid w:val="003F4CEF"/>
    <w:rsid w:val="003F5835"/>
    <w:rsid w:val="003F6A98"/>
    <w:rsid w:val="003F6DA7"/>
    <w:rsid w:val="003F7949"/>
    <w:rsid w:val="00400151"/>
    <w:rsid w:val="004008D0"/>
    <w:rsid w:val="00401569"/>
    <w:rsid w:val="004032A9"/>
    <w:rsid w:val="00403985"/>
    <w:rsid w:val="00404072"/>
    <w:rsid w:val="004042F5"/>
    <w:rsid w:val="004049E3"/>
    <w:rsid w:val="00405A70"/>
    <w:rsid w:val="004074F3"/>
    <w:rsid w:val="00407B91"/>
    <w:rsid w:val="00410D48"/>
    <w:rsid w:val="00411586"/>
    <w:rsid w:val="004118D5"/>
    <w:rsid w:val="00411C0A"/>
    <w:rsid w:val="00411C62"/>
    <w:rsid w:val="0041294C"/>
    <w:rsid w:val="004131D6"/>
    <w:rsid w:val="00414425"/>
    <w:rsid w:val="0041456A"/>
    <w:rsid w:val="00414AD4"/>
    <w:rsid w:val="00415DB9"/>
    <w:rsid w:val="00416045"/>
    <w:rsid w:val="00416C74"/>
    <w:rsid w:val="00420032"/>
    <w:rsid w:val="00421421"/>
    <w:rsid w:val="00421B18"/>
    <w:rsid w:val="00421EC1"/>
    <w:rsid w:val="00421F77"/>
    <w:rsid w:val="00422AA6"/>
    <w:rsid w:val="00423891"/>
    <w:rsid w:val="00424F13"/>
    <w:rsid w:val="0042522D"/>
    <w:rsid w:val="00425AC4"/>
    <w:rsid w:val="004273D5"/>
    <w:rsid w:val="004278D6"/>
    <w:rsid w:val="004279BE"/>
    <w:rsid w:val="00430794"/>
    <w:rsid w:val="00430D3F"/>
    <w:rsid w:val="00431466"/>
    <w:rsid w:val="00431534"/>
    <w:rsid w:val="00431893"/>
    <w:rsid w:val="00431B44"/>
    <w:rsid w:val="00432772"/>
    <w:rsid w:val="00432EC3"/>
    <w:rsid w:val="0043309E"/>
    <w:rsid w:val="00434468"/>
    <w:rsid w:val="004352BB"/>
    <w:rsid w:val="0043604C"/>
    <w:rsid w:val="00437E93"/>
    <w:rsid w:val="0044033B"/>
    <w:rsid w:val="00441540"/>
    <w:rsid w:val="00442779"/>
    <w:rsid w:val="00442D58"/>
    <w:rsid w:val="00443B01"/>
    <w:rsid w:val="00443CC7"/>
    <w:rsid w:val="00444681"/>
    <w:rsid w:val="00444DD9"/>
    <w:rsid w:val="00445899"/>
    <w:rsid w:val="004467A1"/>
    <w:rsid w:val="004467BD"/>
    <w:rsid w:val="00446B21"/>
    <w:rsid w:val="004475BF"/>
    <w:rsid w:val="004478CB"/>
    <w:rsid w:val="00447AC4"/>
    <w:rsid w:val="00447C8F"/>
    <w:rsid w:val="00450BCA"/>
    <w:rsid w:val="00450E12"/>
    <w:rsid w:val="00451661"/>
    <w:rsid w:val="00451F14"/>
    <w:rsid w:val="00452293"/>
    <w:rsid w:val="00452F2E"/>
    <w:rsid w:val="004544C3"/>
    <w:rsid w:val="00454AC2"/>
    <w:rsid w:val="00454BD7"/>
    <w:rsid w:val="00455585"/>
    <w:rsid w:val="004558D9"/>
    <w:rsid w:val="00456701"/>
    <w:rsid w:val="004567E5"/>
    <w:rsid w:val="00456947"/>
    <w:rsid w:val="0045728D"/>
    <w:rsid w:val="0045790E"/>
    <w:rsid w:val="004601C7"/>
    <w:rsid w:val="004603DD"/>
    <w:rsid w:val="004606DD"/>
    <w:rsid w:val="00462AEF"/>
    <w:rsid w:val="00464C69"/>
    <w:rsid w:val="004654C5"/>
    <w:rsid w:val="00465F88"/>
    <w:rsid w:val="00467BC9"/>
    <w:rsid w:val="00467F65"/>
    <w:rsid w:val="00470983"/>
    <w:rsid w:val="0047114D"/>
    <w:rsid w:val="00472172"/>
    <w:rsid w:val="00472839"/>
    <w:rsid w:val="00472CD8"/>
    <w:rsid w:val="004731BC"/>
    <w:rsid w:val="004758BC"/>
    <w:rsid w:val="00475A62"/>
    <w:rsid w:val="00475B17"/>
    <w:rsid w:val="00475D02"/>
    <w:rsid w:val="0047615D"/>
    <w:rsid w:val="004773F6"/>
    <w:rsid w:val="00477455"/>
    <w:rsid w:val="0048019D"/>
    <w:rsid w:val="00482789"/>
    <w:rsid w:val="0048282D"/>
    <w:rsid w:val="00482D37"/>
    <w:rsid w:val="00484664"/>
    <w:rsid w:val="00484773"/>
    <w:rsid w:val="00484E17"/>
    <w:rsid w:val="00486913"/>
    <w:rsid w:val="004871AD"/>
    <w:rsid w:val="00487443"/>
    <w:rsid w:val="00487863"/>
    <w:rsid w:val="00487B12"/>
    <w:rsid w:val="00490057"/>
    <w:rsid w:val="00490218"/>
    <w:rsid w:val="00492267"/>
    <w:rsid w:val="004927FD"/>
    <w:rsid w:val="00492C41"/>
    <w:rsid w:val="0049344C"/>
    <w:rsid w:val="004940AD"/>
    <w:rsid w:val="004959E1"/>
    <w:rsid w:val="00497194"/>
    <w:rsid w:val="004979BA"/>
    <w:rsid w:val="00497A25"/>
    <w:rsid w:val="004A01F6"/>
    <w:rsid w:val="004A0858"/>
    <w:rsid w:val="004A195A"/>
    <w:rsid w:val="004A1EC0"/>
    <w:rsid w:val="004A21A4"/>
    <w:rsid w:val="004A233C"/>
    <w:rsid w:val="004A34CE"/>
    <w:rsid w:val="004A4FB2"/>
    <w:rsid w:val="004A5127"/>
    <w:rsid w:val="004A5B1E"/>
    <w:rsid w:val="004A6A92"/>
    <w:rsid w:val="004A7904"/>
    <w:rsid w:val="004B0136"/>
    <w:rsid w:val="004B02EA"/>
    <w:rsid w:val="004B07D2"/>
    <w:rsid w:val="004B1053"/>
    <w:rsid w:val="004B133D"/>
    <w:rsid w:val="004B147D"/>
    <w:rsid w:val="004B239C"/>
    <w:rsid w:val="004B3752"/>
    <w:rsid w:val="004B3D98"/>
    <w:rsid w:val="004B4295"/>
    <w:rsid w:val="004B46E9"/>
    <w:rsid w:val="004B4EA8"/>
    <w:rsid w:val="004B55BB"/>
    <w:rsid w:val="004B55D9"/>
    <w:rsid w:val="004B66D2"/>
    <w:rsid w:val="004C00E5"/>
    <w:rsid w:val="004C05D6"/>
    <w:rsid w:val="004C0D11"/>
    <w:rsid w:val="004C2AA6"/>
    <w:rsid w:val="004C4C1B"/>
    <w:rsid w:val="004C5E26"/>
    <w:rsid w:val="004C7594"/>
    <w:rsid w:val="004C7F53"/>
    <w:rsid w:val="004D00D7"/>
    <w:rsid w:val="004D07BF"/>
    <w:rsid w:val="004D0FF5"/>
    <w:rsid w:val="004D2EAB"/>
    <w:rsid w:val="004D3707"/>
    <w:rsid w:val="004D43EB"/>
    <w:rsid w:val="004D4B51"/>
    <w:rsid w:val="004D50BF"/>
    <w:rsid w:val="004D5ACB"/>
    <w:rsid w:val="004D6783"/>
    <w:rsid w:val="004D6F3A"/>
    <w:rsid w:val="004D6F7A"/>
    <w:rsid w:val="004D7117"/>
    <w:rsid w:val="004D7A77"/>
    <w:rsid w:val="004E12D3"/>
    <w:rsid w:val="004E15B2"/>
    <w:rsid w:val="004E15B3"/>
    <w:rsid w:val="004E1F3C"/>
    <w:rsid w:val="004E4323"/>
    <w:rsid w:val="004E5374"/>
    <w:rsid w:val="004E5836"/>
    <w:rsid w:val="004E583E"/>
    <w:rsid w:val="004E5A7C"/>
    <w:rsid w:val="004E5D38"/>
    <w:rsid w:val="004E5DD2"/>
    <w:rsid w:val="004E6990"/>
    <w:rsid w:val="004E71AD"/>
    <w:rsid w:val="004F01B8"/>
    <w:rsid w:val="004F1154"/>
    <w:rsid w:val="004F1414"/>
    <w:rsid w:val="004F14CE"/>
    <w:rsid w:val="004F1FF2"/>
    <w:rsid w:val="004F21DC"/>
    <w:rsid w:val="004F3985"/>
    <w:rsid w:val="004F4772"/>
    <w:rsid w:val="004F49F1"/>
    <w:rsid w:val="004F556F"/>
    <w:rsid w:val="004F55EB"/>
    <w:rsid w:val="004F6D70"/>
    <w:rsid w:val="004F7E66"/>
    <w:rsid w:val="004F7F0D"/>
    <w:rsid w:val="00500144"/>
    <w:rsid w:val="0050103C"/>
    <w:rsid w:val="00501070"/>
    <w:rsid w:val="0050269B"/>
    <w:rsid w:val="00503C31"/>
    <w:rsid w:val="00504074"/>
    <w:rsid w:val="00504E78"/>
    <w:rsid w:val="00505324"/>
    <w:rsid w:val="00505517"/>
    <w:rsid w:val="00505998"/>
    <w:rsid w:val="00505F38"/>
    <w:rsid w:val="00506836"/>
    <w:rsid w:val="00506B35"/>
    <w:rsid w:val="00507841"/>
    <w:rsid w:val="005112F4"/>
    <w:rsid w:val="00513CAC"/>
    <w:rsid w:val="00514E28"/>
    <w:rsid w:val="00516624"/>
    <w:rsid w:val="00516DC8"/>
    <w:rsid w:val="00517BF4"/>
    <w:rsid w:val="00520525"/>
    <w:rsid w:val="00520998"/>
    <w:rsid w:val="0052205E"/>
    <w:rsid w:val="0052257C"/>
    <w:rsid w:val="00522C15"/>
    <w:rsid w:val="00522DF8"/>
    <w:rsid w:val="00523282"/>
    <w:rsid w:val="005237EF"/>
    <w:rsid w:val="0052419B"/>
    <w:rsid w:val="005243BD"/>
    <w:rsid w:val="00524413"/>
    <w:rsid w:val="00524D01"/>
    <w:rsid w:val="005253FD"/>
    <w:rsid w:val="00525A73"/>
    <w:rsid w:val="00526748"/>
    <w:rsid w:val="005267ED"/>
    <w:rsid w:val="0052740F"/>
    <w:rsid w:val="005274BD"/>
    <w:rsid w:val="00530541"/>
    <w:rsid w:val="005307AC"/>
    <w:rsid w:val="00530ABA"/>
    <w:rsid w:val="00531221"/>
    <w:rsid w:val="005324DC"/>
    <w:rsid w:val="00532629"/>
    <w:rsid w:val="00532FE9"/>
    <w:rsid w:val="00533A8C"/>
    <w:rsid w:val="0053403F"/>
    <w:rsid w:val="005343C4"/>
    <w:rsid w:val="005359C1"/>
    <w:rsid w:val="00535F15"/>
    <w:rsid w:val="00535F4D"/>
    <w:rsid w:val="0053756A"/>
    <w:rsid w:val="005400F4"/>
    <w:rsid w:val="0054046C"/>
    <w:rsid w:val="00540512"/>
    <w:rsid w:val="00540766"/>
    <w:rsid w:val="00540FB8"/>
    <w:rsid w:val="005411EC"/>
    <w:rsid w:val="005421A9"/>
    <w:rsid w:val="005427F2"/>
    <w:rsid w:val="00542F6D"/>
    <w:rsid w:val="005435CD"/>
    <w:rsid w:val="005435F8"/>
    <w:rsid w:val="00543E5E"/>
    <w:rsid w:val="0054403D"/>
    <w:rsid w:val="005455E9"/>
    <w:rsid w:val="005456FC"/>
    <w:rsid w:val="00546A77"/>
    <w:rsid w:val="00546C0A"/>
    <w:rsid w:val="00547138"/>
    <w:rsid w:val="00550369"/>
    <w:rsid w:val="00551261"/>
    <w:rsid w:val="00551625"/>
    <w:rsid w:val="00552D17"/>
    <w:rsid w:val="00553064"/>
    <w:rsid w:val="00553C28"/>
    <w:rsid w:val="00553E7C"/>
    <w:rsid w:val="00554AE8"/>
    <w:rsid w:val="0055500D"/>
    <w:rsid w:val="00555358"/>
    <w:rsid w:val="00557851"/>
    <w:rsid w:val="00560315"/>
    <w:rsid w:val="00560D39"/>
    <w:rsid w:val="00560E0D"/>
    <w:rsid w:val="00561067"/>
    <w:rsid w:val="00562945"/>
    <w:rsid w:val="005635B7"/>
    <w:rsid w:val="005640D7"/>
    <w:rsid w:val="00564751"/>
    <w:rsid w:val="00564772"/>
    <w:rsid w:val="0056523D"/>
    <w:rsid w:val="005673EB"/>
    <w:rsid w:val="00570305"/>
    <w:rsid w:val="00571D49"/>
    <w:rsid w:val="00576410"/>
    <w:rsid w:val="00576B30"/>
    <w:rsid w:val="00577144"/>
    <w:rsid w:val="00577265"/>
    <w:rsid w:val="00577363"/>
    <w:rsid w:val="00577769"/>
    <w:rsid w:val="00580610"/>
    <w:rsid w:val="0058196D"/>
    <w:rsid w:val="0058237F"/>
    <w:rsid w:val="005832E5"/>
    <w:rsid w:val="00583FA7"/>
    <w:rsid w:val="00584329"/>
    <w:rsid w:val="00585619"/>
    <w:rsid w:val="00586971"/>
    <w:rsid w:val="00586DB8"/>
    <w:rsid w:val="00587AA5"/>
    <w:rsid w:val="00590F88"/>
    <w:rsid w:val="005910BD"/>
    <w:rsid w:val="005912BC"/>
    <w:rsid w:val="00592D2A"/>
    <w:rsid w:val="005931B9"/>
    <w:rsid w:val="00593BE2"/>
    <w:rsid w:val="00593E3B"/>
    <w:rsid w:val="0059479B"/>
    <w:rsid w:val="005949FE"/>
    <w:rsid w:val="005950A5"/>
    <w:rsid w:val="00596249"/>
    <w:rsid w:val="005969D1"/>
    <w:rsid w:val="00596FC5"/>
    <w:rsid w:val="00596FCE"/>
    <w:rsid w:val="005A4A57"/>
    <w:rsid w:val="005A5516"/>
    <w:rsid w:val="005A5BCD"/>
    <w:rsid w:val="005A6FE4"/>
    <w:rsid w:val="005A7CFC"/>
    <w:rsid w:val="005B088A"/>
    <w:rsid w:val="005B096E"/>
    <w:rsid w:val="005B0A0B"/>
    <w:rsid w:val="005B1042"/>
    <w:rsid w:val="005B1B21"/>
    <w:rsid w:val="005B1CB6"/>
    <w:rsid w:val="005B280E"/>
    <w:rsid w:val="005B2B84"/>
    <w:rsid w:val="005B37A5"/>
    <w:rsid w:val="005B488B"/>
    <w:rsid w:val="005B4F2D"/>
    <w:rsid w:val="005B672A"/>
    <w:rsid w:val="005B79B3"/>
    <w:rsid w:val="005B7DDD"/>
    <w:rsid w:val="005C13DA"/>
    <w:rsid w:val="005C17AF"/>
    <w:rsid w:val="005C318F"/>
    <w:rsid w:val="005C4986"/>
    <w:rsid w:val="005C5AF2"/>
    <w:rsid w:val="005C5D22"/>
    <w:rsid w:val="005C62AF"/>
    <w:rsid w:val="005C77DD"/>
    <w:rsid w:val="005C7FFB"/>
    <w:rsid w:val="005D093C"/>
    <w:rsid w:val="005D0A76"/>
    <w:rsid w:val="005D1B72"/>
    <w:rsid w:val="005D290A"/>
    <w:rsid w:val="005D2CFE"/>
    <w:rsid w:val="005D31A0"/>
    <w:rsid w:val="005D3584"/>
    <w:rsid w:val="005D41DB"/>
    <w:rsid w:val="005D52FC"/>
    <w:rsid w:val="005D5E66"/>
    <w:rsid w:val="005D7A47"/>
    <w:rsid w:val="005E18EE"/>
    <w:rsid w:val="005E2224"/>
    <w:rsid w:val="005E26C3"/>
    <w:rsid w:val="005E31AE"/>
    <w:rsid w:val="005E39E3"/>
    <w:rsid w:val="005E4880"/>
    <w:rsid w:val="005E4B37"/>
    <w:rsid w:val="005E6E2B"/>
    <w:rsid w:val="005E7FD3"/>
    <w:rsid w:val="005F0498"/>
    <w:rsid w:val="005F072C"/>
    <w:rsid w:val="005F0A8D"/>
    <w:rsid w:val="005F1AE5"/>
    <w:rsid w:val="005F3AF2"/>
    <w:rsid w:val="005F3E3B"/>
    <w:rsid w:val="005F42F9"/>
    <w:rsid w:val="005F43D3"/>
    <w:rsid w:val="005F4563"/>
    <w:rsid w:val="005F499C"/>
    <w:rsid w:val="005F5244"/>
    <w:rsid w:val="005F58AA"/>
    <w:rsid w:val="005F5AAB"/>
    <w:rsid w:val="005F5C50"/>
    <w:rsid w:val="005F5F37"/>
    <w:rsid w:val="005F652A"/>
    <w:rsid w:val="005F6B72"/>
    <w:rsid w:val="005F7DAE"/>
    <w:rsid w:val="005F7FB9"/>
    <w:rsid w:val="00600230"/>
    <w:rsid w:val="00601BA5"/>
    <w:rsid w:val="00602639"/>
    <w:rsid w:val="00602826"/>
    <w:rsid w:val="00603C28"/>
    <w:rsid w:val="00603E95"/>
    <w:rsid w:val="00605109"/>
    <w:rsid w:val="0060579C"/>
    <w:rsid w:val="00605CA7"/>
    <w:rsid w:val="00607740"/>
    <w:rsid w:val="006101BD"/>
    <w:rsid w:val="00610464"/>
    <w:rsid w:val="006109E2"/>
    <w:rsid w:val="00611B53"/>
    <w:rsid w:val="00614275"/>
    <w:rsid w:val="00614DB1"/>
    <w:rsid w:val="00614E76"/>
    <w:rsid w:val="00614EFB"/>
    <w:rsid w:val="00616C60"/>
    <w:rsid w:val="00616DAC"/>
    <w:rsid w:val="00616F7F"/>
    <w:rsid w:val="0062008E"/>
    <w:rsid w:val="00620098"/>
    <w:rsid w:val="00620298"/>
    <w:rsid w:val="0062046D"/>
    <w:rsid w:val="006208A8"/>
    <w:rsid w:val="00621631"/>
    <w:rsid w:val="00622049"/>
    <w:rsid w:val="00622F8B"/>
    <w:rsid w:val="006242BD"/>
    <w:rsid w:val="0062597A"/>
    <w:rsid w:val="00625CFE"/>
    <w:rsid w:val="00625F95"/>
    <w:rsid w:val="006275AA"/>
    <w:rsid w:val="006300A5"/>
    <w:rsid w:val="00630796"/>
    <w:rsid w:val="00631123"/>
    <w:rsid w:val="00631249"/>
    <w:rsid w:val="006334AD"/>
    <w:rsid w:val="0063367D"/>
    <w:rsid w:val="00633A75"/>
    <w:rsid w:val="0063408D"/>
    <w:rsid w:val="00634705"/>
    <w:rsid w:val="006358DF"/>
    <w:rsid w:val="00635E40"/>
    <w:rsid w:val="00636170"/>
    <w:rsid w:val="00636985"/>
    <w:rsid w:val="006374B4"/>
    <w:rsid w:val="00637507"/>
    <w:rsid w:val="0063775A"/>
    <w:rsid w:val="006408D0"/>
    <w:rsid w:val="006413B8"/>
    <w:rsid w:val="006424CB"/>
    <w:rsid w:val="00642CAF"/>
    <w:rsid w:val="0064522D"/>
    <w:rsid w:val="006455E9"/>
    <w:rsid w:val="006462D4"/>
    <w:rsid w:val="00646D48"/>
    <w:rsid w:val="00647E5C"/>
    <w:rsid w:val="0065006B"/>
    <w:rsid w:val="0065046C"/>
    <w:rsid w:val="0065289D"/>
    <w:rsid w:val="00652D8E"/>
    <w:rsid w:val="0065365A"/>
    <w:rsid w:val="00653FFE"/>
    <w:rsid w:val="00654051"/>
    <w:rsid w:val="006541E7"/>
    <w:rsid w:val="00654C3C"/>
    <w:rsid w:val="00655149"/>
    <w:rsid w:val="00655505"/>
    <w:rsid w:val="00660E3B"/>
    <w:rsid w:val="00661DC5"/>
    <w:rsid w:val="0066306D"/>
    <w:rsid w:val="006632A5"/>
    <w:rsid w:val="00663ACE"/>
    <w:rsid w:val="00663E4F"/>
    <w:rsid w:val="00663F1A"/>
    <w:rsid w:val="00664509"/>
    <w:rsid w:val="00664742"/>
    <w:rsid w:val="00665757"/>
    <w:rsid w:val="00666C36"/>
    <w:rsid w:val="00667A73"/>
    <w:rsid w:val="00670267"/>
    <w:rsid w:val="006707F7"/>
    <w:rsid w:val="00670A07"/>
    <w:rsid w:val="00671CF3"/>
    <w:rsid w:val="00673713"/>
    <w:rsid w:val="00674120"/>
    <w:rsid w:val="00674220"/>
    <w:rsid w:val="00674566"/>
    <w:rsid w:val="00674A5F"/>
    <w:rsid w:val="00675898"/>
    <w:rsid w:val="00676385"/>
    <w:rsid w:val="00677050"/>
    <w:rsid w:val="006802BB"/>
    <w:rsid w:val="00681891"/>
    <w:rsid w:val="006829E9"/>
    <w:rsid w:val="0068347B"/>
    <w:rsid w:val="00683763"/>
    <w:rsid w:val="006849DE"/>
    <w:rsid w:val="006853A6"/>
    <w:rsid w:val="00686CF9"/>
    <w:rsid w:val="0068728E"/>
    <w:rsid w:val="00691029"/>
    <w:rsid w:val="0069242D"/>
    <w:rsid w:val="00692866"/>
    <w:rsid w:val="00694247"/>
    <w:rsid w:val="00695081"/>
    <w:rsid w:val="00695868"/>
    <w:rsid w:val="006959A0"/>
    <w:rsid w:val="0069619E"/>
    <w:rsid w:val="006A0B7D"/>
    <w:rsid w:val="006A0F2D"/>
    <w:rsid w:val="006A36EF"/>
    <w:rsid w:val="006A403B"/>
    <w:rsid w:val="006A459C"/>
    <w:rsid w:val="006A45CD"/>
    <w:rsid w:val="006A4BCF"/>
    <w:rsid w:val="006A4D7E"/>
    <w:rsid w:val="006A55A4"/>
    <w:rsid w:val="006A5A72"/>
    <w:rsid w:val="006A5AB4"/>
    <w:rsid w:val="006A7257"/>
    <w:rsid w:val="006A74DD"/>
    <w:rsid w:val="006A7620"/>
    <w:rsid w:val="006B1BCF"/>
    <w:rsid w:val="006B2884"/>
    <w:rsid w:val="006B29FD"/>
    <w:rsid w:val="006B3149"/>
    <w:rsid w:val="006B38D8"/>
    <w:rsid w:val="006B45D0"/>
    <w:rsid w:val="006B58A7"/>
    <w:rsid w:val="006B76C9"/>
    <w:rsid w:val="006C2B40"/>
    <w:rsid w:val="006C43DF"/>
    <w:rsid w:val="006C5679"/>
    <w:rsid w:val="006C5B7C"/>
    <w:rsid w:val="006C5FF9"/>
    <w:rsid w:val="006C67A6"/>
    <w:rsid w:val="006C6BCB"/>
    <w:rsid w:val="006C6C18"/>
    <w:rsid w:val="006C7749"/>
    <w:rsid w:val="006C7E3E"/>
    <w:rsid w:val="006C7EF6"/>
    <w:rsid w:val="006D021E"/>
    <w:rsid w:val="006D0A37"/>
    <w:rsid w:val="006D30F4"/>
    <w:rsid w:val="006D316B"/>
    <w:rsid w:val="006D3E64"/>
    <w:rsid w:val="006D5A65"/>
    <w:rsid w:val="006D6440"/>
    <w:rsid w:val="006D6F06"/>
    <w:rsid w:val="006D6F89"/>
    <w:rsid w:val="006D754B"/>
    <w:rsid w:val="006E072F"/>
    <w:rsid w:val="006E1968"/>
    <w:rsid w:val="006E27E2"/>
    <w:rsid w:val="006E3604"/>
    <w:rsid w:val="006E3D94"/>
    <w:rsid w:val="006E4656"/>
    <w:rsid w:val="006E4BBA"/>
    <w:rsid w:val="006E6469"/>
    <w:rsid w:val="006E67B4"/>
    <w:rsid w:val="006E693B"/>
    <w:rsid w:val="006E69A4"/>
    <w:rsid w:val="006E6BB5"/>
    <w:rsid w:val="006F076A"/>
    <w:rsid w:val="006F1651"/>
    <w:rsid w:val="006F1990"/>
    <w:rsid w:val="006F1D38"/>
    <w:rsid w:val="006F245C"/>
    <w:rsid w:val="006F346E"/>
    <w:rsid w:val="006F3590"/>
    <w:rsid w:val="006F3D01"/>
    <w:rsid w:val="006F43DE"/>
    <w:rsid w:val="006F4B55"/>
    <w:rsid w:val="006F674A"/>
    <w:rsid w:val="006F69B2"/>
    <w:rsid w:val="00700767"/>
    <w:rsid w:val="007008F6"/>
    <w:rsid w:val="00700DF7"/>
    <w:rsid w:val="00702331"/>
    <w:rsid w:val="00702B12"/>
    <w:rsid w:val="00704357"/>
    <w:rsid w:val="00704412"/>
    <w:rsid w:val="00705D2D"/>
    <w:rsid w:val="00706620"/>
    <w:rsid w:val="00707F8A"/>
    <w:rsid w:val="007103FB"/>
    <w:rsid w:val="00710424"/>
    <w:rsid w:val="00710A6B"/>
    <w:rsid w:val="00710C80"/>
    <w:rsid w:val="00710E7A"/>
    <w:rsid w:val="00710ED7"/>
    <w:rsid w:val="00711873"/>
    <w:rsid w:val="00712205"/>
    <w:rsid w:val="00712707"/>
    <w:rsid w:val="00713505"/>
    <w:rsid w:val="00713A80"/>
    <w:rsid w:val="0071426C"/>
    <w:rsid w:val="007144C4"/>
    <w:rsid w:val="0071483C"/>
    <w:rsid w:val="00715B59"/>
    <w:rsid w:val="00716D13"/>
    <w:rsid w:val="00717357"/>
    <w:rsid w:val="0071738A"/>
    <w:rsid w:val="00721B3D"/>
    <w:rsid w:val="00721F9A"/>
    <w:rsid w:val="0072248B"/>
    <w:rsid w:val="00722BE6"/>
    <w:rsid w:val="00723C32"/>
    <w:rsid w:val="00724761"/>
    <w:rsid w:val="007257C3"/>
    <w:rsid w:val="00726805"/>
    <w:rsid w:val="00727788"/>
    <w:rsid w:val="00731943"/>
    <w:rsid w:val="007326F6"/>
    <w:rsid w:val="0073271C"/>
    <w:rsid w:val="00732C4C"/>
    <w:rsid w:val="00733033"/>
    <w:rsid w:val="007330F3"/>
    <w:rsid w:val="007331DD"/>
    <w:rsid w:val="007343FC"/>
    <w:rsid w:val="00734CF7"/>
    <w:rsid w:val="00736A21"/>
    <w:rsid w:val="00737218"/>
    <w:rsid w:val="007373CC"/>
    <w:rsid w:val="00737929"/>
    <w:rsid w:val="00740A0E"/>
    <w:rsid w:val="007410B2"/>
    <w:rsid w:val="00742FA5"/>
    <w:rsid w:val="007431F4"/>
    <w:rsid w:val="0074599A"/>
    <w:rsid w:val="00746734"/>
    <w:rsid w:val="00747AFE"/>
    <w:rsid w:val="00747E76"/>
    <w:rsid w:val="00750295"/>
    <w:rsid w:val="00750EC9"/>
    <w:rsid w:val="007519A2"/>
    <w:rsid w:val="00751AF3"/>
    <w:rsid w:val="00752306"/>
    <w:rsid w:val="007548E1"/>
    <w:rsid w:val="0075557E"/>
    <w:rsid w:val="00756A9F"/>
    <w:rsid w:val="0075718D"/>
    <w:rsid w:val="007574AE"/>
    <w:rsid w:val="00757B7C"/>
    <w:rsid w:val="007602F5"/>
    <w:rsid w:val="00760832"/>
    <w:rsid w:val="00760A99"/>
    <w:rsid w:val="00761009"/>
    <w:rsid w:val="007611CB"/>
    <w:rsid w:val="007618CC"/>
    <w:rsid w:val="0076299B"/>
    <w:rsid w:val="00763501"/>
    <w:rsid w:val="007645D4"/>
    <w:rsid w:val="00765DC5"/>
    <w:rsid w:val="00766059"/>
    <w:rsid w:val="00766F9E"/>
    <w:rsid w:val="00767774"/>
    <w:rsid w:val="00767BD3"/>
    <w:rsid w:val="0077078D"/>
    <w:rsid w:val="0077250F"/>
    <w:rsid w:val="00773AD2"/>
    <w:rsid w:val="00773DEA"/>
    <w:rsid w:val="00773FA0"/>
    <w:rsid w:val="007743EC"/>
    <w:rsid w:val="0077463A"/>
    <w:rsid w:val="00775D01"/>
    <w:rsid w:val="00776018"/>
    <w:rsid w:val="00776107"/>
    <w:rsid w:val="007769FF"/>
    <w:rsid w:val="0078007E"/>
    <w:rsid w:val="007811FE"/>
    <w:rsid w:val="007819F6"/>
    <w:rsid w:val="00781ABA"/>
    <w:rsid w:val="0078224E"/>
    <w:rsid w:val="007833F8"/>
    <w:rsid w:val="00783B51"/>
    <w:rsid w:val="00787EC9"/>
    <w:rsid w:val="00790758"/>
    <w:rsid w:val="00792336"/>
    <w:rsid w:val="007925B0"/>
    <w:rsid w:val="007926B3"/>
    <w:rsid w:val="00792A20"/>
    <w:rsid w:val="007939E5"/>
    <w:rsid w:val="0079446D"/>
    <w:rsid w:val="007948D7"/>
    <w:rsid w:val="007952F6"/>
    <w:rsid w:val="00795758"/>
    <w:rsid w:val="00795789"/>
    <w:rsid w:val="00796BFA"/>
    <w:rsid w:val="007971E2"/>
    <w:rsid w:val="00797667"/>
    <w:rsid w:val="007A14B6"/>
    <w:rsid w:val="007A1A46"/>
    <w:rsid w:val="007A3EFB"/>
    <w:rsid w:val="007A506D"/>
    <w:rsid w:val="007A599E"/>
    <w:rsid w:val="007A7F6E"/>
    <w:rsid w:val="007B0CAB"/>
    <w:rsid w:val="007B16D0"/>
    <w:rsid w:val="007B3F8F"/>
    <w:rsid w:val="007B45D6"/>
    <w:rsid w:val="007B5682"/>
    <w:rsid w:val="007B5EBF"/>
    <w:rsid w:val="007B5FB9"/>
    <w:rsid w:val="007B6EB1"/>
    <w:rsid w:val="007B7408"/>
    <w:rsid w:val="007B7573"/>
    <w:rsid w:val="007B7F93"/>
    <w:rsid w:val="007C16DA"/>
    <w:rsid w:val="007C23DB"/>
    <w:rsid w:val="007C4A4A"/>
    <w:rsid w:val="007C59E4"/>
    <w:rsid w:val="007C5D07"/>
    <w:rsid w:val="007C5EA7"/>
    <w:rsid w:val="007C5EF5"/>
    <w:rsid w:val="007C7F07"/>
    <w:rsid w:val="007D0D52"/>
    <w:rsid w:val="007D0FE6"/>
    <w:rsid w:val="007D0FFA"/>
    <w:rsid w:val="007D2B37"/>
    <w:rsid w:val="007D2D49"/>
    <w:rsid w:val="007D312D"/>
    <w:rsid w:val="007D3972"/>
    <w:rsid w:val="007D4404"/>
    <w:rsid w:val="007D4542"/>
    <w:rsid w:val="007D5007"/>
    <w:rsid w:val="007D5E8E"/>
    <w:rsid w:val="007D62DA"/>
    <w:rsid w:val="007D74DC"/>
    <w:rsid w:val="007E0D4B"/>
    <w:rsid w:val="007E1000"/>
    <w:rsid w:val="007E122A"/>
    <w:rsid w:val="007E1F6B"/>
    <w:rsid w:val="007E3B32"/>
    <w:rsid w:val="007E3E7F"/>
    <w:rsid w:val="007E46B3"/>
    <w:rsid w:val="007E62B4"/>
    <w:rsid w:val="007E67AE"/>
    <w:rsid w:val="007E6AF4"/>
    <w:rsid w:val="007E731D"/>
    <w:rsid w:val="007F07B3"/>
    <w:rsid w:val="007F08B2"/>
    <w:rsid w:val="007F0F0E"/>
    <w:rsid w:val="007F1029"/>
    <w:rsid w:val="007F1804"/>
    <w:rsid w:val="007F198D"/>
    <w:rsid w:val="007F255E"/>
    <w:rsid w:val="007F3493"/>
    <w:rsid w:val="007F46DE"/>
    <w:rsid w:val="007F48B8"/>
    <w:rsid w:val="007F65BC"/>
    <w:rsid w:val="007F76AB"/>
    <w:rsid w:val="007F7ED3"/>
    <w:rsid w:val="00800CCC"/>
    <w:rsid w:val="008033D0"/>
    <w:rsid w:val="00803484"/>
    <w:rsid w:val="0080497F"/>
    <w:rsid w:val="00804BBE"/>
    <w:rsid w:val="008062A9"/>
    <w:rsid w:val="0080630E"/>
    <w:rsid w:val="008075DE"/>
    <w:rsid w:val="008101DE"/>
    <w:rsid w:val="008107AD"/>
    <w:rsid w:val="008111B3"/>
    <w:rsid w:val="00811C2B"/>
    <w:rsid w:val="00812022"/>
    <w:rsid w:val="00812F6F"/>
    <w:rsid w:val="00814562"/>
    <w:rsid w:val="00815C85"/>
    <w:rsid w:val="00815DD7"/>
    <w:rsid w:val="008162AD"/>
    <w:rsid w:val="00817360"/>
    <w:rsid w:val="008177FC"/>
    <w:rsid w:val="008179E2"/>
    <w:rsid w:val="00820842"/>
    <w:rsid w:val="0082094F"/>
    <w:rsid w:val="0082195A"/>
    <w:rsid w:val="00822ABC"/>
    <w:rsid w:val="00823630"/>
    <w:rsid w:val="008237C7"/>
    <w:rsid w:val="00824691"/>
    <w:rsid w:val="00824EA1"/>
    <w:rsid w:val="008258BF"/>
    <w:rsid w:val="00827075"/>
    <w:rsid w:val="0082785E"/>
    <w:rsid w:val="00827F61"/>
    <w:rsid w:val="008312DD"/>
    <w:rsid w:val="0083135B"/>
    <w:rsid w:val="00831CAA"/>
    <w:rsid w:val="008321FF"/>
    <w:rsid w:val="008328E2"/>
    <w:rsid w:val="00832B14"/>
    <w:rsid w:val="008332DC"/>
    <w:rsid w:val="00833F7D"/>
    <w:rsid w:val="00836645"/>
    <w:rsid w:val="008405F2"/>
    <w:rsid w:val="008409DD"/>
    <w:rsid w:val="0084105C"/>
    <w:rsid w:val="008412F0"/>
    <w:rsid w:val="008418CB"/>
    <w:rsid w:val="008428AE"/>
    <w:rsid w:val="00842A95"/>
    <w:rsid w:val="00843F61"/>
    <w:rsid w:val="008440A4"/>
    <w:rsid w:val="008450EC"/>
    <w:rsid w:val="00845FC9"/>
    <w:rsid w:val="0084750A"/>
    <w:rsid w:val="00847604"/>
    <w:rsid w:val="008476F7"/>
    <w:rsid w:val="0084799E"/>
    <w:rsid w:val="008503D9"/>
    <w:rsid w:val="00853393"/>
    <w:rsid w:val="00853D94"/>
    <w:rsid w:val="00854013"/>
    <w:rsid w:val="00854BD1"/>
    <w:rsid w:val="00855385"/>
    <w:rsid w:val="008556F9"/>
    <w:rsid w:val="00855ADD"/>
    <w:rsid w:val="00856060"/>
    <w:rsid w:val="00856086"/>
    <w:rsid w:val="00856402"/>
    <w:rsid w:val="00856981"/>
    <w:rsid w:val="00857280"/>
    <w:rsid w:val="00863547"/>
    <w:rsid w:val="00864224"/>
    <w:rsid w:val="00865764"/>
    <w:rsid w:val="00866902"/>
    <w:rsid w:val="008675DA"/>
    <w:rsid w:val="008677D7"/>
    <w:rsid w:val="00867B4D"/>
    <w:rsid w:val="00867D46"/>
    <w:rsid w:val="00870958"/>
    <w:rsid w:val="00870E00"/>
    <w:rsid w:val="00871A75"/>
    <w:rsid w:val="00871DFD"/>
    <w:rsid w:val="00871E4A"/>
    <w:rsid w:val="00872D75"/>
    <w:rsid w:val="00874AFD"/>
    <w:rsid w:val="00877AF8"/>
    <w:rsid w:val="0088028F"/>
    <w:rsid w:val="0088043A"/>
    <w:rsid w:val="0088059B"/>
    <w:rsid w:val="00881AC5"/>
    <w:rsid w:val="0088215B"/>
    <w:rsid w:val="008823E6"/>
    <w:rsid w:val="00882440"/>
    <w:rsid w:val="0088303C"/>
    <w:rsid w:val="008830A0"/>
    <w:rsid w:val="008833FD"/>
    <w:rsid w:val="008847A7"/>
    <w:rsid w:val="00884B93"/>
    <w:rsid w:val="00886B1B"/>
    <w:rsid w:val="00887C05"/>
    <w:rsid w:val="00890E2C"/>
    <w:rsid w:val="00891692"/>
    <w:rsid w:val="00891A4C"/>
    <w:rsid w:val="0089255A"/>
    <w:rsid w:val="008925B2"/>
    <w:rsid w:val="008925B8"/>
    <w:rsid w:val="00893960"/>
    <w:rsid w:val="00893B01"/>
    <w:rsid w:val="00893B3A"/>
    <w:rsid w:val="00894282"/>
    <w:rsid w:val="00894551"/>
    <w:rsid w:val="00894D83"/>
    <w:rsid w:val="00895177"/>
    <w:rsid w:val="00895909"/>
    <w:rsid w:val="008959EB"/>
    <w:rsid w:val="00895EA5"/>
    <w:rsid w:val="00897BB7"/>
    <w:rsid w:val="008A0BA6"/>
    <w:rsid w:val="008A281A"/>
    <w:rsid w:val="008A290A"/>
    <w:rsid w:val="008A3089"/>
    <w:rsid w:val="008A3330"/>
    <w:rsid w:val="008A74B6"/>
    <w:rsid w:val="008B078B"/>
    <w:rsid w:val="008B2DB0"/>
    <w:rsid w:val="008B36BD"/>
    <w:rsid w:val="008B3CB0"/>
    <w:rsid w:val="008B3D2F"/>
    <w:rsid w:val="008B4158"/>
    <w:rsid w:val="008B63B2"/>
    <w:rsid w:val="008B7562"/>
    <w:rsid w:val="008B7767"/>
    <w:rsid w:val="008B7AA1"/>
    <w:rsid w:val="008B7DE0"/>
    <w:rsid w:val="008C0080"/>
    <w:rsid w:val="008C0927"/>
    <w:rsid w:val="008C18A7"/>
    <w:rsid w:val="008C205C"/>
    <w:rsid w:val="008C2312"/>
    <w:rsid w:val="008C465E"/>
    <w:rsid w:val="008C4673"/>
    <w:rsid w:val="008C4CDC"/>
    <w:rsid w:val="008C5008"/>
    <w:rsid w:val="008C5D1D"/>
    <w:rsid w:val="008C72CA"/>
    <w:rsid w:val="008D0160"/>
    <w:rsid w:val="008D0796"/>
    <w:rsid w:val="008D12AF"/>
    <w:rsid w:val="008D24D9"/>
    <w:rsid w:val="008D2C4A"/>
    <w:rsid w:val="008D2F53"/>
    <w:rsid w:val="008D4024"/>
    <w:rsid w:val="008D5EC4"/>
    <w:rsid w:val="008E17F4"/>
    <w:rsid w:val="008E2908"/>
    <w:rsid w:val="008E3CC2"/>
    <w:rsid w:val="008E44B4"/>
    <w:rsid w:val="008E44FB"/>
    <w:rsid w:val="008E4C8C"/>
    <w:rsid w:val="008E4EB4"/>
    <w:rsid w:val="008E4F1B"/>
    <w:rsid w:val="008E5D46"/>
    <w:rsid w:val="008E63DA"/>
    <w:rsid w:val="008E7816"/>
    <w:rsid w:val="008E7EB4"/>
    <w:rsid w:val="008F017B"/>
    <w:rsid w:val="008F0911"/>
    <w:rsid w:val="008F1569"/>
    <w:rsid w:val="008F43C0"/>
    <w:rsid w:val="008F5133"/>
    <w:rsid w:val="008F566C"/>
    <w:rsid w:val="008F6FBE"/>
    <w:rsid w:val="008F720A"/>
    <w:rsid w:val="00900059"/>
    <w:rsid w:val="009006D6"/>
    <w:rsid w:val="00902ABC"/>
    <w:rsid w:val="00903213"/>
    <w:rsid w:val="009032F2"/>
    <w:rsid w:val="0090392D"/>
    <w:rsid w:val="00903D93"/>
    <w:rsid w:val="00906250"/>
    <w:rsid w:val="00907A4D"/>
    <w:rsid w:val="0091268A"/>
    <w:rsid w:val="0091378D"/>
    <w:rsid w:val="00914872"/>
    <w:rsid w:val="00914F88"/>
    <w:rsid w:val="00914F8C"/>
    <w:rsid w:val="00915A0E"/>
    <w:rsid w:val="00917698"/>
    <w:rsid w:val="009209C8"/>
    <w:rsid w:val="00921836"/>
    <w:rsid w:val="00921D05"/>
    <w:rsid w:val="00921E1E"/>
    <w:rsid w:val="00922A30"/>
    <w:rsid w:val="00922F73"/>
    <w:rsid w:val="00923278"/>
    <w:rsid w:val="0092345A"/>
    <w:rsid w:val="00924C3D"/>
    <w:rsid w:val="0092631E"/>
    <w:rsid w:val="00926F60"/>
    <w:rsid w:val="0092728B"/>
    <w:rsid w:val="00927897"/>
    <w:rsid w:val="00927EB8"/>
    <w:rsid w:val="009319D7"/>
    <w:rsid w:val="00931B64"/>
    <w:rsid w:val="00932A35"/>
    <w:rsid w:val="0093323F"/>
    <w:rsid w:val="00940D1B"/>
    <w:rsid w:val="00941407"/>
    <w:rsid w:val="00941C6D"/>
    <w:rsid w:val="00942E8C"/>
    <w:rsid w:val="0094359F"/>
    <w:rsid w:val="009437D5"/>
    <w:rsid w:val="00945795"/>
    <w:rsid w:val="00945C4E"/>
    <w:rsid w:val="00946D10"/>
    <w:rsid w:val="00946D3B"/>
    <w:rsid w:val="009502EA"/>
    <w:rsid w:val="0095035F"/>
    <w:rsid w:val="00950988"/>
    <w:rsid w:val="00950D27"/>
    <w:rsid w:val="00951B69"/>
    <w:rsid w:val="00953388"/>
    <w:rsid w:val="0095459C"/>
    <w:rsid w:val="009547A1"/>
    <w:rsid w:val="009547F7"/>
    <w:rsid w:val="009555DD"/>
    <w:rsid w:val="00956F44"/>
    <w:rsid w:val="00957ED0"/>
    <w:rsid w:val="00960599"/>
    <w:rsid w:val="00961392"/>
    <w:rsid w:val="00961DF0"/>
    <w:rsid w:val="009629B0"/>
    <w:rsid w:val="00963BBC"/>
    <w:rsid w:val="00965DF1"/>
    <w:rsid w:val="0096641A"/>
    <w:rsid w:val="00966629"/>
    <w:rsid w:val="00967B0C"/>
    <w:rsid w:val="00967B1D"/>
    <w:rsid w:val="00970167"/>
    <w:rsid w:val="0097094B"/>
    <w:rsid w:val="0097135F"/>
    <w:rsid w:val="00971D10"/>
    <w:rsid w:val="00971D8A"/>
    <w:rsid w:val="0097210B"/>
    <w:rsid w:val="0097235B"/>
    <w:rsid w:val="00972437"/>
    <w:rsid w:val="00972B75"/>
    <w:rsid w:val="00972B80"/>
    <w:rsid w:val="0097432B"/>
    <w:rsid w:val="00974435"/>
    <w:rsid w:val="00974E01"/>
    <w:rsid w:val="00974FB3"/>
    <w:rsid w:val="00975341"/>
    <w:rsid w:val="009773C9"/>
    <w:rsid w:val="00977EB6"/>
    <w:rsid w:val="00981A77"/>
    <w:rsid w:val="00981E52"/>
    <w:rsid w:val="00982048"/>
    <w:rsid w:val="00982CFE"/>
    <w:rsid w:val="00983524"/>
    <w:rsid w:val="009848C9"/>
    <w:rsid w:val="00984DB6"/>
    <w:rsid w:val="0098532F"/>
    <w:rsid w:val="00985E4B"/>
    <w:rsid w:val="009862F6"/>
    <w:rsid w:val="0098682F"/>
    <w:rsid w:val="00987D60"/>
    <w:rsid w:val="009902B4"/>
    <w:rsid w:val="00990415"/>
    <w:rsid w:val="00992395"/>
    <w:rsid w:val="00993A79"/>
    <w:rsid w:val="00994DF9"/>
    <w:rsid w:val="00994F44"/>
    <w:rsid w:val="009954E5"/>
    <w:rsid w:val="00995773"/>
    <w:rsid w:val="00995E6F"/>
    <w:rsid w:val="009960CE"/>
    <w:rsid w:val="00996945"/>
    <w:rsid w:val="009971EF"/>
    <w:rsid w:val="009A04E5"/>
    <w:rsid w:val="009A0B13"/>
    <w:rsid w:val="009A0C7B"/>
    <w:rsid w:val="009A1443"/>
    <w:rsid w:val="009A1EBE"/>
    <w:rsid w:val="009A2FDF"/>
    <w:rsid w:val="009A459F"/>
    <w:rsid w:val="009A460D"/>
    <w:rsid w:val="009A4C55"/>
    <w:rsid w:val="009A55E9"/>
    <w:rsid w:val="009A7278"/>
    <w:rsid w:val="009B065A"/>
    <w:rsid w:val="009B0C27"/>
    <w:rsid w:val="009B1D75"/>
    <w:rsid w:val="009B1FBF"/>
    <w:rsid w:val="009B265B"/>
    <w:rsid w:val="009B2B60"/>
    <w:rsid w:val="009B2C78"/>
    <w:rsid w:val="009B324D"/>
    <w:rsid w:val="009B3A5F"/>
    <w:rsid w:val="009B3B11"/>
    <w:rsid w:val="009B3ED3"/>
    <w:rsid w:val="009B4148"/>
    <w:rsid w:val="009B423D"/>
    <w:rsid w:val="009B45DB"/>
    <w:rsid w:val="009B4E75"/>
    <w:rsid w:val="009B4F68"/>
    <w:rsid w:val="009B5E4B"/>
    <w:rsid w:val="009B5E96"/>
    <w:rsid w:val="009B60B5"/>
    <w:rsid w:val="009B659F"/>
    <w:rsid w:val="009B70B7"/>
    <w:rsid w:val="009B7B48"/>
    <w:rsid w:val="009C0C39"/>
    <w:rsid w:val="009C10F7"/>
    <w:rsid w:val="009C2D17"/>
    <w:rsid w:val="009C2F67"/>
    <w:rsid w:val="009C389F"/>
    <w:rsid w:val="009C52F8"/>
    <w:rsid w:val="009C6237"/>
    <w:rsid w:val="009C650A"/>
    <w:rsid w:val="009C6840"/>
    <w:rsid w:val="009C6A14"/>
    <w:rsid w:val="009D002E"/>
    <w:rsid w:val="009D0302"/>
    <w:rsid w:val="009D0732"/>
    <w:rsid w:val="009D0B45"/>
    <w:rsid w:val="009D10CF"/>
    <w:rsid w:val="009D1505"/>
    <w:rsid w:val="009D242F"/>
    <w:rsid w:val="009D3EC3"/>
    <w:rsid w:val="009D3F70"/>
    <w:rsid w:val="009D490E"/>
    <w:rsid w:val="009D5115"/>
    <w:rsid w:val="009D538F"/>
    <w:rsid w:val="009D5E9D"/>
    <w:rsid w:val="009D6ADD"/>
    <w:rsid w:val="009D75DE"/>
    <w:rsid w:val="009E0917"/>
    <w:rsid w:val="009E1E67"/>
    <w:rsid w:val="009E220F"/>
    <w:rsid w:val="009E35D1"/>
    <w:rsid w:val="009E39F6"/>
    <w:rsid w:val="009E3BD3"/>
    <w:rsid w:val="009E3E6C"/>
    <w:rsid w:val="009E51CB"/>
    <w:rsid w:val="009E559A"/>
    <w:rsid w:val="009E573B"/>
    <w:rsid w:val="009E700A"/>
    <w:rsid w:val="009E7CFC"/>
    <w:rsid w:val="009E7F9A"/>
    <w:rsid w:val="009F0416"/>
    <w:rsid w:val="009F066A"/>
    <w:rsid w:val="009F0F93"/>
    <w:rsid w:val="009F16FD"/>
    <w:rsid w:val="009F2438"/>
    <w:rsid w:val="009F2439"/>
    <w:rsid w:val="009F2440"/>
    <w:rsid w:val="009F2F62"/>
    <w:rsid w:val="009F3D7F"/>
    <w:rsid w:val="009F5066"/>
    <w:rsid w:val="009F55E4"/>
    <w:rsid w:val="009F6520"/>
    <w:rsid w:val="009F7952"/>
    <w:rsid w:val="009F7E27"/>
    <w:rsid w:val="009F7E5F"/>
    <w:rsid w:val="00A00809"/>
    <w:rsid w:val="00A00BBD"/>
    <w:rsid w:val="00A0179A"/>
    <w:rsid w:val="00A01BBB"/>
    <w:rsid w:val="00A021A9"/>
    <w:rsid w:val="00A024A5"/>
    <w:rsid w:val="00A02D20"/>
    <w:rsid w:val="00A03505"/>
    <w:rsid w:val="00A038C3"/>
    <w:rsid w:val="00A03A7E"/>
    <w:rsid w:val="00A03BB0"/>
    <w:rsid w:val="00A042F9"/>
    <w:rsid w:val="00A04A22"/>
    <w:rsid w:val="00A0517C"/>
    <w:rsid w:val="00A054EC"/>
    <w:rsid w:val="00A05994"/>
    <w:rsid w:val="00A0639C"/>
    <w:rsid w:val="00A102C7"/>
    <w:rsid w:val="00A10678"/>
    <w:rsid w:val="00A1108D"/>
    <w:rsid w:val="00A120F8"/>
    <w:rsid w:val="00A12E8D"/>
    <w:rsid w:val="00A13646"/>
    <w:rsid w:val="00A13960"/>
    <w:rsid w:val="00A14204"/>
    <w:rsid w:val="00A14BC3"/>
    <w:rsid w:val="00A15A1A"/>
    <w:rsid w:val="00A166CD"/>
    <w:rsid w:val="00A1692E"/>
    <w:rsid w:val="00A17DBB"/>
    <w:rsid w:val="00A20228"/>
    <w:rsid w:val="00A21DDF"/>
    <w:rsid w:val="00A224B8"/>
    <w:rsid w:val="00A224CC"/>
    <w:rsid w:val="00A22E37"/>
    <w:rsid w:val="00A23030"/>
    <w:rsid w:val="00A23B6D"/>
    <w:rsid w:val="00A24791"/>
    <w:rsid w:val="00A2481C"/>
    <w:rsid w:val="00A24BBE"/>
    <w:rsid w:val="00A24D4F"/>
    <w:rsid w:val="00A2652A"/>
    <w:rsid w:val="00A265A5"/>
    <w:rsid w:val="00A2666B"/>
    <w:rsid w:val="00A272ED"/>
    <w:rsid w:val="00A3018F"/>
    <w:rsid w:val="00A31478"/>
    <w:rsid w:val="00A3330C"/>
    <w:rsid w:val="00A3442B"/>
    <w:rsid w:val="00A3460C"/>
    <w:rsid w:val="00A34BAB"/>
    <w:rsid w:val="00A34D98"/>
    <w:rsid w:val="00A3649B"/>
    <w:rsid w:val="00A36BAF"/>
    <w:rsid w:val="00A40C69"/>
    <w:rsid w:val="00A41818"/>
    <w:rsid w:val="00A42218"/>
    <w:rsid w:val="00A42538"/>
    <w:rsid w:val="00A42C1D"/>
    <w:rsid w:val="00A433DC"/>
    <w:rsid w:val="00A43641"/>
    <w:rsid w:val="00A45B43"/>
    <w:rsid w:val="00A46564"/>
    <w:rsid w:val="00A472DB"/>
    <w:rsid w:val="00A47BD6"/>
    <w:rsid w:val="00A50987"/>
    <w:rsid w:val="00A52216"/>
    <w:rsid w:val="00A538D7"/>
    <w:rsid w:val="00A54365"/>
    <w:rsid w:val="00A5469E"/>
    <w:rsid w:val="00A5542C"/>
    <w:rsid w:val="00A56739"/>
    <w:rsid w:val="00A569B2"/>
    <w:rsid w:val="00A60C4A"/>
    <w:rsid w:val="00A611AB"/>
    <w:rsid w:val="00A6147F"/>
    <w:rsid w:val="00A61712"/>
    <w:rsid w:val="00A625CF"/>
    <w:rsid w:val="00A640C7"/>
    <w:rsid w:val="00A643E6"/>
    <w:rsid w:val="00A64F02"/>
    <w:rsid w:val="00A64FA8"/>
    <w:rsid w:val="00A6623D"/>
    <w:rsid w:val="00A666EA"/>
    <w:rsid w:val="00A66E96"/>
    <w:rsid w:val="00A67E81"/>
    <w:rsid w:val="00A7081E"/>
    <w:rsid w:val="00A70F9E"/>
    <w:rsid w:val="00A71438"/>
    <w:rsid w:val="00A715B3"/>
    <w:rsid w:val="00A72416"/>
    <w:rsid w:val="00A72930"/>
    <w:rsid w:val="00A72AA1"/>
    <w:rsid w:val="00A731BC"/>
    <w:rsid w:val="00A7368A"/>
    <w:rsid w:val="00A73C2B"/>
    <w:rsid w:val="00A7419B"/>
    <w:rsid w:val="00A74FBF"/>
    <w:rsid w:val="00A75959"/>
    <w:rsid w:val="00A76A19"/>
    <w:rsid w:val="00A76CA6"/>
    <w:rsid w:val="00A800F7"/>
    <w:rsid w:val="00A811D1"/>
    <w:rsid w:val="00A81350"/>
    <w:rsid w:val="00A822B9"/>
    <w:rsid w:val="00A83342"/>
    <w:rsid w:val="00A8381A"/>
    <w:rsid w:val="00A85C51"/>
    <w:rsid w:val="00A86B47"/>
    <w:rsid w:val="00A87517"/>
    <w:rsid w:val="00A87A0B"/>
    <w:rsid w:val="00A9032A"/>
    <w:rsid w:val="00A906AE"/>
    <w:rsid w:val="00A909BF"/>
    <w:rsid w:val="00A915F0"/>
    <w:rsid w:val="00A93275"/>
    <w:rsid w:val="00A93D0D"/>
    <w:rsid w:val="00A93DFC"/>
    <w:rsid w:val="00A93F40"/>
    <w:rsid w:val="00A94150"/>
    <w:rsid w:val="00A95823"/>
    <w:rsid w:val="00A95C31"/>
    <w:rsid w:val="00A97411"/>
    <w:rsid w:val="00A97DD7"/>
    <w:rsid w:val="00A97DDE"/>
    <w:rsid w:val="00AA2057"/>
    <w:rsid w:val="00AA21B4"/>
    <w:rsid w:val="00AA24F0"/>
    <w:rsid w:val="00AA6F22"/>
    <w:rsid w:val="00AA774D"/>
    <w:rsid w:val="00AA7B55"/>
    <w:rsid w:val="00AB014C"/>
    <w:rsid w:val="00AB01A8"/>
    <w:rsid w:val="00AB027C"/>
    <w:rsid w:val="00AB04BA"/>
    <w:rsid w:val="00AB0AEA"/>
    <w:rsid w:val="00AB0C30"/>
    <w:rsid w:val="00AB11AF"/>
    <w:rsid w:val="00AB23C1"/>
    <w:rsid w:val="00AB3F76"/>
    <w:rsid w:val="00AB4311"/>
    <w:rsid w:val="00AB4443"/>
    <w:rsid w:val="00AB513D"/>
    <w:rsid w:val="00AB5999"/>
    <w:rsid w:val="00AB5F4C"/>
    <w:rsid w:val="00AB71CB"/>
    <w:rsid w:val="00AB7AD5"/>
    <w:rsid w:val="00AC000F"/>
    <w:rsid w:val="00AC1DD1"/>
    <w:rsid w:val="00AC3D77"/>
    <w:rsid w:val="00AC533E"/>
    <w:rsid w:val="00AC5F47"/>
    <w:rsid w:val="00AC624D"/>
    <w:rsid w:val="00AC62D8"/>
    <w:rsid w:val="00AC6AC2"/>
    <w:rsid w:val="00AD0B8E"/>
    <w:rsid w:val="00AD4295"/>
    <w:rsid w:val="00AD57CF"/>
    <w:rsid w:val="00AD5C39"/>
    <w:rsid w:val="00AD5C66"/>
    <w:rsid w:val="00AE032C"/>
    <w:rsid w:val="00AE14FD"/>
    <w:rsid w:val="00AE1CB8"/>
    <w:rsid w:val="00AE1E18"/>
    <w:rsid w:val="00AE27E1"/>
    <w:rsid w:val="00AE37DC"/>
    <w:rsid w:val="00AE3A73"/>
    <w:rsid w:val="00AE3AC8"/>
    <w:rsid w:val="00AE5189"/>
    <w:rsid w:val="00AE5703"/>
    <w:rsid w:val="00AE7325"/>
    <w:rsid w:val="00AF1058"/>
    <w:rsid w:val="00AF2E98"/>
    <w:rsid w:val="00AF2F01"/>
    <w:rsid w:val="00AF33B9"/>
    <w:rsid w:val="00AF47D1"/>
    <w:rsid w:val="00AF5FFC"/>
    <w:rsid w:val="00AF61C8"/>
    <w:rsid w:val="00AF7424"/>
    <w:rsid w:val="00B007C7"/>
    <w:rsid w:val="00B009EA"/>
    <w:rsid w:val="00B00E01"/>
    <w:rsid w:val="00B01281"/>
    <w:rsid w:val="00B01BC5"/>
    <w:rsid w:val="00B0272B"/>
    <w:rsid w:val="00B03205"/>
    <w:rsid w:val="00B036EA"/>
    <w:rsid w:val="00B0464D"/>
    <w:rsid w:val="00B04684"/>
    <w:rsid w:val="00B04C02"/>
    <w:rsid w:val="00B04EE2"/>
    <w:rsid w:val="00B05151"/>
    <w:rsid w:val="00B05753"/>
    <w:rsid w:val="00B062AB"/>
    <w:rsid w:val="00B065D1"/>
    <w:rsid w:val="00B07030"/>
    <w:rsid w:val="00B11700"/>
    <w:rsid w:val="00B11C8D"/>
    <w:rsid w:val="00B11DB3"/>
    <w:rsid w:val="00B1233A"/>
    <w:rsid w:val="00B1251F"/>
    <w:rsid w:val="00B12A9D"/>
    <w:rsid w:val="00B12C0B"/>
    <w:rsid w:val="00B132D0"/>
    <w:rsid w:val="00B15BE0"/>
    <w:rsid w:val="00B15CAC"/>
    <w:rsid w:val="00B15E9E"/>
    <w:rsid w:val="00B1607B"/>
    <w:rsid w:val="00B166E9"/>
    <w:rsid w:val="00B1686B"/>
    <w:rsid w:val="00B16BD5"/>
    <w:rsid w:val="00B233C7"/>
    <w:rsid w:val="00B23F66"/>
    <w:rsid w:val="00B246D1"/>
    <w:rsid w:val="00B2535C"/>
    <w:rsid w:val="00B25C5B"/>
    <w:rsid w:val="00B261FB"/>
    <w:rsid w:val="00B27381"/>
    <w:rsid w:val="00B27701"/>
    <w:rsid w:val="00B314D3"/>
    <w:rsid w:val="00B32146"/>
    <w:rsid w:val="00B34141"/>
    <w:rsid w:val="00B34FB1"/>
    <w:rsid w:val="00B36E55"/>
    <w:rsid w:val="00B36EA1"/>
    <w:rsid w:val="00B3742B"/>
    <w:rsid w:val="00B40E35"/>
    <w:rsid w:val="00B40E74"/>
    <w:rsid w:val="00B41188"/>
    <w:rsid w:val="00B4205C"/>
    <w:rsid w:val="00B42DB0"/>
    <w:rsid w:val="00B42FCB"/>
    <w:rsid w:val="00B43B95"/>
    <w:rsid w:val="00B44297"/>
    <w:rsid w:val="00B44B79"/>
    <w:rsid w:val="00B454A9"/>
    <w:rsid w:val="00B45890"/>
    <w:rsid w:val="00B4668C"/>
    <w:rsid w:val="00B46806"/>
    <w:rsid w:val="00B46F07"/>
    <w:rsid w:val="00B47E69"/>
    <w:rsid w:val="00B50178"/>
    <w:rsid w:val="00B509DD"/>
    <w:rsid w:val="00B51567"/>
    <w:rsid w:val="00B518AA"/>
    <w:rsid w:val="00B52985"/>
    <w:rsid w:val="00B52F36"/>
    <w:rsid w:val="00B53D21"/>
    <w:rsid w:val="00B54C38"/>
    <w:rsid w:val="00B55099"/>
    <w:rsid w:val="00B55457"/>
    <w:rsid w:val="00B57240"/>
    <w:rsid w:val="00B5757F"/>
    <w:rsid w:val="00B579D0"/>
    <w:rsid w:val="00B57F06"/>
    <w:rsid w:val="00B60112"/>
    <w:rsid w:val="00B608DA"/>
    <w:rsid w:val="00B60A29"/>
    <w:rsid w:val="00B61578"/>
    <w:rsid w:val="00B62462"/>
    <w:rsid w:val="00B62E1B"/>
    <w:rsid w:val="00B63272"/>
    <w:rsid w:val="00B64377"/>
    <w:rsid w:val="00B649AA"/>
    <w:rsid w:val="00B65338"/>
    <w:rsid w:val="00B65E6F"/>
    <w:rsid w:val="00B678F9"/>
    <w:rsid w:val="00B7029C"/>
    <w:rsid w:val="00B705F9"/>
    <w:rsid w:val="00B71A1D"/>
    <w:rsid w:val="00B7384D"/>
    <w:rsid w:val="00B74142"/>
    <w:rsid w:val="00B74603"/>
    <w:rsid w:val="00B7523A"/>
    <w:rsid w:val="00B75AF6"/>
    <w:rsid w:val="00B7630C"/>
    <w:rsid w:val="00B76A7E"/>
    <w:rsid w:val="00B77379"/>
    <w:rsid w:val="00B77712"/>
    <w:rsid w:val="00B810B7"/>
    <w:rsid w:val="00B8114F"/>
    <w:rsid w:val="00B8253F"/>
    <w:rsid w:val="00B84AE1"/>
    <w:rsid w:val="00B85C10"/>
    <w:rsid w:val="00B8618D"/>
    <w:rsid w:val="00B862DF"/>
    <w:rsid w:val="00B86E67"/>
    <w:rsid w:val="00B87302"/>
    <w:rsid w:val="00B87A9F"/>
    <w:rsid w:val="00B9039F"/>
    <w:rsid w:val="00B90452"/>
    <w:rsid w:val="00B90FE8"/>
    <w:rsid w:val="00B919C8"/>
    <w:rsid w:val="00B91C0E"/>
    <w:rsid w:val="00B9226B"/>
    <w:rsid w:val="00B9298B"/>
    <w:rsid w:val="00B940E2"/>
    <w:rsid w:val="00B94FC7"/>
    <w:rsid w:val="00B95515"/>
    <w:rsid w:val="00B957D4"/>
    <w:rsid w:val="00B95914"/>
    <w:rsid w:val="00B96237"/>
    <w:rsid w:val="00B9715B"/>
    <w:rsid w:val="00B97BEE"/>
    <w:rsid w:val="00BA04BF"/>
    <w:rsid w:val="00BA0662"/>
    <w:rsid w:val="00BA0A77"/>
    <w:rsid w:val="00BA1E76"/>
    <w:rsid w:val="00BA2048"/>
    <w:rsid w:val="00BA2A14"/>
    <w:rsid w:val="00BA521D"/>
    <w:rsid w:val="00BA66AA"/>
    <w:rsid w:val="00BA70E5"/>
    <w:rsid w:val="00BA77E0"/>
    <w:rsid w:val="00BA79A6"/>
    <w:rsid w:val="00BA7B3A"/>
    <w:rsid w:val="00BB08CC"/>
    <w:rsid w:val="00BB0E31"/>
    <w:rsid w:val="00BB122D"/>
    <w:rsid w:val="00BB1739"/>
    <w:rsid w:val="00BB1A2C"/>
    <w:rsid w:val="00BB27F5"/>
    <w:rsid w:val="00BB3EE5"/>
    <w:rsid w:val="00BB4DB7"/>
    <w:rsid w:val="00BB58D4"/>
    <w:rsid w:val="00BB6914"/>
    <w:rsid w:val="00BB73DD"/>
    <w:rsid w:val="00BB7E1B"/>
    <w:rsid w:val="00BC04C6"/>
    <w:rsid w:val="00BC0564"/>
    <w:rsid w:val="00BC0B40"/>
    <w:rsid w:val="00BC1069"/>
    <w:rsid w:val="00BC1D3A"/>
    <w:rsid w:val="00BC3C04"/>
    <w:rsid w:val="00BC429D"/>
    <w:rsid w:val="00BC7898"/>
    <w:rsid w:val="00BD0033"/>
    <w:rsid w:val="00BD1490"/>
    <w:rsid w:val="00BD1B9C"/>
    <w:rsid w:val="00BD216D"/>
    <w:rsid w:val="00BD33AD"/>
    <w:rsid w:val="00BD35D3"/>
    <w:rsid w:val="00BD360F"/>
    <w:rsid w:val="00BD4437"/>
    <w:rsid w:val="00BD4610"/>
    <w:rsid w:val="00BD627E"/>
    <w:rsid w:val="00BD7C9C"/>
    <w:rsid w:val="00BD7DF9"/>
    <w:rsid w:val="00BE00AD"/>
    <w:rsid w:val="00BE0394"/>
    <w:rsid w:val="00BE060B"/>
    <w:rsid w:val="00BE22BA"/>
    <w:rsid w:val="00BE2B02"/>
    <w:rsid w:val="00BE2BF2"/>
    <w:rsid w:val="00BE30A9"/>
    <w:rsid w:val="00BE3402"/>
    <w:rsid w:val="00BE37B5"/>
    <w:rsid w:val="00BE3D5B"/>
    <w:rsid w:val="00BE3E00"/>
    <w:rsid w:val="00BE525A"/>
    <w:rsid w:val="00BE5554"/>
    <w:rsid w:val="00BE61CC"/>
    <w:rsid w:val="00BE63E5"/>
    <w:rsid w:val="00BE6E27"/>
    <w:rsid w:val="00BE76D3"/>
    <w:rsid w:val="00BE7C1C"/>
    <w:rsid w:val="00BE7F00"/>
    <w:rsid w:val="00BF0A13"/>
    <w:rsid w:val="00BF2E8F"/>
    <w:rsid w:val="00BF4B8E"/>
    <w:rsid w:val="00BF4DD3"/>
    <w:rsid w:val="00BF548B"/>
    <w:rsid w:val="00BF5D39"/>
    <w:rsid w:val="00BF5D52"/>
    <w:rsid w:val="00BF674D"/>
    <w:rsid w:val="00BF71D1"/>
    <w:rsid w:val="00BF7690"/>
    <w:rsid w:val="00BF793B"/>
    <w:rsid w:val="00BF7E8E"/>
    <w:rsid w:val="00C001B2"/>
    <w:rsid w:val="00C01709"/>
    <w:rsid w:val="00C01ADA"/>
    <w:rsid w:val="00C0318D"/>
    <w:rsid w:val="00C031D7"/>
    <w:rsid w:val="00C036A6"/>
    <w:rsid w:val="00C0389F"/>
    <w:rsid w:val="00C049E5"/>
    <w:rsid w:val="00C05167"/>
    <w:rsid w:val="00C0559A"/>
    <w:rsid w:val="00C05733"/>
    <w:rsid w:val="00C068C6"/>
    <w:rsid w:val="00C10CCD"/>
    <w:rsid w:val="00C11B08"/>
    <w:rsid w:val="00C11BC4"/>
    <w:rsid w:val="00C11C55"/>
    <w:rsid w:val="00C12233"/>
    <w:rsid w:val="00C127A9"/>
    <w:rsid w:val="00C12BF1"/>
    <w:rsid w:val="00C131F0"/>
    <w:rsid w:val="00C13864"/>
    <w:rsid w:val="00C139B4"/>
    <w:rsid w:val="00C14E11"/>
    <w:rsid w:val="00C1729B"/>
    <w:rsid w:val="00C20062"/>
    <w:rsid w:val="00C2012B"/>
    <w:rsid w:val="00C20585"/>
    <w:rsid w:val="00C21F90"/>
    <w:rsid w:val="00C22F6F"/>
    <w:rsid w:val="00C231F1"/>
    <w:rsid w:val="00C23B63"/>
    <w:rsid w:val="00C23F27"/>
    <w:rsid w:val="00C247E9"/>
    <w:rsid w:val="00C248E8"/>
    <w:rsid w:val="00C24DAC"/>
    <w:rsid w:val="00C26FDB"/>
    <w:rsid w:val="00C307E7"/>
    <w:rsid w:val="00C3097C"/>
    <w:rsid w:val="00C30FBB"/>
    <w:rsid w:val="00C31699"/>
    <w:rsid w:val="00C32B72"/>
    <w:rsid w:val="00C33BC5"/>
    <w:rsid w:val="00C3445E"/>
    <w:rsid w:val="00C34A03"/>
    <w:rsid w:val="00C360E5"/>
    <w:rsid w:val="00C3662D"/>
    <w:rsid w:val="00C36B82"/>
    <w:rsid w:val="00C426D8"/>
    <w:rsid w:val="00C42C43"/>
    <w:rsid w:val="00C43C16"/>
    <w:rsid w:val="00C458B4"/>
    <w:rsid w:val="00C45987"/>
    <w:rsid w:val="00C45C4D"/>
    <w:rsid w:val="00C47258"/>
    <w:rsid w:val="00C507AA"/>
    <w:rsid w:val="00C50BB6"/>
    <w:rsid w:val="00C52181"/>
    <w:rsid w:val="00C532A7"/>
    <w:rsid w:val="00C53315"/>
    <w:rsid w:val="00C5380F"/>
    <w:rsid w:val="00C53954"/>
    <w:rsid w:val="00C53BBB"/>
    <w:rsid w:val="00C54101"/>
    <w:rsid w:val="00C54133"/>
    <w:rsid w:val="00C5453C"/>
    <w:rsid w:val="00C5466F"/>
    <w:rsid w:val="00C5481A"/>
    <w:rsid w:val="00C54A36"/>
    <w:rsid w:val="00C55257"/>
    <w:rsid w:val="00C556C5"/>
    <w:rsid w:val="00C558D0"/>
    <w:rsid w:val="00C55BE0"/>
    <w:rsid w:val="00C55E16"/>
    <w:rsid w:val="00C55F8C"/>
    <w:rsid w:val="00C56295"/>
    <w:rsid w:val="00C577CE"/>
    <w:rsid w:val="00C57A0E"/>
    <w:rsid w:val="00C607AC"/>
    <w:rsid w:val="00C6148A"/>
    <w:rsid w:val="00C6197D"/>
    <w:rsid w:val="00C62A7C"/>
    <w:rsid w:val="00C62B77"/>
    <w:rsid w:val="00C631D6"/>
    <w:rsid w:val="00C63378"/>
    <w:rsid w:val="00C63A06"/>
    <w:rsid w:val="00C647DE"/>
    <w:rsid w:val="00C64D32"/>
    <w:rsid w:val="00C65567"/>
    <w:rsid w:val="00C65CCC"/>
    <w:rsid w:val="00C65F6E"/>
    <w:rsid w:val="00C66577"/>
    <w:rsid w:val="00C66D6D"/>
    <w:rsid w:val="00C67304"/>
    <w:rsid w:val="00C713DA"/>
    <w:rsid w:val="00C728D9"/>
    <w:rsid w:val="00C72A4F"/>
    <w:rsid w:val="00C73389"/>
    <w:rsid w:val="00C739E2"/>
    <w:rsid w:val="00C73AA4"/>
    <w:rsid w:val="00C74606"/>
    <w:rsid w:val="00C75E88"/>
    <w:rsid w:val="00C7779D"/>
    <w:rsid w:val="00C802B9"/>
    <w:rsid w:val="00C808A5"/>
    <w:rsid w:val="00C81195"/>
    <w:rsid w:val="00C8165C"/>
    <w:rsid w:val="00C816E7"/>
    <w:rsid w:val="00C81CDE"/>
    <w:rsid w:val="00C826B6"/>
    <w:rsid w:val="00C82FCE"/>
    <w:rsid w:val="00C8383D"/>
    <w:rsid w:val="00C848D4"/>
    <w:rsid w:val="00C85295"/>
    <w:rsid w:val="00C870CA"/>
    <w:rsid w:val="00C90478"/>
    <w:rsid w:val="00C9092D"/>
    <w:rsid w:val="00C90DA4"/>
    <w:rsid w:val="00C90DDE"/>
    <w:rsid w:val="00C93C55"/>
    <w:rsid w:val="00C940F2"/>
    <w:rsid w:val="00C9477C"/>
    <w:rsid w:val="00C961D7"/>
    <w:rsid w:val="00C967B1"/>
    <w:rsid w:val="00C96AB3"/>
    <w:rsid w:val="00C97125"/>
    <w:rsid w:val="00C97CC0"/>
    <w:rsid w:val="00CA01E3"/>
    <w:rsid w:val="00CA1258"/>
    <w:rsid w:val="00CA16FD"/>
    <w:rsid w:val="00CA312A"/>
    <w:rsid w:val="00CA4923"/>
    <w:rsid w:val="00CA57C7"/>
    <w:rsid w:val="00CA5E4A"/>
    <w:rsid w:val="00CA613F"/>
    <w:rsid w:val="00CA6160"/>
    <w:rsid w:val="00CA65B4"/>
    <w:rsid w:val="00CA6EDF"/>
    <w:rsid w:val="00CA7210"/>
    <w:rsid w:val="00CB0C04"/>
    <w:rsid w:val="00CB3705"/>
    <w:rsid w:val="00CB4836"/>
    <w:rsid w:val="00CB5618"/>
    <w:rsid w:val="00CB6263"/>
    <w:rsid w:val="00CB64F1"/>
    <w:rsid w:val="00CB7227"/>
    <w:rsid w:val="00CB78A6"/>
    <w:rsid w:val="00CC0519"/>
    <w:rsid w:val="00CC16A8"/>
    <w:rsid w:val="00CC29F0"/>
    <w:rsid w:val="00CC3711"/>
    <w:rsid w:val="00CC3B9B"/>
    <w:rsid w:val="00CC4556"/>
    <w:rsid w:val="00CC5C70"/>
    <w:rsid w:val="00CC62C6"/>
    <w:rsid w:val="00CC708E"/>
    <w:rsid w:val="00CC7F9E"/>
    <w:rsid w:val="00CD22C3"/>
    <w:rsid w:val="00CD30AB"/>
    <w:rsid w:val="00CD446F"/>
    <w:rsid w:val="00CD456D"/>
    <w:rsid w:val="00CD45DB"/>
    <w:rsid w:val="00CD5006"/>
    <w:rsid w:val="00CD5A74"/>
    <w:rsid w:val="00CD611E"/>
    <w:rsid w:val="00CD68F4"/>
    <w:rsid w:val="00CD6AFF"/>
    <w:rsid w:val="00CD7251"/>
    <w:rsid w:val="00CD7B28"/>
    <w:rsid w:val="00CD7B2E"/>
    <w:rsid w:val="00CE080C"/>
    <w:rsid w:val="00CE0B12"/>
    <w:rsid w:val="00CE2164"/>
    <w:rsid w:val="00CE2723"/>
    <w:rsid w:val="00CE28F5"/>
    <w:rsid w:val="00CE33AA"/>
    <w:rsid w:val="00CE3AE0"/>
    <w:rsid w:val="00CE438D"/>
    <w:rsid w:val="00CE4E21"/>
    <w:rsid w:val="00CE629D"/>
    <w:rsid w:val="00CE66C9"/>
    <w:rsid w:val="00CE6F4B"/>
    <w:rsid w:val="00CE736F"/>
    <w:rsid w:val="00CE7843"/>
    <w:rsid w:val="00CF12FF"/>
    <w:rsid w:val="00CF140A"/>
    <w:rsid w:val="00CF225F"/>
    <w:rsid w:val="00CF2A31"/>
    <w:rsid w:val="00CF34CB"/>
    <w:rsid w:val="00CF36BE"/>
    <w:rsid w:val="00CF42A2"/>
    <w:rsid w:val="00CF5202"/>
    <w:rsid w:val="00CF68AA"/>
    <w:rsid w:val="00CF6F06"/>
    <w:rsid w:val="00CF742C"/>
    <w:rsid w:val="00CF7693"/>
    <w:rsid w:val="00D03210"/>
    <w:rsid w:val="00D034E5"/>
    <w:rsid w:val="00D0367F"/>
    <w:rsid w:val="00D0466A"/>
    <w:rsid w:val="00D04BAF"/>
    <w:rsid w:val="00D05091"/>
    <w:rsid w:val="00D06665"/>
    <w:rsid w:val="00D068E4"/>
    <w:rsid w:val="00D101E0"/>
    <w:rsid w:val="00D10492"/>
    <w:rsid w:val="00D111D6"/>
    <w:rsid w:val="00D11D4B"/>
    <w:rsid w:val="00D12C55"/>
    <w:rsid w:val="00D12E91"/>
    <w:rsid w:val="00D12EE0"/>
    <w:rsid w:val="00D13DAD"/>
    <w:rsid w:val="00D15C4B"/>
    <w:rsid w:val="00D160DE"/>
    <w:rsid w:val="00D16548"/>
    <w:rsid w:val="00D17E37"/>
    <w:rsid w:val="00D208E6"/>
    <w:rsid w:val="00D20DC8"/>
    <w:rsid w:val="00D21062"/>
    <w:rsid w:val="00D21181"/>
    <w:rsid w:val="00D22083"/>
    <w:rsid w:val="00D22902"/>
    <w:rsid w:val="00D24D1C"/>
    <w:rsid w:val="00D250A1"/>
    <w:rsid w:val="00D2525E"/>
    <w:rsid w:val="00D25B97"/>
    <w:rsid w:val="00D2723F"/>
    <w:rsid w:val="00D2784A"/>
    <w:rsid w:val="00D27AE9"/>
    <w:rsid w:val="00D27E11"/>
    <w:rsid w:val="00D3022D"/>
    <w:rsid w:val="00D30564"/>
    <w:rsid w:val="00D30E55"/>
    <w:rsid w:val="00D31184"/>
    <w:rsid w:val="00D31377"/>
    <w:rsid w:val="00D32F08"/>
    <w:rsid w:val="00D33968"/>
    <w:rsid w:val="00D33E0F"/>
    <w:rsid w:val="00D344CA"/>
    <w:rsid w:val="00D3548D"/>
    <w:rsid w:val="00D3558B"/>
    <w:rsid w:val="00D377D9"/>
    <w:rsid w:val="00D378C6"/>
    <w:rsid w:val="00D402BF"/>
    <w:rsid w:val="00D418EA"/>
    <w:rsid w:val="00D41EB3"/>
    <w:rsid w:val="00D4206C"/>
    <w:rsid w:val="00D42C95"/>
    <w:rsid w:val="00D434CE"/>
    <w:rsid w:val="00D4494B"/>
    <w:rsid w:val="00D44B20"/>
    <w:rsid w:val="00D5016A"/>
    <w:rsid w:val="00D50DFC"/>
    <w:rsid w:val="00D5188D"/>
    <w:rsid w:val="00D52FC2"/>
    <w:rsid w:val="00D5363A"/>
    <w:rsid w:val="00D53D79"/>
    <w:rsid w:val="00D55C50"/>
    <w:rsid w:val="00D56195"/>
    <w:rsid w:val="00D56247"/>
    <w:rsid w:val="00D56362"/>
    <w:rsid w:val="00D57172"/>
    <w:rsid w:val="00D57728"/>
    <w:rsid w:val="00D577A0"/>
    <w:rsid w:val="00D57DC8"/>
    <w:rsid w:val="00D608E5"/>
    <w:rsid w:val="00D60A9B"/>
    <w:rsid w:val="00D60D16"/>
    <w:rsid w:val="00D61C39"/>
    <w:rsid w:val="00D61DFF"/>
    <w:rsid w:val="00D623F3"/>
    <w:rsid w:val="00D637F3"/>
    <w:rsid w:val="00D643DC"/>
    <w:rsid w:val="00D651AA"/>
    <w:rsid w:val="00D65EA9"/>
    <w:rsid w:val="00D6663C"/>
    <w:rsid w:val="00D70085"/>
    <w:rsid w:val="00D70908"/>
    <w:rsid w:val="00D711A0"/>
    <w:rsid w:val="00D73076"/>
    <w:rsid w:val="00D7335D"/>
    <w:rsid w:val="00D741A5"/>
    <w:rsid w:val="00D75DD2"/>
    <w:rsid w:val="00D75E79"/>
    <w:rsid w:val="00D80A1E"/>
    <w:rsid w:val="00D80BAD"/>
    <w:rsid w:val="00D82743"/>
    <w:rsid w:val="00D83486"/>
    <w:rsid w:val="00D83C62"/>
    <w:rsid w:val="00D84485"/>
    <w:rsid w:val="00D845DA"/>
    <w:rsid w:val="00D853E0"/>
    <w:rsid w:val="00D85ECE"/>
    <w:rsid w:val="00D8770A"/>
    <w:rsid w:val="00D87ED0"/>
    <w:rsid w:val="00D87F53"/>
    <w:rsid w:val="00D91687"/>
    <w:rsid w:val="00D91D96"/>
    <w:rsid w:val="00D9208E"/>
    <w:rsid w:val="00D925A1"/>
    <w:rsid w:val="00D926AB"/>
    <w:rsid w:val="00D92A4B"/>
    <w:rsid w:val="00D93B28"/>
    <w:rsid w:val="00D946CE"/>
    <w:rsid w:val="00D94707"/>
    <w:rsid w:val="00D973AD"/>
    <w:rsid w:val="00D97A28"/>
    <w:rsid w:val="00DA0708"/>
    <w:rsid w:val="00DA10A7"/>
    <w:rsid w:val="00DA14F8"/>
    <w:rsid w:val="00DA19A8"/>
    <w:rsid w:val="00DA2974"/>
    <w:rsid w:val="00DA2A47"/>
    <w:rsid w:val="00DA2C95"/>
    <w:rsid w:val="00DA39FD"/>
    <w:rsid w:val="00DA42E7"/>
    <w:rsid w:val="00DA4326"/>
    <w:rsid w:val="00DA4655"/>
    <w:rsid w:val="00DA7290"/>
    <w:rsid w:val="00DB0459"/>
    <w:rsid w:val="00DB11FF"/>
    <w:rsid w:val="00DB1E90"/>
    <w:rsid w:val="00DB1F8D"/>
    <w:rsid w:val="00DB24CC"/>
    <w:rsid w:val="00DB4DE4"/>
    <w:rsid w:val="00DB5A15"/>
    <w:rsid w:val="00DB669D"/>
    <w:rsid w:val="00DB6E1D"/>
    <w:rsid w:val="00DB6FFE"/>
    <w:rsid w:val="00DB72FB"/>
    <w:rsid w:val="00DB73F4"/>
    <w:rsid w:val="00DB7C89"/>
    <w:rsid w:val="00DB7F02"/>
    <w:rsid w:val="00DC045D"/>
    <w:rsid w:val="00DC0A93"/>
    <w:rsid w:val="00DC150F"/>
    <w:rsid w:val="00DC178C"/>
    <w:rsid w:val="00DC1DF3"/>
    <w:rsid w:val="00DC21FE"/>
    <w:rsid w:val="00DC232F"/>
    <w:rsid w:val="00DC2BA7"/>
    <w:rsid w:val="00DC2BF0"/>
    <w:rsid w:val="00DC3D40"/>
    <w:rsid w:val="00DC49F3"/>
    <w:rsid w:val="00DC56DF"/>
    <w:rsid w:val="00DC5B81"/>
    <w:rsid w:val="00DC5DE2"/>
    <w:rsid w:val="00DC6314"/>
    <w:rsid w:val="00DC6E72"/>
    <w:rsid w:val="00DD0A49"/>
    <w:rsid w:val="00DD1556"/>
    <w:rsid w:val="00DD196A"/>
    <w:rsid w:val="00DD1CFB"/>
    <w:rsid w:val="00DD2A41"/>
    <w:rsid w:val="00DD5247"/>
    <w:rsid w:val="00DD5A41"/>
    <w:rsid w:val="00DD6B28"/>
    <w:rsid w:val="00DD6B68"/>
    <w:rsid w:val="00DD6DA8"/>
    <w:rsid w:val="00DD6FEE"/>
    <w:rsid w:val="00DD71C3"/>
    <w:rsid w:val="00DD7F85"/>
    <w:rsid w:val="00DE00B0"/>
    <w:rsid w:val="00DE03A1"/>
    <w:rsid w:val="00DE1C2B"/>
    <w:rsid w:val="00DE1CEE"/>
    <w:rsid w:val="00DE22BA"/>
    <w:rsid w:val="00DE2915"/>
    <w:rsid w:val="00DE3383"/>
    <w:rsid w:val="00DE3467"/>
    <w:rsid w:val="00DE5E5E"/>
    <w:rsid w:val="00DE5F91"/>
    <w:rsid w:val="00DE6035"/>
    <w:rsid w:val="00DE6086"/>
    <w:rsid w:val="00DE71BB"/>
    <w:rsid w:val="00DE7592"/>
    <w:rsid w:val="00DF12BF"/>
    <w:rsid w:val="00DF1DF0"/>
    <w:rsid w:val="00DF2DBE"/>
    <w:rsid w:val="00DF4A02"/>
    <w:rsid w:val="00DF562D"/>
    <w:rsid w:val="00DF591E"/>
    <w:rsid w:val="00DF5B66"/>
    <w:rsid w:val="00DF5BE7"/>
    <w:rsid w:val="00DF5F49"/>
    <w:rsid w:val="00DF665D"/>
    <w:rsid w:val="00DF74B6"/>
    <w:rsid w:val="00DF7CAB"/>
    <w:rsid w:val="00E0258A"/>
    <w:rsid w:val="00E036D6"/>
    <w:rsid w:val="00E03D6E"/>
    <w:rsid w:val="00E05C71"/>
    <w:rsid w:val="00E12E45"/>
    <w:rsid w:val="00E1404B"/>
    <w:rsid w:val="00E15D4B"/>
    <w:rsid w:val="00E15D8A"/>
    <w:rsid w:val="00E162C0"/>
    <w:rsid w:val="00E16461"/>
    <w:rsid w:val="00E16908"/>
    <w:rsid w:val="00E16DD0"/>
    <w:rsid w:val="00E201A6"/>
    <w:rsid w:val="00E21DE7"/>
    <w:rsid w:val="00E21EAE"/>
    <w:rsid w:val="00E21F52"/>
    <w:rsid w:val="00E22AE2"/>
    <w:rsid w:val="00E22FCC"/>
    <w:rsid w:val="00E232C4"/>
    <w:rsid w:val="00E26C36"/>
    <w:rsid w:val="00E26D67"/>
    <w:rsid w:val="00E27664"/>
    <w:rsid w:val="00E27A5D"/>
    <w:rsid w:val="00E30713"/>
    <w:rsid w:val="00E316B4"/>
    <w:rsid w:val="00E323D2"/>
    <w:rsid w:val="00E32675"/>
    <w:rsid w:val="00E3341A"/>
    <w:rsid w:val="00E34545"/>
    <w:rsid w:val="00E34D52"/>
    <w:rsid w:val="00E354D7"/>
    <w:rsid w:val="00E368B2"/>
    <w:rsid w:val="00E37797"/>
    <w:rsid w:val="00E409BF"/>
    <w:rsid w:val="00E40F49"/>
    <w:rsid w:val="00E42C56"/>
    <w:rsid w:val="00E43D68"/>
    <w:rsid w:val="00E46040"/>
    <w:rsid w:val="00E46355"/>
    <w:rsid w:val="00E4698D"/>
    <w:rsid w:val="00E46E3F"/>
    <w:rsid w:val="00E46E80"/>
    <w:rsid w:val="00E4701A"/>
    <w:rsid w:val="00E472D4"/>
    <w:rsid w:val="00E47B84"/>
    <w:rsid w:val="00E5001F"/>
    <w:rsid w:val="00E506CE"/>
    <w:rsid w:val="00E50BFD"/>
    <w:rsid w:val="00E51F70"/>
    <w:rsid w:val="00E52556"/>
    <w:rsid w:val="00E52EF4"/>
    <w:rsid w:val="00E545FF"/>
    <w:rsid w:val="00E5475B"/>
    <w:rsid w:val="00E56161"/>
    <w:rsid w:val="00E56297"/>
    <w:rsid w:val="00E56870"/>
    <w:rsid w:val="00E56CD0"/>
    <w:rsid w:val="00E56F5A"/>
    <w:rsid w:val="00E56FF4"/>
    <w:rsid w:val="00E574F8"/>
    <w:rsid w:val="00E575FA"/>
    <w:rsid w:val="00E57D24"/>
    <w:rsid w:val="00E57F1A"/>
    <w:rsid w:val="00E57F5F"/>
    <w:rsid w:val="00E61A5F"/>
    <w:rsid w:val="00E62123"/>
    <w:rsid w:val="00E62B14"/>
    <w:rsid w:val="00E64260"/>
    <w:rsid w:val="00E646E5"/>
    <w:rsid w:val="00E64944"/>
    <w:rsid w:val="00E64AFA"/>
    <w:rsid w:val="00E64F78"/>
    <w:rsid w:val="00E65864"/>
    <w:rsid w:val="00E659A9"/>
    <w:rsid w:val="00E674BC"/>
    <w:rsid w:val="00E67F11"/>
    <w:rsid w:val="00E70D9A"/>
    <w:rsid w:val="00E719BB"/>
    <w:rsid w:val="00E72284"/>
    <w:rsid w:val="00E72874"/>
    <w:rsid w:val="00E7364E"/>
    <w:rsid w:val="00E73AA4"/>
    <w:rsid w:val="00E73D8C"/>
    <w:rsid w:val="00E73F2B"/>
    <w:rsid w:val="00E74FF1"/>
    <w:rsid w:val="00E756B5"/>
    <w:rsid w:val="00E77ECA"/>
    <w:rsid w:val="00E82A27"/>
    <w:rsid w:val="00E82E92"/>
    <w:rsid w:val="00E854FE"/>
    <w:rsid w:val="00E85E01"/>
    <w:rsid w:val="00E87A4F"/>
    <w:rsid w:val="00E90EFA"/>
    <w:rsid w:val="00E91390"/>
    <w:rsid w:val="00E91BFF"/>
    <w:rsid w:val="00E925D8"/>
    <w:rsid w:val="00E926E1"/>
    <w:rsid w:val="00E92FF9"/>
    <w:rsid w:val="00E932D1"/>
    <w:rsid w:val="00E9417A"/>
    <w:rsid w:val="00E944E8"/>
    <w:rsid w:val="00E94DD1"/>
    <w:rsid w:val="00E9673A"/>
    <w:rsid w:val="00E96791"/>
    <w:rsid w:val="00E97520"/>
    <w:rsid w:val="00E97CBC"/>
    <w:rsid w:val="00EA1279"/>
    <w:rsid w:val="00EA1B2C"/>
    <w:rsid w:val="00EA205A"/>
    <w:rsid w:val="00EA2ECF"/>
    <w:rsid w:val="00EA37B3"/>
    <w:rsid w:val="00EA37F6"/>
    <w:rsid w:val="00EA4784"/>
    <w:rsid w:val="00EA54B3"/>
    <w:rsid w:val="00EA6882"/>
    <w:rsid w:val="00EA6F84"/>
    <w:rsid w:val="00EA762E"/>
    <w:rsid w:val="00EA77B7"/>
    <w:rsid w:val="00EB2E52"/>
    <w:rsid w:val="00EB43E3"/>
    <w:rsid w:val="00EB4510"/>
    <w:rsid w:val="00EB52F3"/>
    <w:rsid w:val="00EB6123"/>
    <w:rsid w:val="00EB64CA"/>
    <w:rsid w:val="00EB6C6F"/>
    <w:rsid w:val="00EC091A"/>
    <w:rsid w:val="00EC095D"/>
    <w:rsid w:val="00EC0A2A"/>
    <w:rsid w:val="00EC0C25"/>
    <w:rsid w:val="00EC13D0"/>
    <w:rsid w:val="00EC181B"/>
    <w:rsid w:val="00EC1E34"/>
    <w:rsid w:val="00EC3B34"/>
    <w:rsid w:val="00EC71ED"/>
    <w:rsid w:val="00ED05B8"/>
    <w:rsid w:val="00ED098A"/>
    <w:rsid w:val="00ED0C04"/>
    <w:rsid w:val="00ED0C12"/>
    <w:rsid w:val="00ED0FF3"/>
    <w:rsid w:val="00ED1192"/>
    <w:rsid w:val="00ED11EC"/>
    <w:rsid w:val="00ED1B82"/>
    <w:rsid w:val="00ED26DA"/>
    <w:rsid w:val="00ED29F9"/>
    <w:rsid w:val="00ED35D5"/>
    <w:rsid w:val="00ED3CB7"/>
    <w:rsid w:val="00ED46FF"/>
    <w:rsid w:val="00ED4ED1"/>
    <w:rsid w:val="00ED57E9"/>
    <w:rsid w:val="00ED581E"/>
    <w:rsid w:val="00ED59E7"/>
    <w:rsid w:val="00ED6E43"/>
    <w:rsid w:val="00EE00BA"/>
    <w:rsid w:val="00EE1C7B"/>
    <w:rsid w:val="00EE2054"/>
    <w:rsid w:val="00EE31A9"/>
    <w:rsid w:val="00EE335B"/>
    <w:rsid w:val="00EE5ED7"/>
    <w:rsid w:val="00EE6AC3"/>
    <w:rsid w:val="00EE6E4A"/>
    <w:rsid w:val="00EE748B"/>
    <w:rsid w:val="00EF0297"/>
    <w:rsid w:val="00EF0B52"/>
    <w:rsid w:val="00EF1359"/>
    <w:rsid w:val="00EF2053"/>
    <w:rsid w:val="00EF27CF"/>
    <w:rsid w:val="00EF2ACB"/>
    <w:rsid w:val="00EF2F77"/>
    <w:rsid w:val="00EF331A"/>
    <w:rsid w:val="00EF47F1"/>
    <w:rsid w:val="00EF4ADC"/>
    <w:rsid w:val="00EF523E"/>
    <w:rsid w:val="00EF552E"/>
    <w:rsid w:val="00EF6619"/>
    <w:rsid w:val="00EF6788"/>
    <w:rsid w:val="00EF6812"/>
    <w:rsid w:val="00EF693A"/>
    <w:rsid w:val="00EF75A4"/>
    <w:rsid w:val="00EF7793"/>
    <w:rsid w:val="00EF7B46"/>
    <w:rsid w:val="00F00000"/>
    <w:rsid w:val="00F01150"/>
    <w:rsid w:val="00F0147F"/>
    <w:rsid w:val="00F017ED"/>
    <w:rsid w:val="00F02839"/>
    <w:rsid w:val="00F0298D"/>
    <w:rsid w:val="00F02C6F"/>
    <w:rsid w:val="00F02FE8"/>
    <w:rsid w:val="00F05556"/>
    <w:rsid w:val="00F05A6B"/>
    <w:rsid w:val="00F05A89"/>
    <w:rsid w:val="00F06D3D"/>
    <w:rsid w:val="00F06E11"/>
    <w:rsid w:val="00F07553"/>
    <w:rsid w:val="00F0761B"/>
    <w:rsid w:val="00F1022E"/>
    <w:rsid w:val="00F11279"/>
    <w:rsid w:val="00F12213"/>
    <w:rsid w:val="00F1248D"/>
    <w:rsid w:val="00F13E14"/>
    <w:rsid w:val="00F148E2"/>
    <w:rsid w:val="00F148EC"/>
    <w:rsid w:val="00F14B53"/>
    <w:rsid w:val="00F14C6A"/>
    <w:rsid w:val="00F157D9"/>
    <w:rsid w:val="00F15B28"/>
    <w:rsid w:val="00F16769"/>
    <w:rsid w:val="00F1751D"/>
    <w:rsid w:val="00F17548"/>
    <w:rsid w:val="00F2059D"/>
    <w:rsid w:val="00F21131"/>
    <w:rsid w:val="00F22851"/>
    <w:rsid w:val="00F24BE9"/>
    <w:rsid w:val="00F25817"/>
    <w:rsid w:val="00F25CB9"/>
    <w:rsid w:val="00F264ED"/>
    <w:rsid w:val="00F265C9"/>
    <w:rsid w:val="00F26D4B"/>
    <w:rsid w:val="00F270D7"/>
    <w:rsid w:val="00F27374"/>
    <w:rsid w:val="00F27850"/>
    <w:rsid w:val="00F304EA"/>
    <w:rsid w:val="00F30723"/>
    <w:rsid w:val="00F315F4"/>
    <w:rsid w:val="00F31C14"/>
    <w:rsid w:val="00F32A90"/>
    <w:rsid w:val="00F340E5"/>
    <w:rsid w:val="00F3456F"/>
    <w:rsid w:val="00F352A0"/>
    <w:rsid w:val="00F360B2"/>
    <w:rsid w:val="00F362FB"/>
    <w:rsid w:val="00F37111"/>
    <w:rsid w:val="00F37E27"/>
    <w:rsid w:val="00F37FA6"/>
    <w:rsid w:val="00F40167"/>
    <w:rsid w:val="00F4030F"/>
    <w:rsid w:val="00F415B7"/>
    <w:rsid w:val="00F41D80"/>
    <w:rsid w:val="00F41FEA"/>
    <w:rsid w:val="00F4415D"/>
    <w:rsid w:val="00F448FF"/>
    <w:rsid w:val="00F44A16"/>
    <w:rsid w:val="00F457C9"/>
    <w:rsid w:val="00F45B10"/>
    <w:rsid w:val="00F460CC"/>
    <w:rsid w:val="00F46292"/>
    <w:rsid w:val="00F4723D"/>
    <w:rsid w:val="00F4726A"/>
    <w:rsid w:val="00F472D8"/>
    <w:rsid w:val="00F50512"/>
    <w:rsid w:val="00F509CE"/>
    <w:rsid w:val="00F5130D"/>
    <w:rsid w:val="00F516C8"/>
    <w:rsid w:val="00F51D08"/>
    <w:rsid w:val="00F51F33"/>
    <w:rsid w:val="00F52991"/>
    <w:rsid w:val="00F536E5"/>
    <w:rsid w:val="00F536FD"/>
    <w:rsid w:val="00F53715"/>
    <w:rsid w:val="00F53861"/>
    <w:rsid w:val="00F53879"/>
    <w:rsid w:val="00F541D7"/>
    <w:rsid w:val="00F55166"/>
    <w:rsid w:val="00F558D3"/>
    <w:rsid w:val="00F56271"/>
    <w:rsid w:val="00F568E1"/>
    <w:rsid w:val="00F56BE2"/>
    <w:rsid w:val="00F56E33"/>
    <w:rsid w:val="00F57EC8"/>
    <w:rsid w:val="00F57F09"/>
    <w:rsid w:val="00F60D84"/>
    <w:rsid w:val="00F61656"/>
    <w:rsid w:val="00F617AB"/>
    <w:rsid w:val="00F61B05"/>
    <w:rsid w:val="00F61EC5"/>
    <w:rsid w:val="00F62721"/>
    <w:rsid w:val="00F63502"/>
    <w:rsid w:val="00F64178"/>
    <w:rsid w:val="00F64362"/>
    <w:rsid w:val="00F64A3A"/>
    <w:rsid w:val="00F64E80"/>
    <w:rsid w:val="00F65C9A"/>
    <w:rsid w:val="00F66008"/>
    <w:rsid w:val="00F66045"/>
    <w:rsid w:val="00F66115"/>
    <w:rsid w:val="00F6765A"/>
    <w:rsid w:val="00F70204"/>
    <w:rsid w:val="00F7238A"/>
    <w:rsid w:val="00F731E6"/>
    <w:rsid w:val="00F73613"/>
    <w:rsid w:val="00F74138"/>
    <w:rsid w:val="00F75031"/>
    <w:rsid w:val="00F75661"/>
    <w:rsid w:val="00F76E0E"/>
    <w:rsid w:val="00F7770D"/>
    <w:rsid w:val="00F77738"/>
    <w:rsid w:val="00F818DF"/>
    <w:rsid w:val="00F81AC5"/>
    <w:rsid w:val="00F81B6A"/>
    <w:rsid w:val="00F820D4"/>
    <w:rsid w:val="00F82B10"/>
    <w:rsid w:val="00F836F7"/>
    <w:rsid w:val="00F83E9A"/>
    <w:rsid w:val="00F84364"/>
    <w:rsid w:val="00F843F7"/>
    <w:rsid w:val="00F85625"/>
    <w:rsid w:val="00F85962"/>
    <w:rsid w:val="00F87E44"/>
    <w:rsid w:val="00F92AA7"/>
    <w:rsid w:val="00F9358D"/>
    <w:rsid w:val="00F94C0D"/>
    <w:rsid w:val="00F95E3B"/>
    <w:rsid w:val="00F961CE"/>
    <w:rsid w:val="00F977C8"/>
    <w:rsid w:val="00FA0160"/>
    <w:rsid w:val="00FA0567"/>
    <w:rsid w:val="00FA1486"/>
    <w:rsid w:val="00FA339A"/>
    <w:rsid w:val="00FA3872"/>
    <w:rsid w:val="00FA4A6F"/>
    <w:rsid w:val="00FA5096"/>
    <w:rsid w:val="00FA567B"/>
    <w:rsid w:val="00FA59EA"/>
    <w:rsid w:val="00FA5A28"/>
    <w:rsid w:val="00FA6F4A"/>
    <w:rsid w:val="00FA71FA"/>
    <w:rsid w:val="00FA787A"/>
    <w:rsid w:val="00FA7D55"/>
    <w:rsid w:val="00FB02F1"/>
    <w:rsid w:val="00FB0A83"/>
    <w:rsid w:val="00FB1D71"/>
    <w:rsid w:val="00FB1E90"/>
    <w:rsid w:val="00FB34E0"/>
    <w:rsid w:val="00FB36DC"/>
    <w:rsid w:val="00FB467B"/>
    <w:rsid w:val="00FB524B"/>
    <w:rsid w:val="00FB5386"/>
    <w:rsid w:val="00FB68C7"/>
    <w:rsid w:val="00FB6A05"/>
    <w:rsid w:val="00FB6F3B"/>
    <w:rsid w:val="00FB76FF"/>
    <w:rsid w:val="00FB7B3E"/>
    <w:rsid w:val="00FC1877"/>
    <w:rsid w:val="00FC412A"/>
    <w:rsid w:val="00FC479E"/>
    <w:rsid w:val="00FC5A4B"/>
    <w:rsid w:val="00FC60BC"/>
    <w:rsid w:val="00FC6312"/>
    <w:rsid w:val="00FC7D90"/>
    <w:rsid w:val="00FD00E2"/>
    <w:rsid w:val="00FD0109"/>
    <w:rsid w:val="00FD0789"/>
    <w:rsid w:val="00FD2E0E"/>
    <w:rsid w:val="00FD4ED8"/>
    <w:rsid w:val="00FD6AC2"/>
    <w:rsid w:val="00FD7A83"/>
    <w:rsid w:val="00FD7BDF"/>
    <w:rsid w:val="00FE06A0"/>
    <w:rsid w:val="00FE0C82"/>
    <w:rsid w:val="00FE0CEA"/>
    <w:rsid w:val="00FE101F"/>
    <w:rsid w:val="00FE21DB"/>
    <w:rsid w:val="00FE2216"/>
    <w:rsid w:val="00FE2255"/>
    <w:rsid w:val="00FE2726"/>
    <w:rsid w:val="00FE2D82"/>
    <w:rsid w:val="00FE3071"/>
    <w:rsid w:val="00FE4DCC"/>
    <w:rsid w:val="00FE5BD7"/>
    <w:rsid w:val="00FE72D9"/>
    <w:rsid w:val="00FE74DB"/>
    <w:rsid w:val="00FE77E7"/>
    <w:rsid w:val="00FF04E1"/>
    <w:rsid w:val="00FF04EE"/>
    <w:rsid w:val="00FF1591"/>
    <w:rsid w:val="00FF2790"/>
    <w:rsid w:val="00FF2DB3"/>
    <w:rsid w:val="00FF31EA"/>
    <w:rsid w:val="00FF49C9"/>
    <w:rsid w:val="00FF4D12"/>
    <w:rsid w:val="00FF4F8E"/>
    <w:rsid w:val="00FF5218"/>
    <w:rsid w:val="00FF6202"/>
    <w:rsid w:val="00FF6301"/>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48DC4"/>
  <w15:docId w15:val="{DB48C095-E8AC-4BF6-9AD4-0F8572328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16A"/>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iPriority w:val="1"/>
    <w:unhideWhenUsed/>
    <w:qFormat/>
    <w:rsid w:val="00871E4A"/>
    <w:pPr>
      <w:keepNext/>
      <w:spacing w:before="240" w:after="60" w:line="240" w:lineRule="auto"/>
      <w:outlineLvl w:val="1"/>
    </w:pPr>
    <w:rPr>
      <w:rFonts w:ascii="Cambria" w:hAnsi="Cambria"/>
      <w:b/>
      <w:bCs/>
      <w:i/>
      <w:iCs/>
      <w:sz w:val="28"/>
      <w:szCs w:val="28"/>
      <w:lang w:eastAsia="es-ES"/>
    </w:rPr>
  </w:style>
  <w:style w:type="paragraph" w:styleId="Ttol3">
    <w:name w:val="heading 3"/>
    <w:basedOn w:val="Normal"/>
    <w:next w:val="Normal"/>
    <w:link w:val="Ttol3Car"/>
    <w:uiPriority w:val="9"/>
    <w:unhideWhenUsed/>
    <w:qFormat/>
    <w:rsid w:val="009B7B4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basedOn w:val="Lletraperdefectedelpargraf"/>
    <w:link w:val="Ttol2"/>
    <w:uiPriority w:val="1"/>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lang w:eastAsia="es-ES"/>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lang w:eastAsia="es-ES"/>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paragraph" w:styleId="Continuacidellista">
    <w:name w:val="List Continue"/>
    <w:basedOn w:val="Normal"/>
    <w:next w:val="Normal"/>
    <w:rsid w:val="00ED26DA"/>
    <w:pPr>
      <w:spacing w:before="120" w:after="0" w:line="240" w:lineRule="auto"/>
      <w:ind w:left="357"/>
      <w:jc w:val="both"/>
    </w:pPr>
    <w:rPr>
      <w:rFonts w:ascii="Helvetica*" w:hAnsi="Helvetica*"/>
      <w:szCs w:val="20"/>
      <w:lang w:eastAsia="en-US"/>
    </w:rPr>
  </w:style>
  <w:style w:type="paragraph" w:customStyle="1" w:styleId="CM3">
    <w:name w:val="CM3"/>
    <w:basedOn w:val="Default"/>
    <w:next w:val="Default"/>
    <w:rsid w:val="00ED26DA"/>
    <w:pPr>
      <w:widowControl w:val="0"/>
      <w:spacing w:line="276" w:lineRule="atLeast"/>
    </w:pPr>
    <w:rPr>
      <w:rFonts w:cs="Times New Roman"/>
      <w:color w:val="auto"/>
    </w:rPr>
  </w:style>
  <w:style w:type="paragraph" w:styleId="NormalWeb">
    <w:name w:val="Normal (Web)"/>
    <w:basedOn w:val="Normal"/>
    <w:uiPriority w:val="99"/>
    <w:rsid w:val="00383E72"/>
    <w:pPr>
      <w:spacing w:before="100" w:beforeAutospacing="1" w:after="119" w:line="240" w:lineRule="auto"/>
    </w:pPr>
    <w:rPr>
      <w:rFonts w:ascii="Times New Roman" w:hAnsi="Times New Roman"/>
      <w:sz w:val="24"/>
      <w:szCs w:val="24"/>
      <w:lang w:val="es-ES" w:eastAsia="es-ES"/>
    </w:rPr>
  </w:style>
  <w:style w:type="table" w:styleId="Taulaambquadrcula">
    <w:name w:val="Table Grid"/>
    <w:basedOn w:val="Taulanormal"/>
    <w:uiPriority w:val="39"/>
    <w:rsid w:val="00B705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lutaci1">
    <w:name w:val="Salutació1"/>
    <w:basedOn w:val="Normal"/>
    <w:rsid w:val="005C13DA"/>
    <w:pPr>
      <w:spacing w:after="0" w:line="240" w:lineRule="auto"/>
      <w:jc w:val="both"/>
    </w:pPr>
    <w:rPr>
      <w:sz w:val="20"/>
      <w:szCs w:val="20"/>
      <w:lang w:eastAsia="es-ES"/>
    </w:rPr>
  </w:style>
  <w:style w:type="table" w:customStyle="1" w:styleId="TableNormal">
    <w:name w:val="Table Normal"/>
    <w:uiPriority w:val="2"/>
    <w:semiHidden/>
    <w:unhideWhenUsed/>
    <w:qFormat/>
    <w:rsid w:val="009F55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55E4"/>
    <w:pPr>
      <w:widowControl w:val="0"/>
      <w:autoSpaceDE w:val="0"/>
      <w:autoSpaceDN w:val="0"/>
      <w:spacing w:after="0" w:line="240" w:lineRule="auto"/>
    </w:pPr>
    <w:rPr>
      <w:rFonts w:eastAsia="Arial" w:cs="Arial"/>
      <w:lang w:bidi="ca-ES"/>
    </w:rPr>
  </w:style>
  <w:style w:type="paragraph" w:customStyle="1" w:styleId="paragraph">
    <w:name w:val="paragraph"/>
    <w:basedOn w:val="Normal"/>
    <w:rsid w:val="009F55E4"/>
    <w:pPr>
      <w:spacing w:before="100" w:beforeAutospacing="1" w:after="100" w:afterAutospacing="1" w:line="240" w:lineRule="auto"/>
    </w:pPr>
    <w:rPr>
      <w:rFonts w:ascii="Times New Roman" w:hAnsi="Times New Roman"/>
      <w:sz w:val="24"/>
      <w:szCs w:val="24"/>
      <w:lang w:val="es-ES" w:eastAsia="es-ES"/>
    </w:rPr>
  </w:style>
  <w:style w:type="character" w:customStyle="1" w:styleId="Ttol3Car">
    <w:name w:val="Títol 3 Car"/>
    <w:basedOn w:val="Lletraperdefectedelpargraf"/>
    <w:link w:val="Ttol3"/>
    <w:uiPriority w:val="9"/>
    <w:rsid w:val="009B7B48"/>
    <w:rPr>
      <w:rFonts w:asciiTheme="majorHAnsi" w:eastAsiaTheme="majorEastAsia" w:hAnsiTheme="majorHAnsi" w:cstheme="majorBidi"/>
      <w:color w:val="243F60" w:themeColor="accent1" w:themeShade="7F"/>
      <w:sz w:val="24"/>
      <w:szCs w:val="24"/>
    </w:rPr>
  </w:style>
  <w:style w:type="paragraph" w:customStyle="1" w:styleId="Ttol31">
    <w:name w:val="Títol 31"/>
    <w:basedOn w:val="Normal"/>
    <w:rsid w:val="006A45CD"/>
    <w:pPr>
      <w:suppressAutoHyphens/>
      <w:spacing w:after="0" w:line="240" w:lineRule="auto"/>
      <w:jc w:val="both"/>
    </w:pPr>
    <w:rPr>
      <w:rFonts w:ascii="Arial Rounded MT Bold" w:hAnsi="Arial Rounded MT Bold"/>
      <w:b/>
      <w:spacing w:val="-3"/>
      <w:sz w:val="24"/>
      <w:szCs w:val="20"/>
      <w:lang w:eastAsia="es-ES"/>
    </w:rPr>
  </w:style>
  <w:style w:type="character" w:customStyle="1" w:styleId="normaltextrun">
    <w:name w:val="normaltextrun"/>
    <w:basedOn w:val="Lletraperdefectedelpargraf"/>
    <w:rsid w:val="00DE71BB"/>
  </w:style>
  <w:style w:type="table" w:customStyle="1" w:styleId="TableGrid">
    <w:name w:val="TableGrid"/>
    <w:rsid w:val="00DE71BB"/>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Textennegreta">
    <w:name w:val="Strong"/>
    <w:basedOn w:val="Lletraperdefectedelpargraf"/>
    <w:uiPriority w:val="22"/>
    <w:qFormat/>
    <w:rsid w:val="009D24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195317449">
      <w:bodyDiv w:val="1"/>
      <w:marLeft w:val="0"/>
      <w:marRight w:val="0"/>
      <w:marTop w:val="0"/>
      <w:marBottom w:val="0"/>
      <w:divBdr>
        <w:top w:val="none" w:sz="0" w:space="0" w:color="auto"/>
        <w:left w:val="none" w:sz="0" w:space="0" w:color="auto"/>
        <w:bottom w:val="none" w:sz="0" w:space="0" w:color="auto"/>
        <w:right w:val="none" w:sz="0" w:space="0" w:color="auto"/>
      </w:divBdr>
    </w:div>
    <w:div w:id="244997607">
      <w:bodyDiv w:val="1"/>
      <w:marLeft w:val="0"/>
      <w:marRight w:val="0"/>
      <w:marTop w:val="0"/>
      <w:marBottom w:val="0"/>
      <w:divBdr>
        <w:top w:val="none" w:sz="0" w:space="0" w:color="auto"/>
        <w:left w:val="none" w:sz="0" w:space="0" w:color="auto"/>
        <w:bottom w:val="none" w:sz="0" w:space="0" w:color="auto"/>
        <w:right w:val="none" w:sz="0" w:space="0" w:color="auto"/>
      </w:divBdr>
      <w:divsChild>
        <w:div w:id="96026059">
          <w:marLeft w:val="0"/>
          <w:marRight w:val="0"/>
          <w:marTop w:val="0"/>
          <w:marBottom w:val="0"/>
          <w:divBdr>
            <w:top w:val="none" w:sz="0" w:space="0" w:color="auto"/>
            <w:left w:val="none" w:sz="0" w:space="0" w:color="auto"/>
            <w:bottom w:val="none" w:sz="0" w:space="0" w:color="auto"/>
            <w:right w:val="none" w:sz="0" w:space="0" w:color="auto"/>
          </w:divBdr>
          <w:divsChild>
            <w:div w:id="395857311">
              <w:marLeft w:val="0"/>
              <w:marRight w:val="0"/>
              <w:marTop w:val="0"/>
              <w:marBottom w:val="0"/>
              <w:divBdr>
                <w:top w:val="none" w:sz="0" w:space="0" w:color="auto"/>
                <w:left w:val="none" w:sz="0" w:space="0" w:color="auto"/>
                <w:bottom w:val="none" w:sz="0" w:space="0" w:color="auto"/>
                <w:right w:val="none" w:sz="0" w:space="0" w:color="auto"/>
              </w:divBdr>
            </w:div>
            <w:div w:id="1562978904">
              <w:marLeft w:val="0"/>
              <w:marRight w:val="0"/>
              <w:marTop w:val="0"/>
              <w:marBottom w:val="0"/>
              <w:divBdr>
                <w:top w:val="none" w:sz="0" w:space="0" w:color="auto"/>
                <w:left w:val="none" w:sz="0" w:space="0" w:color="auto"/>
                <w:bottom w:val="none" w:sz="0" w:space="0" w:color="auto"/>
                <w:right w:val="none" w:sz="0" w:space="0" w:color="auto"/>
              </w:divBdr>
            </w:div>
            <w:div w:id="2099979100">
              <w:marLeft w:val="0"/>
              <w:marRight w:val="0"/>
              <w:marTop w:val="0"/>
              <w:marBottom w:val="0"/>
              <w:divBdr>
                <w:top w:val="none" w:sz="0" w:space="0" w:color="auto"/>
                <w:left w:val="none" w:sz="0" w:space="0" w:color="auto"/>
                <w:bottom w:val="none" w:sz="0" w:space="0" w:color="auto"/>
                <w:right w:val="none" w:sz="0" w:space="0" w:color="auto"/>
              </w:divBdr>
            </w:div>
            <w:div w:id="394202755">
              <w:marLeft w:val="0"/>
              <w:marRight w:val="0"/>
              <w:marTop w:val="0"/>
              <w:marBottom w:val="0"/>
              <w:divBdr>
                <w:top w:val="none" w:sz="0" w:space="0" w:color="auto"/>
                <w:left w:val="none" w:sz="0" w:space="0" w:color="auto"/>
                <w:bottom w:val="none" w:sz="0" w:space="0" w:color="auto"/>
                <w:right w:val="none" w:sz="0" w:space="0" w:color="auto"/>
              </w:divBdr>
            </w:div>
            <w:div w:id="1348872697">
              <w:marLeft w:val="0"/>
              <w:marRight w:val="0"/>
              <w:marTop w:val="0"/>
              <w:marBottom w:val="0"/>
              <w:divBdr>
                <w:top w:val="none" w:sz="0" w:space="0" w:color="auto"/>
                <w:left w:val="none" w:sz="0" w:space="0" w:color="auto"/>
                <w:bottom w:val="none" w:sz="0" w:space="0" w:color="auto"/>
                <w:right w:val="none" w:sz="0" w:space="0" w:color="auto"/>
              </w:divBdr>
            </w:div>
            <w:div w:id="941839640">
              <w:marLeft w:val="0"/>
              <w:marRight w:val="0"/>
              <w:marTop w:val="0"/>
              <w:marBottom w:val="0"/>
              <w:divBdr>
                <w:top w:val="none" w:sz="0" w:space="0" w:color="auto"/>
                <w:left w:val="none" w:sz="0" w:space="0" w:color="auto"/>
                <w:bottom w:val="none" w:sz="0" w:space="0" w:color="auto"/>
                <w:right w:val="none" w:sz="0" w:space="0" w:color="auto"/>
              </w:divBdr>
            </w:div>
            <w:div w:id="1167089979">
              <w:marLeft w:val="0"/>
              <w:marRight w:val="0"/>
              <w:marTop w:val="0"/>
              <w:marBottom w:val="0"/>
              <w:divBdr>
                <w:top w:val="none" w:sz="0" w:space="0" w:color="auto"/>
                <w:left w:val="none" w:sz="0" w:space="0" w:color="auto"/>
                <w:bottom w:val="none" w:sz="0" w:space="0" w:color="auto"/>
                <w:right w:val="none" w:sz="0" w:space="0" w:color="auto"/>
              </w:divBdr>
            </w:div>
            <w:div w:id="1878657127">
              <w:marLeft w:val="0"/>
              <w:marRight w:val="0"/>
              <w:marTop w:val="0"/>
              <w:marBottom w:val="0"/>
              <w:divBdr>
                <w:top w:val="none" w:sz="0" w:space="0" w:color="auto"/>
                <w:left w:val="none" w:sz="0" w:space="0" w:color="auto"/>
                <w:bottom w:val="none" w:sz="0" w:space="0" w:color="auto"/>
                <w:right w:val="none" w:sz="0" w:space="0" w:color="auto"/>
              </w:divBdr>
            </w:div>
            <w:div w:id="1445270485">
              <w:marLeft w:val="0"/>
              <w:marRight w:val="0"/>
              <w:marTop w:val="0"/>
              <w:marBottom w:val="0"/>
              <w:divBdr>
                <w:top w:val="none" w:sz="0" w:space="0" w:color="auto"/>
                <w:left w:val="none" w:sz="0" w:space="0" w:color="auto"/>
                <w:bottom w:val="none" w:sz="0" w:space="0" w:color="auto"/>
                <w:right w:val="none" w:sz="0" w:space="0" w:color="auto"/>
              </w:divBdr>
            </w:div>
            <w:div w:id="1305039537">
              <w:marLeft w:val="0"/>
              <w:marRight w:val="0"/>
              <w:marTop w:val="0"/>
              <w:marBottom w:val="0"/>
              <w:divBdr>
                <w:top w:val="none" w:sz="0" w:space="0" w:color="auto"/>
                <w:left w:val="none" w:sz="0" w:space="0" w:color="auto"/>
                <w:bottom w:val="none" w:sz="0" w:space="0" w:color="auto"/>
                <w:right w:val="none" w:sz="0" w:space="0" w:color="auto"/>
              </w:divBdr>
            </w:div>
            <w:div w:id="1626154614">
              <w:marLeft w:val="0"/>
              <w:marRight w:val="0"/>
              <w:marTop w:val="0"/>
              <w:marBottom w:val="0"/>
              <w:divBdr>
                <w:top w:val="none" w:sz="0" w:space="0" w:color="auto"/>
                <w:left w:val="none" w:sz="0" w:space="0" w:color="auto"/>
                <w:bottom w:val="none" w:sz="0" w:space="0" w:color="auto"/>
                <w:right w:val="none" w:sz="0" w:space="0" w:color="auto"/>
              </w:divBdr>
            </w:div>
          </w:divsChild>
        </w:div>
        <w:div w:id="913392248">
          <w:marLeft w:val="0"/>
          <w:marRight w:val="0"/>
          <w:marTop w:val="0"/>
          <w:marBottom w:val="0"/>
          <w:divBdr>
            <w:top w:val="none" w:sz="0" w:space="0" w:color="auto"/>
            <w:left w:val="none" w:sz="0" w:space="0" w:color="auto"/>
            <w:bottom w:val="none" w:sz="0" w:space="0" w:color="auto"/>
            <w:right w:val="none" w:sz="0" w:space="0" w:color="auto"/>
          </w:divBdr>
          <w:divsChild>
            <w:div w:id="2088377694">
              <w:marLeft w:val="-75"/>
              <w:marRight w:val="0"/>
              <w:marTop w:val="30"/>
              <w:marBottom w:val="30"/>
              <w:divBdr>
                <w:top w:val="none" w:sz="0" w:space="0" w:color="auto"/>
                <w:left w:val="none" w:sz="0" w:space="0" w:color="auto"/>
                <w:bottom w:val="none" w:sz="0" w:space="0" w:color="auto"/>
                <w:right w:val="none" w:sz="0" w:space="0" w:color="auto"/>
              </w:divBdr>
              <w:divsChild>
                <w:div w:id="1858231950">
                  <w:marLeft w:val="0"/>
                  <w:marRight w:val="0"/>
                  <w:marTop w:val="0"/>
                  <w:marBottom w:val="0"/>
                  <w:divBdr>
                    <w:top w:val="none" w:sz="0" w:space="0" w:color="auto"/>
                    <w:left w:val="none" w:sz="0" w:space="0" w:color="auto"/>
                    <w:bottom w:val="none" w:sz="0" w:space="0" w:color="auto"/>
                    <w:right w:val="none" w:sz="0" w:space="0" w:color="auto"/>
                  </w:divBdr>
                  <w:divsChild>
                    <w:div w:id="766584007">
                      <w:marLeft w:val="0"/>
                      <w:marRight w:val="0"/>
                      <w:marTop w:val="0"/>
                      <w:marBottom w:val="0"/>
                      <w:divBdr>
                        <w:top w:val="none" w:sz="0" w:space="0" w:color="auto"/>
                        <w:left w:val="none" w:sz="0" w:space="0" w:color="auto"/>
                        <w:bottom w:val="none" w:sz="0" w:space="0" w:color="auto"/>
                        <w:right w:val="none" w:sz="0" w:space="0" w:color="auto"/>
                      </w:divBdr>
                    </w:div>
                  </w:divsChild>
                </w:div>
                <w:div w:id="965693604">
                  <w:marLeft w:val="0"/>
                  <w:marRight w:val="0"/>
                  <w:marTop w:val="0"/>
                  <w:marBottom w:val="0"/>
                  <w:divBdr>
                    <w:top w:val="none" w:sz="0" w:space="0" w:color="auto"/>
                    <w:left w:val="none" w:sz="0" w:space="0" w:color="auto"/>
                    <w:bottom w:val="none" w:sz="0" w:space="0" w:color="auto"/>
                    <w:right w:val="none" w:sz="0" w:space="0" w:color="auto"/>
                  </w:divBdr>
                  <w:divsChild>
                    <w:div w:id="462046011">
                      <w:marLeft w:val="0"/>
                      <w:marRight w:val="0"/>
                      <w:marTop w:val="0"/>
                      <w:marBottom w:val="0"/>
                      <w:divBdr>
                        <w:top w:val="none" w:sz="0" w:space="0" w:color="auto"/>
                        <w:left w:val="none" w:sz="0" w:space="0" w:color="auto"/>
                        <w:bottom w:val="none" w:sz="0" w:space="0" w:color="auto"/>
                        <w:right w:val="none" w:sz="0" w:space="0" w:color="auto"/>
                      </w:divBdr>
                    </w:div>
                  </w:divsChild>
                </w:div>
                <w:div w:id="1808669441">
                  <w:marLeft w:val="0"/>
                  <w:marRight w:val="0"/>
                  <w:marTop w:val="0"/>
                  <w:marBottom w:val="0"/>
                  <w:divBdr>
                    <w:top w:val="none" w:sz="0" w:space="0" w:color="auto"/>
                    <w:left w:val="none" w:sz="0" w:space="0" w:color="auto"/>
                    <w:bottom w:val="none" w:sz="0" w:space="0" w:color="auto"/>
                    <w:right w:val="none" w:sz="0" w:space="0" w:color="auto"/>
                  </w:divBdr>
                  <w:divsChild>
                    <w:div w:id="1312709538">
                      <w:marLeft w:val="0"/>
                      <w:marRight w:val="0"/>
                      <w:marTop w:val="0"/>
                      <w:marBottom w:val="0"/>
                      <w:divBdr>
                        <w:top w:val="none" w:sz="0" w:space="0" w:color="auto"/>
                        <w:left w:val="none" w:sz="0" w:space="0" w:color="auto"/>
                        <w:bottom w:val="none" w:sz="0" w:space="0" w:color="auto"/>
                        <w:right w:val="none" w:sz="0" w:space="0" w:color="auto"/>
                      </w:divBdr>
                    </w:div>
                  </w:divsChild>
                </w:div>
                <w:div w:id="255329051">
                  <w:marLeft w:val="0"/>
                  <w:marRight w:val="0"/>
                  <w:marTop w:val="0"/>
                  <w:marBottom w:val="0"/>
                  <w:divBdr>
                    <w:top w:val="none" w:sz="0" w:space="0" w:color="auto"/>
                    <w:left w:val="none" w:sz="0" w:space="0" w:color="auto"/>
                    <w:bottom w:val="none" w:sz="0" w:space="0" w:color="auto"/>
                    <w:right w:val="none" w:sz="0" w:space="0" w:color="auto"/>
                  </w:divBdr>
                  <w:divsChild>
                    <w:div w:id="1980110833">
                      <w:marLeft w:val="0"/>
                      <w:marRight w:val="0"/>
                      <w:marTop w:val="0"/>
                      <w:marBottom w:val="0"/>
                      <w:divBdr>
                        <w:top w:val="none" w:sz="0" w:space="0" w:color="auto"/>
                        <w:left w:val="none" w:sz="0" w:space="0" w:color="auto"/>
                        <w:bottom w:val="none" w:sz="0" w:space="0" w:color="auto"/>
                        <w:right w:val="none" w:sz="0" w:space="0" w:color="auto"/>
                      </w:divBdr>
                    </w:div>
                  </w:divsChild>
                </w:div>
                <w:div w:id="2086144309">
                  <w:marLeft w:val="0"/>
                  <w:marRight w:val="0"/>
                  <w:marTop w:val="0"/>
                  <w:marBottom w:val="0"/>
                  <w:divBdr>
                    <w:top w:val="none" w:sz="0" w:space="0" w:color="auto"/>
                    <w:left w:val="none" w:sz="0" w:space="0" w:color="auto"/>
                    <w:bottom w:val="none" w:sz="0" w:space="0" w:color="auto"/>
                    <w:right w:val="none" w:sz="0" w:space="0" w:color="auto"/>
                  </w:divBdr>
                  <w:divsChild>
                    <w:div w:id="991329919">
                      <w:marLeft w:val="0"/>
                      <w:marRight w:val="0"/>
                      <w:marTop w:val="0"/>
                      <w:marBottom w:val="0"/>
                      <w:divBdr>
                        <w:top w:val="none" w:sz="0" w:space="0" w:color="auto"/>
                        <w:left w:val="none" w:sz="0" w:space="0" w:color="auto"/>
                        <w:bottom w:val="none" w:sz="0" w:space="0" w:color="auto"/>
                        <w:right w:val="none" w:sz="0" w:space="0" w:color="auto"/>
                      </w:divBdr>
                    </w:div>
                  </w:divsChild>
                </w:div>
                <w:div w:id="1275164698">
                  <w:marLeft w:val="0"/>
                  <w:marRight w:val="0"/>
                  <w:marTop w:val="0"/>
                  <w:marBottom w:val="0"/>
                  <w:divBdr>
                    <w:top w:val="none" w:sz="0" w:space="0" w:color="auto"/>
                    <w:left w:val="none" w:sz="0" w:space="0" w:color="auto"/>
                    <w:bottom w:val="none" w:sz="0" w:space="0" w:color="auto"/>
                    <w:right w:val="none" w:sz="0" w:space="0" w:color="auto"/>
                  </w:divBdr>
                  <w:divsChild>
                    <w:div w:id="1170604040">
                      <w:marLeft w:val="0"/>
                      <w:marRight w:val="0"/>
                      <w:marTop w:val="0"/>
                      <w:marBottom w:val="0"/>
                      <w:divBdr>
                        <w:top w:val="none" w:sz="0" w:space="0" w:color="auto"/>
                        <w:left w:val="none" w:sz="0" w:space="0" w:color="auto"/>
                        <w:bottom w:val="none" w:sz="0" w:space="0" w:color="auto"/>
                        <w:right w:val="none" w:sz="0" w:space="0" w:color="auto"/>
                      </w:divBdr>
                    </w:div>
                  </w:divsChild>
                </w:div>
                <w:div w:id="1495104693">
                  <w:marLeft w:val="0"/>
                  <w:marRight w:val="0"/>
                  <w:marTop w:val="0"/>
                  <w:marBottom w:val="0"/>
                  <w:divBdr>
                    <w:top w:val="none" w:sz="0" w:space="0" w:color="auto"/>
                    <w:left w:val="none" w:sz="0" w:space="0" w:color="auto"/>
                    <w:bottom w:val="none" w:sz="0" w:space="0" w:color="auto"/>
                    <w:right w:val="none" w:sz="0" w:space="0" w:color="auto"/>
                  </w:divBdr>
                  <w:divsChild>
                    <w:div w:id="513808521">
                      <w:marLeft w:val="0"/>
                      <w:marRight w:val="0"/>
                      <w:marTop w:val="0"/>
                      <w:marBottom w:val="0"/>
                      <w:divBdr>
                        <w:top w:val="none" w:sz="0" w:space="0" w:color="auto"/>
                        <w:left w:val="none" w:sz="0" w:space="0" w:color="auto"/>
                        <w:bottom w:val="none" w:sz="0" w:space="0" w:color="auto"/>
                        <w:right w:val="none" w:sz="0" w:space="0" w:color="auto"/>
                      </w:divBdr>
                    </w:div>
                  </w:divsChild>
                </w:div>
                <w:div w:id="464201197">
                  <w:marLeft w:val="0"/>
                  <w:marRight w:val="0"/>
                  <w:marTop w:val="0"/>
                  <w:marBottom w:val="0"/>
                  <w:divBdr>
                    <w:top w:val="none" w:sz="0" w:space="0" w:color="auto"/>
                    <w:left w:val="none" w:sz="0" w:space="0" w:color="auto"/>
                    <w:bottom w:val="none" w:sz="0" w:space="0" w:color="auto"/>
                    <w:right w:val="none" w:sz="0" w:space="0" w:color="auto"/>
                  </w:divBdr>
                  <w:divsChild>
                    <w:div w:id="1447115667">
                      <w:marLeft w:val="0"/>
                      <w:marRight w:val="0"/>
                      <w:marTop w:val="0"/>
                      <w:marBottom w:val="0"/>
                      <w:divBdr>
                        <w:top w:val="none" w:sz="0" w:space="0" w:color="auto"/>
                        <w:left w:val="none" w:sz="0" w:space="0" w:color="auto"/>
                        <w:bottom w:val="none" w:sz="0" w:space="0" w:color="auto"/>
                        <w:right w:val="none" w:sz="0" w:space="0" w:color="auto"/>
                      </w:divBdr>
                    </w:div>
                  </w:divsChild>
                </w:div>
                <w:div w:id="1828469947">
                  <w:marLeft w:val="0"/>
                  <w:marRight w:val="0"/>
                  <w:marTop w:val="0"/>
                  <w:marBottom w:val="0"/>
                  <w:divBdr>
                    <w:top w:val="none" w:sz="0" w:space="0" w:color="auto"/>
                    <w:left w:val="none" w:sz="0" w:space="0" w:color="auto"/>
                    <w:bottom w:val="none" w:sz="0" w:space="0" w:color="auto"/>
                    <w:right w:val="none" w:sz="0" w:space="0" w:color="auto"/>
                  </w:divBdr>
                  <w:divsChild>
                    <w:div w:id="278298199">
                      <w:marLeft w:val="0"/>
                      <w:marRight w:val="0"/>
                      <w:marTop w:val="0"/>
                      <w:marBottom w:val="0"/>
                      <w:divBdr>
                        <w:top w:val="none" w:sz="0" w:space="0" w:color="auto"/>
                        <w:left w:val="none" w:sz="0" w:space="0" w:color="auto"/>
                        <w:bottom w:val="none" w:sz="0" w:space="0" w:color="auto"/>
                        <w:right w:val="none" w:sz="0" w:space="0" w:color="auto"/>
                      </w:divBdr>
                    </w:div>
                  </w:divsChild>
                </w:div>
                <w:div w:id="379281122">
                  <w:marLeft w:val="0"/>
                  <w:marRight w:val="0"/>
                  <w:marTop w:val="0"/>
                  <w:marBottom w:val="0"/>
                  <w:divBdr>
                    <w:top w:val="none" w:sz="0" w:space="0" w:color="auto"/>
                    <w:left w:val="none" w:sz="0" w:space="0" w:color="auto"/>
                    <w:bottom w:val="none" w:sz="0" w:space="0" w:color="auto"/>
                    <w:right w:val="none" w:sz="0" w:space="0" w:color="auto"/>
                  </w:divBdr>
                  <w:divsChild>
                    <w:div w:id="1834565160">
                      <w:marLeft w:val="0"/>
                      <w:marRight w:val="0"/>
                      <w:marTop w:val="0"/>
                      <w:marBottom w:val="0"/>
                      <w:divBdr>
                        <w:top w:val="none" w:sz="0" w:space="0" w:color="auto"/>
                        <w:left w:val="none" w:sz="0" w:space="0" w:color="auto"/>
                        <w:bottom w:val="none" w:sz="0" w:space="0" w:color="auto"/>
                        <w:right w:val="none" w:sz="0" w:space="0" w:color="auto"/>
                      </w:divBdr>
                    </w:div>
                  </w:divsChild>
                </w:div>
                <w:div w:id="1237596119">
                  <w:marLeft w:val="0"/>
                  <w:marRight w:val="0"/>
                  <w:marTop w:val="0"/>
                  <w:marBottom w:val="0"/>
                  <w:divBdr>
                    <w:top w:val="none" w:sz="0" w:space="0" w:color="auto"/>
                    <w:left w:val="none" w:sz="0" w:space="0" w:color="auto"/>
                    <w:bottom w:val="none" w:sz="0" w:space="0" w:color="auto"/>
                    <w:right w:val="none" w:sz="0" w:space="0" w:color="auto"/>
                  </w:divBdr>
                  <w:divsChild>
                    <w:div w:id="478621431">
                      <w:marLeft w:val="0"/>
                      <w:marRight w:val="0"/>
                      <w:marTop w:val="0"/>
                      <w:marBottom w:val="0"/>
                      <w:divBdr>
                        <w:top w:val="none" w:sz="0" w:space="0" w:color="auto"/>
                        <w:left w:val="none" w:sz="0" w:space="0" w:color="auto"/>
                        <w:bottom w:val="none" w:sz="0" w:space="0" w:color="auto"/>
                        <w:right w:val="none" w:sz="0" w:space="0" w:color="auto"/>
                      </w:divBdr>
                    </w:div>
                  </w:divsChild>
                </w:div>
                <w:div w:id="539323132">
                  <w:marLeft w:val="0"/>
                  <w:marRight w:val="0"/>
                  <w:marTop w:val="0"/>
                  <w:marBottom w:val="0"/>
                  <w:divBdr>
                    <w:top w:val="none" w:sz="0" w:space="0" w:color="auto"/>
                    <w:left w:val="none" w:sz="0" w:space="0" w:color="auto"/>
                    <w:bottom w:val="none" w:sz="0" w:space="0" w:color="auto"/>
                    <w:right w:val="none" w:sz="0" w:space="0" w:color="auto"/>
                  </w:divBdr>
                  <w:divsChild>
                    <w:div w:id="1551763574">
                      <w:marLeft w:val="0"/>
                      <w:marRight w:val="0"/>
                      <w:marTop w:val="0"/>
                      <w:marBottom w:val="0"/>
                      <w:divBdr>
                        <w:top w:val="none" w:sz="0" w:space="0" w:color="auto"/>
                        <w:left w:val="none" w:sz="0" w:space="0" w:color="auto"/>
                        <w:bottom w:val="none" w:sz="0" w:space="0" w:color="auto"/>
                        <w:right w:val="none" w:sz="0" w:space="0" w:color="auto"/>
                      </w:divBdr>
                    </w:div>
                  </w:divsChild>
                </w:div>
                <w:div w:id="455220640">
                  <w:marLeft w:val="0"/>
                  <w:marRight w:val="0"/>
                  <w:marTop w:val="0"/>
                  <w:marBottom w:val="0"/>
                  <w:divBdr>
                    <w:top w:val="none" w:sz="0" w:space="0" w:color="auto"/>
                    <w:left w:val="none" w:sz="0" w:space="0" w:color="auto"/>
                    <w:bottom w:val="none" w:sz="0" w:space="0" w:color="auto"/>
                    <w:right w:val="none" w:sz="0" w:space="0" w:color="auto"/>
                  </w:divBdr>
                  <w:divsChild>
                    <w:div w:id="2103062175">
                      <w:marLeft w:val="0"/>
                      <w:marRight w:val="0"/>
                      <w:marTop w:val="0"/>
                      <w:marBottom w:val="0"/>
                      <w:divBdr>
                        <w:top w:val="none" w:sz="0" w:space="0" w:color="auto"/>
                        <w:left w:val="none" w:sz="0" w:space="0" w:color="auto"/>
                        <w:bottom w:val="none" w:sz="0" w:space="0" w:color="auto"/>
                        <w:right w:val="none" w:sz="0" w:space="0" w:color="auto"/>
                      </w:divBdr>
                    </w:div>
                  </w:divsChild>
                </w:div>
                <w:div w:id="1640186823">
                  <w:marLeft w:val="0"/>
                  <w:marRight w:val="0"/>
                  <w:marTop w:val="0"/>
                  <w:marBottom w:val="0"/>
                  <w:divBdr>
                    <w:top w:val="none" w:sz="0" w:space="0" w:color="auto"/>
                    <w:left w:val="none" w:sz="0" w:space="0" w:color="auto"/>
                    <w:bottom w:val="none" w:sz="0" w:space="0" w:color="auto"/>
                    <w:right w:val="none" w:sz="0" w:space="0" w:color="auto"/>
                  </w:divBdr>
                  <w:divsChild>
                    <w:div w:id="283926701">
                      <w:marLeft w:val="0"/>
                      <w:marRight w:val="0"/>
                      <w:marTop w:val="0"/>
                      <w:marBottom w:val="0"/>
                      <w:divBdr>
                        <w:top w:val="none" w:sz="0" w:space="0" w:color="auto"/>
                        <w:left w:val="none" w:sz="0" w:space="0" w:color="auto"/>
                        <w:bottom w:val="none" w:sz="0" w:space="0" w:color="auto"/>
                        <w:right w:val="none" w:sz="0" w:space="0" w:color="auto"/>
                      </w:divBdr>
                    </w:div>
                  </w:divsChild>
                </w:div>
                <w:div w:id="1574197580">
                  <w:marLeft w:val="0"/>
                  <w:marRight w:val="0"/>
                  <w:marTop w:val="0"/>
                  <w:marBottom w:val="0"/>
                  <w:divBdr>
                    <w:top w:val="none" w:sz="0" w:space="0" w:color="auto"/>
                    <w:left w:val="none" w:sz="0" w:space="0" w:color="auto"/>
                    <w:bottom w:val="none" w:sz="0" w:space="0" w:color="auto"/>
                    <w:right w:val="none" w:sz="0" w:space="0" w:color="auto"/>
                  </w:divBdr>
                  <w:divsChild>
                    <w:div w:id="896939454">
                      <w:marLeft w:val="0"/>
                      <w:marRight w:val="0"/>
                      <w:marTop w:val="0"/>
                      <w:marBottom w:val="0"/>
                      <w:divBdr>
                        <w:top w:val="none" w:sz="0" w:space="0" w:color="auto"/>
                        <w:left w:val="none" w:sz="0" w:space="0" w:color="auto"/>
                        <w:bottom w:val="none" w:sz="0" w:space="0" w:color="auto"/>
                        <w:right w:val="none" w:sz="0" w:space="0" w:color="auto"/>
                      </w:divBdr>
                    </w:div>
                  </w:divsChild>
                </w:div>
                <w:div w:id="552619005">
                  <w:marLeft w:val="0"/>
                  <w:marRight w:val="0"/>
                  <w:marTop w:val="0"/>
                  <w:marBottom w:val="0"/>
                  <w:divBdr>
                    <w:top w:val="none" w:sz="0" w:space="0" w:color="auto"/>
                    <w:left w:val="none" w:sz="0" w:space="0" w:color="auto"/>
                    <w:bottom w:val="none" w:sz="0" w:space="0" w:color="auto"/>
                    <w:right w:val="none" w:sz="0" w:space="0" w:color="auto"/>
                  </w:divBdr>
                  <w:divsChild>
                    <w:div w:id="1234584538">
                      <w:marLeft w:val="0"/>
                      <w:marRight w:val="0"/>
                      <w:marTop w:val="0"/>
                      <w:marBottom w:val="0"/>
                      <w:divBdr>
                        <w:top w:val="none" w:sz="0" w:space="0" w:color="auto"/>
                        <w:left w:val="none" w:sz="0" w:space="0" w:color="auto"/>
                        <w:bottom w:val="none" w:sz="0" w:space="0" w:color="auto"/>
                        <w:right w:val="none" w:sz="0" w:space="0" w:color="auto"/>
                      </w:divBdr>
                    </w:div>
                  </w:divsChild>
                </w:div>
                <w:div w:id="24522116">
                  <w:marLeft w:val="0"/>
                  <w:marRight w:val="0"/>
                  <w:marTop w:val="0"/>
                  <w:marBottom w:val="0"/>
                  <w:divBdr>
                    <w:top w:val="none" w:sz="0" w:space="0" w:color="auto"/>
                    <w:left w:val="none" w:sz="0" w:space="0" w:color="auto"/>
                    <w:bottom w:val="none" w:sz="0" w:space="0" w:color="auto"/>
                    <w:right w:val="none" w:sz="0" w:space="0" w:color="auto"/>
                  </w:divBdr>
                  <w:divsChild>
                    <w:div w:id="1229459477">
                      <w:marLeft w:val="0"/>
                      <w:marRight w:val="0"/>
                      <w:marTop w:val="0"/>
                      <w:marBottom w:val="0"/>
                      <w:divBdr>
                        <w:top w:val="none" w:sz="0" w:space="0" w:color="auto"/>
                        <w:left w:val="none" w:sz="0" w:space="0" w:color="auto"/>
                        <w:bottom w:val="none" w:sz="0" w:space="0" w:color="auto"/>
                        <w:right w:val="none" w:sz="0" w:space="0" w:color="auto"/>
                      </w:divBdr>
                    </w:div>
                  </w:divsChild>
                </w:div>
                <w:div w:id="2022851063">
                  <w:marLeft w:val="0"/>
                  <w:marRight w:val="0"/>
                  <w:marTop w:val="0"/>
                  <w:marBottom w:val="0"/>
                  <w:divBdr>
                    <w:top w:val="none" w:sz="0" w:space="0" w:color="auto"/>
                    <w:left w:val="none" w:sz="0" w:space="0" w:color="auto"/>
                    <w:bottom w:val="none" w:sz="0" w:space="0" w:color="auto"/>
                    <w:right w:val="none" w:sz="0" w:space="0" w:color="auto"/>
                  </w:divBdr>
                  <w:divsChild>
                    <w:div w:id="1034814858">
                      <w:marLeft w:val="0"/>
                      <w:marRight w:val="0"/>
                      <w:marTop w:val="0"/>
                      <w:marBottom w:val="0"/>
                      <w:divBdr>
                        <w:top w:val="none" w:sz="0" w:space="0" w:color="auto"/>
                        <w:left w:val="none" w:sz="0" w:space="0" w:color="auto"/>
                        <w:bottom w:val="none" w:sz="0" w:space="0" w:color="auto"/>
                        <w:right w:val="none" w:sz="0" w:space="0" w:color="auto"/>
                      </w:divBdr>
                    </w:div>
                  </w:divsChild>
                </w:div>
                <w:div w:id="1279488224">
                  <w:marLeft w:val="0"/>
                  <w:marRight w:val="0"/>
                  <w:marTop w:val="0"/>
                  <w:marBottom w:val="0"/>
                  <w:divBdr>
                    <w:top w:val="none" w:sz="0" w:space="0" w:color="auto"/>
                    <w:left w:val="none" w:sz="0" w:space="0" w:color="auto"/>
                    <w:bottom w:val="none" w:sz="0" w:space="0" w:color="auto"/>
                    <w:right w:val="none" w:sz="0" w:space="0" w:color="auto"/>
                  </w:divBdr>
                  <w:divsChild>
                    <w:div w:id="1076050313">
                      <w:marLeft w:val="0"/>
                      <w:marRight w:val="0"/>
                      <w:marTop w:val="0"/>
                      <w:marBottom w:val="0"/>
                      <w:divBdr>
                        <w:top w:val="none" w:sz="0" w:space="0" w:color="auto"/>
                        <w:left w:val="none" w:sz="0" w:space="0" w:color="auto"/>
                        <w:bottom w:val="none" w:sz="0" w:space="0" w:color="auto"/>
                        <w:right w:val="none" w:sz="0" w:space="0" w:color="auto"/>
                      </w:divBdr>
                    </w:div>
                  </w:divsChild>
                </w:div>
                <w:div w:id="1983579130">
                  <w:marLeft w:val="0"/>
                  <w:marRight w:val="0"/>
                  <w:marTop w:val="0"/>
                  <w:marBottom w:val="0"/>
                  <w:divBdr>
                    <w:top w:val="none" w:sz="0" w:space="0" w:color="auto"/>
                    <w:left w:val="none" w:sz="0" w:space="0" w:color="auto"/>
                    <w:bottom w:val="none" w:sz="0" w:space="0" w:color="auto"/>
                    <w:right w:val="none" w:sz="0" w:space="0" w:color="auto"/>
                  </w:divBdr>
                  <w:divsChild>
                    <w:div w:id="1838031537">
                      <w:marLeft w:val="0"/>
                      <w:marRight w:val="0"/>
                      <w:marTop w:val="0"/>
                      <w:marBottom w:val="0"/>
                      <w:divBdr>
                        <w:top w:val="none" w:sz="0" w:space="0" w:color="auto"/>
                        <w:left w:val="none" w:sz="0" w:space="0" w:color="auto"/>
                        <w:bottom w:val="none" w:sz="0" w:space="0" w:color="auto"/>
                        <w:right w:val="none" w:sz="0" w:space="0" w:color="auto"/>
                      </w:divBdr>
                    </w:div>
                  </w:divsChild>
                </w:div>
                <w:div w:id="985814311">
                  <w:marLeft w:val="0"/>
                  <w:marRight w:val="0"/>
                  <w:marTop w:val="0"/>
                  <w:marBottom w:val="0"/>
                  <w:divBdr>
                    <w:top w:val="none" w:sz="0" w:space="0" w:color="auto"/>
                    <w:left w:val="none" w:sz="0" w:space="0" w:color="auto"/>
                    <w:bottom w:val="none" w:sz="0" w:space="0" w:color="auto"/>
                    <w:right w:val="none" w:sz="0" w:space="0" w:color="auto"/>
                  </w:divBdr>
                  <w:divsChild>
                    <w:div w:id="412893967">
                      <w:marLeft w:val="0"/>
                      <w:marRight w:val="0"/>
                      <w:marTop w:val="0"/>
                      <w:marBottom w:val="0"/>
                      <w:divBdr>
                        <w:top w:val="none" w:sz="0" w:space="0" w:color="auto"/>
                        <w:left w:val="none" w:sz="0" w:space="0" w:color="auto"/>
                        <w:bottom w:val="none" w:sz="0" w:space="0" w:color="auto"/>
                        <w:right w:val="none" w:sz="0" w:space="0" w:color="auto"/>
                      </w:divBdr>
                    </w:div>
                  </w:divsChild>
                </w:div>
                <w:div w:id="671682632">
                  <w:marLeft w:val="0"/>
                  <w:marRight w:val="0"/>
                  <w:marTop w:val="0"/>
                  <w:marBottom w:val="0"/>
                  <w:divBdr>
                    <w:top w:val="none" w:sz="0" w:space="0" w:color="auto"/>
                    <w:left w:val="none" w:sz="0" w:space="0" w:color="auto"/>
                    <w:bottom w:val="none" w:sz="0" w:space="0" w:color="auto"/>
                    <w:right w:val="none" w:sz="0" w:space="0" w:color="auto"/>
                  </w:divBdr>
                  <w:divsChild>
                    <w:div w:id="1272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7609">
          <w:marLeft w:val="0"/>
          <w:marRight w:val="0"/>
          <w:marTop w:val="0"/>
          <w:marBottom w:val="0"/>
          <w:divBdr>
            <w:top w:val="none" w:sz="0" w:space="0" w:color="auto"/>
            <w:left w:val="none" w:sz="0" w:space="0" w:color="auto"/>
            <w:bottom w:val="none" w:sz="0" w:space="0" w:color="auto"/>
            <w:right w:val="none" w:sz="0" w:space="0" w:color="auto"/>
          </w:divBdr>
        </w:div>
        <w:div w:id="856314694">
          <w:marLeft w:val="0"/>
          <w:marRight w:val="0"/>
          <w:marTop w:val="0"/>
          <w:marBottom w:val="0"/>
          <w:divBdr>
            <w:top w:val="none" w:sz="0" w:space="0" w:color="auto"/>
            <w:left w:val="none" w:sz="0" w:space="0" w:color="auto"/>
            <w:bottom w:val="none" w:sz="0" w:space="0" w:color="auto"/>
            <w:right w:val="none" w:sz="0" w:space="0" w:color="auto"/>
          </w:divBdr>
        </w:div>
        <w:div w:id="1279793714">
          <w:marLeft w:val="0"/>
          <w:marRight w:val="0"/>
          <w:marTop w:val="0"/>
          <w:marBottom w:val="0"/>
          <w:divBdr>
            <w:top w:val="none" w:sz="0" w:space="0" w:color="auto"/>
            <w:left w:val="none" w:sz="0" w:space="0" w:color="auto"/>
            <w:bottom w:val="none" w:sz="0" w:space="0" w:color="auto"/>
            <w:right w:val="none" w:sz="0" w:space="0" w:color="auto"/>
          </w:divBdr>
        </w:div>
        <w:div w:id="2111587513">
          <w:marLeft w:val="0"/>
          <w:marRight w:val="0"/>
          <w:marTop w:val="0"/>
          <w:marBottom w:val="0"/>
          <w:divBdr>
            <w:top w:val="none" w:sz="0" w:space="0" w:color="auto"/>
            <w:left w:val="none" w:sz="0" w:space="0" w:color="auto"/>
            <w:bottom w:val="none" w:sz="0" w:space="0" w:color="auto"/>
            <w:right w:val="none" w:sz="0" w:space="0" w:color="auto"/>
          </w:divBdr>
        </w:div>
        <w:div w:id="471750043">
          <w:marLeft w:val="0"/>
          <w:marRight w:val="0"/>
          <w:marTop w:val="0"/>
          <w:marBottom w:val="0"/>
          <w:divBdr>
            <w:top w:val="none" w:sz="0" w:space="0" w:color="auto"/>
            <w:left w:val="none" w:sz="0" w:space="0" w:color="auto"/>
            <w:bottom w:val="none" w:sz="0" w:space="0" w:color="auto"/>
            <w:right w:val="none" w:sz="0" w:space="0" w:color="auto"/>
          </w:divBdr>
        </w:div>
        <w:div w:id="1200436314">
          <w:marLeft w:val="0"/>
          <w:marRight w:val="0"/>
          <w:marTop w:val="0"/>
          <w:marBottom w:val="0"/>
          <w:divBdr>
            <w:top w:val="none" w:sz="0" w:space="0" w:color="auto"/>
            <w:left w:val="none" w:sz="0" w:space="0" w:color="auto"/>
            <w:bottom w:val="none" w:sz="0" w:space="0" w:color="auto"/>
            <w:right w:val="none" w:sz="0" w:space="0" w:color="auto"/>
          </w:divBdr>
        </w:div>
        <w:div w:id="1901935874">
          <w:marLeft w:val="0"/>
          <w:marRight w:val="0"/>
          <w:marTop w:val="0"/>
          <w:marBottom w:val="0"/>
          <w:divBdr>
            <w:top w:val="none" w:sz="0" w:space="0" w:color="auto"/>
            <w:left w:val="none" w:sz="0" w:space="0" w:color="auto"/>
            <w:bottom w:val="none" w:sz="0" w:space="0" w:color="auto"/>
            <w:right w:val="none" w:sz="0" w:space="0" w:color="auto"/>
          </w:divBdr>
        </w:div>
        <w:div w:id="47264332">
          <w:marLeft w:val="0"/>
          <w:marRight w:val="0"/>
          <w:marTop w:val="0"/>
          <w:marBottom w:val="0"/>
          <w:divBdr>
            <w:top w:val="none" w:sz="0" w:space="0" w:color="auto"/>
            <w:left w:val="none" w:sz="0" w:space="0" w:color="auto"/>
            <w:bottom w:val="none" w:sz="0" w:space="0" w:color="auto"/>
            <w:right w:val="none" w:sz="0" w:space="0" w:color="auto"/>
          </w:divBdr>
        </w:div>
        <w:div w:id="882138477">
          <w:marLeft w:val="0"/>
          <w:marRight w:val="0"/>
          <w:marTop w:val="0"/>
          <w:marBottom w:val="0"/>
          <w:divBdr>
            <w:top w:val="none" w:sz="0" w:space="0" w:color="auto"/>
            <w:left w:val="none" w:sz="0" w:space="0" w:color="auto"/>
            <w:bottom w:val="none" w:sz="0" w:space="0" w:color="auto"/>
            <w:right w:val="none" w:sz="0" w:space="0" w:color="auto"/>
          </w:divBdr>
        </w:div>
        <w:div w:id="808866478">
          <w:marLeft w:val="0"/>
          <w:marRight w:val="0"/>
          <w:marTop w:val="0"/>
          <w:marBottom w:val="0"/>
          <w:divBdr>
            <w:top w:val="none" w:sz="0" w:space="0" w:color="auto"/>
            <w:left w:val="none" w:sz="0" w:space="0" w:color="auto"/>
            <w:bottom w:val="none" w:sz="0" w:space="0" w:color="auto"/>
            <w:right w:val="none" w:sz="0" w:space="0" w:color="auto"/>
          </w:divBdr>
        </w:div>
      </w:divsChild>
    </w:div>
    <w:div w:id="256522616">
      <w:bodyDiv w:val="1"/>
      <w:marLeft w:val="0"/>
      <w:marRight w:val="0"/>
      <w:marTop w:val="0"/>
      <w:marBottom w:val="0"/>
      <w:divBdr>
        <w:top w:val="none" w:sz="0" w:space="0" w:color="auto"/>
        <w:left w:val="none" w:sz="0" w:space="0" w:color="auto"/>
        <w:bottom w:val="none" w:sz="0" w:space="0" w:color="auto"/>
        <w:right w:val="none" w:sz="0" w:space="0" w:color="auto"/>
      </w:divBdr>
    </w:div>
    <w:div w:id="384840909">
      <w:bodyDiv w:val="1"/>
      <w:marLeft w:val="0"/>
      <w:marRight w:val="0"/>
      <w:marTop w:val="0"/>
      <w:marBottom w:val="0"/>
      <w:divBdr>
        <w:top w:val="none" w:sz="0" w:space="0" w:color="auto"/>
        <w:left w:val="none" w:sz="0" w:space="0" w:color="auto"/>
        <w:bottom w:val="none" w:sz="0" w:space="0" w:color="auto"/>
        <w:right w:val="none" w:sz="0" w:space="0" w:color="auto"/>
      </w:divBdr>
    </w:div>
    <w:div w:id="554389517">
      <w:bodyDiv w:val="1"/>
      <w:marLeft w:val="0"/>
      <w:marRight w:val="0"/>
      <w:marTop w:val="0"/>
      <w:marBottom w:val="0"/>
      <w:divBdr>
        <w:top w:val="none" w:sz="0" w:space="0" w:color="auto"/>
        <w:left w:val="none" w:sz="0" w:space="0" w:color="auto"/>
        <w:bottom w:val="none" w:sz="0" w:space="0" w:color="auto"/>
        <w:right w:val="none" w:sz="0" w:space="0" w:color="auto"/>
      </w:divBdr>
      <w:divsChild>
        <w:div w:id="918102414">
          <w:marLeft w:val="0"/>
          <w:marRight w:val="0"/>
          <w:marTop w:val="0"/>
          <w:marBottom w:val="0"/>
          <w:divBdr>
            <w:top w:val="none" w:sz="0" w:space="0" w:color="auto"/>
            <w:left w:val="none" w:sz="0" w:space="0" w:color="auto"/>
            <w:bottom w:val="none" w:sz="0" w:space="0" w:color="auto"/>
            <w:right w:val="none" w:sz="0" w:space="0" w:color="auto"/>
          </w:divBdr>
          <w:divsChild>
            <w:div w:id="1692560354">
              <w:marLeft w:val="0"/>
              <w:marRight w:val="0"/>
              <w:marTop w:val="0"/>
              <w:marBottom w:val="0"/>
              <w:divBdr>
                <w:top w:val="none" w:sz="0" w:space="0" w:color="auto"/>
                <w:left w:val="none" w:sz="0" w:space="0" w:color="auto"/>
                <w:bottom w:val="none" w:sz="0" w:space="0" w:color="auto"/>
                <w:right w:val="none" w:sz="0" w:space="0" w:color="auto"/>
              </w:divBdr>
            </w:div>
            <w:div w:id="1621259461">
              <w:marLeft w:val="0"/>
              <w:marRight w:val="0"/>
              <w:marTop w:val="0"/>
              <w:marBottom w:val="0"/>
              <w:divBdr>
                <w:top w:val="none" w:sz="0" w:space="0" w:color="auto"/>
                <w:left w:val="none" w:sz="0" w:space="0" w:color="auto"/>
                <w:bottom w:val="none" w:sz="0" w:space="0" w:color="auto"/>
                <w:right w:val="none" w:sz="0" w:space="0" w:color="auto"/>
              </w:divBdr>
            </w:div>
            <w:div w:id="1353263857">
              <w:marLeft w:val="0"/>
              <w:marRight w:val="0"/>
              <w:marTop w:val="0"/>
              <w:marBottom w:val="0"/>
              <w:divBdr>
                <w:top w:val="none" w:sz="0" w:space="0" w:color="auto"/>
                <w:left w:val="none" w:sz="0" w:space="0" w:color="auto"/>
                <w:bottom w:val="none" w:sz="0" w:space="0" w:color="auto"/>
                <w:right w:val="none" w:sz="0" w:space="0" w:color="auto"/>
              </w:divBdr>
            </w:div>
            <w:div w:id="2052339177">
              <w:marLeft w:val="0"/>
              <w:marRight w:val="0"/>
              <w:marTop w:val="0"/>
              <w:marBottom w:val="0"/>
              <w:divBdr>
                <w:top w:val="none" w:sz="0" w:space="0" w:color="auto"/>
                <w:left w:val="none" w:sz="0" w:space="0" w:color="auto"/>
                <w:bottom w:val="none" w:sz="0" w:space="0" w:color="auto"/>
                <w:right w:val="none" w:sz="0" w:space="0" w:color="auto"/>
              </w:divBdr>
            </w:div>
            <w:div w:id="1374303511">
              <w:marLeft w:val="0"/>
              <w:marRight w:val="0"/>
              <w:marTop w:val="0"/>
              <w:marBottom w:val="0"/>
              <w:divBdr>
                <w:top w:val="none" w:sz="0" w:space="0" w:color="auto"/>
                <w:left w:val="none" w:sz="0" w:space="0" w:color="auto"/>
                <w:bottom w:val="none" w:sz="0" w:space="0" w:color="auto"/>
                <w:right w:val="none" w:sz="0" w:space="0" w:color="auto"/>
              </w:divBdr>
            </w:div>
            <w:div w:id="681975213">
              <w:marLeft w:val="0"/>
              <w:marRight w:val="0"/>
              <w:marTop w:val="0"/>
              <w:marBottom w:val="0"/>
              <w:divBdr>
                <w:top w:val="none" w:sz="0" w:space="0" w:color="auto"/>
                <w:left w:val="none" w:sz="0" w:space="0" w:color="auto"/>
                <w:bottom w:val="none" w:sz="0" w:space="0" w:color="auto"/>
                <w:right w:val="none" w:sz="0" w:space="0" w:color="auto"/>
              </w:divBdr>
            </w:div>
            <w:div w:id="2058774031">
              <w:marLeft w:val="0"/>
              <w:marRight w:val="0"/>
              <w:marTop w:val="0"/>
              <w:marBottom w:val="0"/>
              <w:divBdr>
                <w:top w:val="none" w:sz="0" w:space="0" w:color="auto"/>
                <w:left w:val="none" w:sz="0" w:space="0" w:color="auto"/>
                <w:bottom w:val="none" w:sz="0" w:space="0" w:color="auto"/>
                <w:right w:val="none" w:sz="0" w:space="0" w:color="auto"/>
              </w:divBdr>
            </w:div>
            <w:div w:id="1103110280">
              <w:marLeft w:val="0"/>
              <w:marRight w:val="0"/>
              <w:marTop w:val="0"/>
              <w:marBottom w:val="0"/>
              <w:divBdr>
                <w:top w:val="none" w:sz="0" w:space="0" w:color="auto"/>
                <w:left w:val="none" w:sz="0" w:space="0" w:color="auto"/>
                <w:bottom w:val="none" w:sz="0" w:space="0" w:color="auto"/>
                <w:right w:val="none" w:sz="0" w:space="0" w:color="auto"/>
              </w:divBdr>
            </w:div>
            <w:div w:id="540290075">
              <w:marLeft w:val="0"/>
              <w:marRight w:val="0"/>
              <w:marTop w:val="0"/>
              <w:marBottom w:val="0"/>
              <w:divBdr>
                <w:top w:val="none" w:sz="0" w:space="0" w:color="auto"/>
                <w:left w:val="none" w:sz="0" w:space="0" w:color="auto"/>
                <w:bottom w:val="none" w:sz="0" w:space="0" w:color="auto"/>
                <w:right w:val="none" w:sz="0" w:space="0" w:color="auto"/>
              </w:divBdr>
            </w:div>
            <w:div w:id="691877503">
              <w:marLeft w:val="0"/>
              <w:marRight w:val="0"/>
              <w:marTop w:val="0"/>
              <w:marBottom w:val="0"/>
              <w:divBdr>
                <w:top w:val="none" w:sz="0" w:space="0" w:color="auto"/>
                <w:left w:val="none" w:sz="0" w:space="0" w:color="auto"/>
                <w:bottom w:val="none" w:sz="0" w:space="0" w:color="auto"/>
                <w:right w:val="none" w:sz="0" w:space="0" w:color="auto"/>
              </w:divBdr>
            </w:div>
            <w:div w:id="765347636">
              <w:marLeft w:val="0"/>
              <w:marRight w:val="0"/>
              <w:marTop w:val="0"/>
              <w:marBottom w:val="0"/>
              <w:divBdr>
                <w:top w:val="none" w:sz="0" w:space="0" w:color="auto"/>
                <w:left w:val="none" w:sz="0" w:space="0" w:color="auto"/>
                <w:bottom w:val="none" w:sz="0" w:space="0" w:color="auto"/>
                <w:right w:val="none" w:sz="0" w:space="0" w:color="auto"/>
              </w:divBdr>
            </w:div>
          </w:divsChild>
        </w:div>
        <w:div w:id="40256151">
          <w:marLeft w:val="0"/>
          <w:marRight w:val="0"/>
          <w:marTop w:val="0"/>
          <w:marBottom w:val="0"/>
          <w:divBdr>
            <w:top w:val="none" w:sz="0" w:space="0" w:color="auto"/>
            <w:left w:val="none" w:sz="0" w:space="0" w:color="auto"/>
            <w:bottom w:val="none" w:sz="0" w:space="0" w:color="auto"/>
            <w:right w:val="none" w:sz="0" w:space="0" w:color="auto"/>
          </w:divBdr>
          <w:divsChild>
            <w:div w:id="2077589416">
              <w:marLeft w:val="-75"/>
              <w:marRight w:val="0"/>
              <w:marTop w:val="30"/>
              <w:marBottom w:val="30"/>
              <w:divBdr>
                <w:top w:val="none" w:sz="0" w:space="0" w:color="auto"/>
                <w:left w:val="none" w:sz="0" w:space="0" w:color="auto"/>
                <w:bottom w:val="none" w:sz="0" w:space="0" w:color="auto"/>
                <w:right w:val="none" w:sz="0" w:space="0" w:color="auto"/>
              </w:divBdr>
              <w:divsChild>
                <w:div w:id="1778258511">
                  <w:marLeft w:val="0"/>
                  <w:marRight w:val="0"/>
                  <w:marTop w:val="0"/>
                  <w:marBottom w:val="0"/>
                  <w:divBdr>
                    <w:top w:val="none" w:sz="0" w:space="0" w:color="auto"/>
                    <w:left w:val="none" w:sz="0" w:space="0" w:color="auto"/>
                    <w:bottom w:val="none" w:sz="0" w:space="0" w:color="auto"/>
                    <w:right w:val="none" w:sz="0" w:space="0" w:color="auto"/>
                  </w:divBdr>
                  <w:divsChild>
                    <w:div w:id="1451241405">
                      <w:marLeft w:val="0"/>
                      <w:marRight w:val="0"/>
                      <w:marTop w:val="0"/>
                      <w:marBottom w:val="0"/>
                      <w:divBdr>
                        <w:top w:val="none" w:sz="0" w:space="0" w:color="auto"/>
                        <w:left w:val="none" w:sz="0" w:space="0" w:color="auto"/>
                        <w:bottom w:val="none" w:sz="0" w:space="0" w:color="auto"/>
                        <w:right w:val="none" w:sz="0" w:space="0" w:color="auto"/>
                      </w:divBdr>
                    </w:div>
                  </w:divsChild>
                </w:div>
                <w:div w:id="171921010">
                  <w:marLeft w:val="0"/>
                  <w:marRight w:val="0"/>
                  <w:marTop w:val="0"/>
                  <w:marBottom w:val="0"/>
                  <w:divBdr>
                    <w:top w:val="none" w:sz="0" w:space="0" w:color="auto"/>
                    <w:left w:val="none" w:sz="0" w:space="0" w:color="auto"/>
                    <w:bottom w:val="none" w:sz="0" w:space="0" w:color="auto"/>
                    <w:right w:val="none" w:sz="0" w:space="0" w:color="auto"/>
                  </w:divBdr>
                  <w:divsChild>
                    <w:div w:id="1614705686">
                      <w:marLeft w:val="0"/>
                      <w:marRight w:val="0"/>
                      <w:marTop w:val="0"/>
                      <w:marBottom w:val="0"/>
                      <w:divBdr>
                        <w:top w:val="none" w:sz="0" w:space="0" w:color="auto"/>
                        <w:left w:val="none" w:sz="0" w:space="0" w:color="auto"/>
                        <w:bottom w:val="none" w:sz="0" w:space="0" w:color="auto"/>
                        <w:right w:val="none" w:sz="0" w:space="0" w:color="auto"/>
                      </w:divBdr>
                    </w:div>
                  </w:divsChild>
                </w:div>
                <w:div w:id="1198852859">
                  <w:marLeft w:val="0"/>
                  <w:marRight w:val="0"/>
                  <w:marTop w:val="0"/>
                  <w:marBottom w:val="0"/>
                  <w:divBdr>
                    <w:top w:val="none" w:sz="0" w:space="0" w:color="auto"/>
                    <w:left w:val="none" w:sz="0" w:space="0" w:color="auto"/>
                    <w:bottom w:val="none" w:sz="0" w:space="0" w:color="auto"/>
                    <w:right w:val="none" w:sz="0" w:space="0" w:color="auto"/>
                  </w:divBdr>
                  <w:divsChild>
                    <w:div w:id="110823450">
                      <w:marLeft w:val="0"/>
                      <w:marRight w:val="0"/>
                      <w:marTop w:val="0"/>
                      <w:marBottom w:val="0"/>
                      <w:divBdr>
                        <w:top w:val="none" w:sz="0" w:space="0" w:color="auto"/>
                        <w:left w:val="none" w:sz="0" w:space="0" w:color="auto"/>
                        <w:bottom w:val="none" w:sz="0" w:space="0" w:color="auto"/>
                        <w:right w:val="none" w:sz="0" w:space="0" w:color="auto"/>
                      </w:divBdr>
                    </w:div>
                  </w:divsChild>
                </w:div>
                <w:div w:id="527524064">
                  <w:marLeft w:val="0"/>
                  <w:marRight w:val="0"/>
                  <w:marTop w:val="0"/>
                  <w:marBottom w:val="0"/>
                  <w:divBdr>
                    <w:top w:val="none" w:sz="0" w:space="0" w:color="auto"/>
                    <w:left w:val="none" w:sz="0" w:space="0" w:color="auto"/>
                    <w:bottom w:val="none" w:sz="0" w:space="0" w:color="auto"/>
                    <w:right w:val="none" w:sz="0" w:space="0" w:color="auto"/>
                  </w:divBdr>
                  <w:divsChild>
                    <w:div w:id="1145319675">
                      <w:marLeft w:val="0"/>
                      <w:marRight w:val="0"/>
                      <w:marTop w:val="0"/>
                      <w:marBottom w:val="0"/>
                      <w:divBdr>
                        <w:top w:val="none" w:sz="0" w:space="0" w:color="auto"/>
                        <w:left w:val="none" w:sz="0" w:space="0" w:color="auto"/>
                        <w:bottom w:val="none" w:sz="0" w:space="0" w:color="auto"/>
                        <w:right w:val="none" w:sz="0" w:space="0" w:color="auto"/>
                      </w:divBdr>
                    </w:div>
                  </w:divsChild>
                </w:div>
                <w:div w:id="1159425300">
                  <w:marLeft w:val="0"/>
                  <w:marRight w:val="0"/>
                  <w:marTop w:val="0"/>
                  <w:marBottom w:val="0"/>
                  <w:divBdr>
                    <w:top w:val="none" w:sz="0" w:space="0" w:color="auto"/>
                    <w:left w:val="none" w:sz="0" w:space="0" w:color="auto"/>
                    <w:bottom w:val="none" w:sz="0" w:space="0" w:color="auto"/>
                    <w:right w:val="none" w:sz="0" w:space="0" w:color="auto"/>
                  </w:divBdr>
                  <w:divsChild>
                    <w:div w:id="249434889">
                      <w:marLeft w:val="0"/>
                      <w:marRight w:val="0"/>
                      <w:marTop w:val="0"/>
                      <w:marBottom w:val="0"/>
                      <w:divBdr>
                        <w:top w:val="none" w:sz="0" w:space="0" w:color="auto"/>
                        <w:left w:val="none" w:sz="0" w:space="0" w:color="auto"/>
                        <w:bottom w:val="none" w:sz="0" w:space="0" w:color="auto"/>
                        <w:right w:val="none" w:sz="0" w:space="0" w:color="auto"/>
                      </w:divBdr>
                    </w:div>
                  </w:divsChild>
                </w:div>
                <w:div w:id="1801723080">
                  <w:marLeft w:val="0"/>
                  <w:marRight w:val="0"/>
                  <w:marTop w:val="0"/>
                  <w:marBottom w:val="0"/>
                  <w:divBdr>
                    <w:top w:val="none" w:sz="0" w:space="0" w:color="auto"/>
                    <w:left w:val="none" w:sz="0" w:space="0" w:color="auto"/>
                    <w:bottom w:val="none" w:sz="0" w:space="0" w:color="auto"/>
                    <w:right w:val="none" w:sz="0" w:space="0" w:color="auto"/>
                  </w:divBdr>
                  <w:divsChild>
                    <w:div w:id="1233395163">
                      <w:marLeft w:val="0"/>
                      <w:marRight w:val="0"/>
                      <w:marTop w:val="0"/>
                      <w:marBottom w:val="0"/>
                      <w:divBdr>
                        <w:top w:val="none" w:sz="0" w:space="0" w:color="auto"/>
                        <w:left w:val="none" w:sz="0" w:space="0" w:color="auto"/>
                        <w:bottom w:val="none" w:sz="0" w:space="0" w:color="auto"/>
                        <w:right w:val="none" w:sz="0" w:space="0" w:color="auto"/>
                      </w:divBdr>
                    </w:div>
                  </w:divsChild>
                </w:div>
                <w:div w:id="1795753152">
                  <w:marLeft w:val="0"/>
                  <w:marRight w:val="0"/>
                  <w:marTop w:val="0"/>
                  <w:marBottom w:val="0"/>
                  <w:divBdr>
                    <w:top w:val="none" w:sz="0" w:space="0" w:color="auto"/>
                    <w:left w:val="none" w:sz="0" w:space="0" w:color="auto"/>
                    <w:bottom w:val="none" w:sz="0" w:space="0" w:color="auto"/>
                    <w:right w:val="none" w:sz="0" w:space="0" w:color="auto"/>
                  </w:divBdr>
                  <w:divsChild>
                    <w:div w:id="1206409645">
                      <w:marLeft w:val="0"/>
                      <w:marRight w:val="0"/>
                      <w:marTop w:val="0"/>
                      <w:marBottom w:val="0"/>
                      <w:divBdr>
                        <w:top w:val="none" w:sz="0" w:space="0" w:color="auto"/>
                        <w:left w:val="none" w:sz="0" w:space="0" w:color="auto"/>
                        <w:bottom w:val="none" w:sz="0" w:space="0" w:color="auto"/>
                        <w:right w:val="none" w:sz="0" w:space="0" w:color="auto"/>
                      </w:divBdr>
                    </w:div>
                  </w:divsChild>
                </w:div>
                <w:div w:id="1339770836">
                  <w:marLeft w:val="0"/>
                  <w:marRight w:val="0"/>
                  <w:marTop w:val="0"/>
                  <w:marBottom w:val="0"/>
                  <w:divBdr>
                    <w:top w:val="none" w:sz="0" w:space="0" w:color="auto"/>
                    <w:left w:val="none" w:sz="0" w:space="0" w:color="auto"/>
                    <w:bottom w:val="none" w:sz="0" w:space="0" w:color="auto"/>
                    <w:right w:val="none" w:sz="0" w:space="0" w:color="auto"/>
                  </w:divBdr>
                  <w:divsChild>
                    <w:div w:id="1108620387">
                      <w:marLeft w:val="0"/>
                      <w:marRight w:val="0"/>
                      <w:marTop w:val="0"/>
                      <w:marBottom w:val="0"/>
                      <w:divBdr>
                        <w:top w:val="none" w:sz="0" w:space="0" w:color="auto"/>
                        <w:left w:val="none" w:sz="0" w:space="0" w:color="auto"/>
                        <w:bottom w:val="none" w:sz="0" w:space="0" w:color="auto"/>
                        <w:right w:val="none" w:sz="0" w:space="0" w:color="auto"/>
                      </w:divBdr>
                    </w:div>
                  </w:divsChild>
                </w:div>
                <w:div w:id="1529559036">
                  <w:marLeft w:val="0"/>
                  <w:marRight w:val="0"/>
                  <w:marTop w:val="0"/>
                  <w:marBottom w:val="0"/>
                  <w:divBdr>
                    <w:top w:val="none" w:sz="0" w:space="0" w:color="auto"/>
                    <w:left w:val="none" w:sz="0" w:space="0" w:color="auto"/>
                    <w:bottom w:val="none" w:sz="0" w:space="0" w:color="auto"/>
                    <w:right w:val="none" w:sz="0" w:space="0" w:color="auto"/>
                  </w:divBdr>
                  <w:divsChild>
                    <w:div w:id="460732729">
                      <w:marLeft w:val="0"/>
                      <w:marRight w:val="0"/>
                      <w:marTop w:val="0"/>
                      <w:marBottom w:val="0"/>
                      <w:divBdr>
                        <w:top w:val="none" w:sz="0" w:space="0" w:color="auto"/>
                        <w:left w:val="none" w:sz="0" w:space="0" w:color="auto"/>
                        <w:bottom w:val="none" w:sz="0" w:space="0" w:color="auto"/>
                        <w:right w:val="none" w:sz="0" w:space="0" w:color="auto"/>
                      </w:divBdr>
                    </w:div>
                  </w:divsChild>
                </w:div>
                <w:div w:id="2067683225">
                  <w:marLeft w:val="0"/>
                  <w:marRight w:val="0"/>
                  <w:marTop w:val="0"/>
                  <w:marBottom w:val="0"/>
                  <w:divBdr>
                    <w:top w:val="none" w:sz="0" w:space="0" w:color="auto"/>
                    <w:left w:val="none" w:sz="0" w:space="0" w:color="auto"/>
                    <w:bottom w:val="none" w:sz="0" w:space="0" w:color="auto"/>
                    <w:right w:val="none" w:sz="0" w:space="0" w:color="auto"/>
                  </w:divBdr>
                  <w:divsChild>
                    <w:div w:id="1734573248">
                      <w:marLeft w:val="0"/>
                      <w:marRight w:val="0"/>
                      <w:marTop w:val="0"/>
                      <w:marBottom w:val="0"/>
                      <w:divBdr>
                        <w:top w:val="none" w:sz="0" w:space="0" w:color="auto"/>
                        <w:left w:val="none" w:sz="0" w:space="0" w:color="auto"/>
                        <w:bottom w:val="none" w:sz="0" w:space="0" w:color="auto"/>
                        <w:right w:val="none" w:sz="0" w:space="0" w:color="auto"/>
                      </w:divBdr>
                    </w:div>
                  </w:divsChild>
                </w:div>
                <w:div w:id="1763991458">
                  <w:marLeft w:val="0"/>
                  <w:marRight w:val="0"/>
                  <w:marTop w:val="0"/>
                  <w:marBottom w:val="0"/>
                  <w:divBdr>
                    <w:top w:val="none" w:sz="0" w:space="0" w:color="auto"/>
                    <w:left w:val="none" w:sz="0" w:space="0" w:color="auto"/>
                    <w:bottom w:val="none" w:sz="0" w:space="0" w:color="auto"/>
                    <w:right w:val="none" w:sz="0" w:space="0" w:color="auto"/>
                  </w:divBdr>
                  <w:divsChild>
                    <w:div w:id="818571551">
                      <w:marLeft w:val="0"/>
                      <w:marRight w:val="0"/>
                      <w:marTop w:val="0"/>
                      <w:marBottom w:val="0"/>
                      <w:divBdr>
                        <w:top w:val="none" w:sz="0" w:space="0" w:color="auto"/>
                        <w:left w:val="none" w:sz="0" w:space="0" w:color="auto"/>
                        <w:bottom w:val="none" w:sz="0" w:space="0" w:color="auto"/>
                        <w:right w:val="none" w:sz="0" w:space="0" w:color="auto"/>
                      </w:divBdr>
                    </w:div>
                  </w:divsChild>
                </w:div>
                <w:div w:id="1579554333">
                  <w:marLeft w:val="0"/>
                  <w:marRight w:val="0"/>
                  <w:marTop w:val="0"/>
                  <w:marBottom w:val="0"/>
                  <w:divBdr>
                    <w:top w:val="none" w:sz="0" w:space="0" w:color="auto"/>
                    <w:left w:val="none" w:sz="0" w:space="0" w:color="auto"/>
                    <w:bottom w:val="none" w:sz="0" w:space="0" w:color="auto"/>
                    <w:right w:val="none" w:sz="0" w:space="0" w:color="auto"/>
                  </w:divBdr>
                  <w:divsChild>
                    <w:div w:id="1696230123">
                      <w:marLeft w:val="0"/>
                      <w:marRight w:val="0"/>
                      <w:marTop w:val="0"/>
                      <w:marBottom w:val="0"/>
                      <w:divBdr>
                        <w:top w:val="none" w:sz="0" w:space="0" w:color="auto"/>
                        <w:left w:val="none" w:sz="0" w:space="0" w:color="auto"/>
                        <w:bottom w:val="none" w:sz="0" w:space="0" w:color="auto"/>
                        <w:right w:val="none" w:sz="0" w:space="0" w:color="auto"/>
                      </w:divBdr>
                    </w:div>
                  </w:divsChild>
                </w:div>
                <w:div w:id="2031488791">
                  <w:marLeft w:val="0"/>
                  <w:marRight w:val="0"/>
                  <w:marTop w:val="0"/>
                  <w:marBottom w:val="0"/>
                  <w:divBdr>
                    <w:top w:val="none" w:sz="0" w:space="0" w:color="auto"/>
                    <w:left w:val="none" w:sz="0" w:space="0" w:color="auto"/>
                    <w:bottom w:val="none" w:sz="0" w:space="0" w:color="auto"/>
                    <w:right w:val="none" w:sz="0" w:space="0" w:color="auto"/>
                  </w:divBdr>
                  <w:divsChild>
                    <w:div w:id="1454210827">
                      <w:marLeft w:val="0"/>
                      <w:marRight w:val="0"/>
                      <w:marTop w:val="0"/>
                      <w:marBottom w:val="0"/>
                      <w:divBdr>
                        <w:top w:val="none" w:sz="0" w:space="0" w:color="auto"/>
                        <w:left w:val="none" w:sz="0" w:space="0" w:color="auto"/>
                        <w:bottom w:val="none" w:sz="0" w:space="0" w:color="auto"/>
                        <w:right w:val="none" w:sz="0" w:space="0" w:color="auto"/>
                      </w:divBdr>
                    </w:div>
                  </w:divsChild>
                </w:div>
                <w:div w:id="567962575">
                  <w:marLeft w:val="0"/>
                  <w:marRight w:val="0"/>
                  <w:marTop w:val="0"/>
                  <w:marBottom w:val="0"/>
                  <w:divBdr>
                    <w:top w:val="none" w:sz="0" w:space="0" w:color="auto"/>
                    <w:left w:val="none" w:sz="0" w:space="0" w:color="auto"/>
                    <w:bottom w:val="none" w:sz="0" w:space="0" w:color="auto"/>
                    <w:right w:val="none" w:sz="0" w:space="0" w:color="auto"/>
                  </w:divBdr>
                  <w:divsChild>
                    <w:div w:id="2141681696">
                      <w:marLeft w:val="0"/>
                      <w:marRight w:val="0"/>
                      <w:marTop w:val="0"/>
                      <w:marBottom w:val="0"/>
                      <w:divBdr>
                        <w:top w:val="none" w:sz="0" w:space="0" w:color="auto"/>
                        <w:left w:val="none" w:sz="0" w:space="0" w:color="auto"/>
                        <w:bottom w:val="none" w:sz="0" w:space="0" w:color="auto"/>
                        <w:right w:val="none" w:sz="0" w:space="0" w:color="auto"/>
                      </w:divBdr>
                    </w:div>
                  </w:divsChild>
                </w:div>
                <w:div w:id="391124955">
                  <w:marLeft w:val="0"/>
                  <w:marRight w:val="0"/>
                  <w:marTop w:val="0"/>
                  <w:marBottom w:val="0"/>
                  <w:divBdr>
                    <w:top w:val="none" w:sz="0" w:space="0" w:color="auto"/>
                    <w:left w:val="none" w:sz="0" w:space="0" w:color="auto"/>
                    <w:bottom w:val="none" w:sz="0" w:space="0" w:color="auto"/>
                    <w:right w:val="none" w:sz="0" w:space="0" w:color="auto"/>
                  </w:divBdr>
                  <w:divsChild>
                    <w:div w:id="116343156">
                      <w:marLeft w:val="0"/>
                      <w:marRight w:val="0"/>
                      <w:marTop w:val="0"/>
                      <w:marBottom w:val="0"/>
                      <w:divBdr>
                        <w:top w:val="none" w:sz="0" w:space="0" w:color="auto"/>
                        <w:left w:val="none" w:sz="0" w:space="0" w:color="auto"/>
                        <w:bottom w:val="none" w:sz="0" w:space="0" w:color="auto"/>
                        <w:right w:val="none" w:sz="0" w:space="0" w:color="auto"/>
                      </w:divBdr>
                    </w:div>
                  </w:divsChild>
                </w:div>
                <w:div w:id="328681519">
                  <w:marLeft w:val="0"/>
                  <w:marRight w:val="0"/>
                  <w:marTop w:val="0"/>
                  <w:marBottom w:val="0"/>
                  <w:divBdr>
                    <w:top w:val="none" w:sz="0" w:space="0" w:color="auto"/>
                    <w:left w:val="none" w:sz="0" w:space="0" w:color="auto"/>
                    <w:bottom w:val="none" w:sz="0" w:space="0" w:color="auto"/>
                    <w:right w:val="none" w:sz="0" w:space="0" w:color="auto"/>
                  </w:divBdr>
                  <w:divsChild>
                    <w:div w:id="971834555">
                      <w:marLeft w:val="0"/>
                      <w:marRight w:val="0"/>
                      <w:marTop w:val="0"/>
                      <w:marBottom w:val="0"/>
                      <w:divBdr>
                        <w:top w:val="none" w:sz="0" w:space="0" w:color="auto"/>
                        <w:left w:val="none" w:sz="0" w:space="0" w:color="auto"/>
                        <w:bottom w:val="none" w:sz="0" w:space="0" w:color="auto"/>
                        <w:right w:val="none" w:sz="0" w:space="0" w:color="auto"/>
                      </w:divBdr>
                    </w:div>
                  </w:divsChild>
                </w:div>
                <w:div w:id="865212760">
                  <w:marLeft w:val="0"/>
                  <w:marRight w:val="0"/>
                  <w:marTop w:val="0"/>
                  <w:marBottom w:val="0"/>
                  <w:divBdr>
                    <w:top w:val="none" w:sz="0" w:space="0" w:color="auto"/>
                    <w:left w:val="none" w:sz="0" w:space="0" w:color="auto"/>
                    <w:bottom w:val="none" w:sz="0" w:space="0" w:color="auto"/>
                    <w:right w:val="none" w:sz="0" w:space="0" w:color="auto"/>
                  </w:divBdr>
                  <w:divsChild>
                    <w:div w:id="1465810190">
                      <w:marLeft w:val="0"/>
                      <w:marRight w:val="0"/>
                      <w:marTop w:val="0"/>
                      <w:marBottom w:val="0"/>
                      <w:divBdr>
                        <w:top w:val="none" w:sz="0" w:space="0" w:color="auto"/>
                        <w:left w:val="none" w:sz="0" w:space="0" w:color="auto"/>
                        <w:bottom w:val="none" w:sz="0" w:space="0" w:color="auto"/>
                        <w:right w:val="none" w:sz="0" w:space="0" w:color="auto"/>
                      </w:divBdr>
                    </w:div>
                  </w:divsChild>
                </w:div>
                <w:div w:id="153108899">
                  <w:marLeft w:val="0"/>
                  <w:marRight w:val="0"/>
                  <w:marTop w:val="0"/>
                  <w:marBottom w:val="0"/>
                  <w:divBdr>
                    <w:top w:val="none" w:sz="0" w:space="0" w:color="auto"/>
                    <w:left w:val="none" w:sz="0" w:space="0" w:color="auto"/>
                    <w:bottom w:val="none" w:sz="0" w:space="0" w:color="auto"/>
                    <w:right w:val="none" w:sz="0" w:space="0" w:color="auto"/>
                  </w:divBdr>
                  <w:divsChild>
                    <w:div w:id="1511873189">
                      <w:marLeft w:val="0"/>
                      <w:marRight w:val="0"/>
                      <w:marTop w:val="0"/>
                      <w:marBottom w:val="0"/>
                      <w:divBdr>
                        <w:top w:val="none" w:sz="0" w:space="0" w:color="auto"/>
                        <w:left w:val="none" w:sz="0" w:space="0" w:color="auto"/>
                        <w:bottom w:val="none" w:sz="0" w:space="0" w:color="auto"/>
                        <w:right w:val="none" w:sz="0" w:space="0" w:color="auto"/>
                      </w:divBdr>
                    </w:div>
                  </w:divsChild>
                </w:div>
                <w:div w:id="918364526">
                  <w:marLeft w:val="0"/>
                  <w:marRight w:val="0"/>
                  <w:marTop w:val="0"/>
                  <w:marBottom w:val="0"/>
                  <w:divBdr>
                    <w:top w:val="none" w:sz="0" w:space="0" w:color="auto"/>
                    <w:left w:val="none" w:sz="0" w:space="0" w:color="auto"/>
                    <w:bottom w:val="none" w:sz="0" w:space="0" w:color="auto"/>
                    <w:right w:val="none" w:sz="0" w:space="0" w:color="auto"/>
                  </w:divBdr>
                  <w:divsChild>
                    <w:div w:id="693653995">
                      <w:marLeft w:val="0"/>
                      <w:marRight w:val="0"/>
                      <w:marTop w:val="0"/>
                      <w:marBottom w:val="0"/>
                      <w:divBdr>
                        <w:top w:val="none" w:sz="0" w:space="0" w:color="auto"/>
                        <w:left w:val="none" w:sz="0" w:space="0" w:color="auto"/>
                        <w:bottom w:val="none" w:sz="0" w:space="0" w:color="auto"/>
                        <w:right w:val="none" w:sz="0" w:space="0" w:color="auto"/>
                      </w:divBdr>
                    </w:div>
                  </w:divsChild>
                </w:div>
                <w:div w:id="1828593616">
                  <w:marLeft w:val="0"/>
                  <w:marRight w:val="0"/>
                  <w:marTop w:val="0"/>
                  <w:marBottom w:val="0"/>
                  <w:divBdr>
                    <w:top w:val="none" w:sz="0" w:space="0" w:color="auto"/>
                    <w:left w:val="none" w:sz="0" w:space="0" w:color="auto"/>
                    <w:bottom w:val="none" w:sz="0" w:space="0" w:color="auto"/>
                    <w:right w:val="none" w:sz="0" w:space="0" w:color="auto"/>
                  </w:divBdr>
                  <w:divsChild>
                    <w:div w:id="270285354">
                      <w:marLeft w:val="0"/>
                      <w:marRight w:val="0"/>
                      <w:marTop w:val="0"/>
                      <w:marBottom w:val="0"/>
                      <w:divBdr>
                        <w:top w:val="none" w:sz="0" w:space="0" w:color="auto"/>
                        <w:left w:val="none" w:sz="0" w:space="0" w:color="auto"/>
                        <w:bottom w:val="none" w:sz="0" w:space="0" w:color="auto"/>
                        <w:right w:val="none" w:sz="0" w:space="0" w:color="auto"/>
                      </w:divBdr>
                    </w:div>
                  </w:divsChild>
                </w:div>
                <w:div w:id="414136819">
                  <w:marLeft w:val="0"/>
                  <w:marRight w:val="0"/>
                  <w:marTop w:val="0"/>
                  <w:marBottom w:val="0"/>
                  <w:divBdr>
                    <w:top w:val="none" w:sz="0" w:space="0" w:color="auto"/>
                    <w:left w:val="none" w:sz="0" w:space="0" w:color="auto"/>
                    <w:bottom w:val="none" w:sz="0" w:space="0" w:color="auto"/>
                    <w:right w:val="none" w:sz="0" w:space="0" w:color="auto"/>
                  </w:divBdr>
                  <w:divsChild>
                    <w:div w:id="260918064">
                      <w:marLeft w:val="0"/>
                      <w:marRight w:val="0"/>
                      <w:marTop w:val="0"/>
                      <w:marBottom w:val="0"/>
                      <w:divBdr>
                        <w:top w:val="none" w:sz="0" w:space="0" w:color="auto"/>
                        <w:left w:val="none" w:sz="0" w:space="0" w:color="auto"/>
                        <w:bottom w:val="none" w:sz="0" w:space="0" w:color="auto"/>
                        <w:right w:val="none" w:sz="0" w:space="0" w:color="auto"/>
                      </w:divBdr>
                    </w:div>
                  </w:divsChild>
                </w:div>
                <w:div w:id="12071620">
                  <w:marLeft w:val="0"/>
                  <w:marRight w:val="0"/>
                  <w:marTop w:val="0"/>
                  <w:marBottom w:val="0"/>
                  <w:divBdr>
                    <w:top w:val="none" w:sz="0" w:space="0" w:color="auto"/>
                    <w:left w:val="none" w:sz="0" w:space="0" w:color="auto"/>
                    <w:bottom w:val="none" w:sz="0" w:space="0" w:color="auto"/>
                    <w:right w:val="none" w:sz="0" w:space="0" w:color="auto"/>
                  </w:divBdr>
                  <w:divsChild>
                    <w:div w:id="124337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18175">
          <w:marLeft w:val="0"/>
          <w:marRight w:val="0"/>
          <w:marTop w:val="0"/>
          <w:marBottom w:val="0"/>
          <w:divBdr>
            <w:top w:val="none" w:sz="0" w:space="0" w:color="auto"/>
            <w:left w:val="none" w:sz="0" w:space="0" w:color="auto"/>
            <w:bottom w:val="none" w:sz="0" w:space="0" w:color="auto"/>
            <w:right w:val="none" w:sz="0" w:space="0" w:color="auto"/>
          </w:divBdr>
        </w:div>
        <w:div w:id="878855991">
          <w:marLeft w:val="0"/>
          <w:marRight w:val="0"/>
          <w:marTop w:val="0"/>
          <w:marBottom w:val="0"/>
          <w:divBdr>
            <w:top w:val="none" w:sz="0" w:space="0" w:color="auto"/>
            <w:left w:val="none" w:sz="0" w:space="0" w:color="auto"/>
            <w:bottom w:val="none" w:sz="0" w:space="0" w:color="auto"/>
            <w:right w:val="none" w:sz="0" w:space="0" w:color="auto"/>
          </w:divBdr>
        </w:div>
        <w:div w:id="505902037">
          <w:marLeft w:val="0"/>
          <w:marRight w:val="0"/>
          <w:marTop w:val="0"/>
          <w:marBottom w:val="0"/>
          <w:divBdr>
            <w:top w:val="none" w:sz="0" w:space="0" w:color="auto"/>
            <w:left w:val="none" w:sz="0" w:space="0" w:color="auto"/>
            <w:bottom w:val="none" w:sz="0" w:space="0" w:color="auto"/>
            <w:right w:val="none" w:sz="0" w:space="0" w:color="auto"/>
          </w:divBdr>
        </w:div>
        <w:div w:id="1323774977">
          <w:marLeft w:val="0"/>
          <w:marRight w:val="0"/>
          <w:marTop w:val="0"/>
          <w:marBottom w:val="0"/>
          <w:divBdr>
            <w:top w:val="none" w:sz="0" w:space="0" w:color="auto"/>
            <w:left w:val="none" w:sz="0" w:space="0" w:color="auto"/>
            <w:bottom w:val="none" w:sz="0" w:space="0" w:color="auto"/>
            <w:right w:val="none" w:sz="0" w:space="0" w:color="auto"/>
          </w:divBdr>
        </w:div>
        <w:div w:id="625547186">
          <w:marLeft w:val="0"/>
          <w:marRight w:val="0"/>
          <w:marTop w:val="0"/>
          <w:marBottom w:val="0"/>
          <w:divBdr>
            <w:top w:val="none" w:sz="0" w:space="0" w:color="auto"/>
            <w:left w:val="none" w:sz="0" w:space="0" w:color="auto"/>
            <w:bottom w:val="none" w:sz="0" w:space="0" w:color="auto"/>
            <w:right w:val="none" w:sz="0" w:space="0" w:color="auto"/>
          </w:divBdr>
        </w:div>
        <w:div w:id="83887241">
          <w:marLeft w:val="0"/>
          <w:marRight w:val="0"/>
          <w:marTop w:val="0"/>
          <w:marBottom w:val="0"/>
          <w:divBdr>
            <w:top w:val="none" w:sz="0" w:space="0" w:color="auto"/>
            <w:left w:val="none" w:sz="0" w:space="0" w:color="auto"/>
            <w:bottom w:val="none" w:sz="0" w:space="0" w:color="auto"/>
            <w:right w:val="none" w:sz="0" w:space="0" w:color="auto"/>
          </w:divBdr>
        </w:div>
        <w:div w:id="243027390">
          <w:marLeft w:val="0"/>
          <w:marRight w:val="0"/>
          <w:marTop w:val="0"/>
          <w:marBottom w:val="0"/>
          <w:divBdr>
            <w:top w:val="none" w:sz="0" w:space="0" w:color="auto"/>
            <w:left w:val="none" w:sz="0" w:space="0" w:color="auto"/>
            <w:bottom w:val="none" w:sz="0" w:space="0" w:color="auto"/>
            <w:right w:val="none" w:sz="0" w:space="0" w:color="auto"/>
          </w:divBdr>
        </w:div>
        <w:div w:id="166557344">
          <w:marLeft w:val="0"/>
          <w:marRight w:val="0"/>
          <w:marTop w:val="0"/>
          <w:marBottom w:val="0"/>
          <w:divBdr>
            <w:top w:val="none" w:sz="0" w:space="0" w:color="auto"/>
            <w:left w:val="none" w:sz="0" w:space="0" w:color="auto"/>
            <w:bottom w:val="none" w:sz="0" w:space="0" w:color="auto"/>
            <w:right w:val="none" w:sz="0" w:space="0" w:color="auto"/>
          </w:divBdr>
        </w:div>
        <w:div w:id="1970091734">
          <w:marLeft w:val="0"/>
          <w:marRight w:val="0"/>
          <w:marTop w:val="0"/>
          <w:marBottom w:val="0"/>
          <w:divBdr>
            <w:top w:val="none" w:sz="0" w:space="0" w:color="auto"/>
            <w:left w:val="none" w:sz="0" w:space="0" w:color="auto"/>
            <w:bottom w:val="none" w:sz="0" w:space="0" w:color="auto"/>
            <w:right w:val="none" w:sz="0" w:space="0" w:color="auto"/>
          </w:divBdr>
        </w:div>
        <w:div w:id="1384601390">
          <w:marLeft w:val="0"/>
          <w:marRight w:val="0"/>
          <w:marTop w:val="0"/>
          <w:marBottom w:val="0"/>
          <w:divBdr>
            <w:top w:val="none" w:sz="0" w:space="0" w:color="auto"/>
            <w:left w:val="none" w:sz="0" w:space="0" w:color="auto"/>
            <w:bottom w:val="none" w:sz="0" w:space="0" w:color="auto"/>
            <w:right w:val="none" w:sz="0" w:space="0" w:color="auto"/>
          </w:divBdr>
        </w:div>
      </w:divsChild>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917404278">
      <w:bodyDiv w:val="1"/>
      <w:marLeft w:val="0"/>
      <w:marRight w:val="0"/>
      <w:marTop w:val="0"/>
      <w:marBottom w:val="0"/>
      <w:divBdr>
        <w:top w:val="none" w:sz="0" w:space="0" w:color="auto"/>
        <w:left w:val="none" w:sz="0" w:space="0" w:color="auto"/>
        <w:bottom w:val="none" w:sz="0" w:space="0" w:color="auto"/>
        <w:right w:val="none" w:sz="0" w:space="0" w:color="auto"/>
      </w:divBdr>
    </w:div>
    <w:div w:id="1371298427">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797406531">
      <w:bodyDiv w:val="1"/>
      <w:marLeft w:val="0"/>
      <w:marRight w:val="0"/>
      <w:marTop w:val="0"/>
      <w:marBottom w:val="0"/>
      <w:divBdr>
        <w:top w:val="none" w:sz="0" w:space="0" w:color="auto"/>
        <w:left w:val="none" w:sz="0" w:space="0" w:color="auto"/>
        <w:bottom w:val="none" w:sz="0" w:space="0" w:color="auto"/>
        <w:right w:val="none" w:sz="0" w:space="0" w:color="auto"/>
      </w:divBdr>
    </w:div>
    <w:div w:id="1871920168">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tlbrowser.tsl.website/tools/" TargetMode="External"/><Relationship Id="rId3" Type="http://schemas.openxmlformats.org/officeDocument/2006/relationships/styles" Target="styles.xml"/><Relationship Id="rId21" Type="http://schemas.openxmlformats.org/officeDocument/2006/relationships/hyperlink" Target="https://contractaciopublica.gencat.cat/ecofin_sobre/AppJava/views/ajuda/empreses/index.xhtm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c.europa.eu/information_society/policy/esignature/trusted-list/tl-mp.x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ntractaciopublica.gencat.cat/perfil/eco" TargetMode="External"/><Relationship Id="rId20" Type="http://schemas.openxmlformats.org/officeDocument/2006/relationships/hyperlink" Target="https://contractaciopublica.gencat.cat/ecofin_sobre/AppJava/views/ajuda/empreses/index.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ontractacio.eco@gencat.cat" TargetMode="External"/><Relationship Id="rId23" Type="http://schemas.openxmlformats.org/officeDocument/2006/relationships/hyperlink" Target="https://web.gencat.cat/ca/generalitat/accio-govern/contractacio-publica/recursos-administracio/relic-administracio" TargetMode="External"/><Relationship Id="rId10" Type="http://schemas.openxmlformats.org/officeDocument/2006/relationships/header" Target="header2.xml"/><Relationship Id="rId19" Type="http://schemas.openxmlformats.org/officeDocument/2006/relationships/hyperlink" Target="https://contractaciopublica.gencat.cat/perfil/ec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contractaciopublica.gencat.cat/perfil/e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9F3B6-9278-40D6-A73E-154F20BCC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599</TotalTime>
  <Pages>70</Pages>
  <Words>27394</Words>
  <Characters>156146</Characters>
  <Application>Microsoft Office Word</Application>
  <DocSecurity>0</DocSecurity>
  <Lines>1301</Lines>
  <Paragraphs>366</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183174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45</cp:revision>
  <cp:lastPrinted>2026-04-15T06:15:00Z</cp:lastPrinted>
  <dcterms:created xsi:type="dcterms:W3CDTF">2026-04-10T10:42:00Z</dcterms:created>
  <dcterms:modified xsi:type="dcterms:W3CDTF">2026-04-29T11:42:00Z</dcterms:modified>
</cp:coreProperties>
</file>