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89FD" w14:textId="77777777" w:rsidR="007D3689" w:rsidRPr="007526B2" w:rsidRDefault="007D3689" w:rsidP="007D3689">
      <w:pPr>
        <w:adjustRightInd w:val="0"/>
        <w:jc w:val="center"/>
        <w:rPr>
          <w:sz w:val="20"/>
          <w:szCs w:val="20"/>
        </w:rPr>
      </w:pPr>
      <w:r w:rsidRPr="007526B2">
        <w:rPr>
          <w:b/>
          <w:bCs/>
          <w:sz w:val="20"/>
          <w:szCs w:val="20"/>
        </w:rPr>
        <w:t>ANNEX 2.</w:t>
      </w:r>
      <w:r>
        <w:rPr>
          <w:b/>
          <w:bCs/>
          <w:sz w:val="20"/>
          <w:szCs w:val="20"/>
        </w:rPr>
        <w:t>4.</w:t>
      </w:r>
      <w:r w:rsidRPr="007526B2">
        <w:rPr>
          <w:b/>
          <w:bCs/>
          <w:sz w:val="20"/>
          <w:szCs w:val="20"/>
        </w:rPr>
        <w:t xml:space="preserve"> (LOT 1)</w:t>
      </w:r>
    </w:p>
    <w:p w14:paraId="72515A71" w14:textId="77777777" w:rsidR="007D3689" w:rsidRPr="007526B2" w:rsidRDefault="007D3689" w:rsidP="007D3689">
      <w:pPr>
        <w:adjustRightInd w:val="0"/>
        <w:jc w:val="both"/>
        <w:rPr>
          <w:b/>
          <w:bCs/>
          <w:sz w:val="20"/>
          <w:szCs w:val="20"/>
        </w:rPr>
      </w:pPr>
    </w:p>
    <w:p w14:paraId="36078F59" w14:textId="77777777" w:rsidR="007D3689" w:rsidRPr="007526B2" w:rsidRDefault="007D3689" w:rsidP="007D3689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7526B2">
        <w:rPr>
          <w:b/>
          <w:sz w:val="20"/>
          <w:szCs w:val="20"/>
        </w:rPr>
        <w:t>MODEL D’OFERTA RELATIU  ALS CRITERIS QUANTIFICABLES DE FORMA AUTOMÀTICA</w:t>
      </w:r>
      <w:r w:rsidRPr="007526B2">
        <w:rPr>
          <w:bCs/>
          <w:sz w:val="20"/>
          <w:szCs w:val="20"/>
        </w:rPr>
        <w:t xml:space="preserve"> </w:t>
      </w:r>
      <w:r w:rsidRPr="007526B2">
        <w:rPr>
          <w:b/>
          <w:sz w:val="20"/>
          <w:szCs w:val="20"/>
        </w:rPr>
        <w:t>DIFERENTS AL PREU</w:t>
      </w:r>
    </w:p>
    <w:p w14:paraId="5B130B31" w14:textId="77777777" w:rsidR="007D3689" w:rsidRPr="007526B2" w:rsidRDefault="007D3689" w:rsidP="007D3689">
      <w:pPr>
        <w:adjustRightInd w:val="0"/>
        <w:jc w:val="both"/>
        <w:rPr>
          <w:sz w:val="20"/>
          <w:szCs w:val="20"/>
        </w:rPr>
      </w:pPr>
    </w:p>
    <w:p w14:paraId="04A14A0B" w14:textId="77777777" w:rsidR="007D3689" w:rsidRPr="007526B2" w:rsidRDefault="007D3689" w:rsidP="007D3689">
      <w:pPr>
        <w:ind w:left="52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7526B2">
        <w:rPr>
          <w:bCs/>
          <w:sz w:val="20"/>
          <w:szCs w:val="20"/>
        </w:rPr>
        <w:t>ada</w:t>
      </w:r>
      <w:proofErr w:type="spellEnd"/>
      <w:r w:rsidRPr="007526B2">
        <w:rPr>
          <w:bCs/>
          <w:sz w:val="20"/>
          <w:szCs w:val="20"/>
        </w:rPr>
        <w:t xml:space="preserve"> de les condicions i els requisits que s’exigeixen per poder ser adjudicatari/ària del contracte </w:t>
      </w:r>
      <w:bookmarkStart w:id="0" w:name="_Hlk84595377"/>
      <w:r w:rsidRPr="007526B2">
        <w:rPr>
          <w:bCs/>
          <w:sz w:val="20"/>
          <w:szCs w:val="20"/>
        </w:rPr>
        <w:t xml:space="preserve">per al </w:t>
      </w:r>
      <w:bookmarkEnd w:id="0"/>
      <w:r w:rsidRPr="007526B2">
        <w:rPr>
          <w:b/>
          <w:i/>
          <w:iCs/>
          <w:sz w:val="20"/>
          <w:szCs w:val="20"/>
        </w:rPr>
        <w:t xml:space="preserve">Subministrament, instal·lació, posada en funcionament i serveis de manteniment post garantia </w:t>
      </w:r>
      <w:proofErr w:type="spellStart"/>
      <w:r w:rsidRPr="007526B2">
        <w:rPr>
          <w:b/>
          <w:i/>
          <w:iCs/>
          <w:sz w:val="20"/>
          <w:szCs w:val="20"/>
        </w:rPr>
        <w:t>d’ecògrafs</w:t>
      </w:r>
      <w:proofErr w:type="spellEnd"/>
      <w:r w:rsidRPr="007526B2">
        <w:rPr>
          <w:b/>
          <w:i/>
          <w:iCs/>
          <w:sz w:val="20"/>
          <w:szCs w:val="20"/>
        </w:rPr>
        <w:t xml:space="preserve"> per als serveis de Ginecologia, Medicina </w:t>
      </w:r>
      <w:proofErr w:type="spellStart"/>
      <w:r w:rsidRPr="007526B2">
        <w:rPr>
          <w:b/>
          <w:i/>
          <w:iCs/>
          <w:sz w:val="20"/>
          <w:szCs w:val="20"/>
        </w:rPr>
        <w:t>Materno</w:t>
      </w:r>
      <w:proofErr w:type="spellEnd"/>
      <w:r w:rsidRPr="007526B2">
        <w:rPr>
          <w:b/>
          <w:i/>
          <w:iCs/>
          <w:sz w:val="20"/>
          <w:szCs w:val="20"/>
        </w:rPr>
        <w:t xml:space="preserve"> Fetal i Neonatologia, amb destí a l'Hospital Clínic de Barcelona</w:t>
      </w:r>
      <w:r w:rsidRPr="007526B2">
        <w:rPr>
          <w:bCs/>
          <w:sz w:val="20"/>
          <w:szCs w:val="20"/>
        </w:rPr>
        <w:t xml:space="preserve">, amb expedient número </w:t>
      </w:r>
      <w:r w:rsidRPr="007526B2">
        <w:rPr>
          <w:b/>
          <w:i/>
          <w:iCs/>
          <w:sz w:val="20"/>
          <w:szCs w:val="20"/>
        </w:rPr>
        <w:t>2026-17</w:t>
      </w:r>
      <w:r w:rsidRPr="007526B2">
        <w:rPr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 en relació a les característiques de l’equip que es valoren a continuació: </w:t>
      </w:r>
    </w:p>
    <w:p w14:paraId="3AA24969" w14:textId="77777777" w:rsidR="007D3689" w:rsidRPr="007526B2" w:rsidRDefault="007D3689" w:rsidP="007D3689">
      <w:pPr>
        <w:ind w:left="52"/>
        <w:jc w:val="both"/>
        <w:rPr>
          <w:b/>
          <w:bCs/>
          <w:sz w:val="20"/>
          <w:szCs w:val="20"/>
        </w:rPr>
      </w:pPr>
    </w:p>
    <w:p w14:paraId="7EE70A92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008D838C" w14:textId="77777777" w:rsidR="007D3689" w:rsidRPr="007526B2" w:rsidRDefault="007D3689" w:rsidP="007D368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>Programari de tractament de volums off-</w:t>
      </w:r>
      <w:proofErr w:type="spellStart"/>
      <w:r w:rsidRPr="007526B2">
        <w:rPr>
          <w:b/>
          <w:bCs/>
          <w:sz w:val="20"/>
          <w:szCs w:val="20"/>
          <w:lang w:val="ca-ES"/>
        </w:rPr>
        <w:t>line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compatible amb els </w:t>
      </w:r>
      <w:proofErr w:type="spellStart"/>
      <w:r w:rsidRPr="007526B2">
        <w:rPr>
          <w:b/>
          <w:bCs/>
          <w:sz w:val="20"/>
          <w:szCs w:val="20"/>
          <w:lang w:val="ca-ES"/>
        </w:rPr>
        <w:t>ecògrafs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existents: </w:t>
      </w:r>
    </w:p>
    <w:p w14:paraId="4FFC32C1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</w:p>
    <w:p w14:paraId="1933E5FE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1 llicència</w:t>
      </w:r>
    </w:p>
    <w:p w14:paraId="770AF1F9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2 llicències o més</w:t>
      </w:r>
    </w:p>
    <w:p w14:paraId="79F1E034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</w:p>
    <w:p w14:paraId="4F3329BE" w14:textId="77777777" w:rsidR="007D3689" w:rsidRPr="00EE28EA" w:rsidRDefault="007D3689" w:rsidP="007D368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EE28EA">
        <w:rPr>
          <w:b/>
          <w:bCs/>
          <w:sz w:val="20"/>
          <w:szCs w:val="20"/>
          <w:lang w:val="ca-ES"/>
        </w:rPr>
        <w:t xml:space="preserve">Programari basat en la IA i el reconeixement d’imatges per l’estudi de l’anatomia i funcionalitat del cor fetal (mida, forma i </w:t>
      </w:r>
      <w:proofErr w:type="spellStart"/>
      <w:r w:rsidRPr="00EE28EA">
        <w:rPr>
          <w:b/>
          <w:bCs/>
          <w:sz w:val="20"/>
          <w:szCs w:val="20"/>
          <w:lang w:val="ca-ES"/>
        </w:rPr>
        <w:t>contractibilitat</w:t>
      </w:r>
      <w:proofErr w:type="spellEnd"/>
      <w:r w:rsidRPr="00EE28EA">
        <w:rPr>
          <w:b/>
          <w:bCs/>
          <w:sz w:val="20"/>
          <w:szCs w:val="20"/>
          <w:lang w:val="ca-ES"/>
        </w:rPr>
        <w:t xml:space="preserve">, motilitat cardíaca global i segmentària, representació visual de la contractilitat ventricular, </w:t>
      </w:r>
      <w:proofErr w:type="spellStart"/>
      <w:r w:rsidRPr="00EE28EA">
        <w:rPr>
          <w:b/>
          <w:bCs/>
          <w:sz w:val="20"/>
          <w:szCs w:val="20"/>
          <w:lang w:val="ca-ES"/>
        </w:rPr>
        <w:t>index</w:t>
      </w:r>
      <w:proofErr w:type="spellEnd"/>
      <w:r w:rsidRPr="00EE28EA">
        <w:rPr>
          <w:b/>
          <w:bCs/>
          <w:sz w:val="20"/>
          <w:szCs w:val="20"/>
          <w:lang w:val="ca-ES"/>
        </w:rPr>
        <w:t xml:space="preserve"> global </w:t>
      </w:r>
      <w:proofErr w:type="spellStart"/>
      <w:r w:rsidRPr="00EE28EA">
        <w:rPr>
          <w:b/>
          <w:bCs/>
          <w:sz w:val="20"/>
          <w:szCs w:val="20"/>
          <w:lang w:val="ca-ES"/>
        </w:rPr>
        <w:t>d’esfericita</w:t>
      </w:r>
      <w:proofErr w:type="spellEnd"/>
      <w:r w:rsidRPr="00EE28EA">
        <w:rPr>
          <w:b/>
          <w:bCs/>
          <w:sz w:val="20"/>
          <w:szCs w:val="20"/>
          <w:lang w:val="ca-ES"/>
        </w:rPr>
        <w:t xml:space="preserve">, </w:t>
      </w:r>
      <w:proofErr w:type="spellStart"/>
      <w:r w:rsidRPr="00EE28EA">
        <w:rPr>
          <w:b/>
          <w:bCs/>
          <w:sz w:val="20"/>
          <w:szCs w:val="20"/>
          <w:lang w:val="ca-ES"/>
        </w:rPr>
        <w:t>speckle</w:t>
      </w:r>
      <w:proofErr w:type="spellEnd"/>
      <w:r w:rsidRPr="00EE28EA">
        <w:rPr>
          <w:b/>
          <w:bCs/>
          <w:sz w:val="20"/>
          <w:szCs w:val="20"/>
          <w:lang w:val="ca-ES"/>
        </w:rPr>
        <w:t xml:space="preserve"> </w:t>
      </w:r>
      <w:proofErr w:type="spellStart"/>
      <w:r w:rsidRPr="00EE28EA">
        <w:rPr>
          <w:b/>
          <w:bCs/>
          <w:sz w:val="20"/>
          <w:szCs w:val="20"/>
          <w:lang w:val="ca-ES"/>
        </w:rPr>
        <w:t>tracking</w:t>
      </w:r>
      <w:proofErr w:type="spellEnd"/>
      <w:r w:rsidRPr="00EE28EA">
        <w:rPr>
          <w:b/>
          <w:bCs/>
          <w:sz w:val="20"/>
          <w:szCs w:val="20"/>
          <w:lang w:val="ca-ES"/>
        </w:rPr>
        <w:t>)</w:t>
      </w:r>
    </w:p>
    <w:p w14:paraId="78D54BCA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</w:p>
    <w:p w14:paraId="29C9888F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33889950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</w:p>
    <w:p w14:paraId="1A6E50DB" w14:textId="019970F7" w:rsidR="007D3689" w:rsidRPr="007526B2" w:rsidRDefault="007D3689" w:rsidP="007D368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 xml:space="preserve">Sonda </w:t>
      </w:r>
      <w:r w:rsidR="00EE28EA">
        <w:rPr>
          <w:b/>
          <w:bCs/>
          <w:sz w:val="20"/>
          <w:szCs w:val="20"/>
          <w:lang w:val="ca-ES"/>
        </w:rPr>
        <w:t xml:space="preserve">addicional </w:t>
      </w:r>
      <w:proofErr w:type="spellStart"/>
      <w:r w:rsidRPr="007526B2">
        <w:rPr>
          <w:b/>
          <w:bCs/>
          <w:sz w:val="20"/>
          <w:szCs w:val="20"/>
          <w:lang w:val="ca-ES"/>
        </w:rPr>
        <w:t>inalàmbrica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dual, convex i lineal, connectable a l’equip</w:t>
      </w:r>
    </w:p>
    <w:p w14:paraId="15209D48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</w:p>
    <w:p w14:paraId="1F3E7DB8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3B69B5EA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6174A314" w14:textId="77777777" w:rsidR="007D3689" w:rsidRPr="007526B2" w:rsidRDefault="007D3689" w:rsidP="007D3689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  <w:lang w:val="ca-ES"/>
        </w:rPr>
      </w:pPr>
      <w:r w:rsidRPr="007526B2">
        <w:rPr>
          <w:b/>
          <w:bCs/>
          <w:sz w:val="20"/>
          <w:szCs w:val="20"/>
          <w:lang w:val="ca-ES"/>
        </w:rPr>
        <w:t xml:space="preserve">Sondes compatibles amb altres </w:t>
      </w:r>
      <w:proofErr w:type="spellStart"/>
      <w:r w:rsidRPr="007526B2">
        <w:rPr>
          <w:b/>
          <w:bCs/>
          <w:sz w:val="20"/>
          <w:szCs w:val="20"/>
          <w:lang w:val="ca-ES"/>
        </w:rPr>
        <w:t>ecògrafs</w:t>
      </w:r>
      <w:proofErr w:type="spellEnd"/>
      <w:r w:rsidRPr="007526B2">
        <w:rPr>
          <w:b/>
          <w:bCs/>
          <w:sz w:val="20"/>
          <w:szCs w:val="20"/>
          <w:lang w:val="ca-ES"/>
        </w:rPr>
        <w:t xml:space="preserve"> del Servei</w:t>
      </w:r>
    </w:p>
    <w:p w14:paraId="52A124A2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</w:p>
    <w:p w14:paraId="0B074A0C" w14:textId="77777777" w:rsidR="007D3689" w:rsidRPr="007526B2" w:rsidRDefault="007D3689" w:rsidP="007D3689">
      <w:pPr>
        <w:pStyle w:val="Pargrafdellista"/>
        <w:jc w:val="both"/>
        <w:rPr>
          <w:sz w:val="20"/>
          <w:szCs w:val="20"/>
        </w:rPr>
      </w:pPr>
      <w:r w:rsidRPr="007526B2">
        <w:rPr>
          <w:sz w:val="20"/>
          <w:szCs w:val="20"/>
        </w:rPr>
        <w:t xml:space="preserve">Sí </w:t>
      </w:r>
      <w:r w:rsidRPr="007526B2"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  <w:r w:rsidRPr="007526B2">
        <w:rPr>
          <w:sz w:val="20"/>
          <w:szCs w:val="20"/>
        </w:rPr>
        <w:t xml:space="preserve">    NO </w:t>
      </w:r>
      <w:r w:rsidRPr="007526B2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6B2">
        <w:rPr>
          <w:sz w:val="20"/>
          <w:szCs w:val="20"/>
        </w:rPr>
        <w:instrText xml:space="preserve"> FORMCHECKBOX </w:instrText>
      </w:r>
      <w:r w:rsidRPr="007526B2">
        <w:rPr>
          <w:sz w:val="20"/>
          <w:szCs w:val="20"/>
        </w:rPr>
      </w:r>
      <w:r w:rsidRPr="007526B2">
        <w:rPr>
          <w:sz w:val="20"/>
          <w:szCs w:val="20"/>
        </w:rPr>
        <w:fldChar w:fldCharType="separate"/>
      </w:r>
      <w:r w:rsidRPr="007526B2">
        <w:rPr>
          <w:sz w:val="20"/>
          <w:szCs w:val="20"/>
        </w:rPr>
        <w:fldChar w:fldCharType="end"/>
      </w:r>
    </w:p>
    <w:p w14:paraId="31B0771E" w14:textId="77777777" w:rsidR="007D3689" w:rsidRPr="007526B2" w:rsidRDefault="007D3689" w:rsidP="007D3689">
      <w:pPr>
        <w:pStyle w:val="Default"/>
        <w:jc w:val="both"/>
        <w:rPr>
          <w:sz w:val="20"/>
          <w:szCs w:val="20"/>
          <w:lang w:val="ca-ES"/>
        </w:rPr>
      </w:pPr>
    </w:p>
    <w:p w14:paraId="59D67BAF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1453D4D9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I perquè consti, signo aquesta oferta</w:t>
      </w:r>
    </w:p>
    <w:p w14:paraId="6F194E5D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38E03534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0C65E9A1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3CC081E2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40437E03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(lloc i data)</w:t>
      </w:r>
    </w:p>
    <w:p w14:paraId="78461ACB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</w:p>
    <w:p w14:paraId="347ED88E" w14:textId="77777777" w:rsidR="007D3689" w:rsidRPr="007526B2" w:rsidRDefault="007D3689" w:rsidP="007D3689">
      <w:pPr>
        <w:adjustRightInd w:val="0"/>
        <w:jc w:val="both"/>
        <w:rPr>
          <w:bCs/>
          <w:sz w:val="20"/>
          <w:szCs w:val="20"/>
        </w:rPr>
      </w:pPr>
      <w:r w:rsidRPr="007526B2">
        <w:rPr>
          <w:bCs/>
          <w:sz w:val="20"/>
          <w:szCs w:val="20"/>
        </w:rPr>
        <w:t>Signatura de la persona apoderada de l’empresa</w:t>
      </w:r>
    </w:p>
    <w:p w14:paraId="1B8F521A" w14:textId="77777777" w:rsidR="007D3689" w:rsidRDefault="007D3689"/>
    <w:sectPr w:rsidR="007D3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4D27"/>
    <w:multiLevelType w:val="hybridMultilevel"/>
    <w:tmpl w:val="2A6A9E2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4969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89"/>
    <w:rsid w:val="004A3FC0"/>
    <w:rsid w:val="007D3689"/>
    <w:rsid w:val="00E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0F14"/>
  <w15:chartTrackingRefBased/>
  <w15:docId w15:val="{488DA382-081E-493A-AA37-2FC829F9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36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D3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D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D3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D3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D3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D3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D3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D3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D3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D3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D3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D3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D368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D368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D368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D368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D368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D368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D3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D3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D3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D3689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7D368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D368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D3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D368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D36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D36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"/>
      <w14:ligatures w14:val="none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7D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2026-04-23T09:33:00Z</dcterms:created>
  <dcterms:modified xsi:type="dcterms:W3CDTF">2026-04-23T09:36:00Z</dcterms:modified>
</cp:coreProperties>
</file>