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DD36" w14:textId="77777777" w:rsidR="002C7DC2" w:rsidRPr="001C007E" w:rsidRDefault="002C7DC2" w:rsidP="002C7DC2">
      <w:pPr>
        <w:jc w:val="center"/>
        <w:rPr>
          <w:rFonts w:eastAsia="Calibri" w:cs="Arial"/>
          <w:b/>
          <w:szCs w:val="22"/>
          <w:u w:val="single"/>
          <w:lang w:val="es-ES"/>
        </w:rPr>
      </w:pPr>
      <w:r w:rsidRPr="001C007E">
        <w:rPr>
          <w:rFonts w:eastAsia="Calibri" w:cs="Arial"/>
          <w:b/>
          <w:szCs w:val="22"/>
          <w:u w:val="single"/>
          <w:lang w:val="es-ES"/>
        </w:rPr>
        <w:t>ANEXO 1</w:t>
      </w:r>
    </w:p>
    <w:p w14:paraId="4C651D29" w14:textId="77777777" w:rsidR="002C7DC2" w:rsidRPr="001C007E" w:rsidRDefault="002C7DC2" w:rsidP="002C7DC2">
      <w:pPr>
        <w:jc w:val="center"/>
        <w:rPr>
          <w:rFonts w:eastAsia="Calibri" w:cs="Arial"/>
          <w:b/>
          <w:szCs w:val="22"/>
          <w:lang w:val="es-ES"/>
        </w:rPr>
      </w:pPr>
    </w:p>
    <w:p w14:paraId="5E1C7EBE" w14:textId="77777777" w:rsidR="002C7DC2" w:rsidRPr="001C007E" w:rsidRDefault="002C7DC2" w:rsidP="002C7DC2">
      <w:pPr>
        <w:pBdr>
          <w:bottom w:val="single" w:sz="4" w:space="1" w:color="auto"/>
        </w:pBdr>
        <w:rPr>
          <w:color w:val="FF0000"/>
          <w:lang w:val="es-ES"/>
        </w:rPr>
      </w:pPr>
      <w:r w:rsidRPr="001C007E">
        <w:rPr>
          <w:rFonts w:eastAsia="Calibri"/>
          <w:lang w:val="es-ES"/>
        </w:rPr>
        <w:t>Al pliego de cláusulas administrativas particulares d</w:t>
      </w:r>
      <w:r w:rsidRPr="001C007E">
        <w:rPr>
          <w:lang w:val="es-ES"/>
        </w:rPr>
        <w:t xml:space="preserve">e la contratación consistente en </w:t>
      </w:r>
      <w:bookmarkStart w:id="0" w:name="_Hlk190152422"/>
      <w:r w:rsidRPr="001C007E">
        <w:rPr>
          <w:lang w:val="es-ES"/>
        </w:rPr>
        <w:t>funcionalidades y migración a Unicode del sistema informático SA</w:t>
      </w:r>
      <w:r>
        <w:rPr>
          <w:lang w:val="es-ES"/>
        </w:rPr>
        <w:t>P</w:t>
      </w:r>
      <w:r w:rsidRPr="001C007E">
        <w:rPr>
          <w:lang w:val="es-ES"/>
        </w:rPr>
        <w:t xml:space="preserve"> Recursos Humanos de la Diputación de Barcelona</w:t>
      </w:r>
      <w:bookmarkEnd w:id="0"/>
      <w:r>
        <w:rPr>
          <w:lang w:val="es-ES"/>
        </w:rPr>
        <w:t>.</w:t>
      </w:r>
    </w:p>
    <w:p w14:paraId="0637187E" w14:textId="77777777" w:rsidR="002C7DC2" w:rsidRPr="001C007E" w:rsidRDefault="002C7DC2" w:rsidP="002C7DC2">
      <w:pPr>
        <w:pBdr>
          <w:bottom w:val="single" w:sz="4" w:space="1" w:color="auto"/>
        </w:pBdr>
        <w:jc w:val="right"/>
        <w:rPr>
          <w:szCs w:val="22"/>
          <w:lang w:val="es-ES"/>
        </w:rPr>
      </w:pPr>
      <w:r w:rsidRPr="001C007E">
        <w:rPr>
          <w:szCs w:val="22"/>
          <w:lang w:val="es-ES"/>
        </w:rPr>
        <w:t>Expediente n.º: 2026/0007303</w:t>
      </w:r>
    </w:p>
    <w:p w14:paraId="0AB3489B" w14:textId="77777777" w:rsidR="002C7DC2" w:rsidRPr="001C007E" w:rsidRDefault="002C7DC2" w:rsidP="002C7DC2">
      <w:pPr>
        <w:rPr>
          <w:rFonts w:cs="Arial"/>
          <w:szCs w:val="22"/>
          <w:lang w:val="es-ES"/>
        </w:rPr>
      </w:pPr>
    </w:p>
    <w:p w14:paraId="1AF529F1" w14:textId="77777777" w:rsidR="002C7DC2" w:rsidRPr="001C007E" w:rsidRDefault="002C7DC2" w:rsidP="002C7DC2">
      <w:pPr>
        <w:tabs>
          <w:tab w:val="center" w:pos="4252"/>
          <w:tab w:val="right" w:pos="8504"/>
        </w:tabs>
        <w:jc w:val="center"/>
        <w:rPr>
          <w:rFonts w:cs="Arial"/>
          <w:b/>
          <w:szCs w:val="22"/>
          <w:lang w:val="es-ES" w:eastAsia="ca-ES"/>
        </w:rPr>
      </w:pPr>
      <w:r w:rsidRPr="001C007E">
        <w:rPr>
          <w:rFonts w:cs="Arial"/>
          <w:b/>
          <w:szCs w:val="22"/>
          <w:lang w:val="es-ES"/>
        </w:rPr>
        <w:t>Modelo de proposición relativa a los criterios evaluables de forma automática</w:t>
      </w:r>
    </w:p>
    <w:p w14:paraId="4A56CEE7" w14:textId="77777777" w:rsidR="002C7DC2" w:rsidRPr="001C007E" w:rsidRDefault="002C7DC2" w:rsidP="002C7DC2">
      <w:pPr>
        <w:jc w:val="center"/>
        <w:rPr>
          <w:lang w:val="es-ES"/>
        </w:rPr>
      </w:pPr>
    </w:p>
    <w:p w14:paraId="7F4C5146" w14:textId="77777777" w:rsidR="002C7DC2" w:rsidRPr="001C007E" w:rsidRDefault="002C7DC2" w:rsidP="002C7DC2">
      <w:pPr>
        <w:rPr>
          <w:lang w:val="es-ES"/>
        </w:rPr>
      </w:pPr>
      <w:r w:rsidRPr="001C007E">
        <w:rPr>
          <w:lang w:val="es-ES"/>
        </w:rPr>
        <w:t xml:space="preserve">El Sr./La Sra. .......... con DNI/NIE n.º .........., en nombre propio / en representación de la empresa .........., NIF n.º .........., domiciliada </w:t>
      </w:r>
      <w:r>
        <w:rPr>
          <w:lang w:val="es-ES"/>
        </w:rPr>
        <w:t>en</w:t>
      </w:r>
      <w:r w:rsidRPr="001C007E">
        <w:rPr>
          <w:lang w:val="es-ES"/>
        </w:rPr>
        <w:t xml:space="preserve"> .........., CP .........., calle .........., n.º .........., dirección electrónica: .........., enterado/da de las condiciones exigidas para optar a la contratación relativa a </w:t>
      </w:r>
      <w:r w:rsidRPr="001C007E">
        <w:rPr>
          <w:i/>
          <w:lang w:val="es-ES"/>
        </w:rPr>
        <w:t>(consignáis el objeto del contrato y lotes, si procede)</w:t>
      </w:r>
      <w:r w:rsidRPr="001C007E">
        <w:rPr>
          <w:lang w:val="es-ES"/>
        </w:rPr>
        <w:t xml:space="preserve"> .........., se compromete a llevarla a cabo con sujeción a los pliegos de prescripciones técnicas particulares y de cláusulas administrativas particulares, que acepta íntegramente:</w:t>
      </w:r>
    </w:p>
    <w:p w14:paraId="2DD6F712" w14:textId="77777777" w:rsidR="002C7DC2" w:rsidRPr="001C007E" w:rsidRDefault="002C7DC2" w:rsidP="002C7DC2">
      <w:pPr>
        <w:rPr>
          <w:b/>
          <w:bCs/>
          <w:u w:val="single"/>
          <w:lang w:val="es-ES"/>
        </w:rPr>
      </w:pPr>
    </w:p>
    <w:p w14:paraId="2AD14522" w14:textId="77777777" w:rsidR="002C7DC2" w:rsidRPr="001C007E" w:rsidRDefault="002C7DC2" w:rsidP="002C7DC2">
      <w:pPr>
        <w:rPr>
          <w:b/>
          <w:bCs/>
          <w:lang w:val="es-ES"/>
        </w:rPr>
      </w:pPr>
      <w:r w:rsidRPr="001C007E">
        <w:rPr>
          <w:b/>
          <w:bCs/>
          <w:u w:val="single"/>
          <w:lang w:val="es-ES"/>
        </w:rPr>
        <w:t>Criterio 1.</w:t>
      </w:r>
      <w:r w:rsidRPr="001C007E">
        <w:rPr>
          <w:b/>
          <w:bCs/>
          <w:lang w:val="es-ES"/>
        </w:rPr>
        <w:t xml:space="preserve"> </w:t>
      </w:r>
      <w:r w:rsidRPr="001C007E">
        <w:rPr>
          <w:lang w:val="es-ES"/>
        </w:rPr>
        <w:t>Precio</w:t>
      </w:r>
    </w:p>
    <w:p w14:paraId="3955E9CA" w14:textId="77777777" w:rsidR="002C7DC2" w:rsidRPr="001C007E" w:rsidRDefault="002C7DC2" w:rsidP="002C7DC2">
      <w:pPr>
        <w:rPr>
          <w:lang w:val="es-ES"/>
        </w:rPr>
      </w:pPr>
    </w:p>
    <w:p w14:paraId="2FF6CC51" w14:textId="77777777" w:rsidR="002C7DC2" w:rsidRPr="001C007E" w:rsidRDefault="002C7DC2" w:rsidP="002C7DC2">
      <w:pPr>
        <w:pStyle w:val="Pargrafdellista"/>
        <w:numPr>
          <w:ilvl w:val="0"/>
          <w:numId w:val="1"/>
        </w:numPr>
        <w:rPr>
          <w:lang w:val="es-ES"/>
        </w:rPr>
      </w:pPr>
      <w:r w:rsidRPr="001C007E">
        <w:rPr>
          <w:lang w:val="es-ES"/>
        </w:rPr>
        <w:t xml:space="preserve">Por la </w:t>
      </w:r>
      <w:r w:rsidRPr="001C007E">
        <w:rPr>
          <w:u w:val="single"/>
          <w:lang w:val="es-ES"/>
        </w:rPr>
        <w:t>parte fija</w:t>
      </w:r>
      <w:r w:rsidRPr="001C007E">
        <w:rPr>
          <w:lang w:val="es-ES"/>
        </w:rPr>
        <w:t xml:space="preserve">, </w:t>
      </w:r>
      <w:r w:rsidRPr="001C007E">
        <w:rPr>
          <w:rFonts w:cs="Arial"/>
          <w:iCs/>
          <w:szCs w:val="22"/>
          <w:lang w:val="es-ES"/>
        </w:rPr>
        <w:t>servicio de mantenimiento correctivo y normativo</w:t>
      </w:r>
      <w:r w:rsidRPr="001C007E">
        <w:rPr>
          <w:lang w:val="es-ES"/>
        </w:rPr>
        <w:t>, la cantidad anual siguiente:</w:t>
      </w:r>
    </w:p>
    <w:p w14:paraId="2A09026A" w14:textId="77777777" w:rsidR="002C7DC2" w:rsidRPr="001C007E" w:rsidRDefault="002C7DC2" w:rsidP="002C7DC2">
      <w:pPr>
        <w:pStyle w:val="Pargrafdellista"/>
        <w:rPr>
          <w:lang w:val="es-ES"/>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851"/>
        <w:gridCol w:w="1613"/>
        <w:gridCol w:w="2037"/>
      </w:tblGrid>
      <w:tr w:rsidR="002C7DC2" w:rsidRPr="001C007E" w14:paraId="59384C15" w14:textId="77777777" w:rsidTr="00627F89">
        <w:trPr>
          <w:trHeight w:val="416"/>
          <w:jc w:val="right"/>
        </w:trPr>
        <w:tc>
          <w:tcPr>
            <w:tcW w:w="1985" w:type="dxa"/>
            <w:tcBorders>
              <w:top w:val="nil"/>
              <w:left w:val="nil"/>
              <w:right w:val="single" w:sz="12" w:space="0" w:color="auto"/>
            </w:tcBorders>
            <w:vAlign w:val="center"/>
          </w:tcPr>
          <w:p w14:paraId="36AE5ED2" w14:textId="77777777" w:rsidR="002C7DC2" w:rsidRPr="001C007E" w:rsidRDefault="002C7DC2" w:rsidP="00627F89">
            <w:pPr>
              <w:jc w:val="center"/>
              <w:rPr>
                <w:lang w:val="es-ES"/>
              </w:rPr>
            </w:pPr>
          </w:p>
        </w:tc>
        <w:tc>
          <w:tcPr>
            <w:tcW w:w="6627" w:type="dxa"/>
            <w:gridSpan w:val="4"/>
            <w:tcBorders>
              <w:top w:val="single" w:sz="12" w:space="0" w:color="auto"/>
              <w:left w:val="single" w:sz="12" w:space="0" w:color="auto"/>
              <w:right w:val="single" w:sz="12" w:space="0" w:color="auto"/>
            </w:tcBorders>
            <w:vAlign w:val="center"/>
          </w:tcPr>
          <w:p w14:paraId="5A786E9C" w14:textId="77777777" w:rsidR="002C7DC2" w:rsidRPr="001C007E" w:rsidRDefault="002C7DC2" w:rsidP="00627F89">
            <w:pPr>
              <w:jc w:val="center"/>
              <w:rPr>
                <w:lang w:val="es-ES"/>
              </w:rPr>
            </w:pPr>
            <w:r w:rsidRPr="001C007E">
              <w:rPr>
                <w:lang w:val="es-ES"/>
              </w:rPr>
              <w:t>OFERTA DEL LICITADOR</w:t>
            </w:r>
          </w:p>
        </w:tc>
      </w:tr>
      <w:tr w:rsidR="002C7DC2" w:rsidRPr="001C007E" w14:paraId="4A32BB97" w14:textId="77777777" w:rsidTr="00627F89">
        <w:trPr>
          <w:jc w:val="right"/>
        </w:trPr>
        <w:tc>
          <w:tcPr>
            <w:tcW w:w="1985" w:type="dxa"/>
            <w:tcBorders>
              <w:right w:val="single" w:sz="12" w:space="0" w:color="auto"/>
            </w:tcBorders>
          </w:tcPr>
          <w:p w14:paraId="5FCBB3AB" w14:textId="77777777" w:rsidR="002C7DC2" w:rsidRPr="001C007E" w:rsidRDefault="002C7DC2" w:rsidP="00627F89">
            <w:pPr>
              <w:jc w:val="center"/>
              <w:rPr>
                <w:lang w:val="es-ES"/>
              </w:rPr>
            </w:pPr>
            <w:r w:rsidRPr="001C007E">
              <w:rPr>
                <w:lang w:val="es-ES"/>
              </w:rPr>
              <w:t>Precio máximo</w:t>
            </w:r>
          </w:p>
          <w:p w14:paraId="24B8927F" w14:textId="77777777" w:rsidR="002C7DC2" w:rsidRPr="001C007E" w:rsidRDefault="002C7DC2" w:rsidP="00627F89">
            <w:pPr>
              <w:jc w:val="center"/>
              <w:rPr>
                <w:lang w:val="es-ES"/>
              </w:rPr>
            </w:pPr>
            <w:r w:rsidRPr="001C007E">
              <w:rPr>
                <w:lang w:val="es-ES"/>
              </w:rPr>
              <w:t>(IVA excluido)</w:t>
            </w:r>
          </w:p>
        </w:tc>
        <w:tc>
          <w:tcPr>
            <w:tcW w:w="2126" w:type="dxa"/>
            <w:tcBorders>
              <w:left w:val="single" w:sz="12" w:space="0" w:color="auto"/>
            </w:tcBorders>
          </w:tcPr>
          <w:p w14:paraId="57D8D0C7" w14:textId="77777777" w:rsidR="002C7DC2" w:rsidRPr="001C007E" w:rsidRDefault="002C7DC2" w:rsidP="00627F89">
            <w:pPr>
              <w:jc w:val="center"/>
              <w:rPr>
                <w:lang w:val="es-ES"/>
              </w:rPr>
            </w:pPr>
            <w:r w:rsidRPr="001C007E">
              <w:rPr>
                <w:lang w:val="es-ES"/>
              </w:rPr>
              <w:t>Precio ofrecido</w:t>
            </w:r>
          </w:p>
          <w:p w14:paraId="33CE3670" w14:textId="77777777" w:rsidR="002C7DC2" w:rsidRPr="001C007E" w:rsidRDefault="002C7DC2" w:rsidP="00627F89">
            <w:pPr>
              <w:jc w:val="center"/>
              <w:rPr>
                <w:lang w:val="es-ES"/>
              </w:rPr>
            </w:pPr>
            <w:r w:rsidRPr="001C007E">
              <w:rPr>
                <w:lang w:val="es-ES"/>
              </w:rPr>
              <w:t>(IVA excluido)</w:t>
            </w:r>
          </w:p>
        </w:tc>
        <w:tc>
          <w:tcPr>
            <w:tcW w:w="851" w:type="dxa"/>
          </w:tcPr>
          <w:p w14:paraId="090B3FDB" w14:textId="77777777" w:rsidR="002C7DC2" w:rsidRPr="001C007E" w:rsidRDefault="002C7DC2" w:rsidP="00627F89">
            <w:pPr>
              <w:jc w:val="center"/>
              <w:rPr>
                <w:lang w:val="es-ES"/>
              </w:rPr>
            </w:pPr>
            <w:r w:rsidRPr="001C007E">
              <w:rPr>
                <w:lang w:val="es-ES"/>
              </w:rPr>
              <w:t>Tipo % IVA</w:t>
            </w:r>
          </w:p>
        </w:tc>
        <w:tc>
          <w:tcPr>
            <w:tcW w:w="1613" w:type="dxa"/>
          </w:tcPr>
          <w:p w14:paraId="0F9D6DE2" w14:textId="77777777" w:rsidR="002C7DC2" w:rsidRPr="001C007E" w:rsidRDefault="002C7DC2" w:rsidP="00627F89">
            <w:pPr>
              <w:jc w:val="center"/>
              <w:rPr>
                <w:lang w:val="es-ES"/>
              </w:rPr>
            </w:pPr>
            <w:r w:rsidRPr="001C007E">
              <w:rPr>
                <w:lang w:val="es-ES"/>
              </w:rPr>
              <w:t>Importe IVA</w:t>
            </w:r>
          </w:p>
        </w:tc>
        <w:tc>
          <w:tcPr>
            <w:tcW w:w="2037" w:type="dxa"/>
            <w:tcBorders>
              <w:right w:val="single" w:sz="12" w:space="0" w:color="auto"/>
            </w:tcBorders>
          </w:tcPr>
          <w:p w14:paraId="258D28DB" w14:textId="77777777" w:rsidR="002C7DC2" w:rsidRPr="001C007E" w:rsidRDefault="002C7DC2" w:rsidP="00627F89">
            <w:pPr>
              <w:jc w:val="center"/>
              <w:rPr>
                <w:lang w:val="es-ES"/>
              </w:rPr>
            </w:pPr>
            <w:proofErr w:type="gramStart"/>
            <w:r w:rsidRPr="001C007E">
              <w:rPr>
                <w:lang w:val="es-ES"/>
              </w:rPr>
              <w:t>Total</w:t>
            </w:r>
            <w:proofErr w:type="gramEnd"/>
            <w:r w:rsidRPr="001C007E">
              <w:rPr>
                <w:lang w:val="es-ES"/>
              </w:rPr>
              <w:t xml:space="preserve"> precio ofrecido</w:t>
            </w:r>
          </w:p>
          <w:p w14:paraId="3365246A" w14:textId="77777777" w:rsidR="002C7DC2" w:rsidRPr="001C007E" w:rsidRDefault="002C7DC2" w:rsidP="00627F89">
            <w:pPr>
              <w:jc w:val="center"/>
              <w:rPr>
                <w:lang w:val="es-ES"/>
              </w:rPr>
            </w:pPr>
            <w:r w:rsidRPr="001C007E">
              <w:rPr>
                <w:lang w:val="es-ES"/>
              </w:rPr>
              <w:t>(IVA incluido)</w:t>
            </w:r>
          </w:p>
        </w:tc>
      </w:tr>
      <w:tr w:rsidR="002C7DC2" w:rsidRPr="001C007E" w14:paraId="1F21300C" w14:textId="77777777" w:rsidTr="00627F89">
        <w:trPr>
          <w:trHeight w:val="418"/>
          <w:jc w:val="right"/>
        </w:trPr>
        <w:tc>
          <w:tcPr>
            <w:tcW w:w="1985" w:type="dxa"/>
            <w:tcBorders>
              <w:right w:val="single" w:sz="12" w:space="0" w:color="auto"/>
            </w:tcBorders>
            <w:vAlign w:val="center"/>
          </w:tcPr>
          <w:p w14:paraId="17537BD4" w14:textId="77777777" w:rsidR="002C7DC2" w:rsidRPr="001C007E" w:rsidRDefault="002C7DC2" w:rsidP="00627F89">
            <w:pPr>
              <w:jc w:val="center"/>
              <w:rPr>
                <w:lang w:val="es-ES"/>
              </w:rPr>
            </w:pPr>
            <w:r w:rsidRPr="001C007E">
              <w:rPr>
                <w:rFonts w:cs="Arial"/>
                <w:iCs/>
                <w:szCs w:val="22"/>
                <w:lang w:val="es-ES"/>
              </w:rPr>
              <w:t xml:space="preserve">62.747,43 </w:t>
            </w:r>
            <w:r w:rsidRPr="001C007E">
              <w:rPr>
                <w:lang w:val="es-ES"/>
              </w:rPr>
              <w:t>€</w:t>
            </w:r>
          </w:p>
        </w:tc>
        <w:tc>
          <w:tcPr>
            <w:tcW w:w="2126" w:type="dxa"/>
            <w:tcBorders>
              <w:left w:val="single" w:sz="12" w:space="0" w:color="auto"/>
              <w:bottom w:val="single" w:sz="12" w:space="0" w:color="auto"/>
            </w:tcBorders>
            <w:vAlign w:val="center"/>
          </w:tcPr>
          <w:p w14:paraId="78C24409" w14:textId="77777777" w:rsidR="002C7DC2" w:rsidRPr="001C007E" w:rsidRDefault="002C7DC2" w:rsidP="00627F89">
            <w:pPr>
              <w:jc w:val="center"/>
              <w:rPr>
                <w:lang w:val="es-ES"/>
              </w:rPr>
            </w:pPr>
          </w:p>
        </w:tc>
        <w:tc>
          <w:tcPr>
            <w:tcW w:w="851" w:type="dxa"/>
            <w:tcBorders>
              <w:bottom w:val="single" w:sz="12" w:space="0" w:color="auto"/>
            </w:tcBorders>
            <w:vAlign w:val="center"/>
          </w:tcPr>
          <w:p w14:paraId="4FB90D2C" w14:textId="77777777" w:rsidR="002C7DC2" w:rsidRPr="001C007E" w:rsidRDefault="002C7DC2" w:rsidP="00627F89">
            <w:pPr>
              <w:jc w:val="center"/>
              <w:rPr>
                <w:lang w:val="es-ES"/>
              </w:rPr>
            </w:pPr>
          </w:p>
        </w:tc>
        <w:tc>
          <w:tcPr>
            <w:tcW w:w="1613" w:type="dxa"/>
            <w:tcBorders>
              <w:bottom w:val="single" w:sz="12" w:space="0" w:color="auto"/>
            </w:tcBorders>
            <w:vAlign w:val="center"/>
          </w:tcPr>
          <w:p w14:paraId="093B2D3A" w14:textId="77777777" w:rsidR="002C7DC2" w:rsidRPr="001C007E" w:rsidRDefault="002C7DC2" w:rsidP="00627F89">
            <w:pPr>
              <w:jc w:val="center"/>
              <w:rPr>
                <w:lang w:val="es-ES"/>
              </w:rPr>
            </w:pPr>
          </w:p>
        </w:tc>
        <w:tc>
          <w:tcPr>
            <w:tcW w:w="2037" w:type="dxa"/>
            <w:tcBorders>
              <w:bottom w:val="single" w:sz="12" w:space="0" w:color="auto"/>
              <w:right w:val="single" w:sz="12" w:space="0" w:color="auto"/>
            </w:tcBorders>
            <w:vAlign w:val="center"/>
          </w:tcPr>
          <w:p w14:paraId="3E42AE30" w14:textId="77777777" w:rsidR="002C7DC2" w:rsidRPr="001C007E" w:rsidRDefault="002C7DC2" w:rsidP="00627F89">
            <w:pPr>
              <w:jc w:val="center"/>
              <w:rPr>
                <w:lang w:val="es-ES"/>
              </w:rPr>
            </w:pPr>
          </w:p>
        </w:tc>
      </w:tr>
    </w:tbl>
    <w:p w14:paraId="573CF035" w14:textId="77777777" w:rsidR="002C7DC2" w:rsidRDefault="002C7DC2" w:rsidP="002C7DC2">
      <w:pPr>
        <w:rPr>
          <w:lang w:val="es-ES"/>
        </w:rPr>
      </w:pPr>
    </w:p>
    <w:p w14:paraId="57D815C4" w14:textId="77777777" w:rsidR="002C7DC2" w:rsidRPr="001C007E" w:rsidRDefault="002C7DC2" w:rsidP="002C7DC2">
      <w:pPr>
        <w:rPr>
          <w:lang w:val="es-ES"/>
        </w:rPr>
      </w:pPr>
    </w:p>
    <w:p w14:paraId="17C7EB5A" w14:textId="77777777" w:rsidR="002C7DC2" w:rsidRPr="001C007E" w:rsidRDefault="002C7DC2" w:rsidP="002C7DC2">
      <w:pPr>
        <w:pStyle w:val="Pargrafdellista"/>
        <w:numPr>
          <w:ilvl w:val="0"/>
          <w:numId w:val="1"/>
        </w:numPr>
        <w:rPr>
          <w:lang w:val="es-ES"/>
        </w:rPr>
      </w:pPr>
      <w:r w:rsidRPr="001C007E">
        <w:rPr>
          <w:lang w:val="es-ES"/>
        </w:rPr>
        <w:t xml:space="preserve">Por la </w:t>
      </w:r>
      <w:r w:rsidRPr="001C007E">
        <w:rPr>
          <w:u w:val="single"/>
          <w:lang w:val="es-ES"/>
        </w:rPr>
        <w:t>parte fija</w:t>
      </w:r>
      <w:r w:rsidRPr="001C007E">
        <w:rPr>
          <w:lang w:val="es-ES"/>
        </w:rPr>
        <w:t xml:space="preserve">, </w:t>
      </w:r>
      <w:r w:rsidRPr="001C007E">
        <w:rPr>
          <w:rFonts w:cs="Arial"/>
          <w:iCs/>
          <w:szCs w:val="22"/>
          <w:lang w:val="es-ES"/>
        </w:rPr>
        <w:t>migración a Unicode</w:t>
      </w:r>
      <w:r w:rsidRPr="001C007E">
        <w:rPr>
          <w:lang w:val="es-ES"/>
        </w:rPr>
        <w:t>, la cantidad siguiente:</w:t>
      </w:r>
    </w:p>
    <w:p w14:paraId="6B9CABCB" w14:textId="77777777" w:rsidR="002C7DC2" w:rsidRPr="001C007E" w:rsidRDefault="002C7DC2" w:rsidP="002C7DC2">
      <w:pPr>
        <w:pStyle w:val="Pargrafdellista"/>
        <w:rPr>
          <w:lang w:val="es-ES"/>
        </w:rPr>
      </w:pPr>
    </w:p>
    <w:p w14:paraId="74776B40" w14:textId="77777777" w:rsidR="002C7DC2" w:rsidRPr="001C007E" w:rsidRDefault="002C7DC2" w:rsidP="002C7DC2">
      <w:pPr>
        <w:pStyle w:val="Pargrafdellista"/>
        <w:rPr>
          <w:lang w:val="es-ES"/>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851"/>
        <w:gridCol w:w="1613"/>
        <w:gridCol w:w="2037"/>
      </w:tblGrid>
      <w:tr w:rsidR="002C7DC2" w:rsidRPr="001C007E" w14:paraId="78442472" w14:textId="77777777" w:rsidTr="00627F89">
        <w:trPr>
          <w:trHeight w:val="416"/>
          <w:jc w:val="right"/>
        </w:trPr>
        <w:tc>
          <w:tcPr>
            <w:tcW w:w="1985" w:type="dxa"/>
            <w:tcBorders>
              <w:top w:val="nil"/>
              <w:left w:val="nil"/>
              <w:right w:val="single" w:sz="12" w:space="0" w:color="auto"/>
            </w:tcBorders>
            <w:vAlign w:val="center"/>
          </w:tcPr>
          <w:p w14:paraId="245A74A8" w14:textId="77777777" w:rsidR="002C7DC2" w:rsidRPr="001C007E" w:rsidRDefault="002C7DC2" w:rsidP="00627F89">
            <w:pPr>
              <w:jc w:val="center"/>
              <w:rPr>
                <w:lang w:val="es-ES"/>
              </w:rPr>
            </w:pPr>
          </w:p>
        </w:tc>
        <w:tc>
          <w:tcPr>
            <w:tcW w:w="6627" w:type="dxa"/>
            <w:gridSpan w:val="4"/>
            <w:tcBorders>
              <w:top w:val="single" w:sz="12" w:space="0" w:color="auto"/>
              <w:left w:val="single" w:sz="12" w:space="0" w:color="auto"/>
              <w:right w:val="single" w:sz="12" w:space="0" w:color="auto"/>
            </w:tcBorders>
            <w:vAlign w:val="center"/>
          </w:tcPr>
          <w:p w14:paraId="3D3A14FE" w14:textId="77777777" w:rsidR="002C7DC2" w:rsidRPr="001C007E" w:rsidRDefault="002C7DC2" w:rsidP="00627F89">
            <w:pPr>
              <w:jc w:val="center"/>
              <w:rPr>
                <w:lang w:val="es-ES"/>
              </w:rPr>
            </w:pPr>
            <w:r w:rsidRPr="001C007E">
              <w:rPr>
                <w:lang w:val="es-ES"/>
              </w:rPr>
              <w:t>OFERTA DEL LICITADOR</w:t>
            </w:r>
          </w:p>
        </w:tc>
      </w:tr>
      <w:tr w:rsidR="002C7DC2" w:rsidRPr="001C007E" w14:paraId="5D5427C4" w14:textId="77777777" w:rsidTr="00627F89">
        <w:trPr>
          <w:jc w:val="right"/>
        </w:trPr>
        <w:tc>
          <w:tcPr>
            <w:tcW w:w="1985" w:type="dxa"/>
            <w:tcBorders>
              <w:right w:val="single" w:sz="12" w:space="0" w:color="auto"/>
            </w:tcBorders>
          </w:tcPr>
          <w:p w14:paraId="693710E3" w14:textId="77777777" w:rsidR="002C7DC2" w:rsidRPr="001C007E" w:rsidRDefault="002C7DC2" w:rsidP="00627F89">
            <w:pPr>
              <w:jc w:val="center"/>
              <w:rPr>
                <w:lang w:val="es-ES"/>
              </w:rPr>
            </w:pPr>
            <w:r w:rsidRPr="001C007E">
              <w:rPr>
                <w:lang w:val="es-ES"/>
              </w:rPr>
              <w:t>Precio máximo</w:t>
            </w:r>
          </w:p>
          <w:p w14:paraId="008FCED4" w14:textId="77777777" w:rsidR="002C7DC2" w:rsidRPr="001C007E" w:rsidRDefault="002C7DC2" w:rsidP="00627F89">
            <w:pPr>
              <w:jc w:val="center"/>
              <w:rPr>
                <w:lang w:val="es-ES"/>
              </w:rPr>
            </w:pPr>
            <w:r w:rsidRPr="001C007E">
              <w:rPr>
                <w:lang w:val="es-ES"/>
              </w:rPr>
              <w:t>(IVA excluido)</w:t>
            </w:r>
          </w:p>
        </w:tc>
        <w:tc>
          <w:tcPr>
            <w:tcW w:w="2126" w:type="dxa"/>
            <w:tcBorders>
              <w:left w:val="single" w:sz="12" w:space="0" w:color="auto"/>
            </w:tcBorders>
          </w:tcPr>
          <w:p w14:paraId="27FE3FE2" w14:textId="77777777" w:rsidR="002C7DC2" w:rsidRPr="001C007E" w:rsidRDefault="002C7DC2" w:rsidP="00627F89">
            <w:pPr>
              <w:jc w:val="center"/>
              <w:rPr>
                <w:lang w:val="es-ES"/>
              </w:rPr>
            </w:pPr>
            <w:r w:rsidRPr="001C007E">
              <w:rPr>
                <w:lang w:val="es-ES"/>
              </w:rPr>
              <w:t>Precio ofrecido</w:t>
            </w:r>
          </w:p>
          <w:p w14:paraId="5FE582AA" w14:textId="77777777" w:rsidR="002C7DC2" w:rsidRPr="001C007E" w:rsidRDefault="002C7DC2" w:rsidP="00627F89">
            <w:pPr>
              <w:jc w:val="center"/>
              <w:rPr>
                <w:lang w:val="es-ES"/>
              </w:rPr>
            </w:pPr>
            <w:r w:rsidRPr="001C007E">
              <w:rPr>
                <w:lang w:val="es-ES"/>
              </w:rPr>
              <w:t>(IVA excluido)</w:t>
            </w:r>
          </w:p>
        </w:tc>
        <w:tc>
          <w:tcPr>
            <w:tcW w:w="851" w:type="dxa"/>
          </w:tcPr>
          <w:p w14:paraId="02D296A1" w14:textId="77777777" w:rsidR="002C7DC2" w:rsidRPr="001C007E" w:rsidRDefault="002C7DC2" w:rsidP="00627F89">
            <w:pPr>
              <w:jc w:val="center"/>
              <w:rPr>
                <w:lang w:val="es-ES"/>
              </w:rPr>
            </w:pPr>
            <w:r w:rsidRPr="001C007E">
              <w:rPr>
                <w:lang w:val="es-ES"/>
              </w:rPr>
              <w:t>Tipo % IVA</w:t>
            </w:r>
          </w:p>
        </w:tc>
        <w:tc>
          <w:tcPr>
            <w:tcW w:w="1613" w:type="dxa"/>
          </w:tcPr>
          <w:p w14:paraId="63E958A1" w14:textId="77777777" w:rsidR="002C7DC2" w:rsidRPr="001C007E" w:rsidRDefault="002C7DC2" w:rsidP="00627F89">
            <w:pPr>
              <w:jc w:val="center"/>
              <w:rPr>
                <w:lang w:val="es-ES"/>
              </w:rPr>
            </w:pPr>
            <w:r w:rsidRPr="001C007E">
              <w:rPr>
                <w:lang w:val="es-ES"/>
              </w:rPr>
              <w:t>Importe IVA</w:t>
            </w:r>
          </w:p>
        </w:tc>
        <w:tc>
          <w:tcPr>
            <w:tcW w:w="2037" w:type="dxa"/>
            <w:tcBorders>
              <w:right w:val="single" w:sz="12" w:space="0" w:color="auto"/>
            </w:tcBorders>
          </w:tcPr>
          <w:p w14:paraId="09FA16E6" w14:textId="77777777" w:rsidR="002C7DC2" w:rsidRPr="001C007E" w:rsidRDefault="002C7DC2" w:rsidP="00627F89">
            <w:pPr>
              <w:jc w:val="center"/>
              <w:rPr>
                <w:lang w:val="es-ES"/>
              </w:rPr>
            </w:pPr>
            <w:proofErr w:type="gramStart"/>
            <w:r w:rsidRPr="001C007E">
              <w:rPr>
                <w:lang w:val="es-ES"/>
              </w:rPr>
              <w:t>Total</w:t>
            </w:r>
            <w:proofErr w:type="gramEnd"/>
            <w:r>
              <w:rPr>
                <w:lang w:val="es-ES"/>
              </w:rPr>
              <w:t xml:space="preserve"> </w:t>
            </w:r>
            <w:r w:rsidRPr="001C007E">
              <w:rPr>
                <w:lang w:val="es-ES"/>
              </w:rPr>
              <w:t>precio ofrecido</w:t>
            </w:r>
          </w:p>
          <w:p w14:paraId="5A4D2A14" w14:textId="77777777" w:rsidR="002C7DC2" w:rsidRPr="001C007E" w:rsidRDefault="002C7DC2" w:rsidP="00627F89">
            <w:pPr>
              <w:jc w:val="center"/>
              <w:rPr>
                <w:lang w:val="es-ES"/>
              </w:rPr>
            </w:pPr>
            <w:r w:rsidRPr="001C007E">
              <w:rPr>
                <w:lang w:val="es-ES"/>
              </w:rPr>
              <w:t>(IVA incluido)</w:t>
            </w:r>
          </w:p>
        </w:tc>
      </w:tr>
      <w:tr w:rsidR="002C7DC2" w:rsidRPr="001C007E" w14:paraId="60DEC142" w14:textId="77777777" w:rsidTr="00627F89">
        <w:trPr>
          <w:trHeight w:val="418"/>
          <w:jc w:val="right"/>
        </w:trPr>
        <w:tc>
          <w:tcPr>
            <w:tcW w:w="1985" w:type="dxa"/>
            <w:tcBorders>
              <w:right w:val="single" w:sz="12" w:space="0" w:color="auto"/>
            </w:tcBorders>
            <w:vAlign w:val="center"/>
          </w:tcPr>
          <w:p w14:paraId="008676A1" w14:textId="77777777" w:rsidR="002C7DC2" w:rsidRPr="001C007E" w:rsidRDefault="002C7DC2" w:rsidP="00627F89">
            <w:pPr>
              <w:jc w:val="center"/>
              <w:rPr>
                <w:lang w:val="es-ES"/>
              </w:rPr>
            </w:pPr>
            <w:r w:rsidRPr="001C007E">
              <w:rPr>
                <w:rFonts w:cs="Arial"/>
                <w:iCs/>
                <w:szCs w:val="22"/>
                <w:lang w:val="es-ES"/>
              </w:rPr>
              <w:t xml:space="preserve">33.088,52 </w:t>
            </w:r>
            <w:r w:rsidRPr="001C007E">
              <w:rPr>
                <w:lang w:val="es-ES"/>
              </w:rPr>
              <w:t>€</w:t>
            </w:r>
          </w:p>
        </w:tc>
        <w:tc>
          <w:tcPr>
            <w:tcW w:w="2126" w:type="dxa"/>
            <w:tcBorders>
              <w:left w:val="single" w:sz="12" w:space="0" w:color="auto"/>
              <w:bottom w:val="single" w:sz="12" w:space="0" w:color="auto"/>
            </w:tcBorders>
            <w:vAlign w:val="center"/>
          </w:tcPr>
          <w:p w14:paraId="4181AB98" w14:textId="77777777" w:rsidR="002C7DC2" w:rsidRPr="001C007E" w:rsidRDefault="002C7DC2" w:rsidP="00627F89">
            <w:pPr>
              <w:jc w:val="center"/>
              <w:rPr>
                <w:lang w:val="es-ES"/>
              </w:rPr>
            </w:pPr>
          </w:p>
        </w:tc>
        <w:tc>
          <w:tcPr>
            <w:tcW w:w="851" w:type="dxa"/>
            <w:tcBorders>
              <w:bottom w:val="single" w:sz="12" w:space="0" w:color="auto"/>
            </w:tcBorders>
            <w:vAlign w:val="center"/>
          </w:tcPr>
          <w:p w14:paraId="26A0CD66" w14:textId="77777777" w:rsidR="002C7DC2" w:rsidRPr="001C007E" w:rsidRDefault="002C7DC2" w:rsidP="00627F89">
            <w:pPr>
              <w:jc w:val="center"/>
              <w:rPr>
                <w:lang w:val="es-ES"/>
              </w:rPr>
            </w:pPr>
          </w:p>
        </w:tc>
        <w:tc>
          <w:tcPr>
            <w:tcW w:w="1613" w:type="dxa"/>
            <w:tcBorders>
              <w:bottom w:val="single" w:sz="12" w:space="0" w:color="auto"/>
            </w:tcBorders>
            <w:vAlign w:val="center"/>
          </w:tcPr>
          <w:p w14:paraId="01F48592" w14:textId="77777777" w:rsidR="002C7DC2" w:rsidRPr="001C007E" w:rsidRDefault="002C7DC2" w:rsidP="00627F89">
            <w:pPr>
              <w:jc w:val="center"/>
              <w:rPr>
                <w:lang w:val="es-ES"/>
              </w:rPr>
            </w:pPr>
          </w:p>
        </w:tc>
        <w:tc>
          <w:tcPr>
            <w:tcW w:w="2037" w:type="dxa"/>
            <w:tcBorders>
              <w:bottom w:val="single" w:sz="12" w:space="0" w:color="auto"/>
              <w:right w:val="single" w:sz="12" w:space="0" w:color="auto"/>
            </w:tcBorders>
            <w:vAlign w:val="center"/>
          </w:tcPr>
          <w:p w14:paraId="1CB4D868" w14:textId="77777777" w:rsidR="002C7DC2" w:rsidRPr="001C007E" w:rsidRDefault="002C7DC2" w:rsidP="00627F89">
            <w:pPr>
              <w:jc w:val="center"/>
              <w:rPr>
                <w:lang w:val="es-ES"/>
              </w:rPr>
            </w:pPr>
          </w:p>
        </w:tc>
      </w:tr>
    </w:tbl>
    <w:p w14:paraId="5CA8E9A6" w14:textId="77777777" w:rsidR="002C7DC2" w:rsidRPr="001C007E" w:rsidRDefault="002C7DC2" w:rsidP="002C7DC2">
      <w:pPr>
        <w:pStyle w:val="Pargrafdellista"/>
        <w:ind w:left="567"/>
        <w:contextualSpacing w:val="0"/>
        <w:rPr>
          <w:rFonts w:cs="Arial"/>
          <w:szCs w:val="22"/>
          <w:lang w:val="es-ES"/>
        </w:rPr>
      </w:pPr>
    </w:p>
    <w:p w14:paraId="57187BFD" w14:textId="77777777" w:rsidR="002C7DC2" w:rsidRPr="001C007E" w:rsidRDefault="002C7DC2" w:rsidP="002C7DC2">
      <w:pPr>
        <w:pStyle w:val="Pargrafdellista"/>
        <w:ind w:left="567"/>
        <w:contextualSpacing w:val="0"/>
        <w:rPr>
          <w:rFonts w:cs="Arial"/>
          <w:szCs w:val="22"/>
          <w:lang w:val="es-ES"/>
        </w:rPr>
      </w:pPr>
    </w:p>
    <w:p w14:paraId="61598E52" w14:textId="77777777" w:rsidR="002C7DC2" w:rsidRPr="001C007E" w:rsidRDefault="002C7DC2" w:rsidP="002C7DC2">
      <w:pPr>
        <w:pStyle w:val="Pargrafdellista"/>
        <w:ind w:left="567"/>
        <w:contextualSpacing w:val="0"/>
        <w:rPr>
          <w:rFonts w:cs="Arial"/>
          <w:szCs w:val="22"/>
          <w:lang w:val="es-ES"/>
        </w:rPr>
      </w:pPr>
    </w:p>
    <w:p w14:paraId="43B5D1D4" w14:textId="77777777" w:rsidR="002C7DC2" w:rsidRPr="001C007E" w:rsidRDefault="002C7DC2" w:rsidP="002C7DC2">
      <w:pPr>
        <w:pStyle w:val="Pargrafdellista"/>
        <w:ind w:left="567"/>
        <w:contextualSpacing w:val="0"/>
        <w:rPr>
          <w:rFonts w:cs="Arial"/>
          <w:szCs w:val="22"/>
          <w:lang w:val="es-ES"/>
        </w:rPr>
      </w:pPr>
    </w:p>
    <w:p w14:paraId="313F9D64" w14:textId="77777777" w:rsidR="002C7DC2" w:rsidRPr="001C007E" w:rsidRDefault="002C7DC2" w:rsidP="002C7DC2">
      <w:pPr>
        <w:pStyle w:val="Pargrafdellista"/>
        <w:ind w:left="567"/>
        <w:contextualSpacing w:val="0"/>
        <w:rPr>
          <w:rFonts w:cs="Arial"/>
          <w:szCs w:val="22"/>
          <w:lang w:val="es-ES"/>
        </w:rPr>
      </w:pPr>
    </w:p>
    <w:p w14:paraId="7085C3F7" w14:textId="77777777" w:rsidR="002C7DC2" w:rsidRPr="001C007E" w:rsidRDefault="002C7DC2" w:rsidP="002C7DC2">
      <w:pPr>
        <w:pStyle w:val="Pargrafdellista"/>
        <w:ind w:left="567"/>
        <w:contextualSpacing w:val="0"/>
        <w:rPr>
          <w:rFonts w:cs="Arial"/>
          <w:szCs w:val="22"/>
          <w:lang w:val="es-ES"/>
        </w:rPr>
      </w:pPr>
    </w:p>
    <w:p w14:paraId="56BBD53D" w14:textId="77777777" w:rsidR="002C7DC2" w:rsidRPr="001C007E" w:rsidRDefault="002C7DC2" w:rsidP="002C7DC2">
      <w:pPr>
        <w:pStyle w:val="Pargrafdellista"/>
        <w:ind w:left="567"/>
        <w:contextualSpacing w:val="0"/>
        <w:rPr>
          <w:rFonts w:cs="Arial"/>
          <w:szCs w:val="22"/>
          <w:lang w:val="es-ES"/>
        </w:rPr>
      </w:pPr>
    </w:p>
    <w:p w14:paraId="7EF05E65" w14:textId="77777777" w:rsidR="002C7DC2" w:rsidRPr="001C007E" w:rsidRDefault="002C7DC2" w:rsidP="002C7DC2">
      <w:pPr>
        <w:pStyle w:val="Pargrafdellista"/>
        <w:ind w:left="567"/>
        <w:contextualSpacing w:val="0"/>
        <w:rPr>
          <w:rFonts w:cs="Arial"/>
          <w:szCs w:val="22"/>
          <w:lang w:val="es-ES"/>
        </w:rPr>
      </w:pPr>
    </w:p>
    <w:p w14:paraId="666255B4" w14:textId="77777777" w:rsidR="002C7DC2" w:rsidRPr="001C007E" w:rsidRDefault="002C7DC2" w:rsidP="002C7DC2">
      <w:pPr>
        <w:pStyle w:val="Pargrafdellista"/>
        <w:ind w:left="567"/>
        <w:contextualSpacing w:val="0"/>
        <w:rPr>
          <w:rFonts w:cs="Arial"/>
          <w:szCs w:val="22"/>
          <w:lang w:val="es-ES"/>
        </w:rPr>
      </w:pPr>
    </w:p>
    <w:p w14:paraId="657ED4E5" w14:textId="77777777" w:rsidR="002C7DC2" w:rsidRPr="001C007E" w:rsidRDefault="002C7DC2" w:rsidP="002C7DC2">
      <w:pPr>
        <w:pStyle w:val="Pargrafdellista"/>
        <w:ind w:left="567"/>
        <w:contextualSpacing w:val="0"/>
        <w:rPr>
          <w:rFonts w:cs="Arial"/>
          <w:szCs w:val="22"/>
          <w:lang w:val="es-ES"/>
        </w:rPr>
      </w:pPr>
    </w:p>
    <w:p w14:paraId="4DBA54B8" w14:textId="77777777" w:rsidR="002C7DC2" w:rsidRPr="001C007E" w:rsidRDefault="002C7DC2" w:rsidP="002C7DC2">
      <w:pPr>
        <w:pStyle w:val="Pargrafdellista"/>
        <w:numPr>
          <w:ilvl w:val="0"/>
          <w:numId w:val="2"/>
        </w:numPr>
        <w:ind w:left="567" w:hanging="283"/>
        <w:contextualSpacing w:val="0"/>
        <w:rPr>
          <w:rFonts w:cs="Arial"/>
          <w:szCs w:val="22"/>
          <w:lang w:val="es-ES"/>
        </w:rPr>
      </w:pPr>
      <w:r w:rsidRPr="001C007E">
        <w:rPr>
          <w:rFonts w:cs="Arial"/>
          <w:szCs w:val="22"/>
          <w:lang w:val="es-ES"/>
        </w:rPr>
        <w:lastRenderedPageBreak/>
        <w:t xml:space="preserve">Por la </w:t>
      </w:r>
      <w:r w:rsidRPr="001C007E">
        <w:rPr>
          <w:rFonts w:cs="Arial"/>
          <w:szCs w:val="22"/>
          <w:u w:val="single"/>
          <w:lang w:val="es-ES"/>
        </w:rPr>
        <w:t>parte variable</w:t>
      </w:r>
      <w:r w:rsidRPr="001C007E">
        <w:rPr>
          <w:rFonts w:cs="Arial"/>
          <w:szCs w:val="22"/>
          <w:lang w:val="es-ES"/>
        </w:rPr>
        <w:t>, l</w:t>
      </w:r>
      <w:r>
        <w:rPr>
          <w:rFonts w:cs="Arial"/>
          <w:szCs w:val="22"/>
          <w:lang w:val="es-ES"/>
        </w:rPr>
        <w:t>a</w:t>
      </w:r>
      <w:r w:rsidRPr="001C007E">
        <w:rPr>
          <w:rFonts w:cs="Arial"/>
          <w:szCs w:val="22"/>
          <w:lang w:val="es-ES"/>
        </w:rPr>
        <w:t>s cantidad</w:t>
      </w:r>
      <w:r>
        <w:rPr>
          <w:rFonts w:cs="Arial"/>
          <w:szCs w:val="22"/>
          <w:lang w:val="es-ES"/>
        </w:rPr>
        <w:t>e</w:t>
      </w:r>
      <w:r w:rsidRPr="001C007E">
        <w:rPr>
          <w:rFonts w:cs="Arial"/>
          <w:szCs w:val="22"/>
          <w:lang w:val="es-ES"/>
        </w:rPr>
        <w:t>s siguientes:</w:t>
      </w:r>
    </w:p>
    <w:p w14:paraId="0050F688" w14:textId="77777777" w:rsidR="002C7DC2" w:rsidRPr="001C007E" w:rsidRDefault="002C7DC2" w:rsidP="002C7DC2">
      <w:pPr>
        <w:ind w:left="284"/>
        <w:rPr>
          <w:lang w:val="es-ES"/>
        </w:rPr>
      </w:pPr>
    </w:p>
    <w:tbl>
      <w:tblPr>
        <w:tblW w:w="86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1560"/>
        <w:gridCol w:w="992"/>
        <w:gridCol w:w="1276"/>
        <w:gridCol w:w="1381"/>
      </w:tblGrid>
      <w:tr w:rsidR="002C7DC2" w:rsidRPr="001C007E" w14:paraId="29482539" w14:textId="77777777" w:rsidTr="00627F89">
        <w:trPr>
          <w:trHeight w:val="416"/>
          <w:jc w:val="right"/>
        </w:trPr>
        <w:tc>
          <w:tcPr>
            <w:tcW w:w="3402" w:type="dxa"/>
            <w:gridSpan w:val="2"/>
            <w:tcBorders>
              <w:top w:val="nil"/>
              <w:left w:val="nil"/>
              <w:bottom w:val="nil"/>
              <w:right w:val="single" w:sz="12" w:space="0" w:color="auto"/>
            </w:tcBorders>
          </w:tcPr>
          <w:p w14:paraId="3D0E7129" w14:textId="77777777" w:rsidR="002C7DC2" w:rsidRPr="001C007E" w:rsidRDefault="002C7DC2" w:rsidP="00627F89">
            <w:pPr>
              <w:jc w:val="left"/>
              <w:rPr>
                <w:rFonts w:cs="Arial"/>
                <w:lang w:val="es-ES"/>
              </w:rPr>
            </w:pPr>
          </w:p>
        </w:tc>
        <w:tc>
          <w:tcPr>
            <w:tcW w:w="5209" w:type="dxa"/>
            <w:gridSpan w:val="4"/>
            <w:tcBorders>
              <w:top w:val="single" w:sz="12" w:space="0" w:color="auto"/>
              <w:left w:val="single" w:sz="12" w:space="0" w:color="auto"/>
              <w:right w:val="single" w:sz="12" w:space="0" w:color="auto"/>
            </w:tcBorders>
            <w:vAlign w:val="center"/>
          </w:tcPr>
          <w:p w14:paraId="6E17FCBF" w14:textId="77777777" w:rsidR="002C7DC2" w:rsidRPr="001C007E" w:rsidRDefault="002C7DC2" w:rsidP="00627F89">
            <w:pPr>
              <w:jc w:val="center"/>
              <w:rPr>
                <w:rFonts w:cs="Arial"/>
                <w:lang w:val="es-ES"/>
              </w:rPr>
            </w:pPr>
            <w:r w:rsidRPr="001C007E">
              <w:rPr>
                <w:rFonts w:cs="Arial"/>
                <w:lang w:val="es-ES"/>
              </w:rPr>
              <w:t>OFERTA DEL LICITADOR</w:t>
            </w:r>
          </w:p>
        </w:tc>
      </w:tr>
      <w:tr w:rsidR="002C7DC2" w:rsidRPr="001C007E" w14:paraId="28B92C98" w14:textId="77777777" w:rsidTr="00627F89">
        <w:trPr>
          <w:jc w:val="right"/>
        </w:trPr>
        <w:tc>
          <w:tcPr>
            <w:tcW w:w="1985" w:type="dxa"/>
            <w:tcBorders>
              <w:top w:val="nil"/>
              <w:left w:val="nil"/>
            </w:tcBorders>
          </w:tcPr>
          <w:p w14:paraId="4FC8BCAB" w14:textId="77777777" w:rsidR="002C7DC2" w:rsidRPr="001C007E" w:rsidRDefault="002C7DC2" w:rsidP="00627F89">
            <w:pPr>
              <w:jc w:val="left"/>
              <w:rPr>
                <w:lang w:val="es-ES"/>
              </w:rPr>
            </w:pPr>
          </w:p>
        </w:tc>
        <w:tc>
          <w:tcPr>
            <w:tcW w:w="1417" w:type="dxa"/>
            <w:tcBorders>
              <w:top w:val="single" w:sz="2" w:space="0" w:color="auto"/>
              <w:right w:val="single" w:sz="12" w:space="0" w:color="auto"/>
            </w:tcBorders>
          </w:tcPr>
          <w:p w14:paraId="62FAD877" w14:textId="77777777" w:rsidR="002C7DC2" w:rsidRPr="001C007E" w:rsidRDefault="002C7DC2" w:rsidP="00627F89">
            <w:pPr>
              <w:jc w:val="center"/>
              <w:rPr>
                <w:rFonts w:cs="Arial"/>
                <w:lang w:val="es-ES"/>
              </w:rPr>
            </w:pPr>
            <w:r w:rsidRPr="001C007E">
              <w:rPr>
                <w:rFonts w:cs="Arial"/>
                <w:lang w:val="es-ES"/>
              </w:rPr>
              <w:t>Precio unitario máximo</w:t>
            </w:r>
          </w:p>
          <w:p w14:paraId="4C4F4018" w14:textId="77777777" w:rsidR="002C7DC2" w:rsidRPr="001C007E" w:rsidRDefault="002C7DC2" w:rsidP="00627F89">
            <w:pPr>
              <w:jc w:val="center"/>
              <w:rPr>
                <w:rFonts w:cs="Arial"/>
                <w:lang w:val="es-ES"/>
              </w:rPr>
            </w:pPr>
            <w:r w:rsidRPr="001C007E">
              <w:rPr>
                <w:rFonts w:cs="Arial"/>
                <w:lang w:val="es-ES"/>
              </w:rPr>
              <w:t>(IVA excluido)</w:t>
            </w:r>
          </w:p>
        </w:tc>
        <w:tc>
          <w:tcPr>
            <w:tcW w:w="1560" w:type="dxa"/>
            <w:tcBorders>
              <w:left w:val="single" w:sz="12" w:space="0" w:color="auto"/>
            </w:tcBorders>
          </w:tcPr>
          <w:p w14:paraId="175AC405" w14:textId="77777777" w:rsidR="002C7DC2" w:rsidRPr="001C007E" w:rsidRDefault="002C7DC2" w:rsidP="00627F89">
            <w:pPr>
              <w:jc w:val="center"/>
              <w:rPr>
                <w:rFonts w:cs="Arial"/>
                <w:lang w:val="es-ES"/>
              </w:rPr>
            </w:pPr>
            <w:r w:rsidRPr="001C007E">
              <w:rPr>
                <w:rFonts w:cs="Arial"/>
                <w:lang w:val="es-ES"/>
              </w:rPr>
              <w:t>Precio unitario ofrecido</w:t>
            </w:r>
          </w:p>
          <w:p w14:paraId="101EAB7E" w14:textId="77777777" w:rsidR="002C7DC2" w:rsidRPr="001C007E" w:rsidRDefault="002C7DC2" w:rsidP="00627F89">
            <w:pPr>
              <w:jc w:val="center"/>
              <w:rPr>
                <w:rFonts w:cs="Arial"/>
                <w:lang w:val="es-ES"/>
              </w:rPr>
            </w:pPr>
            <w:r w:rsidRPr="001C007E">
              <w:rPr>
                <w:rFonts w:cs="Arial"/>
                <w:lang w:val="es-ES"/>
              </w:rPr>
              <w:t>(IVA excluido)</w:t>
            </w:r>
          </w:p>
        </w:tc>
        <w:tc>
          <w:tcPr>
            <w:tcW w:w="992" w:type="dxa"/>
          </w:tcPr>
          <w:p w14:paraId="03A5B2AE" w14:textId="77777777" w:rsidR="002C7DC2" w:rsidRPr="001C007E" w:rsidRDefault="002C7DC2" w:rsidP="00627F89">
            <w:pPr>
              <w:jc w:val="center"/>
              <w:rPr>
                <w:rFonts w:cs="Arial"/>
                <w:lang w:val="es-ES"/>
              </w:rPr>
            </w:pPr>
            <w:r w:rsidRPr="001C007E">
              <w:rPr>
                <w:rFonts w:cs="Arial"/>
                <w:lang w:val="es-ES"/>
              </w:rPr>
              <w:t>Tipo % IVA</w:t>
            </w:r>
          </w:p>
        </w:tc>
        <w:tc>
          <w:tcPr>
            <w:tcW w:w="1276" w:type="dxa"/>
          </w:tcPr>
          <w:p w14:paraId="06C46FA4" w14:textId="77777777" w:rsidR="002C7DC2" w:rsidRPr="001C007E" w:rsidRDefault="002C7DC2" w:rsidP="00627F89">
            <w:pPr>
              <w:jc w:val="center"/>
              <w:rPr>
                <w:rFonts w:cs="Arial"/>
                <w:lang w:val="es-ES"/>
              </w:rPr>
            </w:pPr>
            <w:r w:rsidRPr="001C007E">
              <w:rPr>
                <w:rFonts w:cs="Arial"/>
                <w:lang w:val="es-ES"/>
              </w:rPr>
              <w:t>Importe IVA</w:t>
            </w:r>
          </w:p>
        </w:tc>
        <w:tc>
          <w:tcPr>
            <w:tcW w:w="1381" w:type="dxa"/>
            <w:tcBorders>
              <w:right w:val="single" w:sz="12" w:space="0" w:color="auto"/>
            </w:tcBorders>
          </w:tcPr>
          <w:p w14:paraId="38FBA36C" w14:textId="77777777" w:rsidR="002C7DC2" w:rsidRPr="001C007E" w:rsidRDefault="002C7DC2" w:rsidP="00627F89">
            <w:pPr>
              <w:jc w:val="center"/>
              <w:rPr>
                <w:rFonts w:cs="Arial"/>
                <w:lang w:val="es-ES"/>
              </w:rPr>
            </w:pPr>
            <w:proofErr w:type="gramStart"/>
            <w:r w:rsidRPr="001C007E">
              <w:rPr>
                <w:rFonts w:cs="Arial"/>
                <w:lang w:val="es-ES"/>
              </w:rPr>
              <w:t>Total</w:t>
            </w:r>
            <w:proofErr w:type="gramEnd"/>
            <w:r w:rsidRPr="001C007E">
              <w:rPr>
                <w:rFonts w:cs="Arial"/>
                <w:lang w:val="es-ES"/>
              </w:rPr>
              <w:t xml:space="preserve"> precio unitario ofrecido (IVA incluido)</w:t>
            </w:r>
          </w:p>
        </w:tc>
      </w:tr>
      <w:tr w:rsidR="002C7DC2" w:rsidRPr="001C007E" w14:paraId="347CB793" w14:textId="77777777" w:rsidTr="00627F89">
        <w:trPr>
          <w:trHeight w:val="418"/>
          <w:jc w:val="right"/>
        </w:trPr>
        <w:tc>
          <w:tcPr>
            <w:tcW w:w="1985" w:type="dxa"/>
            <w:vAlign w:val="bottom"/>
          </w:tcPr>
          <w:p w14:paraId="62F08C32" w14:textId="77777777" w:rsidR="002C7DC2" w:rsidRPr="001C007E" w:rsidRDefault="002C7DC2" w:rsidP="00627F89">
            <w:pPr>
              <w:jc w:val="left"/>
              <w:rPr>
                <w:rFonts w:cs="Arial"/>
                <w:color w:val="FF0000"/>
                <w:lang w:val="es-ES"/>
              </w:rPr>
            </w:pPr>
            <w:r w:rsidRPr="001C007E">
              <w:rPr>
                <w:rFonts w:cs="Arial"/>
                <w:iCs/>
                <w:szCs w:val="22"/>
                <w:lang w:val="es-ES"/>
              </w:rPr>
              <w:t>Precio hora Consultor SA</w:t>
            </w:r>
            <w:r>
              <w:rPr>
                <w:rFonts w:cs="Arial"/>
                <w:iCs/>
                <w:szCs w:val="22"/>
                <w:lang w:val="es-ES"/>
              </w:rPr>
              <w:t>P</w:t>
            </w:r>
            <w:r w:rsidRPr="001C007E">
              <w:rPr>
                <w:rFonts w:cs="Arial"/>
                <w:iCs/>
                <w:szCs w:val="22"/>
                <w:lang w:val="es-ES"/>
              </w:rPr>
              <w:t xml:space="preserve"> HCM</w:t>
            </w:r>
          </w:p>
        </w:tc>
        <w:tc>
          <w:tcPr>
            <w:tcW w:w="1417" w:type="dxa"/>
            <w:tcBorders>
              <w:right w:val="single" w:sz="12" w:space="0" w:color="auto"/>
            </w:tcBorders>
            <w:vAlign w:val="bottom"/>
          </w:tcPr>
          <w:p w14:paraId="413F5738" w14:textId="77777777" w:rsidR="002C7DC2" w:rsidRPr="001C007E" w:rsidRDefault="002C7DC2" w:rsidP="00627F89">
            <w:pPr>
              <w:jc w:val="center"/>
              <w:rPr>
                <w:rFonts w:cs="Arial"/>
                <w:color w:val="000000"/>
                <w:lang w:val="es-ES"/>
              </w:rPr>
            </w:pPr>
            <w:r w:rsidRPr="001C007E">
              <w:rPr>
                <w:rFonts w:cs="Arial"/>
                <w:iCs/>
                <w:szCs w:val="22"/>
                <w:lang w:val="es-ES"/>
              </w:rPr>
              <w:t xml:space="preserve">57,25 </w:t>
            </w:r>
            <w:r w:rsidRPr="001C007E">
              <w:rPr>
                <w:rFonts w:cs="Arial"/>
                <w:color w:val="000000"/>
                <w:lang w:val="es-ES"/>
              </w:rPr>
              <w:t>€/h</w:t>
            </w:r>
          </w:p>
        </w:tc>
        <w:tc>
          <w:tcPr>
            <w:tcW w:w="1560" w:type="dxa"/>
            <w:tcBorders>
              <w:left w:val="single" w:sz="12" w:space="0" w:color="auto"/>
            </w:tcBorders>
            <w:vAlign w:val="bottom"/>
          </w:tcPr>
          <w:p w14:paraId="3601DF41" w14:textId="77777777" w:rsidR="002C7DC2" w:rsidRPr="001C007E" w:rsidRDefault="002C7DC2" w:rsidP="00627F89">
            <w:pPr>
              <w:jc w:val="center"/>
              <w:rPr>
                <w:rFonts w:cs="Arial"/>
                <w:lang w:val="es-ES"/>
              </w:rPr>
            </w:pPr>
          </w:p>
        </w:tc>
        <w:tc>
          <w:tcPr>
            <w:tcW w:w="992" w:type="dxa"/>
            <w:vAlign w:val="bottom"/>
          </w:tcPr>
          <w:p w14:paraId="00DE8746" w14:textId="77777777" w:rsidR="002C7DC2" w:rsidRPr="001C007E" w:rsidRDefault="002C7DC2" w:rsidP="00627F89">
            <w:pPr>
              <w:jc w:val="center"/>
              <w:rPr>
                <w:rFonts w:cs="Arial"/>
                <w:lang w:val="es-ES"/>
              </w:rPr>
            </w:pPr>
          </w:p>
        </w:tc>
        <w:tc>
          <w:tcPr>
            <w:tcW w:w="1276" w:type="dxa"/>
            <w:vAlign w:val="bottom"/>
          </w:tcPr>
          <w:p w14:paraId="73F846EB" w14:textId="77777777" w:rsidR="002C7DC2" w:rsidRPr="001C007E" w:rsidRDefault="002C7DC2" w:rsidP="00627F89">
            <w:pPr>
              <w:jc w:val="center"/>
              <w:rPr>
                <w:rFonts w:cs="Arial"/>
                <w:lang w:val="es-ES"/>
              </w:rPr>
            </w:pPr>
          </w:p>
        </w:tc>
        <w:tc>
          <w:tcPr>
            <w:tcW w:w="1381" w:type="dxa"/>
            <w:tcBorders>
              <w:right w:val="single" w:sz="12" w:space="0" w:color="auto"/>
            </w:tcBorders>
            <w:vAlign w:val="bottom"/>
          </w:tcPr>
          <w:p w14:paraId="16C591F2" w14:textId="77777777" w:rsidR="002C7DC2" w:rsidRPr="001C007E" w:rsidRDefault="002C7DC2" w:rsidP="00627F89">
            <w:pPr>
              <w:jc w:val="center"/>
              <w:rPr>
                <w:rFonts w:cs="Arial"/>
                <w:lang w:val="es-ES"/>
              </w:rPr>
            </w:pPr>
          </w:p>
        </w:tc>
      </w:tr>
      <w:tr w:rsidR="002C7DC2" w:rsidRPr="001C007E" w14:paraId="649171EC" w14:textId="77777777" w:rsidTr="00627F89">
        <w:trPr>
          <w:trHeight w:val="418"/>
          <w:jc w:val="right"/>
        </w:trPr>
        <w:tc>
          <w:tcPr>
            <w:tcW w:w="1985" w:type="dxa"/>
            <w:vAlign w:val="bottom"/>
          </w:tcPr>
          <w:p w14:paraId="2F9B40E5" w14:textId="77777777" w:rsidR="002C7DC2" w:rsidRPr="001C007E" w:rsidRDefault="002C7DC2" w:rsidP="00627F89">
            <w:pPr>
              <w:jc w:val="left"/>
              <w:rPr>
                <w:rFonts w:cs="Arial"/>
                <w:szCs w:val="22"/>
                <w:lang w:val="es-ES"/>
              </w:rPr>
            </w:pPr>
            <w:r w:rsidRPr="001C007E">
              <w:rPr>
                <w:rFonts w:cs="Arial"/>
                <w:iCs/>
                <w:szCs w:val="22"/>
                <w:lang w:val="es-ES"/>
              </w:rPr>
              <w:t>Precio hora Consultor SA</w:t>
            </w:r>
            <w:r>
              <w:rPr>
                <w:rFonts w:cs="Arial"/>
                <w:iCs/>
                <w:szCs w:val="22"/>
                <w:lang w:val="es-ES"/>
              </w:rPr>
              <w:t>P</w:t>
            </w:r>
            <w:r w:rsidRPr="001C007E">
              <w:rPr>
                <w:rFonts w:cs="Arial"/>
                <w:iCs/>
                <w:szCs w:val="22"/>
                <w:lang w:val="es-ES"/>
              </w:rPr>
              <w:t xml:space="preserve"> HCM ABAP</w:t>
            </w:r>
          </w:p>
        </w:tc>
        <w:tc>
          <w:tcPr>
            <w:tcW w:w="1417" w:type="dxa"/>
            <w:tcBorders>
              <w:right w:val="single" w:sz="12" w:space="0" w:color="auto"/>
            </w:tcBorders>
            <w:vAlign w:val="bottom"/>
          </w:tcPr>
          <w:p w14:paraId="72155766" w14:textId="77777777" w:rsidR="002C7DC2" w:rsidRPr="001C007E" w:rsidRDefault="002C7DC2" w:rsidP="00627F89">
            <w:pPr>
              <w:jc w:val="center"/>
              <w:rPr>
                <w:rFonts w:cs="Arial"/>
                <w:color w:val="000000"/>
                <w:szCs w:val="22"/>
                <w:lang w:val="es-ES"/>
              </w:rPr>
            </w:pPr>
            <w:r w:rsidRPr="001C007E">
              <w:rPr>
                <w:rFonts w:cs="Arial"/>
                <w:iCs/>
                <w:szCs w:val="22"/>
                <w:lang w:val="es-ES"/>
              </w:rPr>
              <w:t>46,84 €/h</w:t>
            </w:r>
          </w:p>
        </w:tc>
        <w:tc>
          <w:tcPr>
            <w:tcW w:w="1560" w:type="dxa"/>
            <w:tcBorders>
              <w:left w:val="single" w:sz="12" w:space="0" w:color="auto"/>
            </w:tcBorders>
            <w:vAlign w:val="bottom"/>
          </w:tcPr>
          <w:p w14:paraId="37C6C576" w14:textId="77777777" w:rsidR="002C7DC2" w:rsidRPr="001C007E" w:rsidRDefault="002C7DC2" w:rsidP="00627F89">
            <w:pPr>
              <w:jc w:val="center"/>
              <w:rPr>
                <w:rFonts w:cs="Arial"/>
                <w:szCs w:val="22"/>
                <w:lang w:val="es-ES"/>
              </w:rPr>
            </w:pPr>
          </w:p>
        </w:tc>
        <w:tc>
          <w:tcPr>
            <w:tcW w:w="992" w:type="dxa"/>
            <w:vAlign w:val="bottom"/>
          </w:tcPr>
          <w:p w14:paraId="5F921ECD" w14:textId="77777777" w:rsidR="002C7DC2" w:rsidRPr="001C007E" w:rsidRDefault="002C7DC2" w:rsidP="00627F89">
            <w:pPr>
              <w:jc w:val="center"/>
              <w:rPr>
                <w:rFonts w:cs="Arial"/>
                <w:szCs w:val="22"/>
                <w:lang w:val="es-ES"/>
              </w:rPr>
            </w:pPr>
          </w:p>
        </w:tc>
        <w:tc>
          <w:tcPr>
            <w:tcW w:w="1276" w:type="dxa"/>
            <w:vAlign w:val="bottom"/>
          </w:tcPr>
          <w:p w14:paraId="03B47DA3" w14:textId="77777777" w:rsidR="002C7DC2" w:rsidRPr="001C007E" w:rsidRDefault="002C7DC2" w:rsidP="00627F89">
            <w:pPr>
              <w:jc w:val="center"/>
              <w:rPr>
                <w:rFonts w:cs="Arial"/>
                <w:szCs w:val="22"/>
                <w:lang w:val="es-ES"/>
              </w:rPr>
            </w:pPr>
          </w:p>
        </w:tc>
        <w:tc>
          <w:tcPr>
            <w:tcW w:w="1381" w:type="dxa"/>
            <w:tcBorders>
              <w:right w:val="single" w:sz="12" w:space="0" w:color="auto"/>
            </w:tcBorders>
            <w:vAlign w:val="bottom"/>
          </w:tcPr>
          <w:p w14:paraId="3E447D8D" w14:textId="77777777" w:rsidR="002C7DC2" w:rsidRPr="001C007E" w:rsidRDefault="002C7DC2" w:rsidP="00627F89">
            <w:pPr>
              <w:jc w:val="center"/>
              <w:rPr>
                <w:rFonts w:cs="Arial"/>
                <w:szCs w:val="22"/>
                <w:lang w:val="es-ES"/>
              </w:rPr>
            </w:pPr>
          </w:p>
        </w:tc>
      </w:tr>
      <w:tr w:rsidR="002C7DC2" w:rsidRPr="001C007E" w14:paraId="4E12497E" w14:textId="77777777" w:rsidTr="00627F89">
        <w:trPr>
          <w:trHeight w:val="418"/>
          <w:jc w:val="right"/>
        </w:trPr>
        <w:tc>
          <w:tcPr>
            <w:tcW w:w="1985" w:type="dxa"/>
            <w:vAlign w:val="bottom"/>
          </w:tcPr>
          <w:p w14:paraId="3ACC538F" w14:textId="77777777" w:rsidR="002C7DC2" w:rsidRPr="001C007E" w:rsidRDefault="002C7DC2" w:rsidP="00627F89">
            <w:pPr>
              <w:jc w:val="left"/>
              <w:rPr>
                <w:rFonts w:cs="Arial"/>
                <w:szCs w:val="22"/>
                <w:lang w:val="es-ES"/>
              </w:rPr>
            </w:pPr>
            <w:r w:rsidRPr="001C007E">
              <w:rPr>
                <w:rFonts w:cs="Arial"/>
                <w:iCs/>
                <w:szCs w:val="22"/>
                <w:lang w:val="es-ES"/>
              </w:rPr>
              <w:t>Precio hora Consultor UI5</w:t>
            </w:r>
          </w:p>
        </w:tc>
        <w:tc>
          <w:tcPr>
            <w:tcW w:w="1417" w:type="dxa"/>
            <w:tcBorders>
              <w:right w:val="single" w:sz="12" w:space="0" w:color="auto"/>
            </w:tcBorders>
            <w:vAlign w:val="bottom"/>
          </w:tcPr>
          <w:p w14:paraId="4BAE7335" w14:textId="77777777" w:rsidR="002C7DC2" w:rsidRPr="001C007E" w:rsidRDefault="002C7DC2" w:rsidP="00627F89">
            <w:pPr>
              <w:jc w:val="center"/>
              <w:rPr>
                <w:rFonts w:cs="Arial"/>
                <w:color w:val="000000"/>
                <w:szCs w:val="22"/>
                <w:lang w:val="es-ES"/>
              </w:rPr>
            </w:pPr>
            <w:r w:rsidRPr="001C007E">
              <w:rPr>
                <w:rFonts w:cs="Arial"/>
                <w:iCs/>
                <w:szCs w:val="22"/>
                <w:lang w:val="es-ES"/>
              </w:rPr>
              <w:t>46,84 €/h</w:t>
            </w:r>
          </w:p>
        </w:tc>
        <w:tc>
          <w:tcPr>
            <w:tcW w:w="1560" w:type="dxa"/>
            <w:tcBorders>
              <w:left w:val="single" w:sz="12" w:space="0" w:color="auto"/>
            </w:tcBorders>
            <w:vAlign w:val="bottom"/>
          </w:tcPr>
          <w:p w14:paraId="7E86A56C" w14:textId="77777777" w:rsidR="002C7DC2" w:rsidRPr="001C007E" w:rsidRDefault="002C7DC2" w:rsidP="00627F89">
            <w:pPr>
              <w:jc w:val="center"/>
              <w:rPr>
                <w:rFonts w:cs="Arial"/>
                <w:szCs w:val="22"/>
                <w:lang w:val="es-ES"/>
              </w:rPr>
            </w:pPr>
          </w:p>
        </w:tc>
        <w:tc>
          <w:tcPr>
            <w:tcW w:w="992" w:type="dxa"/>
            <w:vAlign w:val="bottom"/>
          </w:tcPr>
          <w:p w14:paraId="0E851307" w14:textId="77777777" w:rsidR="002C7DC2" w:rsidRPr="001C007E" w:rsidRDefault="002C7DC2" w:rsidP="00627F89">
            <w:pPr>
              <w:jc w:val="center"/>
              <w:rPr>
                <w:rFonts w:cs="Arial"/>
                <w:szCs w:val="22"/>
                <w:lang w:val="es-ES"/>
              </w:rPr>
            </w:pPr>
          </w:p>
        </w:tc>
        <w:tc>
          <w:tcPr>
            <w:tcW w:w="1276" w:type="dxa"/>
            <w:vAlign w:val="bottom"/>
          </w:tcPr>
          <w:p w14:paraId="2237B183" w14:textId="77777777" w:rsidR="002C7DC2" w:rsidRPr="001C007E" w:rsidRDefault="002C7DC2" w:rsidP="00627F89">
            <w:pPr>
              <w:jc w:val="center"/>
              <w:rPr>
                <w:rFonts w:cs="Arial"/>
                <w:szCs w:val="22"/>
                <w:lang w:val="es-ES"/>
              </w:rPr>
            </w:pPr>
          </w:p>
        </w:tc>
        <w:tc>
          <w:tcPr>
            <w:tcW w:w="1381" w:type="dxa"/>
            <w:tcBorders>
              <w:right w:val="single" w:sz="12" w:space="0" w:color="auto"/>
            </w:tcBorders>
            <w:vAlign w:val="bottom"/>
          </w:tcPr>
          <w:p w14:paraId="4DA1AA62" w14:textId="77777777" w:rsidR="002C7DC2" w:rsidRPr="001C007E" w:rsidRDefault="002C7DC2" w:rsidP="00627F89">
            <w:pPr>
              <w:jc w:val="center"/>
              <w:rPr>
                <w:rFonts w:cs="Arial"/>
                <w:szCs w:val="22"/>
                <w:lang w:val="es-ES"/>
              </w:rPr>
            </w:pPr>
          </w:p>
        </w:tc>
      </w:tr>
      <w:tr w:rsidR="002C7DC2" w:rsidRPr="001C007E" w14:paraId="1F394D15" w14:textId="77777777" w:rsidTr="00627F89">
        <w:trPr>
          <w:trHeight w:val="418"/>
          <w:jc w:val="right"/>
        </w:trPr>
        <w:tc>
          <w:tcPr>
            <w:tcW w:w="1985" w:type="dxa"/>
            <w:vAlign w:val="bottom"/>
          </w:tcPr>
          <w:p w14:paraId="2E9A4316" w14:textId="77777777" w:rsidR="002C7DC2" w:rsidRPr="001C007E" w:rsidRDefault="002C7DC2" w:rsidP="00627F89">
            <w:pPr>
              <w:jc w:val="left"/>
              <w:rPr>
                <w:rFonts w:cs="Arial"/>
                <w:szCs w:val="22"/>
                <w:lang w:val="es-ES"/>
              </w:rPr>
            </w:pPr>
            <w:r w:rsidRPr="001C007E">
              <w:rPr>
                <w:rFonts w:cs="Arial"/>
                <w:iCs/>
                <w:szCs w:val="22"/>
                <w:lang w:val="es-ES"/>
              </w:rPr>
              <w:t xml:space="preserve">Precio hora Consultor Básico </w:t>
            </w:r>
            <w:proofErr w:type="spellStart"/>
            <w:r w:rsidRPr="001C007E">
              <w:rPr>
                <w:rFonts w:cs="Arial"/>
                <w:iCs/>
                <w:szCs w:val="22"/>
                <w:lang w:val="es-ES"/>
              </w:rPr>
              <w:t>LaunchPad</w:t>
            </w:r>
            <w:proofErr w:type="spellEnd"/>
          </w:p>
        </w:tc>
        <w:tc>
          <w:tcPr>
            <w:tcW w:w="1417" w:type="dxa"/>
            <w:tcBorders>
              <w:right w:val="single" w:sz="12" w:space="0" w:color="auto"/>
            </w:tcBorders>
            <w:vAlign w:val="bottom"/>
          </w:tcPr>
          <w:p w14:paraId="6F0C7470" w14:textId="77777777" w:rsidR="002C7DC2" w:rsidRPr="001C007E" w:rsidRDefault="002C7DC2" w:rsidP="00627F89">
            <w:pPr>
              <w:jc w:val="center"/>
              <w:rPr>
                <w:rFonts w:cs="Arial"/>
                <w:color w:val="000000"/>
                <w:szCs w:val="22"/>
                <w:lang w:val="es-ES"/>
              </w:rPr>
            </w:pPr>
            <w:r w:rsidRPr="001C007E">
              <w:rPr>
                <w:rFonts w:cs="Arial"/>
                <w:iCs/>
                <w:szCs w:val="22"/>
                <w:lang w:val="es-ES"/>
              </w:rPr>
              <w:t xml:space="preserve">57,25 </w:t>
            </w:r>
            <w:r w:rsidRPr="001C007E">
              <w:rPr>
                <w:rFonts w:cs="Arial"/>
                <w:color w:val="000000"/>
                <w:szCs w:val="22"/>
                <w:lang w:val="es-ES"/>
              </w:rPr>
              <w:t>€/h</w:t>
            </w:r>
          </w:p>
        </w:tc>
        <w:tc>
          <w:tcPr>
            <w:tcW w:w="1560" w:type="dxa"/>
            <w:tcBorders>
              <w:left w:val="single" w:sz="12" w:space="0" w:color="auto"/>
              <w:bottom w:val="single" w:sz="12" w:space="0" w:color="auto"/>
            </w:tcBorders>
            <w:vAlign w:val="bottom"/>
          </w:tcPr>
          <w:p w14:paraId="4BDBD789" w14:textId="77777777" w:rsidR="002C7DC2" w:rsidRPr="001C007E" w:rsidRDefault="002C7DC2" w:rsidP="00627F89">
            <w:pPr>
              <w:jc w:val="center"/>
              <w:rPr>
                <w:rFonts w:cs="Arial"/>
                <w:szCs w:val="22"/>
                <w:lang w:val="es-ES"/>
              </w:rPr>
            </w:pPr>
          </w:p>
        </w:tc>
        <w:tc>
          <w:tcPr>
            <w:tcW w:w="992" w:type="dxa"/>
            <w:tcBorders>
              <w:bottom w:val="single" w:sz="12" w:space="0" w:color="auto"/>
            </w:tcBorders>
            <w:vAlign w:val="bottom"/>
          </w:tcPr>
          <w:p w14:paraId="4BE87D82" w14:textId="77777777" w:rsidR="002C7DC2" w:rsidRPr="001C007E" w:rsidRDefault="002C7DC2" w:rsidP="00627F89">
            <w:pPr>
              <w:jc w:val="center"/>
              <w:rPr>
                <w:rFonts w:cs="Arial"/>
                <w:szCs w:val="22"/>
                <w:lang w:val="es-ES"/>
              </w:rPr>
            </w:pPr>
          </w:p>
        </w:tc>
        <w:tc>
          <w:tcPr>
            <w:tcW w:w="1276" w:type="dxa"/>
            <w:tcBorders>
              <w:bottom w:val="single" w:sz="12" w:space="0" w:color="auto"/>
            </w:tcBorders>
            <w:vAlign w:val="bottom"/>
          </w:tcPr>
          <w:p w14:paraId="3123BCCB" w14:textId="77777777" w:rsidR="002C7DC2" w:rsidRPr="001C007E" w:rsidRDefault="002C7DC2" w:rsidP="00627F89">
            <w:pPr>
              <w:jc w:val="center"/>
              <w:rPr>
                <w:rFonts w:cs="Arial"/>
                <w:szCs w:val="22"/>
                <w:lang w:val="es-ES"/>
              </w:rPr>
            </w:pPr>
          </w:p>
        </w:tc>
        <w:tc>
          <w:tcPr>
            <w:tcW w:w="1381" w:type="dxa"/>
            <w:tcBorders>
              <w:bottom w:val="single" w:sz="12" w:space="0" w:color="auto"/>
              <w:right w:val="single" w:sz="12" w:space="0" w:color="auto"/>
            </w:tcBorders>
            <w:vAlign w:val="bottom"/>
          </w:tcPr>
          <w:p w14:paraId="430E860C" w14:textId="77777777" w:rsidR="002C7DC2" w:rsidRPr="001C007E" w:rsidRDefault="002C7DC2" w:rsidP="00627F89">
            <w:pPr>
              <w:jc w:val="center"/>
              <w:rPr>
                <w:rFonts w:cs="Arial"/>
                <w:szCs w:val="22"/>
                <w:lang w:val="es-ES"/>
              </w:rPr>
            </w:pPr>
          </w:p>
        </w:tc>
      </w:tr>
    </w:tbl>
    <w:p w14:paraId="744EE67B" w14:textId="77777777" w:rsidR="002C7DC2" w:rsidRPr="001C007E" w:rsidRDefault="002C7DC2" w:rsidP="002C7DC2">
      <w:pPr>
        <w:rPr>
          <w:rFonts w:cs="Arial"/>
          <w:iCs/>
          <w:szCs w:val="22"/>
          <w:lang w:val="es-ES"/>
        </w:rPr>
      </w:pPr>
    </w:p>
    <w:p w14:paraId="11ED044F" w14:textId="77777777" w:rsidR="002C7DC2" w:rsidRPr="001C007E" w:rsidRDefault="002C7DC2" w:rsidP="002C7DC2">
      <w:pPr>
        <w:rPr>
          <w:rFonts w:cs="Arial"/>
          <w:b/>
          <w:bCs/>
          <w:iCs/>
          <w:szCs w:val="22"/>
          <w:u w:val="single"/>
          <w:lang w:val="es-ES"/>
        </w:rPr>
      </w:pPr>
    </w:p>
    <w:p w14:paraId="4CCAF57C" w14:textId="77777777" w:rsidR="002C7DC2" w:rsidRDefault="002C7DC2" w:rsidP="002C7DC2">
      <w:pPr>
        <w:rPr>
          <w:rFonts w:cs="Arial"/>
          <w:b/>
          <w:bCs/>
          <w:iCs/>
          <w:szCs w:val="22"/>
          <w:u w:val="single"/>
          <w:lang w:val="es-ES"/>
        </w:rPr>
      </w:pPr>
    </w:p>
    <w:p w14:paraId="21386506" w14:textId="77777777" w:rsidR="002C7DC2" w:rsidRPr="001C007E" w:rsidRDefault="002C7DC2" w:rsidP="002C7DC2">
      <w:pPr>
        <w:rPr>
          <w:rFonts w:cs="Arial"/>
          <w:iCs/>
          <w:szCs w:val="22"/>
          <w:lang w:val="es-ES"/>
        </w:rPr>
      </w:pPr>
      <w:r w:rsidRPr="001C007E">
        <w:rPr>
          <w:rFonts w:cs="Arial"/>
          <w:b/>
          <w:bCs/>
          <w:iCs/>
          <w:szCs w:val="22"/>
          <w:u w:val="single"/>
          <w:lang w:val="es-ES"/>
        </w:rPr>
        <w:t>Criterio 2</w:t>
      </w:r>
      <w:r w:rsidRPr="001C007E">
        <w:rPr>
          <w:rFonts w:cs="Arial"/>
          <w:b/>
          <w:bCs/>
          <w:iCs/>
          <w:szCs w:val="22"/>
          <w:lang w:val="es-ES"/>
        </w:rPr>
        <w:t>.</w:t>
      </w:r>
      <w:r w:rsidRPr="001C007E">
        <w:rPr>
          <w:rFonts w:cs="Arial"/>
          <w:iCs/>
          <w:szCs w:val="22"/>
          <w:lang w:val="es-ES"/>
        </w:rPr>
        <w:t xml:space="preserve"> Presencialidad de los técnicos </w:t>
      </w:r>
      <w:r>
        <w:rPr>
          <w:rFonts w:cs="Arial"/>
          <w:iCs/>
          <w:szCs w:val="22"/>
          <w:lang w:val="es-ES"/>
        </w:rPr>
        <w:t>en</w:t>
      </w:r>
      <w:r w:rsidRPr="001C007E">
        <w:rPr>
          <w:rFonts w:cs="Arial"/>
          <w:iCs/>
          <w:szCs w:val="22"/>
          <w:lang w:val="es-ES"/>
        </w:rPr>
        <w:t xml:space="preserve"> las instalaciones de la DSTSC, tres días </w:t>
      </w:r>
      <w:r>
        <w:rPr>
          <w:rFonts w:cs="Arial"/>
          <w:iCs/>
          <w:szCs w:val="22"/>
          <w:lang w:val="es-ES"/>
        </w:rPr>
        <w:t>a</w:t>
      </w:r>
      <w:r w:rsidRPr="001C007E">
        <w:rPr>
          <w:rFonts w:cs="Arial"/>
          <w:iCs/>
          <w:szCs w:val="22"/>
          <w:lang w:val="es-ES"/>
        </w:rPr>
        <w:t xml:space="preserve"> la semana durante el horario de la prestación del servicio (cl. 4.6 PPT)</w:t>
      </w:r>
    </w:p>
    <w:p w14:paraId="0B885BE4" w14:textId="77777777" w:rsidR="002C7DC2" w:rsidRPr="001C007E" w:rsidRDefault="002C7DC2" w:rsidP="002C7DC2">
      <w:pPr>
        <w:rPr>
          <w:rFonts w:cs="Arial"/>
          <w:b/>
          <w:bCs/>
          <w:iCs/>
          <w:szCs w:val="22"/>
          <w:u w:val="single"/>
          <w:lang w:val="es-ES"/>
        </w:rPr>
      </w:pPr>
    </w:p>
    <w:tbl>
      <w:tblPr>
        <w:tblStyle w:val="Taulaambquadrcula"/>
        <w:tblW w:w="0" w:type="auto"/>
        <w:tblInd w:w="137" w:type="dxa"/>
        <w:tblLook w:val="04A0" w:firstRow="1" w:lastRow="0" w:firstColumn="1" w:lastColumn="0" w:noHBand="0" w:noVBand="1"/>
      </w:tblPr>
      <w:tblGrid>
        <w:gridCol w:w="5812"/>
        <w:gridCol w:w="2410"/>
      </w:tblGrid>
      <w:tr w:rsidR="002C7DC2" w:rsidRPr="001C007E" w14:paraId="6931FF84" w14:textId="77777777" w:rsidTr="00627F89">
        <w:tc>
          <w:tcPr>
            <w:tcW w:w="5812" w:type="dxa"/>
          </w:tcPr>
          <w:p w14:paraId="093A02F6" w14:textId="77777777" w:rsidR="002C7DC2" w:rsidRPr="001C007E" w:rsidRDefault="002C7DC2" w:rsidP="00627F89">
            <w:pPr>
              <w:rPr>
                <w:rFonts w:cs="Arial"/>
                <w:b/>
                <w:bCs/>
                <w:iCs/>
                <w:sz w:val="22"/>
                <w:szCs w:val="22"/>
                <w:lang w:val="es-ES"/>
              </w:rPr>
            </w:pPr>
            <w:r w:rsidRPr="001C007E">
              <w:rPr>
                <w:rFonts w:cs="Arial"/>
                <w:b/>
                <w:bCs/>
                <w:iCs/>
                <w:sz w:val="22"/>
                <w:szCs w:val="22"/>
                <w:lang w:val="es-ES"/>
              </w:rPr>
              <w:t>2.1- Presencialidad de los técnicos ABAP/IV adscritos al mantenimiento evolutivo</w:t>
            </w:r>
          </w:p>
        </w:tc>
        <w:tc>
          <w:tcPr>
            <w:tcW w:w="2410" w:type="dxa"/>
          </w:tcPr>
          <w:p w14:paraId="119055A3"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 si se ofrece la mejora</w:t>
            </w:r>
          </w:p>
        </w:tc>
      </w:tr>
      <w:tr w:rsidR="002C7DC2" w:rsidRPr="001C007E" w14:paraId="46B7762D" w14:textId="77777777" w:rsidTr="00627F89">
        <w:tc>
          <w:tcPr>
            <w:tcW w:w="5812" w:type="dxa"/>
          </w:tcPr>
          <w:p w14:paraId="3E2458B9" w14:textId="77777777" w:rsidR="002C7DC2" w:rsidRPr="001C007E" w:rsidRDefault="002C7DC2" w:rsidP="00627F89">
            <w:pPr>
              <w:rPr>
                <w:rFonts w:cs="Arial"/>
                <w:iCs/>
                <w:sz w:val="22"/>
                <w:szCs w:val="22"/>
                <w:lang w:val="es-ES"/>
              </w:rPr>
            </w:pPr>
            <w:r w:rsidRPr="001C007E">
              <w:rPr>
                <w:rFonts w:cs="Arial"/>
                <w:iCs/>
                <w:sz w:val="22"/>
                <w:szCs w:val="22"/>
                <w:lang w:val="es-ES"/>
              </w:rPr>
              <w:t xml:space="preserve">1 técnico durante 3 días </w:t>
            </w:r>
            <w:r>
              <w:rPr>
                <w:rFonts w:cs="Arial"/>
                <w:iCs/>
                <w:sz w:val="22"/>
                <w:szCs w:val="22"/>
                <w:lang w:val="es-ES"/>
              </w:rPr>
              <w:t>a</w:t>
            </w:r>
            <w:r w:rsidRPr="001C007E">
              <w:rPr>
                <w:rFonts w:cs="Arial"/>
                <w:iCs/>
                <w:sz w:val="22"/>
                <w:szCs w:val="22"/>
                <w:lang w:val="es-ES"/>
              </w:rPr>
              <w:t xml:space="preserve"> la semana</w:t>
            </w:r>
          </w:p>
        </w:tc>
        <w:tc>
          <w:tcPr>
            <w:tcW w:w="2410" w:type="dxa"/>
          </w:tcPr>
          <w:p w14:paraId="136C8F05" w14:textId="77777777" w:rsidR="002C7DC2" w:rsidRPr="001C007E" w:rsidRDefault="002C7DC2" w:rsidP="00627F89">
            <w:pPr>
              <w:rPr>
                <w:rFonts w:cs="Arial"/>
                <w:iCs/>
                <w:sz w:val="22"/>
                <w:szCs w:val="22"/>
                <w:lang w:val="es-ES"/>
              </w:rPr>
            </w:pPr>
          </w:p>
        </w:tc>
      </w:tr>
      <w:tr w:rsidR="002C7DC2" w:rsidRPr="001C007E" w14:paraId="0EB03E0E" w14:textId="77777777" w:rsidTr="00627F89">
        <w:trPr>
          <w:trHeight w:val="60"/>
        </w:trPr>
        <w:tc>
          <w:tcPr>
            <w:tcW w:w="5812" w:type="dxa"/>
          </w:tcPr>
          <w:p w14:paraId="073D8181" w14:textId="77777777" w:rsidR="002C7DC2" w:rsidRPr="001C007E" w:rsidRDefault="002C7DC2" w:rsidP="00627F89">
            <w:pPr>
              <w:rPr>
                <w:rFonts w:cs="Arial"/>
                <w:iCs/>
                <w:sz w:val="22"/>
                <w:szCs w:val="22"/>
                <w:lang w:val="es-ES"/>
              </w:rPr>
            </w:pPr>
            <w:r w:rsidRPr="001C007E">
              <w:rPr>
                <w:rFonts w:cs="Arial"/>
                <w:iCs/>
                <w:sz w:val="22"/>
                <w:szCs w:val="22"/>
                <w:lang w:val="es-ES"/>
              </w:rPr>
              <w:t xml:space="preserve">2 técnicos durante 3 días </w:t>
            </w:r>
            <w:r>
              <w:rPr>
                <w:rFonts w:cs="Arial"/>
                <w:iCs/>
                <w:sz w:val="22"/>
                <w:szCs w:val="22"/>
                <w:lang w:val="es-ES"/>
              </w:rPr>
              <w:t>a</w:t>
            </w:r>
            <w:r w:rsidRPr="001C007E">
              <w:rPr>
                <w:rFonts w:cs="Arial"/>
                <w:iCs/>
                <w:sz w:val="22"/>
                <w:szCs w:val="22"/>
                <w:lang w:val="es-ES"/>
              </w:rPr>
              <w:t xml:space="preserve"> la semana</w:t>
            </w:r>
          </w:p>
        </w:tc>
        <w:tc>
          <w:tcPr>
            <w:tcW w:w="2410" w:type="dxa"/>
          </w:tcPr>
          <w:p w14:paraId="5D9DED94" w14:textId="77777777" w:rsidR="002C7DC2" w:rsidRPr="001C007E" w:rsidRDefault="002C7DC2" w:rsidP="00627F89">
            <w:pPr>
              <w:rPr>
                <w:rFonts w:cs="Arial"/>
                <w:iCs/>
                <w:sz w:val="22"/>
                <w:szCs w:val="22"/>
                <w:lang w:val="es-ES"/>
              </w:rPr>
            </w:pPr>
          </w:p>
        </w:tc>
      </w:tr>
    </w:tbl>
    <w:p w14:paraId="1A495928" w14:textId="77777777" w:rsidR="002C7DC2" w:rsidRDefault="002C7DC2" w:rsidP="002C7DC2">
      <w:pPr>
        <w:ind w:right="-1"/>
        <w:rPr>
          <w:i/>
          <w:sz w:val="20"/>
          <w:lang w:val="es-ES"/>
        </w:rPr>
      </w:pPr>
    </w:p>
    <w:p w14:paraId="0AEE249B" w14:textId="77777777" w:rsidR="002C7DC2" w:rsidRPr="001C007E" w:rsidRDefault="002C7DC2" w:rsidP="002C7DC2">
      <w:pPr>
        <w:ind w:right="-1"/>
        <w:rPr>
          <w:i/>
          <w:sz w:val="20"/>
          <w:lang w:val="es-ES"/>
        </w:rPr>
      </w:pPr>
      <w:r w:rsidRPr="001C007E">
        <w:rPr>
          <w:i/>
          <w:sz w:val="20"/>
          <w:lang w:val="es-ES"/>
        </w:rPr>
        <w:t>(En el caso de no marcar ninguna opción o marcar más de una se otorgarán 0 puntos)</w:t>
      </w:r>
    </w:p>
    <w:p w14:paraId="6CFF1650" w14:textId="77777777" w:rsidR="002C7DC2" w:rsidRPr="001C007E" w:rsidRDefault="002C7DC2" w:rsidP="002C7DC2">
      <w:pPr>
        <w:rPr>
          <w:rFonts w:cs="Arial"/>
          <w:iCs/>
          <w:szCs w:val="22"/>
          <w:u w:val="single"/>
          <w:lang w:val="es-ES"/>
        </w:rPr>
      </w:pPr>
    </w:p>
    <w:tbl>
      <w:tblPr>
        <w:tblStyle w:val="Taulaambquadrcula"/>
        <w:tblW w:w="0" w:type="auto"/>
        <w:tblInd w:w="137" w:type="dxa"/>
        <w:tblLook w:val="04A0" w:firstRow="1" w:lastRow="0" w:firstColumn="1" w:lastColumn="0" w:noHBand="0" w:noVBand="1"/>
      </w:tblPr>
      <w:tblGrid>
        <w:gridCol w:w="5812"/>
        <w:gridCol w:w="2410"/>
      </w:tblGrid>
      <w:tr w:rsidR="002C7DC2" w:rsidRPr="001C007E" w14:paraId="1CE62416" w14:textId="77777777" w:rsidTr="00627F89">
        <w:tc>
          <w:tcPr>
            <w:tcW w:w="5812" w:type="dxa"/>
          </w:tcPr>
          <w:p w14:paraId="1107EA42" w14:textId="77777777" w:rsidR="002C7DC2" w:rsidRPr="001C007E" w:rsidRDefault="002C7DC2" w:rsidP="00627F89">
            <w:pPr>
              <w:rPr>
                <w:rFonts w:cs="Arial"/>
                <w:b/>
                <w:bCs/>
                <w:iCs/>
                <w:sz w:val="22"/>
                <w:szCs w:val="22"/>
                <w:lang w:val="es-ES"/>
              </w:rPr>
            </w:pPr>
            <w:r w:rsidRPr="001C007E">
              <w:rPr>
                <w:rFonts w:cs="Arial"/>
                <w:b/>
                <w:bCs/>
                <w:iCs/>
                <w:sz w:val="22"/>
                <w:szCs w:val="22"/>
                <w:lang w:val="es-ES"/>
              </w:rPr>
              <w:t>2.2- Presencialidad del técnico UI5 adscrito al desarrollo de nuevas funcionalidades</w:t>
            </w:r>
          </w:p>
        </w:tc>
        <w:tc>
          <w:tcPr>
            <w:tcW w:w="2410" w:type="dxa"/>
          </w:tcPr>
          <w:p w14:paraId="77B2AEBB"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 si se ofrece la mejora</w:t>
            </w:r>
          </w:p>
        </w:tc>
      </w:tr>
      <w:tr w:rsidR="002C7DC2" w:rsidRPr="001C007E" w14:paraId="345D02FA" w14:textId="77777777" w:rsidTr="00627F89">
        <w:trPr>
          <w:trHeight w:val="291"/>
        </w:trPr>
        <w:tc>
          <w:tcPr>
            <w:tcW w:w="5812" w:type="dxa"/>
          </w:tcPr>
          <w:p w14:paraId="4403260D" w14:textId="77777777" w:rsidR="002C7DC2" w:rsidRPr="001C007E" w:rsidRDefault="002C7DC2" w:rsidP="00627F89">
            <w:pPr>
              <w:rPr>
                <w:rFonts w:cs="Arial"/>
                <w:iCs/>
                <w:sz w:val="22"/>
                <w:szCs w:val="22"/>
                <w:lang w:val="es-ES"/>
              </w:rPr>
            </w:pPr>
            <w:r w:rsidRPr="001C007E">
              <w:rPr>
                <w:rFonts w:cs="Arial"/>
                <w:iCs/>
                <w:sz w:val="22"/>
                <w:szCs w:val="22"/>
                <w:lang w:val="es-ES"/>
              </w:rPr>
              <w:t xml:space="preserve">1 técnico durante 3 días </w:t>
            </w:r>
            <w:r>
              <w:rPr>
                <w:rFonts w:cs="Arial"/>
                <w:iCs/>
                <w:sz w:val="22"/>
                <w:szCs w:val="22"/>
                <w:lang w:val="es-ES"/>
              </w:rPr>
              <w:t>a</w:t>
            </w:r>
            <w:r w:rsidRPr="001C007E">
              <w:rPr>
                <w:rFonts w:cs="Arial"/>
                <w:iCs/>
                <w:sz w:val="22"/>
                <w:szCs w:val="22"/>
                <w:lang w:val="es-ES"/>
              </w:rPr>
              <w:t xml:space="preserve"> la semana</w:t>
            </w:r>
          </w:p>
        </w:tc>
        <w:tc>
          <w:tcPr>
            <w:tcW w:w="2410" w:type="dxa"/>
          </w:tcPr>
          <w:p w14:paraId="47D79431" w14:textId="77777777" w:rsidR="002C7DC2" w:rsidRPr="001C007E" w:rsidRDefault="002C7DC2" w:rsidP="00627F89">
            <w:pPr>
              <w:rPr>
                <w:rFonts w:cs="Arial"/>
                <w:iCs/>
                <w:sz w:val="22"/>
                <w:szCs w:val="22"/>
                <w:lang w:val="es-ES"/>
              </w:rPr>
            </w:pPr>
          </w:p>
        </w:tc>
      </w:tr>
    </w:tbl>
    <w:p w14:paraId="6F480F3A" w14:textId="77777777" w:rsidR="002C7DC2" w:rsidRDefault="002C7DC2" w:rsidP="002C7DC2">
      <w:pPr>
        <w:ind w:right="-1"/>
        <w:rPr>
          <w:i/>
          <w:sz w:val="20"/>
          <w:lang w:val="es-ES"/>
        </w:rPr>
      </w:pPr>
    </w:p>
    <w:p w14:paraId="3A7D1F2E" w14:textId="77777777" w:rsidR="002C7DC2" w:rsidRPr="001C007E" w:rsidRDefault="002C7DC2" w:rsidP="002C7DC2">
      <w:pPr>
        <w:ind w:right="-1"/>
        <w:rPr>
          <w:rFonts w:eastAsia="Calibri"/>
          <w:color w:val="2F5496"/>
          <w:sz w:val="20"/>
          <w:lang w:val="es-ES"/>
        </w:rPr>
      </w:pPr>
      <w:r w:rsidRPr="001C007E">
        <w:rPr>
          <w:i/>
          <w:sz w:val="20"/>
          <w:lang w:val="es-ES"/>
        </w:rPr>
        <w:t>(En el caso de no marcar la opción se otorgarán 0 puntos)</w:t>
      </w:r>
    </w:p>
    <w:p w14:paraId="6D21EBF8" w14:textId="77777777" w:rsidR="002C7DC2" w:rsidRPr="001C007E" w:rsidRDefault="002C7DC2" w:rsidP="002C7DC2">
      <w:pPr>
        <w:rPr>
          <w:rFonts w:cs="Arial"/>
          <w:b/>
          <w:bCs/>
          <w:iCs/>
          <w:szCs w:val="22"/>
          <w:u w:val="single"/>
          <w:lang w:val="es-ES"/>
        </w:rPr>
      </w:pPr>
    </w:p>
    <w:p w14:paraId="49667524" w14:textId="77777777" w:rsidR="002C7DC2" w:rsidRDefault="002C7DC2" w:rsidP="002C7DC2">
      <w:pPr>
        <w:rPr>
          <w:rFonts w:cs="Arial"/>
          <w:b/>
          <w:bCs/>
          <w:iCs/>
          <w:szCs w:val="22"/>
          <w:u w:val="single"/>
          <w:lang w:val="es-ES"/>
        </w:rPr>
      </w:pPr>
    </w:p>
    <w:p w14:paraId="7AA8BD37" w14:textId="77777777" w:rsidR="002C7DC2" w:rsidRDefault="002C7DC2" w:rsidP="002C7DC2">
      <w:pPr>
        <w:rPr>
          <w:rFonts w:cs="Arial"/>
          <w:b/>
          <w:bCs/>
          <w:iCs/>
          <w:szCs w:val="22"/>
          <w:u w:val="single"/>
          <w:lang w:val="es-ES"/>
        </w:rPr>
      </w:pPr>
    </w:p>
    <w:p w14:paraId="56373327" w14:textId="77777777" w:rsidR="002C7DC2" w:rsidRDefault="002C7DC2" w:rsidP="002C7DC2">
      <w:pPr>
        <w:rPr>
          <w:rFonts w:cs="Arial"/>
          <w:b/>
          <w:bCs/>
          <w:iCs/>
          <w:szCs w:val="22"/>
          <w:u w:val="single"/>
          <w:lang w:val="es-ES"/>
        </w:rPr>
      </w:pPr>
    </w:p>
    <w:p w14:paraId="3FB8D76F" w14:textId="77777777" w:rsidR="002C7DC2" w:rsidRDefault="002C7DC2" w:rsidP="002C7DC2">
      <w:pPr>
        <w:rPr>
          <w:rFonts w:cs="Arial"/>
          <w:b/>
          <w:bCs/>
          <w:iCs/>
          <w:szCs w:val="22"/>
          <w:u w:val="single"/>
          <w:lang w:val="es-ES"/>
        </w:rPr>
      </w:pPr>
    </w:p>
    <w:p w14:paraId="3E156C08" w14:textId="77777777" w:rsidR="002C7DC2" w:rsidRDefault="002C7DC2" w:rsidP="002C7DC2">
      <w:pPr>
        <w:rPr>
          <w:rFonts w:cs="Arial"/>
          <w:b/>
          <w:bCs/>
          <w:iCs/>
          <w:szCs w:val="22"/>
          <w:u w:val="single"/>
          <w:lang w:val="es-ES"/>
        </w:rPr>
      </w:pPr>
    </w:p>
    <w:p w14:paraId="2934D214" w14:textId="77777777" w:rsidR="002C7DC2" w:rsidRDefault="002C7DC2" w:rsidP="002C7DC2">
      <w:pPr>
        <w:rPr>
          <w:rFonts w:cs="Arial"/>
          <w:b/>
          <w:bCs/>
          <w:iCs/>
          <w:szCs w:val="22"/>
          <w:u w:val="single"/>
          <w:lang w:val="es-ES"/>
        </w:rPr>
      </w:pPr>
    </w:p>
    <w:p w14:paraId="4CDFCA48" w14:textId="77777777" w:rsidR="002C7DC2" w:rsidRDefault="002C7DC2" w:rsidP="002C7DC2">
      <w:pPr>
        <w:rPr>
          <w:rFonts w:cs="Arial"/>
          <w:b/>
          <w:bCs/>
          <w:iCs/>
          <w:szCs w:val="22"/>
          <w:u w:val="single"/>
          <w:lang w:val="es-ES"/>
        </w:rPr>
      </w:pPr>
    </w:p>
    <w:p w14:paraId="3CF5AEC7" w14:textId="77777777" w:rsidR="002C7DC2" w:rsidRDefault="002C7DC2" w:rsidP="002C7DC2">
      <w:pPr>
        <w:rPr>
          <w:rFonts w:cs="Arial"/>
          <w:b/>
          <w:bCs/>
          <w:iCs/>
          <w:szCs w:val="22"/>
          <w:u w:val="single"/>
          <w:lang w:val="es-ES"/>
        </w:rPr>
      </w:pPr>
    </w:p>
    <w:p w14:paraId="5E6D8FEB" w14:textId="77777777" w:rsidR="002C7DC2" w:rsidRDefault="002C7DC2" w:rsidP="002C7DC2">
      <w:pPr>
        <w:rPr>
          <w:rFonts w:cs="Arial"/>
          <w:b/>
          <w:bCs/>
          <w:iCs/>
          <w:szCs w:val="22"/>
          <w:u w:val="single"/>
          <w:lang w:val="es-ES"/>
        </w:rPr>
      </w:pPr>
    </w:p>
    <w:p w14:paraId="1EB245AC" w14:textId="77777777" w:rsidR="002C7DC2" w:rsidRPr="001C007E" w:rsidRDefault="002C7DC2" w:rsidP="002C7DC2">
      <w:pPr>
        <w:rPr>
          <w:rFonts w:cs="Arial"/>
          <w:b/>
          <w:bCs/>
          <w:iCs/>
          <w:szCs w:val="22"/>
          <w:lang w:val="es-ES"/>
        </w:rPr>
      </w:pPr>
      <w:r w:rsidRPr="001C007E">
        <w:rPr>
          <w:rFonts w:cs="Arial"/>
          <w:b/>
          <w:bCs/>
          <w:iCs/>
          <w:szCs w:val="22"/>
          <w:u w:val="single"/>
          <w:lang w:val="es-ES"/>
        </w:rPr>
        <w:lastRenderedPageBreak/>
        <w:t>Criterio 3</w:t>
      </w:r>
      <w:r w:rsidRPr="001C007E">
        <w:rPr>
          <w:rFonts w:cs="Arial"/>
          <w:iCs/>
          <w:szCs w:val="22"/>
          <w:lang w:val="es-ES"/>
        </w:rPr>
        <w:t>. Experiencia adicional del Referente técnico en proyectos de migración ECC de bases de datos Or</w:t>
      </w:r>
      <w:r>
        <w:rPr>
          <w:rFonts w:cs="Arial"/>
          <w:iCs/>
          <w:szCs w:val="22"/>
          <w:lang w:val="es-ES"/>
        </w:rPr>
        <w:t>acle</w:t>
      </w:r>
      <w:r w:rsidRPr="001C007E">
        <w:rPr>
          <w:rFonts w:cs="Arial"/>
          <w:iCs/>
          <w:szCs w:val="22"/>
          <w:lang w:val="es-ES"/>
        </w:rPr>
        <w:t xml:space="preserve"> a Unicode, en los últimos 3 años (cl. 1.10 del P</w:t>
      </w:r>
      <w:r>
        <w:rPr>
          <w:rFonts w:cs="Arial"/>
          <w:iCs/>
          <w:szCs w:val="22"/>
          <w:lang w:val="es-ES"/>
        </w:rPr>
        <w:t>CAP</w:t>
      </w:r>
      <w:r w:rsidRPr="001C007E">
        <w:rPr>
          <w:rFonts w:cs="Arial"/>
          <w:iCs/>
          <w:szCs w:val="22"/>
          <w:lang w:val="es-ES"/>
        </w:rPr>
        <w:t>).</w:t>
      </w:r>
    </w:p>
    <w:p w14:paraId="38279D8B" w14:textId="77777777" w:rsidR="002C7DC2" w:rsidRPr="001C007E" w:rsidRDefault="002C7DC2" w:rsidP="002C7DC2">
      <w:pPr>
        <w:rPr>
          <w:rFonts w:cs="Arial"/>
          <w:b/>
          <w:bCs/>
          <w:iCs/>
          <w:szCs w:val="22"/>
          <w:lang w:val="es-ES"/>
        </w:rPr>
      </w:pPr>
    </w:p>
    <w:tbl>
      <w:tblPr>
        <w:tblStyle w:val="Taulaambquadrcula"/>
        <w:tblW w:w="0" w:type="auto"/>
        <w:tblInd w:w="137" w:type="dxa"/>
        <w:tblLook w:val="04A0" w:firstRow="1" w:lastRow="0" w:firstColumn="1" w:lastColumn="0" w:noHBand="0" w:noVBand="1"/>
      </w:tblPr>
      <w:tblGrid>
        <w:gridCol w:w="5812"/>
        <w:gridCol w:w="2410"/>
      </w:tblGrid>
      <w:tr w:rsidR="002C7DC2" w:rsidRPr="001C007E" w14:paraId="37165F0C" w14:textId="77777777" w:rsidTr="00627F89">
        <w:tc>
          <w:tcPr>
            <w:tcW w:w="5812" w:type="dxa"/>
          </w:tcPr>
          <w:p w14:paraId="62D3B0F7" w14:textId="77777777" w:rsidR="002C7DC2" w:rsidRPr="001C007E" w:rsidRDefault="002C7DC2" w:rsidP="00627F89">
            <w:pPr>
              <w:rPr>
                <w:rFonts w:cs="Arial"/>
                <w:b/>
                <w:bCs/>
                <w:iCs/>
                <w:sz w:val="22"/>
                <w:szCs w:val="22"/>
                <w:lang w:val="es-ES"/>
              </w:rPr>
            </w:pPr>
            <w:r w:rsidRPr="001C007E">
              <w:rPr>
                <w:rFonts w:cs="Arial"/>
                <w:b/>
                <w:bCs/>
                <w:iCs/>
                <w:sz w:val="22"/>
                <w:szCs w:val="22"/>
                <w:lang w:val="es-ES"/>
              </w:rPr>
              <w:t xml:space="preserve">Experiencia en proyectos de migración </w:t>
            </w:r>
          </w:p>
          <w:p w14:paraId="6E38DAE7" w14:textId="77777777" w:rsidR="002C7DC2" w:rsidRPr="001C007E" w:rsidRDefault="002C7DC2" w:rsidP="00627F89">
            <w:pPr>
              <w:rPr>
                <w:rFonts w:cs="Arial"/>
                <w:b/>
                <w:bCs/>
                <w:iCs/>
                <w:sz w:val="22"/>
                <w:szCs w:val="22"/>
                <w:lang w:val="es-ES"/>
              </w:rPr>
            </w:pPr>
            <w:r w:rsidRPr="001C007E">
              <w:rPr>
                <w:rFonts w:cs="Arial"/>
                <w:iCs/>
                <w:sz w:val="22"/>
                <w:szCs w:val="22"/>
                <w:lang w:val="es-ES"/>
              </w:rPr>
              <w:t>1 proyecto (mínimo obligatorio cl. 1.10 PCAP)</w:t>
            </w:r>
          </w:p>
        </w:tc>
        <w:tc>
          <w:tcPr>
            <w:tcW w:w="2410" w:type="dxa"/>
          </w:tcPr>
          <w:p w14:paraId="1632D4B2"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 si se ofrece la mejora</w:t>
            </w:r>
          </w:p>
        </w:tc>
      </w:tr>
      <w:tr w:rsidR="002C7DC2" w:rsidRPr="001C007E" w14:paraId="41400297" w14:textId="77777777" w:rsidTr="00627F89">
        <w:tc>
          <w:tcPr>
            <w:tcW w:w="5812" w:type="dxa"/>
          </w:tcPr>
          <w:p w14:paraId="7049138B" w14:textId="77777777" w:rsidR="002C7DC2" w:rsidRPr="001C007E" w:rsidRDefault="002C7DC2" w:rsidP="00627F89">
            <w:pPr>
              <w:rPr>
                <w:rFonts w:cs="Arial"/>
                <w:iCs/>
                <w:sz w:val="22"/>
                <w:szCs w:val="22"/>
                <w:lang w:val="es-ES"/>
              </w:rPr>
            </w:pPr>
            <w:r w:rsidRPr="001C007E">
              <w:rPr>
                <w:rFonts w:cs="Arial"/>
                <w:iCs/>
                <w:sz w:val="22"/>
                <w:szCs w:val="22"/>
                <w:lang w:val="es-ES"/>
              </w:rPr>
              <w:t>2 proyectos</w:t>
            </w:r>
          </w:p>
        </w:tc>
        <w:tc>
          <w:tcPr>
            <w:tcW w:w="2410" w:type="dxa"/>
          </w:tcPr>
          <w:p w14:paraId="3E7FA093" w14:textId="77777777" w:rsidR="002C7DC2" w:rsidRPr="001C007E" w:rsidRDefault="002C7DC2" w:rsidP="00627F89">
            <w:pPr>
              <w:rPr>
                <w:rFonts w:cs="Arial"/>
                <w:iCs/>
                <w:sz w:val="22"/>
                <w:szCs w:val="22"/>
                <w:lang w:val="es-ES"/>
              </w:rPr>
            </w:pPr>
          </w:p>
        </w:tc>
      </w:tr>
      <w:tr w:rsidR="002C7DC2" w:rsidRPr="001C007E" w14:paraId="46DD5576" w14:textId="77777777" w:rsidTr="00627F89">
        <w:tc>
          <w:tcPr>
            <w:tcW w:w="5812" w:type="dxa"/>
          </w:tcPr>
          <w:p w14:paraId="4FB036DE" w14:textId="77777777" w:rsidR="002C7DC2" w:rsidRPr="001C007E" w:rsidRDefault="002C7DC2" w:rsidP="00627F89">
            <w:pPr>
              <w:rPr>
                <w:rFonts w:cs="Arial"/>
                <w:iCs/>
                <w:sz w:val="22"/>
                <w:szCs w:val="22"/>
                <w:lang w:val="es-ES"/>
              </w:rPr>
            </w:pPr>
            <w:r w:rsidRPr="001C007E">
              <w:rPr>
                <w:rFonts w:cs="Arial"/>
                <w:iCs/>
                <w:sz w:val="22"/>
                <w:szCs w:val="22"/>
                <w:lang w:val="es-ES"/>
              </w:rPr>
              <w:t>3 proyectos</w:t>
            </w:r>
          </w:p>
        </w:tc>
        <w:tc>
          <w:tcPr>
            <w:tcW w:w="2410" w:type="dxa"/>
          </w:tcPr>
          <w:p w14:paraId="3635BE96" w14:textId="77777777" w:rsidR="002C7DC2" w:rsidRPr="001C007E" w:rsidRDefault="002C7DC2" w:rsidP="00627F89">
            <w:pPr>
              <w:rPr>
                <w:rFonts w:cs="Arial"/>
                <w:iCs/>
                <w:sz w:val="22"/>
                <w:szCs w:val="22"/>
                <w:lang w:val="es-ES"/>
              </w:rPr>
            </w:pPr>
          </w:p>
        </w:tc>
      </w:tr>
      <w:tr w:rsidR="002C7DC2" w:rsidRPr="001C007E" w14:paraId="40C10A15" w14:textId="77777777" w:rsidTr="00627F89">
        <w:tc>
          <w:tcPr>
            <w:tcW w:w="5812" w:type="dxa"/>
          </w:tcPr>
          <w:p w14:paraId="342468F5" w14:textId="77777777" w:rsidR="002C7DC2" w:rsidRPr="001C007E" w:rsidRDefault="002C7DC2" w:rsidP="00627F89">
            <w:pPr>
              <w:rPr>
                <w:rFonts w:cs="Arial"/>
                <w:iCs/>
                <w:sz w:val="22"/>
                <w:szCs w:val="22"/>
                <w:lang w:val="es-ES"/>
              </w:rPr>
            </w:pPr>
            <w:r w:rsidRPr="001C007E">
              <w:rPr>
                <w:rFonts w:cs="Arial"/>
                <w:iCs/>
                <w:sz w:val="22"/>
                <w:szCs w:val="22"/>
                <w:lang w:val="es-ES"/>
              </w:rPr>
              <w:t>4 proyectos</w:t>
            </w:r>
          </w:p>
        </w:tc>
        <w:tc>
          <w:tcPr>
            <w:tcW w:w="2410" w:type="dxa"/>
          </w:tcPr>
          <w:p w14:paraId="73DB57B7" w14:textId="77777777" w:rsidR="002C7DC2" w:rsidRPr="001C007E" w:rsidRDefault="002C7DC2" w:rsidP="00627F89">
            <w:pPr>
              <w:rPr>
                <w:rFonts w:cs="Arial"/>
                <w:iCs/>
                <w:sz w:val="22"/>
                <w:szCs w:val="22"/>
                <w:lang w:val="es-ES"/>
              </w:rPr>
            </w:pPr>
          </w:p>
        </w:tc>
      </w:tr>
      <w:tr w:rsidR="002C7DC2" w:rsidRPr="001C007E" w14:paraId="49008A66" w14:textId="77777777" w:rsidTr="00627F89">
        <w:tc>
          <w:tcPr>
            <w:tcW w:w="5812" w:type="dxa"/>
          </w:tcPr>
          <w:p w14:paraId="48AC922F" w14:textId="77777777" w:rsidR="002C7DC2" w:rsidRPr="001C007E" w:rsidRDefault="002C7DC2" w:rsidP="00627F89">
            <w:pPr>
              <w:rPr>
                <w:rFonts w:cs="Arial"/>
                <w:iCs/>
                <w:sz w:val="22"/>
                <w:szCs w:val="22"/>
                <w:lang w:val="es-ES"/>
              </w:rPr>
            </w:pPr>
            <w:r w:rsidRPr="001C007E">
              <w:rPr>
                <w:rFonts w:cs="Arial"/>
                <w:iCs/>
                <w:sz w:val="22"/>
                <w:szCs w:val="22"/>
                <w:lang w:val="es-ES"/>
              </w:rPr>
              <w:t>5 proyectos</w:t>
            </w:r>
          </w:p>
        </w:tc>
        <w:tc>
          <w:tcPr>
            <w:tcW w:w="2410" w:type="dxa"/>
          </w:tcPr>
          <w:p w14:paraId="1F70E4A6" w14:textId="77777777" w:rsidR="002C7DC2" w:rsidRPr="001C007E" w:rsidRDefault="002C7DC2" w:rsidP="00627F89">
            <w:pPr>
              <w:rPr>
                <w:rFonts w:cs="Arial"/>
                <w:iCs/>
                <w:sz w:val="22"/>
                <w:szCs w:val="22"/>
                <w:lang w:val="es-ES"/>
              </w:rPr>
            </w:pPr>
          </w:p>
        </w:tc>
      </w:tr>
    </w:tbl>
    <w:p w14:paraId="34CA3995" w14:textId="77777777" w:rsidR="002C7DC2" w:rsidRDefault="002C7DC2" w:rsidP="002C7DC2">
      <w:pPr>
        <w:ind w:right="-1"/>
        <w:rPr>
          <w:i/>
          <w:sz w:val="20"/>
          <w:lang w:val="es-ES"/>
        </w:rPr>
      </w:pPr>
    </w:p>
    <w:p w14:paraId="4D0FCA64" w14:textId="77777777" w:rsidR="002C7DC2" w:rsidRPr="001C007E" w:rsidRDefault="002C7DC2" w:rsidP="002C7DC2">
      <w:pPr>
        <w:ind w:right="-1"/>
        <w:rPr>
          <w:rFonts w:eastAsia="Calibri"/>
          <w:color w:val="2F5496"/>
          <w:sz w:val="20"/>
          <w:lang w:val="es-ES"/>
        </w:rPr>
      </w:pPr>
      <w:r w:rsidRPr="001C007E">
        <w:rPr>
          <w:i/>
          <w:sz w:val="20"/>
          <w:lang w:val="es-ES"/>
        </w:rPr>
        <w:t>(En el caso de no marcar ninguna opción o marcar más de una se otorgarán 0 puntos)</w:t>
      </w:r>
    </w:p>
    <w:p w14:paraId="71D4402F" w14:textId="77777777" w:rsidR="002C7DC2" w:rsidRPr="001C007E" w:rsidRDefault="002C7DC2" w:rsidP="002C7DC2">
      <w:pPr>
        <w:rPr>
          <w:rFonts w:cs="Arial"/>
          <w:b/>
          <w:bCs/>
          <w:iCs/>
          <w:szCs w:val="22"/>
          <w:u w:val="single"/>
          <w:lang w:val="es-ES"/>
        </w:rPr>
      </w:pPr>
    </w:p>
    <w:p w14:paraId="76AF2D74" w14:textId="77777777" w:rsidR="002C7DC2" w:rsidRDefault="002C7DC2" w:rsidP="002C7DC2">
      <w:pPr>
        <w:rPr>
          <w:rFonts w:cs="Arial"/>
          <w:b/>
          <w:bCs/>
          <w:iCs/>
          <w:szCs w:val="22"/>
          <w:u w:val="single"/>
          <w:lang w:val="es-ES"/>
        </w:rPr>
      </w:pPr>
    </w:p>
    <w:p w14:paraId="396FA803" w14:textId="77777777" w:rsidR="002C7DC2" w:rsidRPr="001C007E" w:rsidRDefault="002C7DC2" w:rsidP="002C7DC2">
      <w:pPr>
        <w:rPr>
          <w:rFonts w:cs="Arial"/>
          <w:b/>
          <w:bCs/>
          <w:iCs/>
          <w:szCs w:val="22"/>
          <w:u w:val="single"/>
          <w:lang w:val="es-ES"/>
        </w:rPr>
      </w:pPr>
    </w:p>
    <w:p w14:paraId="0B8D5216" w14:textId="77777777" w:rsidR="002C7DC2" w:rsidRPr="001C007E" w:rsidRDefault="002C7DC2" w:rsidP="002C7DC2">
      <w:pPr>
        <w:rPr>
          <w:rFonts w:cs="Arial"/>
          <w:iCs/>
          <w:color w:val="000000" w:themeColor="text1"/>
          <w:szCs w:val="22"/>
          <w:lang w:val="es-ES"/>
        </w:rPr>
      </w:pPr>
      <w:r w:rsidRPr="001C007E">
        <w:rPr>
          <w:rFonts w:cs="Arial"/>
          <w:b/>
          <w:bCs/>
          <w:iCs/>
          <w:color w:val="000000" w:themeColor="text1"/>
          <w:szCs w:val="22"/>
          <w:u w:val="single"/>
          <w:lang w:val="es-ES"/>
        </w:rPr>
        <w:t>Criterio 4</w:t>
      </w:r>
      <w:r w:rsidRPr="001C007E">
        <w:rPr>
          <w:rFonts w:cs="Arial"/>
          <w:iCs/>
          <w:color w:val="000000" w:themeColor="text1"/>
          <w:szCs w:val="22"/>
          <w:lang w:val="es-ES"/>
        </w:rPr>
        <w:t>. Ampliación de las sesiones formativas (cl. 4.3 y 4.4 PPT)</w:t>
      </w:r>
    </w:p>
    <w:p w14:paraId="4792C50C" w14:textId="77777777" w:rsidR="002C7DC2" w:rsidRPr="001C007E" w:rsidRDefault="002C7DC2" w:rsidP="002C7DC2">
      <w:pPr>
        <w:rPr>
          <w:rFonts w:cs="Arial"/>
          <w:iCs/>
          <w:color w:val="000000" w:themeColor="text1"/>
          <w:szCs w:val="22"/>
          <w:lang w:val="es-ES"/>
        </w:rPr>
      </w:pPr>
    </w:p>
    <w:p w14:paraId="649E39E5" w14:textId="77777777" w:rsidR="002C7DC2" w:rsidRPr="001C007E" w:rsidRDefault="002C7DC2" w:rsidP="002C7DC2">
      <w:pPr>
        <w:rPr>
          <w:rFonts w:cs="Arial"/>
          <w:iCs/>
          <w:color w:val="000000" w:themeColor="text1"/>
          <w:szCs w:val="22"/>
          <w:lang w:val="es-ES"/>
        </w:rPr>
      </w:pPr>
      <w:r w:rsidRPr="001C007E">
        <w:rPr>
          <w:rFonts w:cs="Arial"/>
          <w:b/>
          <w:bCs/>
          <w:iCs/>
          <w:color w:val="000000" w:themeColor="text1"/>
          <w:szCs w:val="22"/>
          <w:lang w:val="es-ES"/>
        </w:rPr>
        <w:t>4.1-</w:t>
      </w:r>
      <w:r w:rsidRPr="001C007E">
        <w:rPr>
          <w:rFonts w:cs="Arial"/>
          <w:iCs/>
          <w:color w:val="000000" w:themeColor="text1"/>
          <w:szCs w:val="22"/>
          <w:lang w:val="es-ES"/>
        </w:rPr>
        <w:t xml:space="preserve"> Ampliación de las sesiones formativas en el ámbito consultoría de HCM Nómina y Gestión de Tiempo (cl.4.4 PPT)</w:t>
      </w:r>
    </w:p>
    <w:p w14:paraId="251FEC8C" w14:textId="77777777" w:rsidR="002C7DC2" w:rsidRPr="001C007E" w:rsidRDefault="002C7DC2" w:rsidP="002C7DC2">
      <w:pPr>
        <w:rPr>
          <w:rFonts w:cs="Arial"/>
          <w:iCs/>
          <w:color w:val="000000" w:themeColor="text1"/>
          <w:szCs w:val="22"/>
          <w:lang w:val="es-ES"/>
        </w:rPr>
      </w:pPr>
    </w:p>
    <w:tbl>
      <w:tblPr>
        <w:tblStyle w:val="Taulaambquadrcula"/>
        <w:tblW w:w="0" w:type="auto"/>
        <w:tblInd w:w="421" w:type="dxa"/>
        <w:tblLook w:val="04A0" w:firstRow="1" w:lastRow="0" w:firstColumn="1" w:lastColumn="0" w:noHBand="0" w:noVBand="1"/>
      </w:tblPr>
      <w:tblGrid>
        <w:gridCol w:w="5386"/>
        <w:gridCol w:w="2552"/>
      </w:tblGrid>
      <w:tr w:rsidR="002C7DC2" w:rsidRPr="001C007E" w14:paraId="5A69EBDA" w14:textId="77777777" w:rsidTr="00627F89">
        <w:tc>
          <w:tcPr>
            <w:tcW w:w="5386" w:type="dxa"/>
          </w:tcPr>
          <w:p w14:paraId="54C26EFB" w14:textId="77777777" w:rsidR="002C7DC2" w:rsidRPr="001C007E" w:rsidRDefault="002C7DC2" w:rsidP="00627F89">
            <w:pPr>
              <w:rPr>
                <w:rFonts w:cs="Arial"/>
                <w:b/>
                <w:bCs/>
                <w:iCs/>
                <w:sz w:val="22"/>
                <w:szCs w:val="22"/>
                <w:lang w:val="es-ES"/>
              </w:rPr>
            </w:pPr>
            <w:r w:rsidRPr="001C007E">
              <w:rPr>
                <w:rFonts w:cs="Arial"/>
                <w:b/>
                <w:bCs/>
                <w:iCs/>
                <w:sz w:val="22"/>
                <w:szCs w:val="22"/>
                <w:lang w:val="es-ES"/>
              </w:rPr>
              <w:t xml:space="preserve">Horas de formación </w:t>
            </w:r>
          </w:p>
          <w:p w14:paraId="42286EE5" w14:textId="77777777" w:rsidR="002C7DC2" w:rsidRPr="001C007E" w:rsidRDefault="002C7DC2" w:rsidP="00627F89">
            <w:pPr>
              <w:rPr>
                <w:rFonts w:cs="Arial"/>
                <w:iCs/>
                <w:sz w:val="22"/>
                <w:szCs w:val="22"/>
                <w:lang w:val="es-ES"/>
              </w:rPr>
            </w:pPr>
            <w:r w:rsidRPr="001C007E">
              <w:rPr>
                <w:rFonts w:cs="Arial"/>
                <w:iCs/>
                <w:sz w:val="22"/>
                <w:szCs w:val="22"/>
                <w:lang w:val="es-ES"/>
              </w:rPr>
              <w:t>34 horas (mínimo obligatorio cl. 4.4 PPT)</w:t>
            </w:r>
          </w:p>
        </w:tc>
        <w:tc>
          <w:tcPr>
            <w:tcW w:w="2552" w:type="dxa"/>
          </w:tcPr>
          <w:p w14:paraId="24332D9F"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 si se ofrece la mejora)</w:t>
            </w:r>
          </w:p>
        </w:tc>
      </w:tr>
      <w:tr w:rsidR="002C7DC2" w:rsidRPr="001C007E" w14:paraId="7EE9D438" w14:textId="77777777" w:rsidTr="00627F89">
        <w:tc>
          <w:tcPr>
            <w:tcW w:w="5386" w:type="dxa"/>
          </w:tcPr>
          <w:p w14:paraId="2C89E1CA" w14:textId="77777777" w:rsidR="002C7DC2" w:rsidRPr="001C007E" w:rsidRDefault="002C7DC2" w:rsidP="00627F89">
            <w:pPr>
              <w:rPr>
                <w:rFonts w:cs="Arial"/>
                <w:iCs/>
                <w:szCs w:val="22"/>
                <w:lang w:val="es-ES"/>
              </w:rPr>
            </w:pPr>
            <w:r w:rsidRPr="001C007E">
              <w:rPr>
                <w:rFonts w:cs="Arial"/>
                <w:iCs/>
                <w:sz w:val="22"/>
                <w:szCs w:val="22"/>
                <w:lang w:val="es-ES"/>
              </w:rPr>
              <w:t>Formación de mínimo 45 horas</w:t>
            </w:r>
          </w:p>
        </w:tc>
        <w:tc>
          <w:tcPr>
            <w:tcW w:w="2552" w:type="dxa"/>
          </w:tcPr>
          <w:p w14:paraId="40A7C2D2" w14:textId="77777777" w:rsidR="002C7DC2" w:rsidRPr="001C007E" w:rsidRDefault="002C7DC2" w:rsidP="00627F89">
            <w:pPr>
              <w:rPr>
                <w:rFonts w:cs="Arial"/>
                <w:iCs/>
                <w:szCs w:val="22"/>
                <w:lang w:val="es-ES"/>
              </w:rPr>
            </w:pPr>
          </w:p>
        </w:tc>
      </w:tr>
      <w:tr w:rsidR="002C7DC2" w:rsidRPr="001C007E" w14:paraId="27A295F6" w14:textId="77777777" w:rsidTr="00627F89">
        <w:tc>
          <w:tcPr>
            <w:tcW w:w="5386" w:type="dxa"/>
          </w:tcPr>
          <w:p w14:paraId="6B7F51B1" w14:textId="77777777" w:rsidR="002C7DC2" w:rsidRPr="001C007E" w:rsidRDefault="002C7DC2" w:rsidP="00627F89">
            <w:pPr>
              <w:rPr>
                <w:rFonts w:cs="Arial"/>
                <w:iCs/>
                <w:sz w:val="22"/>
                <w:szCs w:val="22"/>
                <w:lang w:val="es-ES"/>
              </w:rPr>
            </w:pPr>
            <w:r w:rsidRPr="001C007E">
              <w:rPr>
                <w:rFonts w:cs="Arial"/>
                <w:iCs/>
                <w:sz w:val="22"/>
                <w:szCs w:val="22"/>
                <w:lang w:val="es-ES"/>
              </w:rPr>
              <w:t>Formación de mínimo 56 horas</w:t>
            </w:r>
          </w:p>
        </w:tc>
        <w:tc>
          <w:tcPr>
            <w:tcW w:w="2552" w:type="dxa"/>
          </w:tcPr>
          <w:p w14:paraId="0E6DDC21" w14:textId="77777777" w:rsidR="002C7DC2" w:rsidRPr="001C007E" w:rsidRDefault="002C7DC2" w:rsidP="00627F89">
            <w:pPr>
              <w:rPr>
                <w:rFonts w:cs="Arial"/>
                <w:iCs/>
                <w:sz w:val="22"/>
                <w:szCs w:val="22"/>
                <w:lang w:val="es-ES"/>
              </w:rPr>
            </w:pPr>
          </w:p>
        </w:tc>
      </w:tr>
      <w:tr w:rsidR="002C7DC2" w:rsidRPr="001C007E" w14:paraId="5CF6D717" w14:textId="77777777" w:rsidTr="00627F89">
        <w:tc>
          <w:tcPr>
            <w:tcW w:w="5386" w:type="dxa"/>
          </w:tcPr>
          <w:p w14:paraId="235FCC25" w14:textId="77777777" w:rsidR="002C7DC2" w:rsidRPr="001C007E" w:rsidRDefault="002C7DC2" w:rsidP="00627F89">
            <w:pPr>
              <w:rPr>
                <w:rFonts w:cs="Arial"/>
                <w:iCs/>
                <w:sz w:val="22"/>
                <w:szCs w:val="22"/>
                <w:lang w:val="es-ES"/>
              </w:rPr>
            </w:pPr>
            <w:r w:rsidRPr="001C007E">
              <w:rPr>
                <w:rFonts w:cs="Arial"/>
                <w:iCs/>
                <w:sz w:val="22"/>
                <w:szCs w:val="22"/>
                <w:lang w:val="es-ES"/>
              </w:rPr>
              <w:t>Formación de mínimo 68 horas</w:t>
            </w:r>
          </w:p>
        </w:tc>
        <w:tc>
          <w:tcPr>
            <w:tcW w:w="2552" w:type="dxa"/>
          </w:tcPr>
          <w:p w14:paraId="2D276FC0" w14:textId="77777777" w:rsidR="002C7DC2" w:rsidRPr="001C007E" w:rsidRDefault="002C7DC2" w:rsidP="00627F89">
            <w:pPr>
              <w:rPr>
                <w:rFonts w:cs="Arial"/>
                <w:iCs/>
                <w:sz w:val="22"/>
                <w:szCs w:val="22"/>
                <w:lang w:val="es-ES"/>
              </w:rPr>
            </w:pPr>
          </w:p>
        </w:tc>
      </w:tr>
    </w:tbl>
    <w:p w14:paraId="04A66BFE" w14:textId="77777777" w:rsidR="002C7DC2" w:rsidRDefault="002C7DC2" w:rsidP="002C7DC2">
      <w:pPr>
        <w:ind w:right="-1"/>
        <w:rPr>
          <w:i/>
          <w:sz w:val="20"/>
          <w:lang w:val="es-ES"/>
        </w:rPr>
      </w:pPr>
    </w:p>
    <w:p w14:paraId="7F89B28E" w14:textId="77777777" w:rsidR="002C7DC2" w:rsidRPr="001C007E" w:rsidRDefault="002C7DC2" w:rsidP="002C7DC2">
      <w:pPr>
        <w:ind w:right="-1"/>
        <w:rPr>
          <w:rFonts w:eastAsia="Calibri"/>
          <w:color w:val="2F5496"/>
          <w:sz w:val="20"/>
          <w:lang w:val="es-ES"/>
        </w:rPr>
      </w:pPr>
      <w:r w:rsidRPr="001C007E">
        <w:rPr>
          <w:i/>
          <w:sz w:val="20"/>
          <w:lang w:val="es-ES"/>
        </w:rPr>
        <w:t>(En el caso de no marcar ninguna opción o marcar más de una se otorgarán 0 puntos)</w:t>
      </w:r>
    </w:p>
    <w:p w14:paraId="6093F622" w14:textId="77777777" w:rsidR="002C7DC2" w:rsidRPr="001C007E" w:rsidRDefault="002C7DC2" w:rsidP="002C7DC2">
      <w:pPr>
        <w:rPr>
          <w:rFonts w:cs="Arial"/>
          <w:b/>
          <w:bCs/>
          <w:iCs/>
          <w:szCs w:val="22"/>
          <w:u w:val="single"/>
          <w:lang w:val="es-ES"/>
        </w:rPr>
      </w:pPr>
    </w:p>
    <w:p w14:paraId="27565CA1" w14:textId="77777777" w:rsidR="002C7DC2" w:rsidRPr="001C007E" w:rsidRDefault="002C7DC2" w:rsidP="002C7DC2">
      <w:pPr>
        <w:rPr>
          <w:rFonts w:cs="Arial"/>
          <w:i/>
          <w:color w:val="000000" w:themeColor="text1"/>
          <w:szCs w:val="22"/>
          <w:lang w:val="es-ES"/>
        </w:rPr>
      </w:pPr>
      <w:r w:rsidRPr="001C007E">
        <w:rPr>
          <w:rFonts w:cs="Arial"/>
          <w:b/>
          <w:bCs/>
          <w:iCs/>
          <w:color w:val="000000" w:themeColor="text1"/>
          <w:szCs w:val="22"/>
          <w:lang w:val="es-ES"/>
        </w:rPr>
        <w:t xml:space="preserve">4.2- </w:t>
      </w:r>
      <w:r w:rsidRPr="001C007E">
        <w:rPr>
          <w:rFonts w:cs="Arial"/>
          <w:iCs/>
          <w:color w:val="000000" w:themeColor="text1"/>
          <w:szCs w:val="22"/>
          <w:lang w:val="es-ES"/>
        </w:rPr>
        <w:t>Ampliación de las sesiones formativas en “preparación y estandarización de los procesos de archivado de datos estándares SA</w:t>
      </w:r>
      <w:r>
        <w:rPr>
          <w:rFonts w:cs="Arial"/>
          <w:iCs/>
          <w:color w:val="000000" w:themeColor="text1"/>
          <w:szCs w:val="22"/>
          <w:lang w:val="es-ES"/>
        </w:rPr>
        <w:t>P</w:t>
      </w:r>
      <w:r w:rsidRPr="001C007E">
        <w:rPr>
          <w:rFonts w:cs="Arial"/>
          <w:iCs/>
          <w:color w:val="000000" w:themeColor="text1"/>
          <w:szCs w:val="22"/>
          <w:lang w:val="es-ES"/>
        </w:rPr>
        <w:t>” (cl. 4.3 PPT)</w:t>
      </w:r>
    </w:p>
    <w:p w14:paraId="372C6401" w14:textId="77777777" w:rsidR="002C7DC2" w:rsidRPr="001C007E" w:rsidRDefault="002C7DC2" w:rsidP="002C7DC2">
      <w:pPr>
        <w:rPr>
          <w:rFonts w:cs="Arial"/>
          <w:i/>
          <w:color w:val="000000" w:themeColor="text1"/>
          <w:szCs w:val="22"/>
          <w:lang w:val="es-ES"/>
        </w:rPr>
      </w:pPr>
    </w:p>
    <w:tbl>
      <w:tblPr>
        <w:tblStyle w:val="Taulaambquadrcula"/>
        <w:tblW w:w="0" w:type="auto"/>
        <w:tblInd w:w="421" w:type="dxa"/>
        <w:tblLook w:val="04A0" w:firstRow="1" w:lastRow="0" w:firstColumn="1" w:lastColumn="0" w:noHBand="0" w:noVBand="1"/>
      </w:tblPr>
      <w:tblGrid>
        <w:gridCol w:w="5528"/>
        <w:gridCol w:w="2410"/>
      </w:tblGrid>
      <w:tr w:rsidR="002C7DC2" w:rsidRPr="001C007E" w14:paraId="0FC590D7" w14:textId="77777777" w:rsidTr="00627F89">
        <w:tc>
          <w:tcPr>
            <w:tcW w:w="5528" w:type="dxa"/>
          </w:tcPr>
          <w:p w14:paraId="3D055A32" w14:textId="77777777" w:rsidR="002C7DC2" w:rsidRPr="001C007E" w:rsidRDefault="002C7DC2" w:rsidP="00627F89">
            <w:pPr>
              <w:rPr>
                <w:rFonts w:cs="Arial"/>
                <w:b/>
                <w:bCs/>
                <w:iCs/>
                <w:color w:val="000000" w:themeColor="text1"/>
                <w:sz w:val="22"/>
                <w:szCs w:val="22"/>
                <w:lang w:val="es-ES"/>
              </w:rPr>
            </w:pPr>
            <w:r w:rsidRPr="001C007E">
              <w:rPr>
                <w:rFonts w:cs="Arial"/>
                <w:b/>
                <w:bCs/>
                <w:iCs/>
                <w:color w:val="000000" w:themeColor="text1"/>
                <w:sz w:val="22"/>
                <w:szCs w:val="22"/>
                <w:lang w:val="es-ES"/>
              </w:rPr>
              <w:t xml:space="preserve">Horas de formación </w:t>
            </w:r>
          </w:p>
          <w:p w14:paraId="11621638" w14:textId="77777777" w:rsidR="002C7DC2" w:rsidRPr="001C007E" w:rsidRDefault="002C7DC2" w:rsidP="00627F89">
            <w:pPr>
              <w:rPr>
                <w:rFonts w:cs="Arial"/>
                <w:iCs/>
                <w:color w:val="000000" w:themeColor="text1"/>
                <w:sz w:val="22"/>
                <w:szCs w:val="22"/>
                <w:lang w:val="es-ES"/>
              </w:rPr>
            </w:pPr>
            <w:r w:rsidRPr="001C007E">
              <w:rPr>
                <w:rFonts w:cs="Arial"/>
                <w:iCs/>
                <w:color w:val="000000" w:themeColor="text1"/>
                <w:sz w:val="22"/>
                <w:szCs w:val="22"/>
                <w:lang w:val="es-ES"/>
              </w:rPr>
              <w:t>12 horas (mínimo obligatorio cl. 4.3 PPT)</w:t>
            </w:r>
          </w:p>
        </w:tc>
        <w:tc>
          <w:tcPr>
            <w:tcW w:w="2410" w:type="dxa"/>
          </w:tcPr>
          <w:p w14:paraId="7AFB24F4" w14:textId="77777777" w:rsidR="002C7DC2" w:rsidRPr="001C007E" w:rsidRDefault="002C7DC2" w:rsidP="00627F89">
            <w:pPr>
              <w:rPr>
                <w:rFonts w:cs="Arial"/>
                <w:b/>
                <w:bCs/>
                <w:iCs/>
                <w:color w:val="000000" w:themeColor="text1"/>
                <w:sz w:val="22"/>
                <w:szCs w:val="22"/>
                <w:lang w:val="es-ES"/>
              </w:rPr>
            </w:pPr>
            <w:r w:rsidRPr="001C007E">
              <w:rPr>
                <w:b/>
                <w:color w:val="000000"/>
                <w:sz w:val="22"/>
                <w:szCs w:val="22"/>
                <w:lang w:val="es-ES"/>
              </w:rPr>
              <w:t>(Marcar con una X si se ofrece la mejora)</w:t>
            </w:r>
          </w:p>
        </w:tc>
      </w:tr>
      <w:tr w:rsidR="002C7DC2" w:rsidRPr="001C007E" w14:paraId="1B428DAF" w14:textId="77777777" w:rsidTr="00627F89">
        <w:trPr>
          <w:trHeight w:val="439"/>
        </w:trPr>
        <w:tc>
          <w:tcPr>
            <w:tcW w:w="5528" w:type="dxa"/>
          </w:tcPr>
          <w:p w14:paraId="295246AC" w14:textId="77777777" w:rsidR="002C7DC2" w:rsidRPr="001C007E" w:rsidRDefault="002C7DC2" w:rsidP="00627F89">
            <w:pPr>
              <w:rPr>
                <w:rFonts w:cs="Arial"/>
                <w:iCs/>
                <w:color w:val="000000" w:themeColor="text1"/>
                <w:sz w:val="22"/>
                <w:szCs w:val="22"/>
                <w:lang w:val="es-ES"/>
              </w:rPr>
            </w:pPr>
            <w:r w:rsidRPr="001C007E">
              <w:rPr>
                <w:rFonts w:cs="Arial"/>
                <w:iCs/>
                <w:color w:val="000000" w:themeColor="text1"/>
                <w:sz w:val="22"/>
                <w:szCs w:val="22"/>
                <w:lang w:val="es-ES"/>
              </w:rPr>
              <w:t>Formación de mínimo 24 horas</w:t>
            </w:r>
          </w:p>
        </w:tc>
        <w:tc>
          <w:tcPr>
            <w:tcW w:w="2410" w:type="dxa"/>
          </w:tcPr>
          <w:p w14:paraId="546E01A9" w14:textId="77777777" w:rsidR="002C7DC2" w:rsidRPr="001C007E" w:rsidRDefault="002C7DC2" w:rsidP="00627F89">
            <w:pPr>
              <w:rPr>
                <w:rFonts w:cs="Arial"/>
                <w:iCs/>
                <w:color w:val="000000" w:themeColor="text1"/>
                <w:sz w:val="22"/>
                <w:szCs w:val="22"/>
                <w:lang w:val="es-ES"/>
              </w:rPr>
            </w:pPr>
          </w:p>
        </w:tc>
      </w:tr>
    </w:tbl>
    <w:p w14:paraId="63422B85" w14:textId="77777777" w:rsidR="002C7DC2" w:rsidRDefault="002C7DC2" w:rsidP="002C7DC2">
      <w:pPr>
        <w:ind w:right="-1"/>
        <w:rPr>
          <w:i/>
          <w:sz w:val="20"/>
          <w:lang w:val="es-ES"/>
        </w:rPr>
      </w:pPr>
    </w:p>
    <w:p w14:paraId="7C8C68F3" w14:textId="77777777" w:rsidR="002C7DC2" w:rsidRPr="001C007E" w:rsidRDefault="002C7DC2" w:rsidP="002C7DC2">
      <w:pPr>
        <w:ind w:right="-1"/>
        <w:rPr>
          <w:rFonts w:eastAsia="Calibri"/>
          <w:color w:val="2F5496"/>
          <w:sz w:val="20"/>
          <w:lang w:val="es-ES"/>
        </w:rPr>
      </w:pPr>
      <w:r w:rsidRPr="001C007E">
        <w:rPr>
          <w:i/>
          <w:sz w:val="20"/>
          <w:lang w:val="es-ES"/>
        </w:rPr>
        <w:t>(En el caso de no marcar la opción se otorgarán 0 puntos)</w:t>
      </w:r>
    </w:p>
    <w:p w14:paraId="31A3381A" w14:textId="77777777" w:rsidR="002C7DC2" w:rsidRDefault="002C7DC2" w:rsidP="002C7DC2">
      <w:pPr>
        <w:rPr>
          <w:rFonts w:cs="Arial"/>
          <w:i/>
          <w:color w:val="000000" w:themeColor="text1"/>
          <w:szCs w:val="22"/>
          <w:lang w:val="es-ES"/>
        </w:rPr>
      </w:pPr>
    </w:p>
    <w:p w14:paraId="5DAC00CE" w14:textId="77777777" w:rsidR="002C7DC2" w:rsidRPr="001C007E" w:rsidRDefault="002C7DC2" w:rsidP="002C7DC2">
      <w:pPr>
        <w:rPr>
          <w:rFonts w:cs="Arial"/>
          <w:i/>
          <w:color w:val="000000" w:themeColor="text1"/>
          <w:szCs w:val="22"/>
          <w:lang w:val="es-ES"/>
        </w:rPr>
      </w:pPr>
    </w:p>
    <w:p w14:paraId="2AA7C3FE" w14:textId="77777777" w:rsidR="002C7DC2" w:rsidRPr="001C007E" w:rsidRDefault="002C7DC2" w:rsidP="002C7DC2">
      <w:pPr>
        <w:rPr>
          <w:rFonts w:cs="Arial"/>
          <w:iCs/>
          <w:color w:val="000000" w:themeColor="text1"/>
          <w:szCs w:val="22"/>
          <w:lang w:val="es-ES"/>
        </w:rPr>
      </w:pPr>
      <w:r w:rsidRPr="001C007E">
        <w:rPr>
          <w:rFonts w:cs="Arial"/>
          <w:b/>
          <w:bCs/>
          <w:iCs/>
          <w:color w:val="000000" w:themeColor="text1"/>
          <w:szCs w:val="22"/>
          <w:lang w:val="es-ES"/>
        </w:rPr>
        <w:t xml:space="preserve">4.3- </w:t>
      </w:r>
      <w:r w:rsidRPr="001C007E">
        <w:rPr>
          <w:rFonts w:cs="Arial"/>
          <w:iCs/>
          <w:color w:val="000000" w:themeColor="text1"/>
          <w:szCs w:val="22"/>
          <w:lang w:val="es-ES"/>
        </w:rPr>
        <w:t>Ampliación de las sesiones formativas en el ámbito ABAP/IV (cl.4.3 PPT)</w:t>
      </w:r>
    </w:p>
    <w:p w14:paraId="0116A2FF" w14:textId="77777777" w:rsidR="002C7DC2" w:rsidRPr="001C007E" w:rsidRDefault="002C7DC2" w:rsidP="002C7DC2">
      <w:pPr>
        <w:rPr>
          <w:rFonts w:cs="Arial"/>
          <w:iCs/>
          <w:color w:val="000000" w:themeColor="text1"/>
          <w:szCs w:val="22"/>
          <w:u w:val="single"/>
          <w:lang w:val="es-ES"/>
        </w:rPr>
      </w:pPr>
    </w:p>
    <w:tbl>
      <w:tblPr>
        <w:tblStyle w:val="Taulaambquadrcula"/>
        <w:tblW w:w="0" w:type="auto"/>
        <w:tblInd w:w="421" w:type="dxa"/>
        <w:tblLook w:val="04A0" w:firstRow="1" w:lastRow="0" w:firstColumn="1" w:lastColumn="0" w:noHBand="0" w:noVBand="1"/>
      </w:tblPr>
      <w:tblGrid>
        <w:gridCol w:w="5528"/>
        <w:gridCol w:w="2410"/>
      </w:tblGrid>
      <w:tr w:rsidR="002C7DC2" w:rsidRPr="001C007E" w14:paraId="2EE03C54" w14:textId="77777777" w:rsidTr="00627F89">
        <w:tc>
          <w:tcPr>
            <w:tcW w:w="5528" w:type="dxa"/>
          </w:tcPr>
          <w:p w14:paraId="5C77BB32" w14:textId="77777777" w:rsidR="002C7DC2" w:rsidRPr="001C007E" w:rsidRDefault="002C7DC2" w:rsidP="00627F89">
            <w:pPr>
              <w:rPr>
                <w:rFonts w:cs="Arial"/>
                <w:b/>
                <w:bCs/>
                <w:iCs/>
                <w:color w:val="000000" w:themeColor="text1"/>
                <w:sz w:val="22"/>
                <w:szCs w:val="22"/>
                <w:lang w:val="es-ES"/>
              </w:rPr>
            </w:pPr>
            <w:r w:rsidRPr="001C007E">
              <w:rPr>
                <w:rFonts w:cs="Arial"/>
                <w:b/>
                <w:bCs/>
                <w:iCs/>
                <w:color w:val="000000" w:themeColor="text1"/>
                <w:sz w:val="22"/>
                <w:szCs w:val="22"/>
                <w:lang w:val="es-ES"/>
              </w:rPr>
              <w:t>Horas de formación</w:t>
            </w:r>
          </w:p>
          <w:p w14:paraId="78554D98" w14:textId="77777777" w:rsidR="002C7DC2" w:rsidRPr="001C007E" w:rsidRDefault="002C7DC2" w:rsidP="00627F89">
            <w:pPr>
              <w:rPr>
                <w:rFonts w:cs="Arial"/>
                <w:b/>
                <w:bCs/>
                <w:iCs/>
                <w:color w:val="000000" w:themeColor="text1"/>
                <w:sz w:val="22"/>
                <w:szCs w:val="22"/>
                <w:lang w:val="es-ES"/>
              </w:rPr>
            </w:pPr>
            <w:r w:rsidRPr="001C007E">
              <w:rPr>
                <w:rFonts w:cs="Arial"/>
                <w:iCs/>
                <w:color w:val="000000" w:themeColor="text1"/>
                <w:sz w:val="22"/>
                <w:szCs w:val="22"/>
                <w:lang w:val="es-ES"/>
              </w:rPr>
              <w:t>12 horas (mínimo obligatorio cl. 4.3 PPT)</w:t>
            </w:r>
            <w:r w:rsidRPr="001C007E">
              <w:rPr>
                <w:rFonts w:cs="Arial"/>
                <w:b/>
                <w:bCs/>
                <w:iCs/>
                <w:color w:val="000000" w:themeColor="text1"/>
                <w:sz w:val="22"/>
                <w:szCs w:val="22"/>
                <w:lang w:val="es-ES"/>
              </w:rPr>
              <w:t xml:space="preserve"> </w:t>
            </w:r>
          </w:p>
        </w:tc>
        <w:tc>
          <w:tcPr>
            <w:tcW w:w="2410" w:type="dxa"/>
          </w:tcPr>
          <w:p w14:paraId="7B8EC31D" w14:textId="77777777" w:rsidR="002C7DC2" w:rsidRPr="001C007E" w:rsidRDefault="002C7DC2" w:rsidP="00627F89">
            <w:pPr>
              <w:rPr>
                <w:rFonts w:cs="Arial"/>
                <w:b/>
                <w:bCs/>
                <w:iCs/>
                <w:color w:val="000000" w:themeColor="text1"/>
                <w:sz w:val="22"/>
                <w:szCs w:val="22"/>
                <w:lang w:val="es-ES"/>
              </w:rPr>
            </w:pPr>
            <w:r w:rsidRPr="001C007E">
              <w:rPr>
                <w:b/>
                <w:color w:val="000000"/>
                <w:sz w:val="22"/>
                <w:szCs w:val="22"/>
                <w:lang w:val="es-ES"/>
              </w:rPr>
              <w:t>(Marcar con una X si se ofrece la mejora)</w:t>
            </w:r>
          </w:p>
        </w:tc>
      </w:tr>
      <w:tr w:rsidR="002C7DC2" w:rsidRPr="001C007E" w14:paraId="32FBDE66" w14:textId="77777777" w:rsidTr="00627F89">
        <w:trPr>
          <w:trHeight w:val="375"/>
        </w:trPr>
        <w:tc>
          <w:tcPr>
            <w:tcW w:w="5528" w:type="dxa"/>
          </w:tcPr>
          <w:p w14:paraId="6B7721AE" w14:textId="77777777" w:rsidR="002C7DC2" w:rsidRPr="001C007E" w:rsidRDefault="002C7DC2" w:rsidP="00627F89">
            <w:pPr>
              <w:rPr>
                <w:rFonts w:cs="Arial"/>
                <w:iCs/>
                <w:color w:val="000000" w:themeColor="text1"/>
                <w:sz w:val="22"/>
                <w:szCs w:val="22"/>
                <w:lang w:val="es-ES"/>
              </w:rPr>
            </w:pPr>
            <w:r w:rsidRPr="001C007E">
              <w:rPr>
                <w:rFonts w:cs="Arial"/>
                <w:iCs/>
                <w:color w:val="000000" w:themeColor="text1"/>
                <w:sz w:val="22"/>
                <w:szCs w:val="22"/>
                <w:lang w:val="es-ES"/>
              </w:rPr>
              <w:t>Formación de mínimo 24 horas</w:t>
            </w:r>
          </w:p>
        </w:tc>
        <w:tc>
          <w:tcPr>
            <w:tcW w:w="2410" w:type="dxa"/>
          </w:tcPr>
          <w:p w14:paraId="5453EEC5" w14:textId="77777777" w:rsidR="002C7DC2" w:rsidRPr="001C007E" w:rsidRDefault="002C7DC2" w:rsidP="00627F89">
            <w:pPr>
              <w:rPr>
                <w:rFonts w:cs="Arial"/>
                <w:iCs/>
                <w:color w:val="000000" w:themeColor="text1"/>
                <w:sz w:val="22"/>
                <w:szCs w:val="22"/>
                <w:lang w:val="es-ES"/>
              </w:rPr>
            </w:pPr>
          </w:p>
        </w:tc>
      </w:tr>
    </w:tbl>
    <w:p w14:paraId="038FB8F0" w14:textId="77777777" w:rsidR="002C7DC2" w:rsidRDefault="002C7DC2" w:rsidP="002C7DC2">
      <w:pPr>
        <w:ind w:right="-1"/>
        <w:rPr>
          <w:i/>
          <w:sz w:val="20"/>
          <w:lang w:val="es-ES"/>
        </w:rPr>
      </w:pPr>
    </w:p>
    <w:p w14:paraId="3BB68669" w14:textId="77777777" w:rsidR="002C7DC2" w:rsidRPr="001C007E" w:rsidRDefault="002C7DC2" w:rsidP="002C7DC2">
      <w:pPr>
        <w:ind w:right="-1"/>
        <w:rPr>
          <w:rFonts w:eastAsia="Calibri"/>
          <w:color w:val="2F5496"/>
          <w:sz w:val="20"/>
          <w:lang w:val="es-ES"/>
        </w:rPr>
      </w:pPr>
      <w:r w:rsidRPr="001C007E">
        <w:rPr>
          <w:i/>
          <w:sz w:val="20"/>
          <w:lang w:val="es-ES"/>
        </w:rPr>
        <w:t>(En el caso de no marcar la opción se otorgarán 0 puntos)</w:t>
      </w:r>
    </w:p>
    <w:p w14:paraId="644F3EF6" w14:textId="77777777" w:rsidR="002C7DC2" w:rsidRPr="001C007E" w:rsidRDefault="002C7DC2" w:rsidP="002C7DC2">
      <w:pPr>
        <w:rPr>
          <w:rFonts w:cs="Arial"/>
          <w:b/>
          <w:bCs/>
          <w:i/>
          <w:color w:val="FF0000"/>
          <w:szCs w:val="22"/>
          <w:u w:val="single"/>
          <w:lang w:val="es-ES"/>
        </w:rPr>
      </w:pPr>
    </w:p>
    <w:p w14:paraId="4F2F54E2" w14:textId="77777777" w:rsidR="002C7DC2" w:rsidRDefault="002C7DC2" w:rsidP="002C7DC2">
      <w:pPr>
        <w:rPr>
          <w:rFonts w:cs="Arial"/>
          <w:b/>
          <w:bCs/>
          <w:i/>
          <w:color w:val="FF0000"/>
          <w:szCs w:val="22"/>
          <w:u w:val="single"/>
          <w:lang w:val="es-ES"/>
        </w:rPr>
      </w:pPr>
    </w:p>
    <w:p w14:paraId="65D8430F" w14:textId="77777777" w:rsidR="002C7DC2" w:rsidRDefault="002C7DC2" w:rsidP="002C7DC2">
      <w:pPr>
        <w:rPr>
          <w:rFonts w:cs="Arial"/>
          <w:b/>
          <w:bCs/>
          <w:i/>
          <w:color w:val="FF0000"/>
          <w:szCs w:val="22"/>
          <w:u w:val="single"/>
          <w:lang w:val="es-ES"/>
        </w:rPr>
      </w:pPr>
    </w:p>
    <w:p w14:paraId="349171F0" w14:textId="77777777" w:rsidR="002C7DC2" w:rsidRPr="001C007E" w:rsidRDefault="002C7DC2" w:rsidP="002C7DC2">
      <w:pPr>
        <w:rPr>
          <w:rFonts w:cs="Arial"/>
          <w:i/>
          <w:color w:val="000000" w:themeColor="text1"/>
          <w:szCs w:val="22"/>
          <w:lang w:val="es-ES"/>
        </w:rPr>
      </w:pPr>
      <w:r w:rsidRPr="001C007E">
        <w:rPr>
          <w:rFonts w:cs="Arial"/>
          <w:b/>
          <w:bCs/>
          <w:iCs/>
          <w:color w:val="000000" w:themeColor="text1"/>
          <w:szCs w:val="22"/>
          <w:u w:val="single"/>
          <w:lang w:val="es-ES"/>
        </w:rPr>
        <w:lastRenderedPageBreak/>
        <w:t>Criterio 5</w:t>
      </w:r>
      <w:r w:rsidRPr="001C007E">
        <w:rPr>
          <w:rFonts w:cs="Arial"/>
          <w:iCs/>
          <w:color w:val="000000" w:themeColor="text1"/>
          <w:szCs w:val="22"/>
          <w:lang w:val="es-ES"/>
        </w:rPr>
        <w:t>. Incremento del número de ciclos de validación en la instancia Sandbox de la migración a Unicode (cl. 7.1 del PPT)</w:t>
      </w:r>
    </w:p>
    <w:p w14:paraId="4ACCD5B6" w14:textId="77777777" w:rsidR="002C7DC2" w:rsidRPr="001C007E" w:rsidRDefault="002C7DC2" w:rsidP="002C7DC2">
      <w:pPr>
        <w:rPr>
          <w:rFonts w:cs="Arial"/>
          <w:b/>
          <w:bCs/>
          <w:iCs/>
          <w:szCs w:val="22"/>
          <w:u w:val="single"/>
          <w:lang w:val="es-ES"/>
        </w:rPr>
      </w:pPr>
    </w:p>
    <w:tbl>
      <w:tblPr>
        <w:tblStyle w:val="Taulaambquadrcula"/>
        <w:tblW w:w="0" w:type="auto"/>
        <w:tblInd w:w="421" w:type="dxa"/>
        <w:tblLook w:val="04A0" w:firstRow="1" w:lastRow="0" w:firstColumn="1" w:lastColumn="0" w:noHBand="0" w:noVBand="1"/>
      </w:tblPr>
      <w:tblGrid>
        <w:gridCol w:w="5244"/>
        <w:gridCol w:w="2127"/>
      </w:tblGrid>
      <w:tr w:rsidR="002C7DC2" w:rsidRPr="001C007E" w14:paraId="2B8D0175" w14:textId="77777777" w:rsidTr="00627F89">
        <w:tc>
          <w:tcPr>
            <w:tcW w:w="5244" w:type="dxa"/>
          </w:tcPr>
          <w:p w14:paraId="2F2F7292" w14:textId="77777777" w:rsidR="002C7DC2" w:rsidRPr="001C007E" w:rsidRDefault="002C7DC2" w:rsidP="00627F89">
            <w:pPr>
              <w:rPr>
                <w:rFonts w:cs="Arial"/>
                <w:b/>
                <w:bCs/>
                <w:iCs/>
                <w:sz w:val="22"/>
                <w:szCs w:val="22"/>
                <w:lang w:val="es-ES"/>
              </w:rPr>
            </w:pPr>
            <w:r w:rsidRPr="001C007E">
              <w:rPr>
                <w:rFonts w:cs="Arial"/>
                <w:b/>
                <w:bCs/>
                <w:iCs/>
                <w:sz w:val="22"/>
                <w:szCs w:val="22"/>
                <w:lang w:val="es-ES"/>
              </w:rPr>
              <w:t xml:space="preserve">Número de ciclos de validación </w:t>
            </w:r>
          </w:p>
          <w:p w14:paraId="4A4B2182" w14:textId="77777777" w:rsidR="002C7DC2" w:rsidRPr="001C007E" w:rsidRDefault="002C7DC2" w:rsidP="00627F89">
            <w:pPr>
              <w:rPr>
                <w:rFonts w:cs="Arial"/>
                <w:iCs/>
                <w:sz w:val="22"/>
                <w:szCs w:val="22"/>
                <w:lang w:val="es-ES"/>
              </w:rPr>
            </w:pPr>
            <w:r w:rsidRPr="001C007E">
              <w:rPr>
                <w:rFonts w:cs="Arial"/>
                <w:iCs/>
                <w:sz w:val="22"/>
                <w:szCs w:val="22"/>
                <w:lang w:val="es-ES"/>
              </w:rPr>
              <w:t>1 ciclo de validación (mínimo obligatorio cl. 7.1 PPT)</w:t>
            </w:r>
          </w:p>
        </w:tc>
        <w:tc>
          <w:tcPr>
            <w:tcW w:w="2127" w:type="dxa"/>
          </w:tcPr>
          <w:p w14:paraId="3F51433B"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w:t>
            </w:r>
          </w:p>
        </w:tc>
      </w:tr>
      <w:tr w:rsidR="002C7DC2" w:rsidRPr="001C007E" w14:paraId="4BF69284" w14:textId="77777777" w:rsidTr="00627F89">
        <w:tc>
          <w:tcPr>
            <w:tcW w:w="5244" w:type="dxa"/>
          </w:tcPr>
          <w:p w14:paraId="5B7DA2DE" w14:textId="77777777" w:rsidR="002C7DC2" w:rsidRPr="001C007E" w:rsidRDefault="002C7DC2" w:rsidP="00627F89">
            <w:pPr>
              <w:rPr>
                <w:rFonts w:cs="Arial"/>
                <w:iCs/>
                <w:sz w:val="22"/>
                <w:szCs w:val="22"/>
                <w:lang w:val="es-ES"/>
              </w:rPr>
            </w:pPr>
            <w:r w:rsidRPr="001C007E">
              <w:rPr>
                <w:rFonts w:cs="Arial"/>
                <w:iCs/>
                <w:sz w:val="22"/>
                <w:szCs w:val="22"/>
                <w:lang w:val="es-ES"/>
              </w:rPr>
              <w:t>2 ciclos de validación</w:t>
            </w:r>
          </w:p>
        </w:tc>
        <w:tc>
          <w:tcPr>
            <w:tcW w:w="2127" w:type="dxa"/>
          </w:tcPr>
          <w:p w14:paraId="7DDE15C8" w14:textId="77777777" w:rsidR="002C7DC2" w:rsidRPr="001C007E" w:rsidRDefault="002C7DC2" w:rsidP="00627F89">
            <w:pPr>
              <w:rPr>
                <w:rFonts w:cs="Arial"/>
                <w:iCs/>
                <w:sz w:val="22"/>
                <w:szCs w:val="22"/>
                <w:lang w:val="es-ES"/>
              </w:rPr>
            </w:pPr>
          </w:p>
        </w:tc>
      </w:tr>
      <w:tr w:rsidR="002C7DC2" w:rsidRPr="001C007E" w14:paraId="4595D2EB" w14:textId="77777777" w:rsidTr="00627F89">
        <w:tc>
          <w:tcPr>
            <w:tcW w:w="5244" w:type="dxa"/>
          </w:tcPr>
          <w:p w14:paraId="4D5FAB58" w14:textId="77777777" w:rsidR="002C7DC2" w:rsidRPr="001C007E" w:rsidRDefault="002C7DC2" w:rsidP="00627F89">
            <w:pPr>
              <w:rPr>
                <w:rFonts w:cs="Arial"/>
                <w:iCs/>
                <w:sz w:val="22"/>
                <w:szCs w:val="22"/>
                <w:lang w:val="es-ES"/>
              </w:rPr>
            </w:pPr>
            <w:r w:rsidRPr="001C007E">
              <w:rPr>
                <w:rFonts w:cs="Arial"/>
                <w:iCs/>
                <w:sz w:val="22"/>
                <w:szCs w:val="22"/>
                <w:lang w:val="es-ES"/>
              </w:rPr>
              <w:t>3 ciclos de validación</w:t>
            </w:r>
          </w:p>
        </w:tc>
        <w:tc>
          <w:tcPr>
            <w:tcW w:w="2127" w:type="dxa"/>
          </w:tcPr>
          <w:p w14:paraId="6A3D1D31" w14:textId="77777777" w:rsidR="002C7DC2" w:rsidRPr="001C007E" w:rsidRDefault="002C7DC2" w:rsidP="00627F89">
            <w:pPr>
              <w:rPr>
                <w:rFonts w:cs="Arial"/>
                <w:iCs/>
                <w:sz w:val="22"/>
                <w:szCs w:val="22"/>
                <w:lang w:val="es-ES"/>
              </w:rPr>
            </w:pPr>
          </w:p>
        </w:tc>
      </w:tr>
    </w:tbl>
    <w:p w14:paraId="1FC94D5A" w14:textId="77777777" w:rsidR="002C7DC2" w:rsidRDefault="002C7DC2" w:rsidP="002C7DC2">
      <w:pPr>
        <w:ind w:right="-1"/>
        <w:rPr>
          <w:i/>
          <w:sz w:val="20"/>
          <w:lang w:val="es-ES"/>
        </w:rPr>
      </w:pPr>
    </w:p>
    <w:p w14:paraId="08A93038" w14:textId="77777777" w:rsidR="002C7DC2" w:rsidRPr="001C007E" w:rsidRDefault="002C7DC2" w:rsidP="002C7DC2">
      <w:pPr>
        <w:ind w:right="-1"/>
        <w:rPr>
          <w:rFonts w:eastAsia="Calibri"/>
          <w:color w:val="2F5496"/>
          <w:sz w:val="20"/>
          <w:lang w:val="es-ES"/>
        </w:rPr>
      </w:pPr>
      <w:r w:rsidRPr="001C007E">
        <w:rPr>
          <w:i/>
          <w:sz w:val="20"/>
          <w:lang w:val="es-ES"/>
        </w:rPr>
        <w:t>(En el caso de no marcar ninguna opción o marcar más de una se otorgarán 0 puntos)</w:t>
      </w:r>
    </w:p>
    <w:p w14:paraId="5DAB8280" w14:textId="77777777" w:rsidR="002C7DC2" w:rsidRPr="001C007E" w:rsidRDefault="002C7DC2" w:rsidP="002C7DC2">
      <w:pPr>
        <w:rPr>
          <w:rFonts w:cs="Arial"/>
          <w:b/>
          <w:bCs/>
          <w:iCs/>
          <w:color w:val="000000" w:themeColor="text1"/>
          <w:szCs w:val="22"/>
          <w:u w:val="single"/>
          <w:lang w:val="es-ES"/>
        </w:rPr>
      </w:pPr>
    </w:p>
    <w:p w14:paraId="17BA3E25" w14:textId="77777777" w:rsidR="002C7DC2" w:rsidRPr="001C007E" w:rsidRDefault="002C7DC2" w:rsidP="002C7DC2">
      <w:pPr>
        <w:rPr>
          <w:rFonts w:cs="Arial"/>
          <w:b/>
          <w:bCs/>
          <w:iCs/>
          <w:color w:val="000000" w:themeColor="text1"/>
          <w:szCs w:val="22"/>
          <w:u w:val="single"/>
          <w:lang w:val="es-ES"/>
        </w:rPr>
      </w:pPr>
    </w:p>
    <w:p w14:paraId="5EEEDC85" w14:textId="77777777" w:rsidR="002C7DC2" w:rsidRPr="001C007E" w:rsidRDefault="002C7DC2" w:rsidP="002C7DC2">
      <w:pPr>
        <w:rPr>
          <w:rFonts w:cs="Arial"/>
          <w:iCs/>
          <w:color w:val="000000" w:themeColor="text1"/>
          <w:szCs w:val="22"/>
          <w:lang w:val="es-ES"/>
        </w:rPr>
      </w:pPr>
      <w:r w:rsidRPr="001C007E">
        <w:rPr>
          <w:rFonts w:cs="Arial"/>
          <w:b/>
          <w:bCs/>
          <w:iCs/>
          <w:color w:val="000000" w:themeColor="text1"/>
          <w:szCs w:val="22"/>
          <w:u w:val="single"/>
          <w:lang w:val="es-ES"/>
        </w:rPr>
        <w:t>Criterio 6</w:t>
      </w:r>
      <w:r w:rsidRPr="001C007E">
        <w:rPr>
          <w:rFonts w:cs="Arial"/>
          <w:iCs/>
          <w:color w:val="000000" w:themeColor="text1"/>
          <w:szCs w:val="22"/>
          <w:lang w:val="es-ES"/>
        </w:rPr>
        <w:t xml:space="preserve">. Mejora de los </w:t>
      </w:r>
      <w:r>
        <w:rPr>
          <w:rFonts w:cs="Arial"/>
          <w:iCs/>
          <w:color w:val="000000" w:themeColor="text1"/>
          <w:szCs w:val="22"/>
          <w:lang w:val="es-ES"/>
        </w:rPr>
        <w:t>ANS</w:t>
      </w:r>
      <w:r w:rsidRPr="001C007E">
        <w:rPr>
          <w:rFonts w:cs="Arial"/>
          <w:iCs/>
          <w:color w:val="000000" w:themeColor="text1"/>
          <w:szCs w:val="22"/>
          <w:lang w:val="es-ES"/>
        </w:rPr>
        <w:t xml:space="preserve"> relativos al mantenimiento correctivo (cl. 8.1 PPT).</w:t>
      </w:r>
    </w:p>
    <w:p w14:paraId="0C8EB44F" w14:textId="77777777" w:rsidR="002C7DC2" w:rsidRPr="001C007E" w:rsidRDefault="002C7DC2" w:rsidP="002C7DC2">
      <w:pPr>
        <w:rPr>
          <w:rFonts w:cs="Arial"/>
          <w:b/>
          <w:bCs/>
          <w:iCs/>
          <w:color w:val="000000" w:themeColor="text1"/>
          <w:szCs w:val="22"/>
          <w:lang w:val="es-ES"/>
        </w:rPr>
      </w:pPr>
    </w:p>
    <w:p w14:paraId="59A7F3F1" w14:textId="77777777" w:rsidR="002C7DC2" w:rsidRPr="001C007E" w:rsidRDefault="002C7DC2" w:rsidP="002C7DC2">
      <w:pPr>
        <w:pStyle w:val="Pargrafdellista"/>
        <w:numPr>
          <w:ilvl w:val="1"/>
          <w:numId w:val="3"/>
        </w:numPr>
        <w:rPr>
          <w:rFonts w:cs="Arial"/>
          <w:iCs/>
          <w:color w:val="000000" w:themeColor="text1"/>
          <w:szCs w:val="22"/>
          <w:lang w:val="es-ES"/>
        </w:rPr>
      </w:pPr>
      <w:r w:rsidRPr="001C007E">
        <w:rPr>
          <w:rFonts w:cs="Arial"/>
          <w:iCs/>
          <w:color w:val="000000" w:themeColor="text1"/>
          <w:szCs w:val="22"/>
          <w:lang w:val="es-ES"/>
        </w:rPr>
        <w:t>Tiempo máximo de resolución de las incidencias de categoría “Importante”:</w:t>
      </w:r>
    </w:p>
    <w:p w14:paraId="1B465C10" w14:textId="77777777" w:rsidR="002C7DC2" w:rsidRPr="001C007E" w:rsidRDefault="002C7DC2" w:rsidP="002C7DC2">
      <w:pPr>
        <w:pStyle w:val="Pargrafdellista"/>
        <w:ind w:left="360"/>
        <w:rPr>
          <w:rFonts w:cs="Arial"/>
          <w:iCs/>
          <w:color w:val="000000" w:themeColor="text1"/>
          <w:szCs w:val="22"/>
          <w:lang w:val="es-ES"/>
        </w:rPr>
      </w:pPr>
    </w:p>
    <w:tbl>
      <w:tblPr>
        <w:tblStyle w:val="Taulaambquadrcula"/>
        <w:tblW w:w="0" w:type="auto"/>
        <w:tblInd w:w="421" w:type="dxa"/>
        <w:tblLook w:val="04A0" w:firstRow="1" w:lastRow="0" w:firstColumn="1" w:lastColumn="0" w:noHBand="0" w:noVBand="1"/>
      </w:tblPr>
      <w:tblGrid>
        <w:gridCol w:w="5244"/>
        <w:gridCol w:w="2127"/>
      </w:tblGrid>
      <w:tr w:rsidR="002C7DC2" w:rsidRPr="001C007E" w14:paraId="47178055" w14:textId="77777777" w:rsidTr="00627F89">
        <w:tc>
          <w:tcPr>
            <w:tcW w:w="5244" w:type="dxa"/>
          </w:tcPr>
          <w:p w14:paraId="7546A0C9" w14:textId="77777777" w:rsidR="002C7DC2" w:rsidRPr="001C007E" w:rsidRDefault="002C7DC2" w:rsidP="00627F89">
            <w:pPr>
              <w:rPr>
                <w:rFonts w:cs="Arial"/>
                <w:b/>
                <w:bCs/>
                <w:iCs/>
                <w:color w:val="000000" w:themeColor="text1"/>
                <w:sz w:val="22"/>
                <w:szCs w:val="22"/>
                <w:lang w:val="es-ES"/>
              </w:rPr>
            </w:pPr>
            <w:r w:rsidRPr="001C007E">
              <w:rPr>
                <w:rFonts w:cs="Arial"/>
                <w:b/>
                <w:bCs/>
                <w:iCs/>
                <w:sz w:val="22"/>
                <w:szCs w:val="22"/>
                <w:lang w:val="es-ES"/>
              </w:rPr>
              <w:t xml:space="preserve">Tiempo máximo de resolución incidencias </w:t>
            </w:r>
            <w:r w:rsidRPr="001C007E">
              <w:rPr>
                <w:rFonts w:cs="Arial"/>
                <w:b/>
                <w:bCs/>
                <w:iCs/>
                <w:color w:val="000000" w:themeColor="text1"/>
                <w:sz w:val="22"/>
                <w:szCs w:val="22"/>
                <w:lang w:val="es-ES"/>
              </w:rPr>
              <w:t>“Importante”</w:t>
            </w:r>
          </w:p>
          <w:p w14:paraId="31932A18" w14:textId="77777777" w:rsidR="002C7DC2" w:rsidRPr="001C007E" w:rsidRDefault="002C7DC2" w:rsidP="00627F89">
            <w:pPr>
              <w:rPr>
                <w:rFonts w:cs="Arial"/>
                <w:b/>
                <w:bCs/>
                <w:iCs/>
                <w:sz w:val="22"/>
                <w:szCs w:val="22"/>
                <w:lang w:val="es-ES"/>
              </w:rPr>
            </w:pPr>
            <w:r w:rsidRPr="001C007E">
              <w:rPr>
                <w:rFonts w:cs="Arial"/>
                <w:iCs/>
                <w:sz w:val="22"/>
                <w:szCs w:val="22"/>
                <w:lang w:val="es-ES"/>
              </w:rPr>
              <w:t>5 días (máximo según cl. 8.1 PPT)</w:t>
            </w:r>
          </w:p>
        </w:tc>
        <w:tc>
          <w:tcPr>
            <w:tcW w:w="2127" w:type="dxa"/>
          </w:tcPr>
          <w:p w14:paraId="75C2A3EC"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w:t>
            </w:r>
          </w:p>
        </w:tc>
      </w:tr>
      <w:tr w:rsidR="002C7DC2" w:rsidRPr="001C007E" w14:paraId="1CD47CAE" w14:textId="77777777" w:rsidTr="00627F89">
        <w:tc>
          <w:tcPr>
            <w:tcW w:w="5244" w:type="dxa"/>
          </w:tcPr>
          <w:p w14:paraId="6BA3106C" w14:textId="77777777" w:rsidR="002C7DC2" w:rsidRPr="001C007E" w:rsidRDefault="002C7DC2" w:rsidP="00627F89">
            <w:pPr>
              <w:rPr>
                <w:rFonts w:cs="Arial"/>
                <w:iCs/>
                <w:sz w:val="22"/>
                <w:szCs w:val="22"/>
                <w:lang w:val="es-ES"/>
              </w:rPr>
            </w:pPr>
            <w:r w:rsidRPr="001C007E">
              <w:rPr>
                <w:rFonts w:cs="Arial"/>
                <w:iCs/>
                <w:sz w:val="22"/>
                <w:szCs w:val="22"/>
                <w:lang w:val="es-ES"/>
              </w:rPr>
              <w:t>4 días</w:t>
            </w:r>
          </w:p>
        </w:tc>
        <w:tc>
          <w:tcPr>
            <w:tcW w:w="2127" w:type="dxa"/>
          </w:tcPr>
          <w:p w14:paraId="69B9ED60" w14:textId="77777777" w:rsidR="002C7DC2" w:rsidRPr="001C007E" w:rsidRDefault="002C7DC2" w:rsidP="00627F89">
            <w:pPr>
              <w:rPr>
                <w:rFonts w:cs="Arial"/>
                <w:iCs/>
                <w:sz w:val="22"/>
                <w:szCs w:val="22"/>
                <w:lang w:val="es-ES"/>
              </w:rPr>
            </w:pPr>
          </w:p>
        </w:tc>
      </w:tr>
      <w:tr w:rsidR="002C7DC2" w:rsidRPr="001C007E" w14:paraId="3621C99D" w14:textId="77777777" w:rsidTr="00627F89">
        <w:tc>
          <w:tcPr>
            <w:tcW w:w="5244" w:type="dxa"/>
          </w:tcPr>
          <w:p w14:paraId="1EBFDBE8" w14:textId="77777777" w:rsidR="002C7DC2" w:rsidRPr="001C007E" w:rsidRDefault="002C7DC2" w:rsidP="00627F89">
            <w:pPr>
              <w:rPr>
                <w:rFonts w:cs="Arial"/>
                <w:iCs/>
                <w:sz w:val="22"/>
                <w:szCs w:val="22"/>
                <w:lang w:val="es-ES"/>
              </w:rPr>
            </w:pPr>
            <w:r w:rsidRPr="001C007E">
              <w:rPr>
                <w:rFonts w:cs="Arial"/>
                <w:iCs/>
                <w:sz w:val="22"/>
                <w:szCs w:val="22"/>
                <w:lang w:val="es-ES"/>
              </w:rPr>
              <w:t>3 días</w:t>
            </w:r>
          </w:p>
        </w:tc>
        <w:tc>
          <w:tcPr>
            <w:tcW w:w="2127" w:type="dxa"/>
          </w:tcPr>
          <w:p w14:paraId="41640BB4" w14:textId="77777777" w:rsidR="002C7DC2" w:rsidRPr="001C007E" w:rsidRDefault="002C7DC2" w:rsidP="00627F89">
            <w:pPr>
              <w:pStyle w:val="Pargrafdellista"/>
              <w:rPr>
                <w:rFonts w:cs="Arial"/>
                <w:iCs/>
                <w:szCs w:val="22"/>
                <w:lang w:val="es-ES"/>
              </w:rPr>
            </w:pPr>
          </w:p>
        </w:tc>
      </w:tr>
    </w:tbl>
    <w:p w14:paraId="494061FA" w14:textId="77777777" w:rsidR="002C7DC2" w:rsidRDefault="002C7DC2" w:rsidP="002C7DC2">
      <w:pPr>
        <w:ind w:right="-1"/>
        <w:rPr>
          <w:i/>
          <w:sz w:val="20"/>
          <w:lang w:val="es-ES"/>
        </w:rPr>
      </w:pPr>
    </w:p>
    <w:p w14:paraId="45FB9AC6" w14:textId="77777777" w:rsidR="002C7DC2" w:rsidRDefault="002C7DC2" w:rsidP="002C7DC2">
      <w:pPr>
        <w:ind w:right="-1"/>
        <w:rPr>
          <w:i/>
          <w:sz w:val="20"/>
          <w:lang w:val="es-ES"/>
        </w:rPr>
      </w:pPr>
      <w:r w:rsidRPr="001C007E">
        <w:rPr>
          <w:i/>
          <w:sz w:val="20"/>
          <w:lang w:val="es-ES"/>
        </w:rPr>
        <w:t>(En el caso de no marcar ninguna opción o marcar más de una se otorgarán 0 puntos)</w:t>
      </w:r>
    </w:p>
    <w:p w14:paraId="606D676F" w14:textId="77777777" w:rsidR="002C7DC2" w:rsidRPr="001C007E" w:rsidRDefault="002C7DC2" w:rsidP="002C7DC2">
      <w:pPr>
        <w:ind w:right="-1"/>
        <w:rPr>
          <w:rFonts w:eastAsia="Calibri"/>
          <w:color w:val="2F5496"/>
          <w:sz w:val="20"/>
          <w:lang w:val="es-ES"/>
        </w:rPr>
      </w:pPr>
    </w:p>
    <w:p w14:paraId="6025EE6E" w14:textId="77777777" w:rsidR="002C7DC2" w:rsidRPr="001C007E" w:rsidRDefault="002C7DC2" w:rsidP="002C7DC2">
      <w:pPr>
        <w:pStyle w:val="Pargrafdellista"/>
        <w:ind w:left="360"/>
        <w:rPr>
          <w:rFonts w:cs="Arial"/>
          <w:iCs/>
          <w:color w:val="000000" w:themeColor="text1"/>
          <w:szCs w:val="22"/>
          <w:lang w:val="es-ES"/>
        </w:rPr>
      </w:pPr>
    </w:p>
    <w:p w14:paraId="2A38DB63" w14:textId="77777777" w:rsidR="002C7DC2" w:rsidRPr="00587D97" w:rsidRDefault="002C7DC2" w:rsidP="002C7DC2">
      <w:pPr>
        <w:pStyle w:val="Pargrafdellista"/>
        <w:numPr>
          <w:ilvl w:val="1"/>
          <w:numId w:val="3"/>
        </w:numPr>
        <w:rPr>
          <w:rFonts w:cs="Arial"/>
          <w:iCs/>
          <w:color w:val="000000" w:themeColor="text1"/>
          <w:szCs w:val="22"/>
          <w:lang w:val="es-ES"/>
        </w:rPr>
      </w:pPr>
      <w:r w:rsidRPr="00587D97">
        <w:rPr>
          <w:rFonts w:cs="Arial"/>
          <w:iCs/>
          <w:color w:val="000000" w:themeColor="text1"/>
          <w:szCs w:val="22"/>
          <w:lang w:val="es-ES"/>
        </w:rPr>
        <w:t xml:space="preserve"> Tiempo máximo de resolución de las incidencias de categoría “Estándar”:</w:t>
      </w:r>
    </w:p>
    <w:p w14:paraId="62452E3E" w14:textId="77777777" w:rsidR="002C7DC2" w:rsidRPr="001C007E" w:rsidRDefault="002C7DC2" w:rsidP="002C7DC2">
      <w:pPr>
        <w:pStyle w:val="Pargrafdellista"/>
        <w:ind w:left="360"/>
        <w:rPr>
          <w:rFonts w:cs="Arial"/>
          <w:iCs/>
          <w:color w:val="000000" w:themeColor="text1"/>
          <w:szCs w:val="22"/>
          <w:lang w:val="es-ES"/>
        </w:rPr>
      </w:pPr>
    </w:p>
    <w:tbl>
      <w:tblPr>
        <w:tblStyle w:val="Taulaambquadrcula"/>
        <w:tblW w:w="0" w:type="auto"/>
        <w:tblInd w:w="562" w:type="dxa"/>
        <w:tblLook w:val="04A0" w:firstRow="1" w:lastRow="0" w:firstColumn="1" w:lastColumn="0" w:noHBand="0" w:noVBand="1"/>
      </w:tblPr>
      <w:tblGrid>
        <w:gridCol w:w="5026"/>
        <w:gridCol w:w="2204"/>
      </w:tblGrid>
      <w:tr w:rsidR="002C7DC2" w:rsidRPr="001C007E" w14:paraId="0F078A55" w14:textId="77777777" w:rsidTr="00627F89">
        <w:tc>
          <w:tcPr>
            <w:tcW w:w="5026" w:type="dxa"/>
          </w:tcPr>
          <w:p w14:paraId="130BF318" w14:textId="77777777" w:rsidR="002C7DC2" w:rsidRPr="001C007E" w:rsidRDefault="002C7DC2" w:rsidP="00627F89">
            <w:pPr>
              <w:rPr>
                <w:rFonts w:cs="Arial"/>
                <w:b/>
                <w:bCs/>
                <w:iCs/>
                <w:sz w:val="22"/>
                <w:szCs w:val="22"/>
                <w:lang w:val="es-ES"/>
              </w:rPr>
            </w:pPr>
            <w:r w:rsidRPr="001C007E">
              <w:rPr>
                <w:rFonts w:cs="Arial"/>
                <w:b/>
                <w:bCs/>
                <w:iCs/>
                <w:sz w:val="22"/>
                <w:szCs w:val="22"/>
                <w:lang w:val="es-ES"/>
              </w:rPr>
              <w:t xml:space="preserve">Tiempo máximo de resolución incidencias </w:t>
            </w:r>
            <w:r w:rsidRPr="001C007E">
              <w:rPr>
                <w:rFonts w:cs="Arial"/>
                <w:b/>
                <w:bCs/>
                <w:iCs/>
                <w:color w:val="000000" w:themeColor="text1"/>
                <w:sz w:val="22"/>
                <w:szCs w:val="22"/>
                <w:lang w:val="es-ES"/>
              </w:rPr>
              <w:t>“</w:t>
            </w:r>
            <w:r w:rsidRPr="001C007E">
              <w:rPr>
                <w:rFonts w:cs="Arial"/>
                <w:b/>
                <w:bCs/>
                <w:iCs/>
                <w:sz w:val="22"/>
                <w:szCs w:val="22"/>
                <w:lang w:val="es-ES"/>
              </w:rPr>
              <w:t>estándares”</w:t>
            </w:r>
          </w:p>
          <w:p w14:paraId="4C7988C7" w14:textId="77777777" w:rsidR="002C7DC2" w:rsidRPr="001C007E" w:rsidRDefault="002C7DC2" w:rsidP="00627F89">
            <w:pPr>
              <w:rPr>
                <w:rFonts w:cs="Arial"/>
                <w:iCs/>
                <w:sz w:val="22"/>
                <w:szCs w:val="22"/>
                <w:lang w:val="es-ES"/>
              </w:rPr>
            </w:pPr>
            <w:r w:rsidRPr="001C007E">
              <w:rPr>
                <w:rFonts w:cs="Arial"/>
                <w:iCs/>
                <w:sz w:val="22"/>
                <w:szCs w:val="22"/>
                <w:lang w:val="es-ES"/>
              </w:rPr>
              <w:t>10 días (máximo según cl. 8.1 PPT)</w:t>
            </w:r>
          </w:p>
        </w:tc>
        <w:tc>
          <w:tcPr>
            <w:tcW w:w="2204" w:type="dxa"/>
          </w:tcPr>
          <w:p w14:paraId="6D8128CF" w14:textId="77777777" w:rsidR="002C7DC2" w:rsidRPr="001C007E" w:rsidRDefault="002C7DC2" w:rsidP="00627F89">
            <w:pPr>
              <w:rPr>
                <w:rFonts w:cs="Arial"/>
                <w:b/>
                <w:bCs/>
                <w:iCs/>
                <w:sz w:val="22"/>
                <w:szCs w:val="22"/>
                <w:lang w:val="es-ES"/>
              </w:rPr>
            </w:pPr>
            <w:r w:rsidRPr="001C007E">
              <w:rPr>
                <w:b/>
                <w:color w:val="000000"/>
                <w:sz w:val="22"/>
                <w:szCs w:val="22"/>
                <w:lang w:val="es-ES"/>
              </w:rPr>
              <w:t>Marcar con una X</w:t>
            </w:r>
          </w:p>
        </w:tc>
      </w:tr>
      <w:tr w:rsidR="002C7DC2" w:rsidRPr="001C007E" w14:paraId="3D047215" w14:textId="77777777" w:rsidTr="00627F89">
        <w:tc>
          <w:tcPr>
            <w:tcW w:w="5026" w:type="dxa"/>
          </w:tcPr>
          <w:p w14:paraId="2F529F8B" w14:textId="77777777" w:rsidR="002C7DC2" w:rsidRPr="001C007E" w:rsidRDefault="002C7DC2" w:rsidP="00627F89">
            <w:pPr>
              <w:rPr>
                <w:rFonts w:cs="Arial"/>
                <w:iCs/>
                <w:sz w:val="22"/>
                <w:szCs w:val="22"/>
                <w:lang w:val="es-ES"/>
              </w:rPr>
            </w:pPr>
            <w:r w:rsidRPr="001C007E">
              <w:rPr>
                <w:rFonts w:cs="Arial"/>
                <w:iCs/>
                <w:sz w:val="22"/>
                <w:szCs w:val="22"/>
                <w:lang w:val="es-ES"/>
              </w:rPr>
              <w:t>9 días</w:t>
            </w:r>
          </w:p>
        </w:tc>
        <w:tc>
          <w:tcPr>
            <w:tcW w:w="2204" w:type="dxa"/>
          </w:tcPr>
          <w:p w14:paraId="0FBF67F9" w14:textId="77777777" w:rsidR="002C7DC2" w:rsidRPr="001C007E" w:rsidRDefault="002C7DC2" w:rsidP="00627F89">
            <w:pPr>
              <w:rPr>
                <w:rFonts w:cs="Arial"/>
                <w:iCs/>
                <w:sz w:val="22"/>
                <w:szCs w:val="22"/>
                <w:lang w:val="es-ES"/>
              </w:rPr>
            </w:pPr>
          </w:p>
        </w:tc>
      </w:tr>
      <w:tr w:rsidR="002C7DC2" w:rsidRPr="001C007E" w14:paraId="2B7046DC" w14:textId="77777777" w:rsidTr="00627F89">
        <w:tc>
          <w:tcPr>
            <w:tcW w:w="5026" w:type="dxa"/>
          </w:tcPr>
          <w:p w14:paraId="6E995310" w14:textId="77777777" w:rsidR="002C7DC2" w:rsidRPr="001C007E" w:rsidRDefault="002C7DC2" w:rsidP="00627F89">
            <w:pPr>
              <w:rPr>
                <w:rFonts w:cs="Arial"/>
                <w:iCs/>
                <w:sz w:val="22"/>
                <w:szCs w:val="22"/>
                <w:lang w:val="es-ES"/>
              </w:rPr>
            </w:pPr>
            <w:r w:rsidRPr="001C007E">
              <w:rPr>
                <w:rFonts w:cs="Arial"/>
                <w:iCs/>
                <w:sz w:val="22"/>
                <w:szCs w:val="22"/>
                <w:lang w:val="es-ES"/>
              </w:rPr>
              <w:t>8 días</w:t>
            </w:r>
          </w:p>
        </w:tc>
        <w:tc>
          <w:tcPr>
            <w:tcW w:w="2204" w:type="dxa"/>
          </w:tcPr>
          <w:p w14:paraId="0B1478F0" w14:textId="77777777" w:rsidR="002C7DC2" w:rsidRPr="001C007E" w:rsidRDefault="002C7DC2" w:rsidP="00627F89">
            <w:pPr>
              <w:rPr>
                <w:rFonts w:cs="Arial"/>
                <w:iCs/>
                <w:sz w:val="22"/>
                <w:szCs w:val="22"/>
                <w:lang w:val="es-ES"/>
              </w:rPr>
            </w:pPr>
          </w:p>
        </w:tc>
      </w:tr>
      <w:tr w:rsidR="002C7DC2" w:rsidRPr="001C007E" w14:paraId="0642E447" w14:textId="77777777" w:rsidTr="00627F89">
        <w:tc>
          <w:tcPr>
            <w:tcW w:w="5026" w:type="dxa"/>
          </w:tcPr>
          <w:p w14:paraId="0D5B3E31" w14:textId="77777777" w:rsidR="002C7DC2" w:rsidRPr="001C007E" w:rsidRDefault="002C7DC2" w:rsidP="00627F89">
            <w:pPr>
              <w:rPr>
                <w:rFonts w:cs="Arial"/>
                <w:iCs/>
                <w:sz w:val="22"/>
                <w:szCs w:val="22"/>
                <w:lang w:val="es-ES"/>
              </w:rPr>
            </w:pPr>
            <w:r w:rsidRPr="001C007E">
              <w:rPr>
                <w:rFonts w:cs="Arial"/>
                <w:iCs/>
                <w:sz w:val="22"/>
                <w:szCs w:val="22"/>
                <w:lang w:val="es-ES"/>
              </w:rPr>
              <w:t>7 días</w:t>
            </w:r>
          </w:p>
        </w:tc>
        <w:tc>
          <w:tcPr>
            <w:tcW w:w="2204" w:type="dxa"/>
          </w:tcPr>
          <w:p w14:paraId="006D903B" w14:textId="77777777" w:rsidR="002C7DC2" w:rsidRPr="001C007E" w:rsidRDefault="002C7DC2" w:rsidP="00627F89">
            <w:pPr>
              <w:rPr>
                <w:rFonts w:cs="Arial"/>
                <w:iCs/>
                <w:sz w:val="22"/>
                <w:szCs w:val="22"/>
                <w:lang w:val="es-ES"/>
              </w:rPr>
            </w:pPr>
          </w:p>
        </w:tc>
      </w:tr>
    </w:tbl>
    <w:p w14:paraId="4F3C3E27" w14:textId="77777777" w:rsidR="002C7DC2" w:rsidRDefault="002C7DC2" w:rsidP="002C7DC2">
      <w:pPr>
        <w:ind w:right="-1"/>
        <w:rPr>
          <w:i/>
          <w:sz w:val="20"/>
          <w:lang w:val="es-ES"/>
        </w:rPr>
      </w:pPr>
    </w:p>
    <w:p w14:paraId="552932A5" w14:textId="77777777" w:rsidR="002C7DC2" w:rsidRPr="001C007E" w:rsidRDefault="002C7DC2" w:rsidP="002C7DC2">
      <w:pPr>
        <w:ind w:right="-1"/>
        <w:rPr>
          <w:rFonts w:eastAsia="Calibri"/>
          <w:color w:val="2F5496"/>
          <w:sz w:val="20"/>
          <w:lang w:val="es-ES"/>
        </w:rPr>
      </w:pPr>
      <w:r w:rsidRPr="001C007E">
        <w:rPr>
          <w:i/>
          <w:sz w:val="20"/>
          <w:lang w:val="es-ES"/>
        </w:rPr>
        <w:t>(En el caso de no marcar ninguna opción o marcar más de una se otorgarán 0 puntos)</w:t>
      </w:r>
    </w:p>
    <w:p w14:paraId="2888C1AE" w14:textId="77777777" w:rsidR="002C7DC2" w:rsidRPr="001C007E" w:rsidRDefault="002C7DC2" w:rsidP="002C7DC2">
      <w:pPr>
        <w:rPr>
          <w:rFonts w:cs="Arial"/>
          <w:b/>
          <w:bCs/>
          <w:iCs/>
          <w:color w:val="000000" w:themeColor="text1"/>
          <w:szCs w:val="22"/>
          <w:u w:val="single"/>
          <w:lang w:val="es-ES"/>
        </w:rPr>
      </w:pPr>
    </w:p>
    <w:p w14:paraId="217AEC9B" w14:textId="77777777" w:rsidR="002C7DC2" w:rsidRPr="001C007E" w:rsidRDefault="002C7DC2" w:rsidP="002C7DC2">
      <w:pPr>
        <w:rPr>
          <w:rFonts w:cs="Arial"/>
          <w:b/>
          <w:bCs/>
          <w:iCs/>
          <w:color w:val="000000" w:themeColor="text1"/>
          <w:szCs w:val="22"/>
          <w:u w:val="single"/>
          <w:lang w:val="es-ES"/>
        </w:rPr>
      </w:pPr>
    </w:p>
    <w:p w14:paraId="03D3B939" w14:textId="77777777" w:rsidR="002C7DC2" w:rsidRPr="001C007E" w:rsidRDefault="002C7DC2" w:rsidP="002C7DC2">
      <w:pPr>
        <w:rPr>
          <w:lang w:val="es-ES"/>
        </w:rPr>
      </w:pPr>
    </w:p>
    <w:p w14:paraId="6EFECAF2" w14:textId="77777777" w:rsidR="003872FC" w:rsidRPr="002C7DC2" w:rsidRDefault="003872FC">
      <w:pPr>
        <w:rPr>
          <w:lang w:val="es-ES"/>
        </w:rPr>
      </w:pPr>
    </w:p>
    <w:sectPr w:rsidR="003872FC" w:rsidRPr="002C7DC2" w:rsidSect="002C7DC2">
      <w:headerReference w:type="even" r:id="rId5"/>
      <w:headerReference w:type="default" r:id="rId6"/>
      <w:footerReference w:type="even" r:id="rId7"/>
      <w:footerReference w:type="default" r:id="rId8"/>
      <w:footerReference w:type="first" r:id="rId9"/>
      <w:pgSz w:w="11906" w:h="16838" w:code="9"/>
      <w:pgMar w:top="2410" w:right="1701"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9212" w14:textId="77777777" w:rsidR="002C7DC2" w:rsidRPr="00E44474" w:rsidRDefault="002C7DC2" w:rsidP="00A23E23"/>
  <w:p w14:paraId="5B2C9434" w14:textId="77777777" w:rsidR="002C7DC2" w:rsidRPr="00E44474" w:rsidRDefault="002C7DC2" w:rsidP="00A23E23"/>
  <w:p w14:paraId="583E7CA9" w14:textId="77777777" w:rsidR="002C7DC2" w:rsidRPr="00E44474" w:rsidRDefault="002C7DC2" w:rsidP="00A23E23"/>
  <w:p w14:paraId="70413D34" w14:textId="77777777" w:rsidR="002C7DC2" w:rsidRPr="00E44474" w:rsidRDefault="002C7DC2" w:rsidP="00A23E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543" w14:textId="77777777" w:rsidR="002C7DC2" w:rsidRPr="00E44474" w:rsidRDefault="002C7DC2" w:rsidP="00A23E23">
    <w:pPr>
      <w:pStyle w:val="Peu"/>
    </w:pPr>
    <w:r w:rsidRPr="00E44474">
      <w:rPr>
        <w:noProof/>
        <w:lang w:eastAsia="ca-ES"/>
      </w:rPr>
      <mc:AlternateContent>
        <mc:Choice Requires="wps">
          <w:drawing>
            <wp:anchor distT="0" distB="0" distL="114300" distR="114300" simplePos="0" relativeHeight="251659264" behindDoc="0" locked="0" layoutInCell="0" allowOverlap="1" wp14:anchorId="36AE2D21" wp14:editId="53062BCB">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2B8A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FEA9" w14:textId="77777777" w:rsidR="002C7DC2" w:rsidRPr="00E44474" w:rsidRDefault="002C7DC2" w:rsidP="00A23E23">
    <w:pPr>
      <w:jc w:val="center"/>
      <w:rPr>
        <w:rStyle w:val="Nmerodepgina"/>
        <w:rFonts w:eastAsiaTheme="majorEastAsia"/>
      </w:rPr>
    </w:pPr>
    <w:r w:rsidRPr="00E44474">
      <w:rPr>
        <w:rStyle w:val="Nmerodepgina"/>
        <w:rFonts w:eastAsiaTheme="majorEastAsia"/>
        <w:sz w:val="20"/>
      </w:rPr>
      <w:fldChar w:fldCharType="begin"/>
    </w:r>
    <w:r w:rsidRPr="00E44474">
      <w:rPr>
        <w:rStyle w:val="Nmerodepgina"/>
        <w:rFonts w:eastAsiaTheme="majorEastAsia"/>
        <w:sz w:val="20"/>
      </w:rPr>
      <w:instrText xml:space="preserve"> PAGE </w:instrText>
    </w:r>
    <w:r w:rsidRPr="00E44474">
      <w:rPr>
        <w:rStyle w:val="Nmerodepgina"/>
        <w:rFonts w:eastAsiaTheme="majorEastAsia"/>
        <w:sz w:val="20"/>
      </w:rPr>
      <w:fldChar w:fldCharType="separate"/>
    </w:r>
    <w:r w:rsidRPr="00E44474">
      <w:rPr>
        <w:rStyle w:val="Nmerodepgina"/>
        <w:rFonts w:eastAsiaTheme="majorEastAsia"/>
        <w:sz w:val="20"/>
      </w:rPr>
      <w:t>1</w:t>
    </w:r>
    <w:r w:rsidRPr="00E44474">
      <w:rPr>
        <w:rStyle w:val="Nmerodepgina"/>
        <w:rFonts w:eastAsiaTheme="majorEastAsia"/>
        <w:sz w:val="20"/>
      </w:rPr>
      <w:fldChar w:fldCharType="end"/>
    </w:r>
    <w:r w:rsidRPr="00E44474">
      <w:rPr>
        <w:rStyle w:val="Nmerodepgina"/>
        <w:rFonts w:eastAsiaTheme="majorEastAsia"/>
        <w:sz w:val="20"/>
      </w:rPr>
      <w:t>/</w:t>
    </w:r>
    <w:r w:rsidRPr="00E44474">
      <w:rPr>
        <w:rStyle w:val="Nmerodepgina"/>
        <w:rFonts w:eastAsiaTheme="majorEastAsia"/>
        <w:sz w:val="20"/>
      </w:rPr>
      <w:fldChar w:fldCharType="begin"/>
    </w:r>
    <w:r w:rsidRPr="00E44474">
      <w:rPr>
        <w:rStyle w:val="Nmerodepgina"/>
        <w:rFonts w:eastAsiaTheme="majorEastAsia"/>
        <w:sz w:val="20"/>
      </w:rPr>
      <w:instrText xml:space="preserve"> NUMPAGES </w:instrText>
    </w:r>
    <w:r w:rsidRPr="00E44474">
      <w:rPr>
        <w:rStyle w:val="Nmerodepgina"/>
        <w:rFonts w:eastAsiaTheme="majorEastAsia"/>
        <w:sz w:val="20"/>
      </w:rPr>
      <w:fldChar w:fldCharType="separate"/>
    </w:r>
    <w:r w:rsidRPr="00E44474">
      <w:rPr>
        <w:rStyle w:val="Nmerodepgina"/>
        <w:rFonts w:eastAsiaTheme="majorEastAsia"/>
        <w:sz w:val="20"/>
      </w:rPr>
      <w:t>35</w:t>
    </w:r>
    <w:r w:rsidRPr="00E44474">
      <w:rPr>
        <w:rStyle w:val="Nmerodepgina"/>
        <w:rFonts w:eastAsiaTheme="majorEastAsia"/>
        <w:sz w:val="20"/>
      </w:rPr>
      <w:fldChar w:fldCharType="end"/>
    </w:r>
  </w:p>
  <w:p w14:paraId="3C987329" w14:textId="77777777" w:rsidR="002C7DC2" w:rsidRPr="00E44474" w:rsidRDefault="002C7DC2" w:rsidP="00A23E2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7B0C" w14:textId="77777777" w:rsidR="002C7DC2" w:rsidRPr="00E44474" w:rsidRDefault="002C7DC2" w:rsidP="00A23E23"/>
  <w:p w14:paraId="71FE762A" w14:textId="77777777" w:rsidR="002C7DC2" w:rsidRPr="00E44474" w:rsidRDefault="002C7DC2" w:rsidP="00A23E23"/>
  <w:p w14:paraId="4A081E5F" w14:textId="77777777" w:rsidR="002C7DC2" w:rsidRPr="00E44474" w:rsidRDefault="002C7DC2" w:rsidP="00A23E23"/>
  <w:p w14:paraId="3481F8C1" w14:textId="77777777" w:rsidR="002C7DC2" w:rsidRPr="00E44474" w:rsidRDefault="002C7DC2" w:rsidP="00A23E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46C9" w14:textId="77777777" w:rsidR="002C7DC2" w:rsidRPr="00E44474" w:rsidRDefault="002C7DC2" w:rsidP="00956730">
    <w:pPr>
      <w:pStyle w:val="Capalera"/>
      <w:tabs>
        <w:tab w:val="clear" w:pos="8504"/>
      </w:tabs>
      <w:spacing w:line="200" w:lineRule="exact"/>
      <w:ind w:left="5670" w:right="-1277"/>
      <w:rPr>
        <w:b/>
        <w:bCs/>
        <w:sz w:val="16"/>
        <w:szCs w:val="16"/>
      </w:rPr>
    </w:pPr>
    <w:bookmarkStart w:id="1" w:name="_Hlk158373896"/>
    <w:bookmarkStart w:id="2" w:name="_Hlk158373897"/>
    <w:bookmarkStart w:id="3" w:name="_Hlk170978870"/>
    <w:bookmarkStart w:id="4" w:name="_Hlk170978871"/>
    <w:r w:rsidRPr="00E44474">
      <w:rPr>
        <w:noProof/>
      </w:rPr>
      <w:drawing>
        <wp:anchor distT="0" distB="0" distL="114300" distR="114300" simplePos="0" relativeHeight="251659264" behindDoc="0" locked="0" layoutInCell="1" allowOverlap="1" wp14:anchorId="2BB82CD4" wp14:editId="539C8A25">
          <wp:simplePos x="0" y="0"/>
          <wp:positionH relativeFrom="column">
            <wp:posOffset>-382932</wp:posOffset>
          </wp:positionH>
          <wp:positionV relativeFrom="paragraph">
            <wp:posOffset>4334</wp:posOffset>
          </wp:positionV>
          <wp:extent cx="1517650" cy="615315"/>
          <wp:effectExtent l="0" t="0" r="6350" b="0"/>
          <wp:wrapNone/>
          <wp:docPr id="112927714"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C6FB4" w14:textId="77777777" w:rsidR="002C7DC2" w:rsidRPr="00E44474" w:rsidRDefault="002C7DC2" w:rsidP="00956730">
    <w:pPr>
      <w:pStyle w:val="Capalera"/>
      <w:ind w:left="6096" w:right="-714"/>
      <w:jc w:val="left"/>
      <w:rPr>
        <w:rFonts w:cs="Arial"/>
        <w:kern w:val="16"/>
        <w:sz w:val="16"/>
        <w:szCs w:val="16"/>
      </w:rPr>
    </w:pPr>
  </w:p>
  <w:bookmarkEnd w:id="1"/>
  <w:bookmarkEnd w:id="2"/>
  <w:bookmarkEnd w:id="3"/>
  <w:bookmarkEnd w:id="4"/>
  <w:p w14:paraId="35160856" w14:textId="77777777" w:rsidR="002C7DC2" w:rsidRPr="00E44474" w:rsidRDefault="002C7DC2" w:rsidP="00A23E23">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DB98DDC4"/>
    <w:lvl w:ilvl="0" w:tplc="2474FB8E">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3C"/>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23791F28"/>
    <w:multiLevelType w:val="multilevel"/>
    <w:tmpl w:val="D01C7524"/>
    <w:lvl w:ilvl="0">
      <w:start w:val="6"/>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834817">
    <w:abstractNumId w:val="0"/>
  </w:num>
  <w:num w:numId="2" w16cid:durableId="1505240160">
    <w:abstractNumId w:val="1"/>
  </w:num>
  <w:num w:numId="3" w16cid:durableId="176908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C2"/>
    <w:rsid w:val="002C7DC2"/>
    <w:rsid w:val="003872FC"/>
    <w:rsid w:val="0084618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283D"/>
  <w15:chartTrackingRefBased/>
  <w15:docId w15:val="{ABAE2AFD-01ED-43DD-A252-3136F8F0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C2"/>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2C7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C7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C7DC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C7DC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C7DC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C7DC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C7DC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C7DC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C7DC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C7DC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C7DC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C7DC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C7DC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C7DC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C7DC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C7DC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C7DC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C7DC2"/>
    <w:rPr>
      <w:rFonts w:eastAsiaTheme="majorEastAsia" w:cstheme="majorBidi"/>
      <w:color w:val="272727" w:themeColor="text1" w:themeTint="D8"/>
    </w:rPr>
  </w:style>
  <w:style w:type="paragraph" w:styleId="Ttol">
    <w:name w:val="Title"/>
    <w:basedOn w:val="Normal"/>
    <w:next w:val="Normal"/>
    <w:link w:val="TtolCar"/>
    <w:uiPriority w:val="10"/>
    <w:qFormat/>
    <w:rsid w:val="002C7DC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C7DC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C7DC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C7D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7DC2"/>
    <w:pPr>
      <w:spacing w:before="160"/>
      <w:jc w:val="center"/>
    </w:pPr>
    <w:rPr>
      <w:i/>
      <w:iCs/>
      <w:color w:val="404040" w:themeColor="text1" w:themeTint="BF"/>
    </w:rPr>
  </w:style>
  <w:style w:type="character" w:customStyle="1" w:styleId="CitaCar">
    <w:name w:val="Cita Car"/>
    <w:basedOn w:val="Lletraperdefectedelpargraf"/>
    <w:link w:val="Cita"/>
    <w:uiPriority w:val="29"/>
    <w:rsid w:val="002C7DC2"/>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2C7DC2"/>
    <w:pPr>
      <w:ind w:left="720"/>
      <w:contextualSpacing/>
    </w:pPr>
  </w:style>
  <w:style w:type="character" w:styleId="mfasiintens">
    <w:name w:val="Intense Emphasis"/>
    <w:basedOn w:val="Lletraperdefectedelpargraf"/>
    <w:uiPriority w:val="21"/>
    <w:qFormat/>
    <w:rsid w:val="002C7DC2"/>
    <w:rPr>
      <w:i/>
      <w:iCs/>
      <w:color w:val="0F4761" w:themeColor="accent1" w:themeShade="BF"/>
    </w:rPr>
  </w:style>
  <w:style w:type="paragraph" w:styleId="Citaintensa">
    <w:name w:val="Intense Quote"/>
    <w:basedOn w:val="Normal"/>
    <w:next w:val="Normal"/>
    <w:link w:val="CitaintensaCar"/>
    <w:uiPriority w:val="30"/>
    <w:qFormat/>
    <w:rsid w:val="002C7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C7DC2"/>
    <w:rPr>
      <w:i/>
      <w:iCs/>
      <w:color w:val="0F4761" w:themeColor="accent1" w:themeShade="BF"/>
    </w:rPr>
  </w:style>
  <w:style w:type="character" w:styleId="Refernciaintensa">
    <w:name w:val="Intense Reference"/>
    <w:basedOn w:val="Lletraperdefectedelpargraf"/>
    <w:uiPriority w:val="32"/>
    <w:qFormat/>
    <w:rsid w:val="002C7DC2"/>
    <w:rPr>
      <w:b/>
      <w:bCs/>
      <w:smallCaps/>
      <w:color w:val="0F4761" w:themeColor="accent1" w:themeShade="BF"/>
      <w:spacing w:val="5"/>
    </w:rPr>
  </w:style>
  <w:style w:type="paragraph" w:styleId="Capalera">
    <w:name w:val="header"/>
    <w:aliases w:val="Header Char"/>
    <w:basedOn w:val="Normal"/>
    <w:link w:val="CapaleraCar"/>
    <w:rsid w:val="002C7DC2"/>
    <w:pPr>
      <w:tabs>
        <w:tab w:val="center" w:pos="4252"/>
        <w:tab w:val="right" w:pos="8504"/>
      </w:tabs>
    </w:pPr>
  </w:style>
  <w:style w:type="character" w:customStyle="1" w:styleId="CapaleraCar">
    <w:name w:val="Capçalera Car"/>
    <w:aliases w:val="Header Char Car"/>
    <w:basedOn w:val="Lletraperdefectedelpargraf"/>
    <w:link w:val="Capalera"/>
    <w:rsid w:val="002C7DC2"/>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2C7DC2"/>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2C7DC2"/>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2C7DC2"/>
    <w:rPr>
      <w:rFonts w:ascii="Arial" w:eastAsia="Times New Roman" w:hAnsi="Arial" w:cs="Times New Roman"/>
      <w:kern w:val="0"/>
      <w:szCs w:val="20"/>
      <w:lang w:eastAsia="es-ES"/>
      <w14:ligatures w14:val="none"/>
    </w:rPr>
  </w:style>
  <w:style w:type="table" w:styleId="Taulaambquadrcula">
    <w:name w:val="Table Grid"/>
    <w:basedOn w:val="Taulanormal"/>
    <w:uiPriority w:val="59"/>
    <w:rsid w:val="002C7DC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2C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SANCHEZ, DAVID</dc:creator>
  <cp:keywords/>
  <dc:description/>
  <cp:lastModifiedBy>MARTINEZ SANCHEZ, DAVID</cp:lastModifiedBy>
  <cp:revision>1</cp:revision>
  <dcterms:created xsi:type="dcterms:W3CDTF">2026-04-24T06:29:00Z</dcterms:created>
  <dcterms:modified xsi:type="dcterms:W3CDTF">2026-04-24T06:31:00Z</dcterms:modified>
</cp:coreProperties>
</file>