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D685" w14:textId="2D2B1748" w:rsidR="004F1282" w:rsidRPr="00FD2DB7" w:rsidRDefault="004F1282" w:rsidP="004F1282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28185836"/>
      <w:r w:rsidRPr="00FD2DB7"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3D3CE2">
        <w:rPr>
          <w:rFonts w:eastAsia="Calibri" w:cs="Arial"/>
          <w:b/>
          <w:color w:val="000000"/>
          <w:szCs w:val="22"/>
          <w:u w:val="single"/>
        </w:rPr>
        <w:t>6</w:t>
      </w:r>
      <w:r w:rsidRPr="00FD2DB7">
        <w:rPr>
          <w:rFonts w:eastAsia="Calibri" w:cs="Arial"/>
          <w:b/>
          <w:color w:val="000000"/>
          <w:szCs w:val="22"/>
          <w:u w:val="single"/>
        </w:rPr>
        <w:t>.- DECLARACIÓ RESPONSABLE – Plantilla i pla d’igualtat</w:t>
      </w:r>
      <w:bookmarkEnd w:id="0"/>
      <w:bookmarkEnd w:id="1"/>
    </w:p>
    <w:p w14:paraId="69E88BD9" w14:textId="77777777" w:rsidR="004F1282" w:rsidRPr="00FD2DB7" w:rsidRDefault="004F1282" w:rsidP="004F1282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77145052" w14:textId="77777777" w:rsidR="00FF7A0F" w:rsidRPr="00E52F40" w:rsidRDefault="004F1282" w:rsidP="00FF7A0F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FD2DB7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FD2DB7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FD2DB7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expedient número 14</w:t>
      </w:r>
      <w:r w:rsidR="00682773">
        <w:rPr>
          <w:rFonts w:eastAsia="Calibri" w:cs="Calibri"/>
          <w:color w:val="000000"/>
          <w:szCs w:val="22"/>
          <w:lang w:eastAsia="ca-ES"/>
        </w:rPr>
        <w:t>7</w:t>
      </w:r>
      <w:r w:rsidRPr="00FD2DB7">
        <w:rPr>
          <w:rFonts w:eastAsia="Calibri" w:cs="Calibri"/>
          <w:color w:val="000000"/>
          <w:szCs w:val="22"/>
          <w:lang w:eastAsia="ca-ES"/>
        </w:rPr>
        <w:t xml:space="preserve">/2026, el </w:t>
      </w:r>
      <w:r w:rsidR="00FF7A0F" w:rsidRPr="00FD2DB7">
        <w:rPr>
          <w:rFonts w:eastAsia="Calibri" w:cs="Calibri"/>
          <w:color w:val="000000"/>
          <w:szCs w:val="22"/>
          <w:lang w:eastAsia="ca-ES"/>
        </w:rPr>
        <w:t xml:space="preserve">contracte pel </w:t>
      </w:r>
      <w:r w:rsidR="00FF7A0F">
        <w:rPr>
          <w:rFonts w:cs="Calibri"/>
          <w:bCs/>
          <w:szCs w:val="22"/>
        </w:rPr>
        <w:t>servei de manteniment integral d’infraestructures de diversos centres gestionats per SUMAR, Serveis Públics d’Acció Social de Catalunya MP, SL,</w:t>
      </w:r>
      <w:r w:rsidR="00FF7A0F" w:rsidRPr="00E52F40">
        <w:rPr>
          <w:rFonts w:eastAsia="Calibri" w:cs="Calibri"/>
          <w:color w:val="000000"/>
          <w:szCs w:val="22"/>
          <w:lang w:eastAsia="ca-ES"/>
        </w:rPr>
        <w:t xml:space="preserve"> </w:t>
      </w:r>
      <w:r w:rsidR="00FF7A0F" w:rsidRPr="00E52F40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4530D9F8" w14:textId="77777777" w:rsidR="004F1282" w:rsidRPr="00FD2DB7" w:rsidRDefault="004F1282" w:rsidP="004F1282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FD2DB7">
        <w:rPr>
          <w:rFonts w:eastAsia="Calibri" w:cs="Calibri"/>
          <w:color w:val="000000"/>
          <w:szCs w:val="22"/>
          <w:u w:val="single"/>
          <w:lang w:eastAsia="ca-ES"/>
        </w:rPr>
        <w:t>Discapacitat</w:t>
      </w:r>
    </w:p>
    <w:p w14:paraId="7E26E9CA" w14:textId="77777777" w:rsidR="004F1282" w:rsidRPr="00FD2DB7" w:rsidRDefault="004F1282" w:rsidP="004F1282">
      <w:pPr>
        <w:pStyle w:val="Prrafodelista"/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35E3DD66" w14:textId="77777777" w:rsidR="004F1282" w:rsidRPr="00FD2DB7" w:rsidRDefault="004F1282" w:rsidP="004F128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FD2DB7">
        <w:rPr>
          <w:rFonts w:hint="eastAsia"/>
          <w:color w:val="000000"/>
        </w:rPr>
        <w:t>☐</w:t>
      </w:r>
      <w:r w:rsidRPr="00FD2DB7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01B16501" w14:textId="77777777" w:rsidR="004F1282" w:rsidRDefault="004F1282" w:rsidP="004F128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FD2DB7">
        <w:rPr>
          <w:rFonts w:hint="eastAsia"/>
          <w:color w:val="000000"/>
        </w:rPr>
        <w:t>☐</w:t>
      </w:r>
      <w:r w:rsidRPr="00FD2DB7">
        <w:rPr>
          <w:rFonts w:eastAsia="Calibri" w:cs="Calibri"/>
          <w:color w:val="000000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3B21B103" w14:textId="77777777" w:rsidR="00FF7A0F" w:rsidRPr="00FD2DB7" w:rsidRDefault="00FF7A0F" w:rsidP="004F128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0D7C8DC4" w14:textId="77777777" w:rsidR="004F1282" w:rsidRPr="00FD2DB7" w:rsidRDefault="004F1282" w:rsidP="004F1282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FD2DB7">
        <w:rPr>
          <w:rFonts w:eastAsia="Calibri" w:cs="Calibri"/>
          <w:color w:val="000000"/>
          <w:szCs w:val="22"/>
          <w:u w:val="single"/>
          <w:lang w:eastAsia="ca-ES"/>
        </w:rPr>
        <w:t>Igualtat entre dones i homes</w:t>
      </w:r>
    </w:p>
    <w:p w14:paraId="7E5746BC" w14:textId="77777777" w:rsidR="004F1282" w:rsidRPr="00FD2DB7" w:rsidRDefault="004F1282" w:rsidP="004F1282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7541836B" w14:textId="77777777" w:rsidR="004F1282" w:rsidRPr="00FD2DB7" w:rsidRDefault="004F1282" w:rsidP="004F128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FD2DB7">
        <w:rPr>
          <w:rFonts w:hint="eastAsia"/>
          <w:color w:val="000000"/>
        </w:rPr>
        <w:t>☐</w:t>
      </w:r>
      <w:r w:rsidRPr="00FD2DB7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6D5B9A14" w14:textId="77777777" w:rsidR="004F1282" w:rsidRPr="00FD2DB7" w:rsidRDefault="004F1282" w:rsidP="004F128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FD2DB7">
        <w:rPr>
          <w:rFonts w:hint="eastAsia"/>
          <w:color w:val="000000"/>
        </w:rPr>
        <w:t>☐</w:t>
      </w:r>
      <w:r w:rsidRPr="00FD2DB7">
        <w:rPr>
          <w:rFonts w:eastAsia="Calibri" w:cs="Calibri"/>
          <w:color w:val="000000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6E32D4FE" w14:textId="77777777" w:rsidR="004F1282" w:rsidRPr="00FD2DB7" w:rsidRDefault="004F1282" w:rsidP="004F1282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F220B7C" w14:textId="77777777" w:rsidR="004F1282" w:rsidRPr="004A18B3" w:rsidRDefault="004F1282" w:rsidP="004F1282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FD2DB7">
        <w:rPr>
          <w:rFonts w:eastAsia="Calibri" w:cs="Calibri"/>
          <w:color w:val="000000"/>
          <w:szCs w:val="22"/>
          <w:lang w:eastAsia="ca-ES"/>
        </w:rPr>
        <w:t>I per què consti, signo electrònicament aquesta declaració responsable.</w:t>
      </w:r>
    </w:p>
    <w:p w14:paraId="4B34BB08" w14:textId="77777777" w:rsidR="00374764" w:rsidRDefault="00374764"/>
    <w:sectPr w:rsidR="00374764" w:rsidSect="004F1282">
      <w:headerReference w:type="default" r:id="rId10"/>
      <w:footerReference w:type="default" r:id="rId11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403D" w14:textId="77777777" w:rsidR="00C8684E" w:rsidRDefault="00C8684E">
      <w:pPr>
        <w:spacing w:after="0" w:line="240" w:lineRule="auto"/>
      </w:pPr>
      <w:r>
        <w:separator/>
      </w:r>
    </w:p>
  </w:endnote>
  <w:endnote w:type="continuationSeparator" w:id="0">
    <w:p w14:paraId="59A993A6" w14:textId="77777777" w:rsidR="00C8684E" w:rsidRDefault="00C8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44F8" w14:textId="6FFD94D6" w:rsidR="004F1282" w:rsidRPr="00FD2DB7" w:rsidRDefault="004F1282" w:rsidP="0037331D">
    <w:pPr>
      <w:pStyle w:val="Piedepgina"/>
      <w:rPr>
        <w:rFonts w:ascii="Calibri" w:hAnsi="Calibri"/>
        <w:sz w:val="22"/>
      </w:rPr>
    </w:pPr>
    <w:r w:rsidRPr="00FD2DB7">
      <w:rPr>
        <w:rFonts w:ascii="Calibri" w:hAnsi="Calibri"/>
        <w:sz w:val="20"/>
        <w:szCs w:val="20"/>
      </w:rPr>
      <w:t xml:space="preserve">Exp. </w:t>
    </w:r>
    <w:r w:rsidRPr="00FD2DB7">
      <w:rPr>
        <w:rFonts w:ascii="Calibri" w:hAnsi="Calibri" w:cs="Calibri"/>
        <w:bCs/>
        <w:sz w:val="20"/>
        <w:szCs w:val="20"/>
      </w:rPr>
      <w:t>14</w:t>
    </w:r>
    <w:r w:rsidR="00FF7A0F">
      <w:rPr>
        <w:rFonts w:ascii="Calibri" w:hAnsi="Calibri" w:cs="Calibri"/>
        <w:bCs/>
        <w:sz w:val="20"/>
        <w:szCs w:val="20"/>
      </w:rPr>
      <w:t>7</w:t>
    </w:r>
    <w:r w:rsidRPr="00FD2DB7">
      <w:rPr>
        <w:rFonts w:ascii="Calibri" w:hAnsi="Calibri" w:cs="Calibri"/>
        <w:bCs/>
        <w:sz w:val="20"/>
        <w:szCs w:val="20"/>
      </w:rPr>
      <w:t>/2026</w:t>
    </w:r>
    <w:r w:rsidRPr="00FD2DB7">
      <w:rPr>
        <w:rFonts w:ascii="Calibri" w:hAnsi="Calibri"/>
        <w:sz w:val="22"/>
      </w:rPr>
      <w:tab/>
    </w:r>
    <w:r w:rsidRPr="00FD2DB7">
      <w:rPr>
        <w:rFonts w:ascii="Calibri" w:hAnsi="Calibri"/>
        <w:sz w:val="22"/>
      </w:rPr>
      <w:tab/>
      <w:t xml:space="preserve">Pàgina </w:t>
    </w:r>
    <w:r w:rsidRPr="00FD2DB7">
      <w:rPr>
        <w:rFonts w:ascii="Calibri" w:hAnsi="Calibri"/>
        <w:b/>
        <w:bCs/>
        <w:sz w:val="22"/>
        <w:szCs w:val="24"/>
      </w:rPr>
      <w:fldChar w:fldCharType="begin"/>
    </w:r>
    <w:r w:rsidRPr="00FD2DB7">
      <w:rPr>
        <w:rFonts w:ascii="Calibri" w:hAnsi="Calibri"/>
        <w:b/>
        <w:bCs/>
        <w:sz w:val="22"/>
      </w:rPr>
      <w:instrText>PAGE</w:instrText>
    </w:r>
    <w:r w:rsidRPr="00FD2DB7">
      <w:rPr>
        <w:rFonts w:ascii="Calibri" w:hAnsi="Calibri"/>
        <w:b/>
        <w:bCs/>
        <w:sz w:val="22"/>
        <w:szCs w:val="24"/>
      </w:rPr>
      <w:fldChar w:fldCharType="separate"/>
    </w:r>
    <w:r w:rsidRPr="00FD2DB7">
      <w:rPr>
        <w:rFonts w:ascii="Calibri" w:hAnsi="Calibri"/>
        <w:b/>
        <w:bCs/>
        <w:sz w:val="22"/>
      </w:rPr>
      <w:t>100</w:t>
    </w:r>
    <w:r w:rsidRPr="00FD2DB7">
      <w:rPr>
        <w:rFonts w:ascii="Calibri" w:hAnsi="Calibri"/>
        <w:b/>
        <w:bCs/>
        <w:sz w:val="22"/>
        <w:szCs w:val="24"/>
      </w:rPr>
      <w:fldChar w:fldCharType="end"/>
    </w:r>
    <w:r w:rsidRPr="00FD2DB7">
      <w:rPr>
        <w:rFonts w:ascii="Calibri" w:hAnsi="Calibri"/>
        <w:sz w:val="22"/>
      </w:rPr>
      <w:t xml:space="preserve"> de </w:t>
    </w:r>
    <w:r w:rsidRPr="00FD2DB7">
      <w:rPr>
        <w:rFonts w:ascii="Calibri" w:hAnsi="Calibri"/>
        <w:b/>
        <w:bCs/>
        <w:sz w:val="22"/>
        <w:szCs w:val="24"/>
      </w:rPr>
      <w:fldChar w:fldCharType="begin"/>
    </w:r>
    <w:r w:rsidRPr="00FD2DB7">
      <w:rPr>
        <w:rFonts w:ascii="Calibri" w:hAnsi="Calibri"/>
        <w:b/>
        <w:bCs/>
        <w:sz w:val="22"/>
      </w:rPr>
      <w:instrText>NUMPAGES</w:instrText>
    </w:r>
    <w:r w:rsidRPr="00FD2DB7">
      <w:rPr>
        <w:rFonts w:ascii="Calibri" w:hAnsi="Calibri"/>
        <w:b/>
        <w:bCs/>
        <w:sz w:val="22"/>
        <w:szCs w:val="24"/>
      </w:rPr>
      <w:fldChar w:fldCharType="separate"/>
    </w:r>
    <w:r w:rsidRPr="00FD2DB7">
      <w:rPr>
        <w:rFonts w:ascii="Calibri" w:hAnsi="Calibri"/>
        <w:b/>
        <w:bCs/>
        <w:sz w:val="22"/>
      </w:rPr>
      <w:t>102</w:t>
    </w:r>
    <w:r w:rsidRPr="00FD2DB7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5215" w14:textId="77777777" w:rsidR="00C8684E" w:rsidRDefault="00C8684E">
      <w:pPr>
        <w:spacing w:after="0" w:line="240" w:lineRule="auto"/>
      </w:pPr>
      <w:r>
        <w:separator/>
      </w:r>
    </w:p>
  </w:footnote>
  <w:footnote w:type="continuationSeparator" w:id="0">
    <w:p w14:paraId="310F0D69" w14:textId="77777777" w:rsidR="00C8684E" w:rsidRDefault="00C86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ED39" w14:textId="0EF66341" w:rsidR="00F02376" w:rsidRPr="00E52F40" w:rsidRDefault="00F02376" w:rsidP="00F02376">
    <w:pPr>
      <w:pStyle w:val="Encabezado"/>
      <w:rPr>
        <w:rFonts w:ascii="Calibri" w:hAnsi="Calibri" w:cs="Calibri"/>
      </w:rPr>
    </w:pPr>
    <w:r w:rsidRPr="00E52F40">
      <w:rPr>
        <w:rFonts w:ascii="Calibri" w:hAnsi="Calibri"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4968C448" wp14:editId="37107F74">
          <wp:simplePos x="0" y="0"/>
          <wp:positionH relativeFrom="column">
            <wp:posOffset>3844290</wp:posOffset>
          </wp:positionH>
          <wp:positionV relativeFrom="paragraph">
            <wp:posOffset>-125730</wp:posOffset>
          </wp:positionV>
          <wp:extent cx="2051685" cy="1027430"/>
          <wp:effectExtent l="0" t="0" r="5715" b="1270"/>
          <wp:wrapNone/>
          <wp:docPr id="169844775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2F40">
      <w:rPr>
        <w:noProof/>
      </w:rPr>
      <w:drawing>
        <wp:inline distT="0" distB="0" distL="0" distR="0" wp14:anchorId="533EDE83" wp14:editId="73E250C7">
          <wp:extent cx="897255" cy="897255"/>
          <wp:effectExtent l="0" t="0" r="0" b="0"/>
          <wp:docPr id="13066287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2F40">
      <w:t xml:space="preserve"> </w:t>
    </w:r>
    <w:r w:rsidRPr="00E52F40">
      <w:rPr>
        <w:noProof/>
      </w:rPr>
      <w:drawing>
        <wp:inline distT="0" distB="0" distL="0" distR="0" wp14:anchorId="2DEB380F" wp14:editId="4D224168">
          <wp:extent cx="897255" cy="897255"/>
          <wp:effectExtent l="0" t="0" r="0" b="0"/>
          <wp:docPr id="131027328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2F40">
      <w:t xml:space="preserve"> </w:t>
    </w:r>
    <w:r w:rsidRPr="00E52F40">
      <w:rPr>
        <w:noProof/>
      </w:rPr>
      <w:drawing>
        <wp:inline distT="0" distB="0" distL="0" distR="0" wp14:anchorId="33D26394" wp14:editId="322B8699">
          <wp:extent cx="897255" cy="897255"/>
          <wp:effectExtent l="0" t="0" r="0" b="0"/>
          <wp:docPr id="4097152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BEFA7" w14:textId="77777777" w:rsidR="004F1282" w:rsidRPr="00FD2DB7" w:rsidRDefault="004F1282" w:rsidP="008E3E5C">
    <w:pPr>
      <w:pStyle w:val="Encabezado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7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EE"/>
    <w:rsid w:val="00006F60"/>
    <w:rsid w:val="00071115"/>
    <w:rsid w:val="000805B3"/>
    <w:rsid w:val="000A017D"/>
    <w:rsid w:val="000F3152"/>
    <w:rsid w:val="001C4179"/>
    <w:rsid w:val="00260446"/>
    <w:rsid w:val="002939BF"/>
    <w:rsid w:val="002952C0"/>
    <w:rsid w:val="002F504C"/>
    <w:rsid w:val="00323906"/>
    <w:rsid w:val="00374764"/>
    <w:rsid w:val="003A337F"/>
    <w:rsid w:val="003B0CDD"/>
    <w:rsid w:val="003D3CE2"/>
    <w:rsid w:val="00484B47"/>
    <w:rsid w:val="004F1282"/>
    <w:rsid w:val="00546F83"/>
    <w:rsid w:val="005B0AF5"/>
    <w:rsid w:val="00637CE5"/>
    <w:rsid w:val="00666B3E"/>
    <w:rsid w:val="00682773"/>
    <w:rsid w:val="00687858"/>
    <w:rsid w:val="00695771"/>
    <w:rsid w:val="0073603A"/>
    <w:rsid w:val="007D661F"/>
    <w:rsid w:val="00877BC0"/>
    <w:rsid w:val="00986653"/>
    <w:rsid w:val="009D24AC"/>
    <w:rsid w:val="009D2888"/>
    <w:rsid w:val="00AE4992"/>
    <w:rsid w:val="00B014B7"/>
    <w:rsid w:val="00B34749"/>
    <w:rsid w:val="00B3706C"/>
    <w:rsid w:val="00BA52CF"/>
    <w:rsid w:val="00BC0207"/>
    <w:rsid w:val="00C03120"/>
    <w:rsid w:val="00C8684E"/>
    <w:rsid w:val="00CD0EE8"/>
    <w:rsid w:val="00D7323E"/>
    <w:rsid w:val="00E44E00"/>
    <w:rsid w:val="00E61F6D"/>
    <w:rsid w:val="00ED3FAF"/>
    <w:rsid w:val="00F02376"/>
    <w:rsid w:val="00F563A0"/>
    <w:rsid w:val="00F706EE"/>
    <w:rsid w:val="00F71243"/>
    <w:rsid w:val="00FA5D50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86656"/>
  <w15:chartTrackingRefBased/>
  <w15:docId w15:val="{D83DBDD5-15BA-47FD-8F24-CE2A2F98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282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70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0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0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0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0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0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0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0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0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06E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06E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06EE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06EE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06EE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06E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06E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06E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06E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70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06E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70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06E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F70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06EE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F706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06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0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06EE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F706E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F1282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F1282"/>
    <w:rPr>
      <w:rFonts w:ascii="Times New Roman" w:eastAsia="SimSun" w:hAnsi="Times New Roman" w:cs="Mangal"/>
      <w:kern w:val="1"/>
      <w:szCs w:val="21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F1282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1282"/>
    <w:rPr>
      <w:rFonts w:ascii="Times New Roman" w:eastAsia="SimSun" w:hAnsi="Times New Roman" w:cs="Mangal"/>
      <w:kern w:val="1"/>
      <w:szCs w:val="21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4F1282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09F20E-4E1B-4A67-B46E-67CDDA263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7F8B8-E560-4285-AFD7-7060143DF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AF1FB-AA25-4EBD-9EC8-6C550F7C0421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7</cp:revision>
  <dcterms:created xsi:type="dcterms:W3CDTF">2026-04-28T06:07:00Z</dcterms:created>
  <dcterms:modified xsi:type="dcterms:W3CDTF">2026-04-28T12:30:00Z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