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1CC" w:rsidRPr="00865374" w:rsidRDefault="00FF61CC" w:rsidP="00FF61CC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4"/>
          <w:szCs w:val="24"/>
          <w:lang w:val="ca-ES" w:eastAsia="es-ES"/>
        </w:rPr>
      </w:pPr>
      <w:bookmarkStart w:id="0" w:name="_Toc103092696"/>
      <w:r w:rsidRPr="00865374">
        <w:rPr>
          <w:rFonts w:ascii="Merriweather Sans" w:hAnsi="Merriweather Sans"/>
          <w:b/>
          <w:bCs/>
          <w:sz w:val="24"/>
          <w:szCs w:val="24"/>
          <w:lang w:val="ca-ES" w:eastAsia="es-ES"/>
        </w:rPr>
        <w:t xml:space="preserve">ANNEX NÚMERO </w:t>
      </w:r>
      <w:bookmarkEnd w:id="0"/>
      <w:r w:rsidRPr="00865374">
        <w:rPr>
          <w:rFonts w:ascii="Merriweather Sans" w:hAnsi="Merriweather Sans"/>
          <w:b/>
          <w:bCs/>
          <w:sz w:val="24"/>
          <w:szCs w:val="24"/>
          <w:lang w:val="ca-ES" w:eastAsia="es-ES"/>
        </w:rPr>
        <w:t xml:space="preserve">6 </w:t>
      </w:r>
      <w:r w:rsidRPr="00865374">
        <w:rPr>
          <w:rFonts w:ascii="Merriweather Sans" w:hAnsi="Merriweather Sans"/>
          <w:b/>
          <w:bCs/>
          <w:sz w:val="24"/>
          <w:szCs w:val="24"/>
          <w:shd w:val="clear" w:color="auto" w:fill="FFC000" w:themeFill="accent4"/>
          <w:lang w:val="ca-ES" w:eastAsia="es-ES"/>
        </w:rPr>
        <w:t>(LOT 1)</w:t>
      </w:r>
    </w:p>
    <w:p w:rsidR="00FF61CC" w:rsidRPr="00865374" w:rsidRDefault="00FF61CC" w:rsidP="00FF61CC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FF61CC" w:rsidRPr="00865374" w:rsidRDefault="00FF61CC" w:rsidP="00FF61CC">
      <w:pPr>
        <w:spacing w:after="160" w:line="300" w:lineRule="exact"/>
        <w:jc w:val="both"/>
        <w:rPr>
          <w:rFonts w:ascii="Merriweather Sans" w:hAnsi="Merriweather Sans"/>
          <w:b/>
          <w:lang w:val="ca-ES"/>
        </w:rPr>
      </w:pPr>
      <w:r w:rsidRPr="00865374">
        <w:rPr>
          <w:rFonts w:ascii="Merriweather Sans" w:hAnsi="Merriweather Sans"/>
          <w:b/>
          <w:lang w:val="ca-ES"/>
        </w:rPr>
        <w:t>Model de proposta econòmica i d’altres elements de l’oferta quantificables de forma automàtica</w:t>
      </w:r>
    </w:p>
    <w:p w:rsidR="00FF61CC" w:rsidRPr="00865374" w:rsidRDefault="00FF61CC" w:rsidP="00FF61CC">
      <w:pPr>
        <w:spacing w:after="0" w:line="240" w:lineRule="auto"/>
        <w:ind w:right="284"/>
        <w:jc w:val="both"/>
        <w:rPr>
          <w:rFonts w:ascii="Merriweather Sans" w:hAnsi="Merriweather Sans"/>
          <w:lang w:val="ca-ES"/>
        </w:rPr>
      </w:pPr>
    </w:p>
    <w:p w:rsidR="00FF61CC" w:rsidRPr="00865374" w:rsidRDefault="00FF61CC" w:rsidP="00FF61CC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En/Na ..............…, amb document acreditatiu d’identitat núm. …....., amb domicili a efectes de notificació a .......…, carrer .........., núm. …, en nom propi o en representació de …, assabentat/assabentada del procediment obert convocat per a l’adjudicació del </w:t>
      </w:r>
      <w:r w:rsidRPr="00865374">
        <w:rPr>
          <w:rFonts w:ascii="Merriweather Sans" w:hAnsi="Merriweather Sans" w:cs="Calibri"/>
          <w:b/>
          <w:color w:val="000000"/>
          <w:sz w:val="20"/>
          <w:szCs w:val="20"/>
          <w:lang w:val="ca-ES" w:eastAsia="es-ES"/>
        </w:rPr>
        <w:t xml:space="preserve">LOT 1 (obres de reforma zona inclusiva al parc Maria Lluïsa </w:t>
      </w:r>
      <w:proofErr w:type="spellStart"/>
      <w:r w:rsidRPr="00865374">
        <w:rPr>
          <w:rFonts w:ascii="Merriweather Sans" w:hAnsi="Merriweather Sans" w:cs="Calibri"/>
          <w:b/>
          <w:color w:val="000000"/>
          <w:sz w:val="20"/>
          <w:szCs w:val="20"/>
          <w:lang w:val="ca-ES" w:eastAsia="es-ES"/>
        </w:rPr>
        <w:t>Galobart</w:t>
      </w:r>
      <w:proofErr w:type="spellEnd"/>
      <w:r w:rsidRPr="00865374">
        <w:rPr>
          <w:rFonts w:ascii="Merriweather Sans" w:hAnsi="Merriweather Sans" w:cs="Calibri"/>
          <w:b/>
          <w:color w:val="000000"/>
          <w:sz w:val="20"/>
          <w:szCs w:val="20"/>
          <w:lang w:val="ca-ES" w:eastAsia="es-ES"/>
        </w:rPr>
        <w:t>)</w:t>
      </w:r>
      <w:r w:rsidRPr="00865374"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  <w:t xml:space="preserve"> de l’expedient de licitació de les </w:t>
      </w:r>
      <w:r w:rsidRPr="00865374">
        <w:rPr>
          <w:rFonts w:ascii="Merriweather Sans" w:hAnsi="Merriweather Sans"/>
          <w:b/>
          <w:sz w:val="20"/>
          <w:szCs w:val="20"/>
          <w:lang w:val="ca-ES" w:eastAsia="es-ES"/>
        </w:rPr>
        <w:t>OBRES DE REFORMADE TRES PARCS MUNICIPALS DE RIPOLLET</w:t>
      </w:r>
      <w:r w:rsidRPr="00865374">
        <w:rPr>
          <w:rFonts w:ascii="Merriweather Sans" w:hAnsi="Merriweather Sans" w:cs="Courier New"/>
          <w:b/>
          <w:bCs/>
          <w:color w:val="000000"/>
          <w:sz w:val="20"/>
          <w:szCs w:val="20"/>
          <w:lang w:val="ca-ES" w:eastAsia="es-ES"/>
        </w:rPr>
        <w:t xml:space="preserve"> (EXP 2026/1723),</w:t>
      </w:r>
      <w:r w:rsidRPr="00865374">
        <w:rPr>
          <w:rFonts w:ascii="Merriweather Sans" w:hAnsi="Merriweather Sans"/>
          <w:sz w:val="20"/>
          <w:szCs w:val="20"/>
          <w:lang w:val="ca-ES" w:eastAsia="ca-ES"/>
        </w:rPr>
        <w:t xml:space="preserve"> </w:t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>i de les condicions tècniques, econòmiques i administratives que han de regir el present procediment, es compromet en nom (</w:t>
      </w:r>
      <w:r w:rsidRPr="00865374">
        <w:rPr>
          <w:rFonts w:ascii="Merriweather Sans" w:hAnsi="Merriweather Sans"/>
          <w:i/>
          <w:iCs/>
          <w:sz w:val="20"/>
          <w:szCs w:val="20"/>
          <w:lang w:val="ca-ES" w:eastAsia="es-ES"/>
        </w:rPr>
        <w:t>propi o de l’empresa que representa</w:t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>) a realitzar-les amb estricta subjecció a les condicions i requisits que s’exigeixen per a l’adjudicació, d’acord amb la següent proposta:</w:t>
      </w:r>
    </w:p>
    <w:p w:rsidR="00FF61CC" w:rsidRPr="00865374" w:rsidRDefault="00FF61CC" w:rsidP="00FF61CC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FF61CC" w:rsidRPr="00865374" w:rsidRDefault="00FF61CC" w:rsidP="00FF61CC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FF61CC" w:rsidRPr="00865374" w:rsidRDefault="00FF61CC" w:rsidP="00FF61CC">
      <w:pPr>
        <w:shd w:val="clear" w:color="auto" w:fill="8EAADB" w:themeFill="accent1" w:themeFillTint="99"/>
        <w:spacing w:after="0" w:line="240" w:lineRule="auto"/>
        <w:jc w:val="both"/>
        <w:outlineLvl w:val="0"/>
        <w:rPr>
          <w:rFonts w:ascii="Merriweather Sans" w:hAnsi="Merriweather Sans"/>
          <w:b/>
          <w:sz w:val="24"/>
          <w:szCs w:val="24"/>
          <w:lang w:val="ca-ES" w:eastAsia="es-ES"/>
        </w:rPr>
      </w:pPr>
      <w:r w:rsidRPr="00865374">
        <w:rPr>
          <w:rFonts w:ascii="Merriweather Sans" w:hAnsi="Merriweather Sans"/>
          <w:b/>
          <w:sz w:val="24"/>
          <w:szCs w:val="24"/>
          <w:u w:val="single"/>
          <w:lang w:val="ca-ES" w:eastAsia="es-ES"/>
        </w:rPr>
        <w:t>OFERTA ECONÒMICA (màxim 80 punts)</w:t>
      </w:r>
      <w:r w:rsidRPr="00865374">
        <w:rPr>
          <w:rFonts w:ascii="Merriweather Sans" w:hAnsi="Merriweather Sans"/>
          <w:b/>
          <w:sz w:val="24"/>
          <w:szCs w:val="24"/>
          <w:lang w:val="ca-ES" w:eastAsia="es-ES"/>
        </w:rPr>
        <w:t>:</w:t>
      </w:r>
    </w:p>
    <w:tbl>
      <w:tblPr>
        <w:tblStyle w:val="Tablaconcuadrcu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FF61CC" w:rsidRPr="00865374" w:rsidTr="00456029">
        <w:trPr>
          <w:trHeight w:val="284"/>
        </w:trPr>
        <w:tc>
          <w:tcPr>
            <w:tcW w:w="421" w:type="dxa"/>
            <w:shd w:val="clear" w:color="auto" w:fill="D9E2F3" w:themeFill="accent1" w:themeFillTint="33"/>
          </w:tcPr>
          <w:p w:rsidR="00FF61CC" w:rsidRPr="00865374" w:rsidRDefault="00FF61CC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b/>
                <w:sz w:val="24"/>
                <w:szCs w:val="24"/>
                <w:lang w:val="ca-ES" w:eastAsia="es-ES"/>
              </w:rPr>
            </w:pPr>
            <w:r w:rsidRPr="00865374">
              <w:rPr>
                <w:rFonts w:ascii="Merriweather Sans" w:hAnsi="Merriweather Sans"/>
                <w:b/>
                <w:sz w:val="24"/>
                <w:szCs w:val="24"/>
                <w:lang w:val="ca-ES" w:eastAsia="es-ES"/>
              </w:rPr>
              <w:t>1</w:t>
            </w:r>
          </w:p>
        </w:tc>
        <w:tc>
          <w:tcPr>
            <w:tcW w:w="8073" w:type="dxa"/>
          </w:tcPr>
          <w:p w:rsidR="00FF61CC" w:rsidRPr="00865374" w:rsidRDefault="00FF61CC" w:rsidP="00456029">
            <w:pPr>
              <w:shd w:val="clear" w:color="auto" w:fill="D9E2F3" w:themeFill="accent1" w:themeFillTint="33"/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sym w:font="Wingdings" w:char="F0E8"/>
            </w:r>
            <w:r w:rsidRPr="0086537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Millora econòmica (màxim 80 punts):</w:t>
            </w:r>
          </w:p>
          <w:p w:rsidR="00FF61CC" w:rsidRPr="00865374" w:rsidRDefault="00FF61CC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</w:p>
          <w:p w:rsidR="00FF61CC" w:rsidRPr="00865374" w:rsidRDefault="00FF61CC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>L’oferta econòmica proposada és de   ________________________ €,  més l’IVA, que ascendeix a ____________________, això és, un preu cert i global de ___________________________.</w:t>
            </w:r>
          </w:p>
          <w:p w:rsidR="00FF61CC" w:rsidRPr="00865374" w:rsidRDefault="00FF61CC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>(El pressupost de licitació corresponent a les obres del LOT 1 és de 23.425,50 euros, IVA inclòs)</w:t>
            </w:r>
          </w:p>
        </w:tc>
      </w:tr>
    </w:tbl>
    <w:p w:rsidR="00FF61CC" w:rsidRPr="00865374" w:rsidRDefault="00FF61CC" w:rsidP="00FF61CC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4"/>
          <w:szCs w:val="24"/>
          <w:lang w:val="ca-ES" w:eastAsia="es-ES"/>
        </w:rPr>
      </w:pPr>
    </w:p>
    <w:p w:rsidR="00FF61CC" w:rsidRPr="00865374" w:rsidRDefault="00FF61CC" w:rsidP="00FF61CC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4"/>
          <w:szCs w:val="24"/>
          <w:lang w:val="ca-ES" w:eastAsia="es-ES"/>
        </w:rPr>
      </w:pPr>
    </w:p>
    <w:p w:rsidR="00FF61CC" w:rsidRPr="00865374" w:rsidRDefault="00FF61CC" w:rsidP="00FF61CC">
      <w:pPr>
        <w:shd w:val="clear" w:color="auto" w:fill="8EAADB" w:themeFill="accent1" w:themeFillTint="99"/>
        <w:spacing w:after="0" w:line="240" w:lineRule="auto"/>
        <w:jc w:val="both"/>
        <w:outlineLvl w:val="0"/>
        <w:rPr>
          <w:rFonts w:ascii="Merriweather Sans" w:hAnsi="Merriweather Sans"/>
          <w:b/>
          <w:sz w:val="24"/>
          <w:szCs w:val="24"/>
          <w:lang w:val="ca-ES" w:eastAsia="es-ES"/>
        </w:rPr>
      </w:pPr>
      <w:r w:rsidRPr="00865374">
        <w:rPr>
          <w:rFonts w:ascii="Merriweather Sans" w:hAnsi="Merriweather Sans"/>
          <w:b/>
          <w:sz w:val="24"/>
          <w:szCs w:val="24"/>
          <w:u w:val="single"/>
          <w:lang w:val="ca-ES" w:eastAsia="es-ES"/>
        </w:rPr>
        <w:t>ALTRES ELEMENTS DE L’OFERTA QUANTIFICABLES DE FORMA AUTOMÀTICA (màxim 20 punts)</w:t>
      </w:r>
      <w:r w:rsidRPr="00865374">
        <w:rPr>
          <w:rFonts w:ascii="Merriweather Sans" w:hAnsi="Merriweather Sans"/>
          <w:b/>
          <w:sz w:val="24"/>
          <w:szCs w:val="24"/>
          <w:lang w:val="ca-ES" w:eastAsia="es-ES"/>
        </w:rPr>
        <w:t>:</w:t>
      </w:r>
    </w:p>
    <w:tbl>
      <w:tblPr>
        <w:tblStyle w:val="Tablaconcuadrcu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FF61CC" w:rsidRPr="00865374" w:rsidTr="00456029">
        <w:trPr>
          <w:trHeight w:val="284"/>
        </w:trPr>
        <w:tc>
          <w:tcPr>
            <w:tcW w:w="421" w:type="dxa"/>
            <w:shd w:val="clear" w:color="auto" w:fill="D9E2F3" w:themeFill="accent1" w:themeFillTint="33"/>
          </w:tcPr>
          <w:p w:rsidR="00FF61CC" w:rsidRPr="00865374" w:rsidRDefault="00FF61CC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b/>
                <w:sz w:val="24"/>
                <w:szCs w:val="24"/>
                <w:lang w:val="ca-ES" w:eastAsia="es-ES"/>
              </w:rPr>
            </w:pPr>
            <w:r w:rsidRPr="00865374">
              <w:rPr>
                <w:rFonts w:ascii="Merriweather Sans" w:hAnsi="Merriweather Sans"/>
                <w:b/>
                <w:sz w:val="24"/>
                <w:szCs w:val="24"/>
                <w:lang w:val="ca-ES" w:eastAsia="es-ES"/>
              </w:rPr>
              <w:t>2</w:t>
            </w:r>
          </w:p>
        </w:tc>
        <w:tc>
          <w:tcPr>
            <w:tcW w:w="8073" w:type="dxa"/>
          </w:tcPr>
          <w:p w:rsidR="00FF61CC" w:rsidRPr="00865374" w:rsidRDefault="00FF61CC" w:rsidP="00456029">
            <w:pPr>
              <w:shd w:val="clear" w:color="auto" w:fill="D9E2F3" w:themeFill="accent1" w:themeFillTint="33"/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sym w:font="Wingdings" w:char="F0E8"/>
            </w:r>
            <w:r w:rsidRPr="0086537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Millora ampliació del termini de garantia (màxim 20 punts):</w:t>
            </w:r>
          </w:p>
          <w:p w:rsidR="00FF61CC" w:rsidRPr="00865374" w:rsidRDefault="00FF61CC" w:rsidP="00456029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</w:p>
          <w:p w:rsidR="00FF61CC" w:rsidRPr="00865374" w:rsidRDefault="00FF61CC" w:rsidP="00456029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Arial" w:hAnsi="Arial" w:cs="Arial"/>
                <w:sz w:val="20"/>
                <w:szCs w:val="20"/>
                <w:lang w:val="ca-ES" w:eastAsia="es-ES"/>
              </w:rPr>
              <w:t>󠆩</w:t>
            </w: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No proposa aquesta millora (0 punts)</w:t>
            </w:r>
          </w:p>
          <w:p w:rsidR="00FF61CC" w:rsidRPr="00865374" w:rsidRDefault="00FF61CC" w:rsidP="00456029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Arial" w:hAnsi="Arial" w:cs="Arial"/>
                <w:sz w:val="20"/>
                <w:szCs w:val="20"/>
                <w:lang w:val="ca-ES" w:eastAsia="es-ES"/>
              </w:rPr>
              <w:t>󠆩</w:t>
            </w: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S’ofereix 1 any addicional de garantia (10 punts)</w:t>
            </w:r>
          </w:p>
          <w:p w:rsidR="00FF61CC" w:rsidRPr="00865374" w:rsidRDefault="00FF61CC" w:rsidP="00456029">
            <w:pPr>
              <w:autoSpaceDE w:val="0"/>
              <w:autoSpaceDN w:val="0"/>
              <w:adjustRightInd w:val="0"/>
              <w:spacing w:before="120" w:after="0" w:line="240" w:lineRule="auto"/>
              <w:ind w:left="880" w:hanging="171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Arial" w:hAnsi="Arial" w:cs="Arial"/>
                <w:sz w:val="20"/>
                <w:szCs w:val="20"/>
                <w:lang w:val="ca-ES" w:eastAsia="es-ES"/>
              </w:rPr>
              <w:t>󠆩</w:t>
            </w: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S’ofereix 2 anys addicionals de garantia (20 punts)</w:t>
            </w:r>
          </w:p>
          <w:p w:rsidR="00FF61CC" w:rsidRPr="00865374" w:rsidRDefault="00FF61CC" w:rsidP="00FF61C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ind w:left="1305" w:hanging="283"/>
              <w:contextualSpacing/>
              <w:jc w:val="both"/>
              <w:outlineLvl w:val="0"/>
              <w:rPr>
                <w:rFonts w:ascii="Merriweather Sans" w:eastAsia="Calibri" w:hAnsi="Merriweather Sans"/>
                <w:sz w:val="20"/>
                <w:szCs w:val="20"/>
                <w:lang w:val="ca-ES" w:eastAsia="ca-ES"/>
              </w:rPr>
            </w:pPr>
          </w:p>
        </w:tc>
      </w:tr>
    </w:tbl>
    <w:p w:rsidR="00FF61CC" w:rsidRPr="00865374" w:rsidRDefault="00FF61CC" w:rsidP="00FF61CC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FF61CC" w:rsidRPr="00865374" w:rsidRDefault="00FF61CC" w:rsidP="00FF61CC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I per què consti, signo aquesta proposta. </w:t>
      </w:r>
    </w:p>
    <w:p w:rsidR="00FF61CC" w:rsidRPr="00865374" w:rsidRDefault="00FF61CC" w:rsidP="00FF61CC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FF61CC" w:rsidRPr="00865374" w:rsidRDefault="00FF61CC" w:rsidP="00FF61CC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FF61CC" w:rsidRPr="00865374" w:rsidRDefault="00FF61CC" w:rsidP="00FF61CC">
      <w:pPr>
        <w:spacing w:after="0" w:line="240" w:lineRule="auto"/>
        <w:jc w:val="both"/>
        <w:rPr>
          <w:rFonts w:ascii="Merriweather Sans" w:eastAsia="Calibri" w:hAnsi="Merriweather Sans"/>
          <w:sz w:val="20"/>
          <w:szCs w:val="20"/>
          <w:lang w:val="ca-ES"/>
        </w:rPr>
      </w:pPr>
      <w:r w:rsidRPr="00865374">
        <w:rPr>
          <w:rFonts w:ascii="Merriweather Sans" w:eastAsia="Calibri" w:hAnsi="Merriweather Sans"/>
          <w:sz w:val="20"/>
          <w:szCs w:val="20"/>
          <w:lang w:val="ca-ES"/>
        </w:rPr>
        <w:t>Signatura electrònica</w:t>
      </w:r>
    </w:p>
    <w:p w:rsidR="00F445FC" w:rsidRPr="00FF61CC" w:rsidRDefault="00F445FC" w:rsidP="00FF61CC">
      <w:bookmarkStart w:id="1" w:name="_GoBack"/>
      <w:bookmarkEnd w:id="1"/>
    </w:p>
    <w:sectPr w:rsidR="00F445FC" w:rsidRPr="00FF6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E41CD"/>
    <w:multiLevelType w:val="hybridMultilevel"/>
    <w:tmpl w:val="372056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35"/>
    <w:rsid w:val="00096234"/>
    <w:rsid w:val="000E4C35"/>
    <w:rsid w:val="00615DA7"/>
    <w:rsid w:val="007306A3"/>
    <w:rsid w:val="00AE1774"/>
    <w:rsid w:val="00F445FC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CA9ED-891D-478D-AF13-43CBD771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59"/>
    <w:rsid w:val="000E4C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0E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2026-04-28T12:44:00Z</dcterms:created>
  <dcterms:modified xsi:type="dcterms:W3CDTF">2026-04-28T12:44:00Z</dcterms:modified>
</cp:coreProperties>
</file>