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4659445"/>
      <w:bookmarkStart w:id="8" w:name="_Toc194659525"/>
      <w:r w:rsidRPr="00CD7D97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A</w:t>
      </w: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i/>
          <w:color w:val="000000"/>
          <w:szCs w:val="22"/>
        </w:rPr>
      </w:pPr>
      <w:r w:rsidRPr="00CD7D97">
        <w:rPr>
          <w:rFonts w:cs="Arial"/>
          <w:i/>
          <w:color w:val="000000"/>
          <w:szCs w:val="22"/>
        </w:rPr>
        <w:t>La present declaració responsable s’ajusta al formulari de Document Europeu Únic de Contractació (DEUC).</w:t>
      </w:r>
    </w:p>
    <w:p w:rsidR="00A36582" w:rsidRPr="00CD7D97" w:rsidRDefault="00A36582" w:rsidP="00A36582">
      <w:pPr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b/>
          <w:color w:val="000000"/>
          <w:szCs w:val="22"/>
        </w:rPr>
        <w:t>DECLARA</w:t>
      </w:r>
      <w:r w:rsidRPr="00CD7D97">
        <w:rPr>
          <w:rFonts w:eastAsia="Calibri" w:cs="Arial"/>
          <w:color w:val="000000"/>
          <w:szCs w:val="22"/>
        </w:rPr>
        <w:t xml:space="preserve"> sota la seva responsabilitat, com a licitador/a del contracte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i/o funcionament legal.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lastRenderedPageBreak/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12. Que compleix amb la normativa de prevenció de riscos.</w:t>
      </w:r>
    </w:p>
    <w:p w:rsidR="00A36582" w:rsidRPr="00CD7D97" w:rsidRDefault="00A36582" w:rsidP="00A36582">
      <w:pPr>
        <w:adjustRightInd w:val="0"/>
        <w:rPr>
          <w:rFonts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CD7D97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indiqueu: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Identificació de la UTE: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Percentatge de participació entre cadascuna d’elles:</w:t>
      </w:r>
    </w:p>
    <w:p w:rsidR="00A36582" w:rsidRPr="00CD7D97" w:rsidRDefault="00A36582" w:rsidP="00A3658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A36582" w:rsidRPr="00CD7D97" w:rsidRDefault="00397807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82" w:rsidRPr="00A44A22" w:rsidRDefault="00A36582" w:rsidP="00A36582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A36582" w:rsidRPr="00A44A22" w:rsidRDefault="00A36582" w:rsidP="00A3658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A36582" w:rsidRPr="00A44A22" w:rsidRDefault="00A36582" w:rsidP="00A36582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A36582" w:rsidRPr="00A44A22" w:rsidRDefault="00A36582" w:rsidP="00A3658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indiqueu:</w:t>
      </w:r>
    </w:p>
    <w:p w:rsidR="00A36582" w:rsidRPr="00CD7D97" w:rsidRDefault="00A36582" w:rsidP="00A36582">
      <w:pPr>
        <w:adjustRightInd w:val="0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Nom grup empresarial:</w:t>
      </w:r>
    </w:p>
    <w:p w:rsidR="00A36582" w:rsidRPr="00CD7D97" w:rsidRDefault="00A36582" w:rsidP="00A36582">
      <w:pPr>
        <w:adjustRightInd w:val="0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Raó social de les empreses que formen part.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cs="Arial"/>
          <w:szCs w:val="22"/>
        </w:rPr>
      </w:pPr>
      <w:r w:rsidRPr="00CD7D97">
        <w:rPr>
          <w:rFonts w:cs="Arial"/>
          <w:szCs w:val="22"/>
        </w:rPr>
        <w:t xml:space="preserve">Sí </w:t>
      </w: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r w:rsidRPr="00CD7D97">
        <w:rPr>
          <w:rFonts w:cs="Arial"/>
          <w:szCs w:val="22"/>
        </w:rPr>
        <w:t xml:space="preserve">No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En cas afirmatiu, indiqueu: </w:t>
      </w:r>
      <w:r w:rsidRPr="00CD7D97">
        <w:rPr>
          <w:rFonts w:eastAsia="Calibri" w:cs="Arial"/>
          <w:color w:val="4F81BD"/>
          <w:szCs w:val="22"/>
        </w:rPr>
        <w:t>Xifra percentatge</w:t>
      </w:r>
      <w:r w:rsidRPr="00CD7D97">
        <w:rPr>
          <w:rFonts w:eastAsia="Calibri" w:cs="Arial"/>
          <w:color w:val="000000"/>
          <w:szCs w:val="22"/>
        </w:rPr>
        <w:t>. % del contracte que l’empresa subcontractarà.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rFonts w:eastAsia="Calibri" w:cs="Arial"/>
          <w:color w:val="000000"/>
          <w:szCs w:val="22"/>
        </w:rPr>
      </w:pP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 xml:space="preserve">No, ni al RELI ni al ROLECE 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>Sí, està inscrita al RELI</w:t>
      </w:r>
    </w:p>
    <w:p w:rsidR="00A36582" w:rsidRPr="00CD7D97" w:rsidRDefault="00A36582" w:rsidP="00A36582">
      <w:pPr>
        <w:rPr>
          <w:rFonts w:eastAsia="Calibri" w:cs="Arial"/>
          <w:color w:val="000000"/>
          <w:szCs w:val="22"/>
        </w:rPr>
      </w:pPr>
      <w:r w:rsidRPr="00CD7D97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cs="Arial"/>
          <w:szCs w:val="22"/>
        </w:rPr>
        <w:instrText xml:space="preserve"> FORMCHECKBOX </w:instrText>
      </w:r>
      <w:r w:rsidR="00C22D6F">
        <w:rPr>
          <w:rFonts w:cs="Arial"/>
          <w:szCs w:val="22"/>
        </w:rPr>
      </w:r>
      <w:r w:rsidR="00C22D6F">
        <w:rPr>
          <w:rFonts w:cs="Arial"/>
          <w:szCs w:val="22"/>
        </w:rPr>
        <w:fldChar w:fldCharType="separate"/>
      </w:r>
      <w:r w:rsidRPr="00CD7D97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CD7D97">
        <w:rPr>
          <w:rFonts w:eastAsia="Calibri" w:cs="Arial"/>
          <w:color w:val="000000"/>
          <w:szCs w:val="22"/>
        </w:rPr>
        <w:t>Sí, està inscrita al ROLECE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ind w:left="709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ind w:firstLine="709"/>
        <w:rPr>
          <w:rFonts w:eastAsia="Calibri" w:cs="Arial"/>
          <w:color w:val="4F81BD"/>
          <w:szCs w:val="22"/>
        </w:rPr>
      </w:pPr>
      <w:r w:rsidRPr="00CD7D97">
        <w:rPr>
          <w:rFonts w:eastAsia="Calibri" w:cs="Arial"/>
          <w:color w:val="4F81BD"/>
          <w:szCs w:val="22"/>
        </w:rPr>
        <w:t>Documentació acreditativa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lastRenderedPageBreak/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les que figuren a l’encapçalament. </w:t>
      </w: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>I perquè consti, signo aquesta declaració responsable.</w:t>
      </w: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r w:rsidRPr="00CD7D97">
        <w:rPr>
          <w:color w:val="000000"/>
        </w:rPr>
        <w:br w:type="page"/>
      </w:r>
      <w:bookmarkStart w:id="9" w:name="_Toc109129946"/>
      <w:bookmarkStart w:id="10" w:name="_Toc109130104"/>
      <w:bookmarkStart w:id="11" w:name="_Toc109130603"/>
      <w:bookmarkStart w:id="12" w:name="_Toc110516890"/>
      <w:bookmarkStart w:id="13" w:name="_Toc119414808"/>
      <w:bookmarkStart w:id="14" w:name="_Toc129869817"/>
      <w:bookmarkStart w:id="15" w:name="_Toc133583629"/>
      <w:bookmarkStart w:id="16" w:name="_Toc194659446"/>
      <w:bookmarkStart w:id="17" w:name="_Toc194659526"/>
      <w:bookmarkStart w:id="18" w:name="_Toc109129945"/>
      <w:bookmarkStart w:id="19" w:name="_Toc109130103"/>
      <w:bookmarkStart w:id="20" w:name="_Toc109130602"/>
      <w:bookmarkStart w:id="21" w:name="_Toc110516889"/>
      <w:bookmarkStart w:id="22" w:name="_Toc119414807"/>
      <w:r w:rsidRPr="00CD7D97">
        <w:rPr>
          <w:bCs w:val="0"/>
          <w:color w:val="000000"/>
        </w:rPr>
        <w:lastRenderedPageBreak/>
        <w:t>ANNEX II. DECLARACIÓ RESPONSABLE DEL COMPLIMENT DE MESURES SOCIALS I CONDICIONS ESPECIALS D’EXECUCIÓ DEL CONTRACTE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A</w:t>
      </w:r>
    </w:p>
    <w:p w:rsidR="00A36582" w:rsidRPr="00CD7D97" w:rsidRDefault="00A36582" w:rsidP="00A36582">
      <w:pPr>
        <w:rPr>
          <w:rFonts w:eastAsia="Calibri" w:cs="Arial"/>
          <w:i/>
          <w:color w:val="000000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A36582" w:rsidRPr="00CD7D97" w:rsidRDefault="00A36582" w:rsidP="00A36582">
      <w:pPr>
        <w:rPr>
          <w:rFonts w:eastAsia="Calibri" w:cs="Arial"/>
          <w:b/>
          <w:caps/>
          <w:color w:val="000000"/>
          <w:szCs w:val="22"/>
        </w:rPr>
      </w:pPr>
      <w:r w:rsidRPr="00CD7D97">
        <w:rPr>
          <w:rFonts w:eastAsia="Calibri" w:cs="Arial"/>
          <w:b/>
          <w:caps/>
          <w:color w:val="000000"/>
          <w:szCs w:val="22"/>
        </w:rPr>
        <w:t>Declaro:</w:t>
      </w:r>
    </w:p>
    <w:p w:rsidR="00A36582" w:rsidRPr="00CD7D97" w:rsidRDefault="00A36582" w:rsidP="00A36582">
      <w:pPr>
        <w:ind w:firstLine="400"/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color w:val="000000"/>
          <w:szCs w:val="22"/>
        </w:rPr>
        <w:t xml:space="preserve">Que, en cas de resultar adjudicatari ens comprometem a </w:t>
      </w:r>
      <w:r w:rsidRPr="00CD7D97">
        <w:rPr>
          <w:rFonts w:cs="Arial"/>
          <w:szCs w:val="22"/>
        </w:rPr>
        <w:t xml:space="preserve">complir </w:t>
      </w:r>
      <w:r w:rsidRPr="00CD7D97">
        <w:rPr>
          <w:rFonts w:eastAsia="Calibri" w:cs="Arial"/>
          <w:color w:val="000000"/>
          <w:szCs w:val="22"/>
        </w:rPr>
        <w:t xml:space="preserve">com a mínim, una de les següents condicions especials d’execució del contracte, considerades de caràcter social, ètic o mediambiental </w:t>
      </w: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i/>
          <w:color w:val="000000"/>
          <w:szCs w:val="22"/>
        </w:rPr>
      </w:pP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CD7D97">
        <w:rPr>
          <w:rFonts w:eastAsia="Calibri" w:cs="Arial"/>
          <w:i/>
          <w:color w:val="000000"/>
          <w:szCs w:val="22"/>
        </w:rPr>
        <w:t>(marcar una o més d’una opció)</w:t>
      </w: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C22D6F">
              <w:rPr>
                <w:rFonts w:cs="Arial"/>
                <w:spacing w:val="-1"/>
                <w:szCs w:val="22"/>
              </w:rPr>
            </w:r>
            <w:r w:rsidR="00C22D6F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C22D6F">
              <w:rPr>
                <w:rFonts w:cs="Arial"/>
                <w:spacing w:val="-1"/>
                <w:szCs w:val="22"/>
              </w:rPr>
            </w:r>
            <w:r w:rsidR="00C22D6F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A36582" w:rsidRPr="00CD7D97" w:rsidTr="009006F8">
        <w:tc>
          <w:tcPr>
            <w:tcW w:w="567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C22D6F">
              <w:rPr>
                <w:rFonts w:cs="Arial"/>
                <w:spacing w:val="-1"/>
                <w:szCs w:val="22"/>
              </w:rPr>
            </w:r>
            <w:r w:rsidR="00C22D6F">
              <w:rPr>
                <w:rFonts w:cs="Arial"/>
                <w:spacing w:val="-1"/>
                <w:szCs w:val="22"/>
              </w:rPr>
              <w:fldChar w:fldCharType="separate"/>
            </w:r>
            <w:r w:rsidRPr="00CD7D97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A36582" w:rsidRPr="00CD7D97" w:rsidRDefault="00A36582" w:rsidP="009006F8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CD7D97">
              <w:rPr>
                <w:rFonts w:eastAsia="Calibri" w:cs="Arial"/>
                <w:color w:val="000000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A36582" w:rsidRPr="00CD7D97" w:rsidRDefault="00A36582" w:rsidP="00A36582">
      <w:pPr>
        <w:rPr>
          <w:bCs/>
          <w:color w:val="000000"/>
        </w:rPr>
      </w:pPr>
      <w:bookmarkStart w:id="23" w:name="_Toc129869818"/>
      <w:bookmarkStart w:id="24" w:name="_Toc133583630"/>
    </w:p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r w:rsidRPr="00CD7D97">
        <w:rPr>
          <w:bCs w:val="0"/>
          <w:color w:val="000000"/>
        </w:rPr>
        <w:br w:type="page"/>
      </w:r>
      <w:bookmarkStart w:id="25" w:name="_Toc194659447"/>
      <w:bookmarkStart w:id="26" w:name="_Toc194659527"/>
      <w:r w:rsidRPr="00CD7D97">
        <w:rPr>
          <w:bCs w:val="0"/>
          <w:color w:val="000000"/>
        </w:rPr>
        <w:lastRenderedPageBreak/>
        <w:t>ANNEX III</w:t>
      </w:r>
      <w:r>
        <w:rPr>
          <w:bCs w:val="0"/>
          <w:color w:val="000000"/>
        </w:rPr>
        <w:t>.</w:t>
      </w:r>
      <w:r w:rsidRPr="00CD7D97">
        <w:rPr>
          <w:bCs w:val="0"/>
          <w:color w:val="000000"/>
        </w:rPr>
        <w:t xml:space="preserve"> MODEL DE PROPOSICIÓ DE CRITERIS AVALUABLES DE FORMA AUTOMÀTICA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adjustRightInd w:val="0"/>
        <w:rPr>
          <w:rFonts w:cs="Arial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B</w:t>
      </w:r>
    </w:p>
    <w:p w:rsidR="00A36582" w:rsidRPr="00CD7D97" w:rsidRDefault="00A36582" w:rsidP="00A36582">
      <w:pPr>
        <w:suppressAutoHyphens/>
        <w:rPr>
          <w:rFonts w:cs="Arial"/>
          <w:bCs/>
          <w:i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rPr>
          <w:rFonts w:cs="Arial"/>
          <w:b/>
          <w:szCs w:val="22"/>
        </w:rPr>
      </w:pPr>
    </w:p>
    <w:p w:rsidR="00A36582" w:rsidRDefault="00A36582" w:rsidP="00A36582">
      <w:pPr>
        <w:pStyle w:val="Default"/>
        <w:jc w:val="both"/>
        <w:rPr>
          <w:sz w:val="22"/>
          <w:szCs w:val="22"/>
        </w:rPr>
      </w:pPr>
      <w:r w:rsidRPr="00CD7D97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aquest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efecte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fa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constar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que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coneix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el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Plec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de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Clàusules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Administratives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i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</w:t>
      </w:r>
      <w:r>
        <w:rPr>
          <w:sz w:val="22"/>
          <w:szCs w:val="22"/>
        </w:rPr>
        <w:t>:</w:t>
      </w:r>
    </w:p>
    <w:p w:rsidR="00A36582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A1. Millora a la baixa de l’oferta econòmica </w:t>
      </w:r>
      <w:r w:rsidRPr="00286B52">
        <w:rPr>
          <w:rFonts w:cs="Arial"/>
          <w:b/>
          <w:szCs w:val="22"/>
          <w:u w:val="single"/>
        </w:rPr>
        <w:t xml:space="preserve">anual sobre el valor de la quantitat a aportar per part de l’Ajuntament en cas de dèficit 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>(màxim 2</w:t>
      </w:r>
      <w:r>
        <w:rPr>
          <w:rFonts w:eastAsia="Segoe UI" w:cs="Arial"/>
          <w:b/>
          <w:bCs/>
          <w:szCs w:val="22"/>
          <w:u w:val="single"/>
          <w:lang w:eastAsia="en-US"/>
        </w:rPr>
        <w:t>4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 punts):</w:t>
      </w:r>
      <w:r w:rsidRPr="00286B52">
        <w:rPr>
          <w:rFonts w:cs="Arial"/>
          <w:szCs w:val="22"/>
        </w:rPr>
        <w:t xml:space="preserve"> </w:t>
      </w:r>
    </w:p>
    <w:p w:rsidR="00A36582" w:rsidRPr="00286B52" w:rsidRDefault="00A36582" w:rsidP="00A36582">
      <w:pPr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47"/>
        <w:gridCol w:w="4247"/>
      </w:tblGrid>
      <w:tr w:rsidR="00A36582" w:rsidRPr="00BA3B5C" w:rsidTr="009006F8">
        <w:trPr>
          <w:jc w:val="center"/>
        </w:trPr>
        <w:tc>
          <w:tcPr>
            <w:tcW w:w="2500" w:type="pct"/>
            <w:shd w:val="clear" w:color="auto" w:fill="D9D9D9"/>
            <w:vAlign w:val="center"/>
            <w:hideMark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>Import ANUAL pressupostat a aportar per part de l’Ajuntament en cas de dèficit</w:t>
            </w:r>
          </w:p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color w:val="000000"/>
                <w:szCs w:val="22"/>
              </w:rPr>
              <w:t>(IVA no inclòs)</w:t>
            </w:r>
          </w:p>
        </w:tc>
        <w:tc>
          <w:tcPr>
            <w:tcW w:w="2500" w:type="pct"/>
            <w:shd w:val="clear" w:color="auto" w:fill="D9D9D9"/>
            <w:vAlign w:val="center"/>
            <w:hideMark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 xml:space="preserve">Import anual </w:t>
            </w:r>
            <w:proofErr w:type="spellStart"/>
            <w:r w:rsidRPr="0070321D">
              <w:rPr>
                <w:rFonts w:cs="Arial"/>
                <w:b/>
                <w:bCs/>
                <w:color w:val="000000"/>
                <w:szCs w:val="22"/>
              </w:rPr>
              <w:t>ofertat</w:t>
            </w:r>
            <w:proofErr w:type="spellEnd"/>
            <w:r w:rsidRPr="0070321D">
              <w:rPr>
                <w:rFonts w:cs="Arial"/>
                <w:b/>
                <w:bCs/>
                <w:color w:val="000000"/>
                <w:szCs w:val="22"/>
              </w:rPr>
              <w:t xml:space="preserve"> pel licitador a aportar per part de l’Ajuntament, en cas de dèficit</w:t>
            </w:r>
          </w:p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color w:val="000000"/>
                <w:szCs w:val="22"/>
              </w:rPr>
              <w:t>(IVA no inclòs)</w:t>
            </w:r>
          </w:p>
        </w:tc>
      </w:tr>
      <w:tr w:rsidR="00A36582" w:rsidRPr="00BA3B5C" w:rsidTr="009006F8">
        <w:trPr>
          <w:trHeight w:val="516"/>
          <w:jc w:val="center"/>
        </w:trPr>
        <w:tc>
          <w:tcPr>
            <w:tcW w:w="2500" w:type="pct"/>
            <w:shd w:val="clear" w:color="auto" w:fill="D9D9D9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>6.198,35 €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36582" w:rsidRPr="00BA3B5C" w:rsidRDefault="00A36582" w:rsidP="009006F8">
            <w:pPr>
              <w:spacing w:before="40" w:after="4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€</w:t>
            </w:r>
          </w:p>
        </w:tc>
      </w:tr>
    </w:tbl>
    <w:p w:rsidR="00A36582" w:rsidRDefault="00A36582" w:rsidP="00A36582">
      <w:pPr>
        <w:rPr>
          <w:rFonts w:cs="Arial"/>
          <w:szCs w:val="22"/>
        </w:rPr>
      </w:pPr>
    </w:p>
    <w:p w:rsidR="00A36582" w:rsidRPr="00286B52" w:rsidRDefault="00A36582" w:rsidP="00A36582">
      <w:pPr>
        <w:rPr>
          <w:rFonts w:cs="Arial"/>
          <w:szCs w:val="22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A2. </w:t>
      </w:r>
      <w:r w:rsidRPr="00286B52">
        <w:rPr>
          <w:rFonts w:cs="Arial"/>
          <w:b/>
          <w:bCs/>
          <w:szCs w:val="22"/>
          <w:u w:val="single"/>
        </w:rPr>
        <w:t>Oferta econòmica</w:t>
      </w:r>
      <w:r w:rsidRPr="00286B52">
        <w:rPr>
          <w:rFonts w:cs="Arial"/>
          <w:b/>
          <w:szCs w:val="22"/>
          <w:u w:val="single"/>
        </w:rPr>
        <w:t xml:space="preserve">  anual sobre el valor de la quantitat a aportar a l’Ajuntament en cas de superàvit (màxim </w:t>
      </w:r>
      <w:r w:rsidRPr="00286B52">
        <w:rPr>
          <w:rFonts w:cs="Arial"/>
          <w:b/>
          <w:bCs/>
          <w:szCs w:val="22"/>
          <w:u w:val="single"/>
        </w:rPr>
        <w:t>2</w:t>
      </w:r>
      <w:r>
        <w:rPr>
          <w:rFonts w:cs="Arial"/>
          <w:b/>
          <w:bCs/>
          <w:szCs w:val="22"/>
          <w:u w:val="single"/>
        </w:rPr>
        <w:t>4</w:t>
      </w:r>
      <w:r w:rsidRPr="00286B52">
        <w:rPr>
          <w:rFonts w:cs="Arial"/>
          <w:b/>
          <w:bCs/>
          <w:szCs w:val="22"/>
          <w:u w:val="single"/>
        </w:rPr>
        <w:t xml:space="preserve"> punts</w:t>
      </w:r>
      <w:r w:rsidRPr="00286B52">
        <w:rPr>
          <w:rFonts w:cs="Arial"/>
          <w:b/>
          <w:bCs/>
          <w:szCs w:val="22"/>
        </w:rPr>
        <w:t xml:space="preserve">): 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7"/>
        <w:gridCol w:w="2268"/>
      </w:tblGrid>
      <w:tr w:rsidR="00A36582" w:rsidRPr="0070321D" w:rsidTr="009006F8">
        <w:trPr>
          <w:jc w:val="center"/>
        </w:trPr>
        <w:tc>
          <w:tcPr>
            <w:tcW w:w="61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 xml:space="preserve">% </w:t>
            </w:r>
            <w:proofErr w:type="spellStart"/>
            <w:r w:rsidRPr="0070321D">
              <w:rPr>
                <w:rFonts w:cs="Arial"/>
                <w:b/>
              </w:rPr>
              <w:t>ofertat</w:t>
            </w:r>
            <w:proofErr w:type="spellEnd"/>
            <w:r w:rsidRPr="0070321D">
              <w:rPr>
                <w:rFonts w:cs="Arial"/>
                <w:b/>
              </w:rPr>
              <w:t xml:space="preserve"> sobre el benefici</w:t>
            </w:r>
          </w:p>
        </w:tc>
      </w:tr>
      <w:tr w:rsidR="00A36582" w:rsidRPr="0070321D" w:rsidTr="009006F8">
        <w:trPr>
          <w:jc w:val="center"/>
        </w:trPr>
        <w:tc>
          <w:tcPr>
            <w:tcW w:w="6157" w:type="dxa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lastRenderedPageBreak/>
              <w:t>En cas de superàvit al resultat final anual, percentatge a aportar a l’Ajuntament sobre el benefici anual acreditat</w:t>
            </w:r>
          </w:p>
        </w:tc>
        <w:tc>
          <w:tcPr>
            <w:tcW w:w="2268" w:type="dxa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A3658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  <w:r w:rsidRPr="00286B52">
        <w:rPr>
          <w:rFonts w:cs="Arial"/>
          <w:b/>
          <w:szCs w:val="22"/>
          <w:u w:val="single"/>
        </w:rPr>
        <w:t>A3. Proposta de millora a la instal·lació. Realitzar la vorada de les piscines a l’inici de la temporada (màxim 2</w:t>
      </w:r>
      <w:r>
        <w:rPr>
          <w:rFonts w:cs="Arial"/>
          <w:b/>
          <w:szCs w:val="22"/>
          <w:u w:val="single"/>
        </w:rPr>
        <w:t>5</w:t>
      </w:r>
      <w:r w:rsidRPr="00286B52">
        <w:rPr>
          <w:rFonts w:cs="Arial"/>
          <w:b/>
          <w:szCs w:val="22"/>
          <w:u w:val="single"/>
        </w:rPr>
        <w:t xml:space="preserve"> punts):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256"/>
        <w:gridCol w:w="2014"/>
      </w:tblGrid>
      <w:tr w:rsidR="00A36582" w:rsidRPr="0070321D" w:rsidTr="009006F8">
        <w:trPr>
          <w:jc w:val="center"/>
        </w:trPr>
        <w:tc>
          <w:tcPr>
            <w:tcW w:w="307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  <w:tc>
          <w:tcPr>
            <w:tcW w:w="739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  <w:tc>
          <w:tcPr>
            <w:tcW w:w="1185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3076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Fer vorada al vas gran a l’inici de temporada 202</w:t>
            </w:r>
            <w:r w:rsidR="00126FBC">
              <w:rPr>
                <w:rFonts w:cs="Arial"/>
                <w:b/>
              </w:rPr>
              <w:t>6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70321D">
              <w:rPr>
                <w:rFonts w:cs="Arial"/>
                <w:b/>
              </w:rPr>
              <w:t xml:space="preserve"> punts</w:t>
            </w:r>
          </w:p>
        </w:tc>
        <w:tc>
          <w:tcPr>
            <w:tcW w:w="1185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3076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Fer vorada al vas petit a l’inici de temporada 202</w:t>
            </w:r>
            <w:r w:rsidR="00126FBC">
              <w:rPr>
                <w:rFonts w:cs="Arial"/>
                <w:b/>
              </w:rPr>
              <w:t>6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</w:rPr>
            </w:pPr>
            <w:bookmarkStart w:id="27" w:name="_GoBack"/>
            <w:r>
              <w:rPr>
                <w:rFonts w:cs="Arial"/>
                <w:b/>
              </w:rPr>
              <w:t xml:space="preserve">10 </w:t>
            </w:r>
            <w:r w:rsidRPr="0070321D">
              <w:rPr>
                <w:rFonts w:cs="Arial"/>
                <w:b/>
              </w:rPr>
              <w:t>punts</w:t>
            </w:r>
            <w:bookmarkEnd w:id="27"/>
          </w:p>
        </w:tc>
        <w:tc>
          <w:tcPr>
            <w:tcW w:w="1185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</w:p>
        </w:tc>
      </w:tr>
    </w:tbl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A4. Obertura gratuïta a la ciutadania per a la celebració d’activitats programades per l’Ajuntament per al gaudi del bany lliure a la piscina (màxim </w:t>
      </w:r>
      <w:r>
        <w:rPr>
          <w:rFonts w:eastAsia="Segoe UI" w:cs="Arial"/>
          <w:b/>
          <w:bCs/>
          <w:szCs w:val="22"/>
          <w:u w:val="single"/>
          <w:lang w:eastAsia="en-US"/>
        </w:rPr>
        <w:t>12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 punts):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1244"/>
        <w:gridCol w:w="2038"/>
      </w:tblGrid>
      <w:tr w:rsidR="00A36582" w:rsidRPr="0070321D" w:rsidTr="009006F8">
        <w:trPr>
          <w:jc w:val="center"/>
        </w:trPr>
        <w:tc>
          <w:tcPr>
            <w:tcW w:w="306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199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les opcions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Okupa la Nit </w:t>
            </w:r>
          </w:p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(darrer divendres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Festa dels nous majors d’edat de la ciutat </w:t>
            </w:r>
          </w:p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(darrer dissabte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p w:rsidR="00A36582" w:rsidRDefault="00A36582" w:rsidP="00A36582">
      <w:pPr>
        <w:rPr>
          <w:rFonts w:cs="Arial"/>
          <w:b/>
          <w:szCs w:val="22"/>
          <w:u w:val="single"/>
        </w:rPr>
      </w:pPr>
      <w:r w:rsidRPr="00286B52">
        <w:rPr>
          <w:rFonts w:cs="Arial"/>
          <w:b/>
          <w:szCs w:val="22"/>
          <w:u w:val="single"/>
        </w:rPr>
        <w:t xml:space="preserve">A5. Propostes d’activitats esportives “in situ” pels usuaris de la piscina al mes de juliol (màxim </w:t>
      </w:r>
      <w:r>
        <w:rPr>
          <w:rFonts w:cs="Arial"/>
          <w:b/>
          <w:szCs w:val="22"/>
          <w:u w:val="single"/>
        </w:rPr>
        <w:t>5</w:t>
      </w:r>
      <w:r w:rsidRPr="00286B52">
        <w:rPr>
          <w:rFonts w:cs="Arial"/>
          <w:b/>
          <w:szCs w:val="22"/>
          <w:u w:val="single"/>
        </w:rPr>
        <w:t xml:space="preserve"> punts):</w:t>
      </w:r>
    </w:p>
    <w:p w:rsidR="00A36582" w:rsidRPr="00286B52" w:rsidRDefault="00A36582" w:rsidP="00A36582">
      <w:pPr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"/>
        <w:gridCol w:w="1594"/>
        <w:gridCol w:w="1890"/>
      </w:tblGrid>
      <w:tr w:rsidR="00A36582" w:rsidRPr="0070321D" w:rsidTr="009006F8">
        <w:trPr>
          <w:jc w:val="center"/>
        </w:trPr>
        <w:tc>
          <w:tcPr>
            <w:tcW w:w="29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1 hora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2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3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4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5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contextualSpacing/>
        <w:rPr>
          <w:rFonts w:eastAsia="Calibri" w:cs="Arial"/>
          <w:b/>
          <w:spacing w:val="-2"/>
          <w:szCs w:val="22"/>
          <w:u w:val="single"/>
          <w:lang w:eastAsia="en-US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A6. </w:t>
      </w:r>
      <w:r w:rsidRPr="007E4A82">
        <w:rPr>
          <w:rFonts w:eastAsia="Segoe UI" w:cs="Arial"/>
          <w:b/>
          <w:bCs/>
          <w:szCs w:val="22"/>
          <w:u w:val="single"/>
          <w:lang w:eastAsia="en-US"/>
        </w:rPr>
        <w:t xml:space="preserve">Proposta de </w:t>
      </w:r>
      <w:r>
        <w:rPr>
          <w:rFonts w:eastAsia="Segoe UI" w:cs="Arial"/>
          <w:b/>
          <w:bCs/>
          <w:szCs w:val="22"/>
          <w:u w:val="single"/>
          <w:lang w:eastAsia="en-US"/>
        </w:rPr>
        <w:t>h</w:t>
      </w:r>
      <w:r w:rsidRPr="007E4A82">
        <w:rPr>
          <w:rFonts w:cs="Arial"/>
          <w:b/>
          <w:szCs w:val="22"/>
          <w:u w:val="single"/>
        </w:rPr>
        <w:t xml:space="preserve">ores de formació anuals a assignar d’acord a les necessitats en el conjunt de personal </w:t>
      </w:r>
      <w:r>
        <w:rPr>
          <w:rFonts w:cs="Arial"/>
          <w:b/>
          <w:szCs w:val="22"/>
          <w:u w:val="single"/>
        </w:rPr>
        <w:t xml:space="preserve">adscrit al contracte </w:t>
      </w:r>
      <w:r w:rsidRPr="007E4A82">
        <w:rPr>
          <w:rFonts w:cs="Arial"/>
          <w:b/>
          <w:szCs w:val="22"/>
          <w:u w:val="single"/>
        </w:rPr>
        <w:t xml:space="preserve">(màxim </w:t>
      </w:r>
      <w:r>
        <w:rPr>
          <w:rFonts w:cs="Arial"/>
          <w:b/>
          <w:szCs w:val="22"/>
          <w:u w:val="single"/>
        </w:rPr>
        <w:t>10</w:t>
      </w:r>
      <w:r w:rsidRPr="007E4A82">
        <w:rPr>
          <w:rFonts w:cs="Arial"/>
          <w:b/>
          <w:szCs w:val="22"/>
          <w:u w:val="single"/>
        </w:rPr>
        <w:t xml:space="preserve"> punts)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>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1657"/>
        <w:gridCol w:w="1900"/>
      </w:tblGrid>
      <w:tr w:rsidR="00A36582" w:rsidRPr="0070321D" w:rsidTr="009006F8">
        <w:trPr>
          <w:jc w:val="center"/>
        </w:trPr>
        <w:tc>
          <w:tcPr>
            <w:tcW w:w="2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1118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15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  <w:r w:rsidRPr="0070321D">
              <w:rPr>
                <w:rFonts w:cs="Arial"/>
                <w:b/>
                <w:szCs w:val="22"/>
              </w:rPr>
              <w:t xml:space="preserve"> punt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30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45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ind w:left="-24"/>
        <w:rPr>
          <w:rFonts w:cs="Arial"/>
          <w:b/>
          <w:szCs w:val="22"/>
        </w:rPr>
      </w:pPr>
    </w:p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745EC9" w:rsidRPr="00961A05" w:rsidRDefault="00745EC9" w:rsidP="00961A05"/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6F" w:rsidRDefault="00C22D6F">
      <w:r>
        <w:separator/>
      </w:r>
    </w:p>
  </w:endnote>
  <w:endnote w:type="continuationSeparator" w:id="0">
    <w:p w:rsidR="00C22D6F" w:rsidRDefault="00C2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Pr="00BD5C54" w:rsidRDefault="008F6F41" w:rsidP="00474543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tmp5789163990858954057.doc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6F" w:rsidRDefault="00C22D6F">
      <w:r>
        <w:separator/>
      </w:r>
    </w:p>
  </w:footnote>
  <w:footnote w:type="continuationSeparator" w:id="0">
    <w:p w:rsidR="00C22D6F" w:rsidRDefault="00C2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Pr="000177F9" w:rsidRDefault="00397807" w:rsidP="00474543">
    <w:pPr>
      <w:jc w:val="right"/>
    </w:pPr>
    <w:r>
      <w:rPr>
        <w:noProof/>
      </w:rPr>
      <w:drawing>
        <wp:inline distT="0" distB="0" distL="0" distR="0">
          <wp:extent cx="166560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26FBC"/>
    <w:rsid w:val="001E467F"/>
    <w:rsid w:val="002426C2"/>
    <w:rsid w:val="002C3FBB"/>
    <w:rsid w:val="00367BDC"/>
    <w:rsid w:val="00397807"/>
    <w:rsid w:val="003C0217"/>
    <w:rsid w:val="0041158E"/>
    <w:rsid w:val="00462A72"/>
    <w:rsid w:val="0046535D"/>
    <w:rsid w:val="00474543"/>
    <w:rsid w:val="005F791E"/>
    <w:rsid w:val="00646A49"/>
    <w:rsid w:val="00745EC9"/>
    <w:rsid w:val="00865210"/>
    <w:rsid w:val="00884293"/>
    <w:rsid w:val="00890925"/>
    <w:rsid w:val="008D00B2"/>
    <w:rsid w:val="008F6F41"/>
    <w:rsid w:val="009006F8"/>
    <w:rsid w:val="00961A05"/>
    <w:rsid w:val="00A35D0E"/>
    <w:rsid w:val="00A36582"/>
    <w:rsid w:val="00A7293C"/>
    <w:rsid w:val="00B534E3"/>
    <w:rsid w:val="00B91BC8"/>
    <w:rsid w:val="00BA3F27"/>
    <w:rsid w:val="00C22D6F"/>
    <w:rsid w:val="00C567A4"/>
    <w:rsid w:val="00C83D70"/>
    <w:rsid w:val="00D06987"/>
    <w:rsid w:val="00E1286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653A1"/>
  <w15:chartTrackingRefBased/>
  <w15:docId w15:val="{159CC8F6-82CF-4ACD-A062-342EF6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A36582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A36582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A36582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A36582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A36582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A3658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A3658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A3658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A3658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A3658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A3658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A3658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A36582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A365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A36582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A36582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A36582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A36582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A36582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A3658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A36582"/>
    <w:rPr>
      <w:rFonts w:ascii="Arial" w:hAnsi="Arial"/>
      <w:sz w:val="22"/>
    </w:rPr>
  </w:style>
  <w:style w:type="character" w:styleId="Enlla">
    <w:name w:val="Hyperlink"/>
    <w:uiPriority w:val="99"/>
    <w:rsid w:val="00A3658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A365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A3658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36582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A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A3658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A36582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A3658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A3658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A36582"/>
    <w:rPr>
      <w:color w:val="954F72"/>
      <w:u w:val="single"/>
    </w:rPr>
  </w:style>
  <w:style w:type="character" w:styleId="Refernciadenotaapeudepgina">
    <w:name w:val="footnote reference"/>
    <w:rsid w:val="00A36582"/>
    <w:rPr>
      <w:vertAlign w:val="superscript"/>
    </w:rPr>
  </w:style>
  <w:style w:type="character" w:customStyle="1" w:styleId="Ttol4Car">
    <w:name w:val="Títol 4 Car"/>
    <w:link w:val="Ttol4"/>
    <w:rsid w:val="00A36582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A36582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A3658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A36582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36582"/>
    <w:rPr>
      <w:rFonts w:ascii="Swiss" w:hAnsi="Swiss"/>
      <w:sz w:val="16"/>
    </w:rPr>
  </w:style>
  <w:style w:type="character" w:styleId="Textennegreta">
    <w:name w:val="Strong"/>
    <w:uiPriority w:val="22"/>
    <w:qFormat/>
    <w:rsid w:val="00A3658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A3658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A3658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A3658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3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A3658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A3658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A3658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A3658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A36582"/>
  </w:style>
  <w:style w:type="character" w:customStyle="1" w:styleId="WW-Absatz-Standardschriftart">
    <w:name w:val="WW-Absatz-Standardschriftart"/>
    <w:rsid w:val="00A36582"/>
  </w:style>
  <w:style w:type="character" w:customStyle="1" w:styleId="WW-Absatz-Standardschriftart1">
    <w:name w:val="WW-Absatz-Standardschriftart1"/>
    <w:rsid w:val="00A36582"/>
  </w:style>
  <w:style w:type="character" w:customStyle="1" w:styleId="WW-Absatz-Standardschriftart11">
    <w:name w:val="WW-Absatz-Standardschriftart11"/>
    <w:rsid w:val="00A36582"/>
  </w:style>
  <w:style w:type="paragraph" w:customStyle="1" w:styleId="Encapalament">
    <w:name w:val="Encapçalament"/>
    <w:basedOn w:val="Normal"/>
    <w:next w:val="Textindependent"/>
    <w:rsid w:val="00A36582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A3658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A36582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A3658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A36582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A3658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A36582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A3658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A36582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A36582"/>
    <w:rPr>
      <w:lang w:val="es-ES" w:eastAsia="es-ES"/>
    </w:rPr>
  </w:style>
  <w:style w:type="character" w:styleId="Nmerodepgina">
    <w:name w:val="page number"/>
    <w:rsid w:val="00A36582"/>
  </w:style>
  <w:style w:type="paragraph" w:customStyle="1" w:styleId="ComissiGov">
    <w:name w:val="Comissió Gov"/>
    <w:rsid w:val="00A3658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A36582"/>
    <w:rPr>
      <w:i/>
      <w:iCs/>
    </w:rPr>
  </w:style>
  <w:style w:type="paragraph" w:customStyle="1" w:styleId="EstiloTahoma">
    <w:name w:val="Estilo Tahoma"/>
    <w:basedOn w:val="Normal"/>
    <w:rsid w:val="00A36582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A36582"/>
    <w:rPr>
      <w:lang w:eastAsia="es-ES"/>
    </w:rPr>
  </w:style>
  <w:style w:type="character" w:styleId="Refernciadenotaalfinal">
    <w:name w:val="endnote reference"/>
    <w:qFormat/>
    <w:rsid w:val="00A3658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3658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A365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A36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A3658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A3658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A36582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A36582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A3658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A36582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A3658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A3658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A36582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A36582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Heading1Char">
    <w:name w:val="Heading 1 Char"/>
    <w:rsid w:val="00A3658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A3658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A3658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A3658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A36582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A3658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A3658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A3658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A3658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A36582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A36582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A3658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A3658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A36582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A36582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A36582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A36582"/>
    <w:rPr>
      <w:position w:val="-1"/>
    </w:rPr>
  </w:style>
  <w:style w:type="paragraph" w:styleId="Llistaambpics">
    <w:name w:val="List Bullet"/>
    <w:basedOn w:val="Normal"/>
    <w:rsid w:val="00A36582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A36582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A36582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A36582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A36582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A36582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A36582"/>
    <w:rPr>
      <w:position w:val="-1"/>
    </w:rPr>
  </w:style>
  <w:style w:type="paragraph" w:customStyle="1" w:styleId="Lniadereferncia">
    <w:name w:val="Línia de referència"/>
    <w:basedOn w:val="Textindependent"/>
    <w:rsid w:val="00A3658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A3658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A36582"/>
    <w:rPr>
      <w:position w:val="-1"/>
    </w:rPr>
  </w:style>
  <w:style w:type="paragraph" w:customStyle="1" w:styleId="xmsonormal">
    <w:name w:val="x_msonormal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A3658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(X2026000643)</vt:lpstr>
      <vt:lpstr/>
      <vt:lpstr/>
    </vt:vector>
  </TitlesOfParts>
  <Company>Ajuntament Sant Feliu Llobregat</Company>
  <LinksUpToDate>false</LinksUpToDate>
  <CharactersWithSpaces>11958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(X2026000643)</dc:title>
  <dc:subject/>
  <dc:creator>gonzalezyj</dc:creator>
  <cp:keywords/>
  <dc:description/>
  <cp:lastModifiedBy>Cruz Martin, Ivan</cp:lastModifiedBy>
  <cp:revision>3</cp:revision>
  <dcterms:created xsi:type="dcterms:W3CDTF">2026-04-23T11:18:00Z</dcterms:created>
  <dcterms:modified xsi:type="dcterms:W3CDTF">2026-04-27T10:45:00Z</dcterms:modified>
</cp:coreProperties>
</file>