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F9B" w:rsidRDefault="000E2F9B">
      <w:pPr>
        <w:jc w:val="both"/>
        <w:rPr>
          <w:rFonts w:ascii="Times New Roman" w:hAnsi="Times New Roman"/>
          <w:sz w:val="24"/>
          <w:szCs w:val="24"/>
        </w:rPr>
      </w:pPr>
    </w:p>
    <w:p w:rsidR="000E2F9B" w:rsidRDefault="0067218B">
      <w:pPr>
        <w:jc w:val="both"/>
        <w:rPr>
          <w:rFonts w:ascii="Times New Roman" w:hAnsi="Times New Roman"/>
          <w:sz w:val="24"/>
          <w:szCs w:val="24"/>
        </w:rPr>
      </w:pPr>
      <w:bookmarkStart w:id="0" w:name="__RefHeading___Toc221622182"/>
      <w:bookmarkEnd w:id="0"/>
      <w:r>
        <w:rPr>
          <w:rFonts w:ascii="Times New Roman" w:hAnsi="Times New Roman"/>
          <w:b/>
          <w:bCs/>
          <w:sz w:val="24"/>
          <w:szCs w:val="24"/>
        </w:rPr>
        <w:t>ANNEX III. Principis ètics i regles de conducta als quals els licitadors i els contractistes han d’adequar la seva activitat.</w:t>
      </w:r>
    </w:p>
    <w:p w:rsidR="000E2F9B" w:rsidRDefault="000E2F9B">
      <w:pPr>
        <w:jc w:val="both"/>
        <w:rPr>
          <w:rFonts w:ascii="Times New Roman" w:hAnsi="Times New Roman"/>
          <w:sz w:val="24"/>
          <w:szCs w:val="24"/>
        </w:rPr>
      </w:pPr>
    </w:p>
    <w:p w:rsidR="000E2F9B" w:rsidRDefault="006721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Els licitadors i els contractistes adoptaran una conducta èticament exemplar i actuaran per evitar la corrupció en qualsevol de totes les seves possibles formes. </w:t>
      </w:r>
    </w:p>
    <w:p w:rsidR="000E2F9B" w:rsidRDefault="000E2F9B">
      <w:pPr>
        <w:jc w:val="both"/>
        <w:rPr>
          <w:rFonts w:ascii="Times New Roman" w:hAnsi="Times New Roman"/>
          <w:sz w:val="24"/>
          <w:szCs w:val="24"/>
        </w:rPr>
      </w:pPr>
    </w:p>
    <w:p w:rsidR="000E2F9B" w:rsidRDefault="006721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En aquest sentit, i al marge d’aquells altres deures vinculats al principi d’actuació esmentat en el punt anterior, derivats dels principis ètics i de les regles de conducta als quals els licitadors i els contractistes han d’adequar la seva activitat, assumeixen particularment les obligacions següents: </w:t>
      </w:r>
    </w:p>
    <w:p w:rsidR="000E2F9B" w:rsidRDefault="000E2F9B">
      <w:pPr>
        <w:jc w:val="both"/>
        <w:rPr>
          <w:rFonts w:ascii="Times New Roman" w:hAnsi="Times New Roman"/>
          <w:sz w:val="24"/>
          <w:szCs w:val="24"/>
        </w:rPr>
      </w:pPr>
    </w:p>
    <w:p w:rsidR="000E2F9B" w:rsidRDefault="0067218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Comunicar immediatament a l’òrgan de contractació les possibles situacions de conflicte d’interessos. </w:t>
      </w:r>
    </w:p>
    <w:p w:rsidR="000E2F9B" w:rsidRDefault="006721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sol·licitar, directament o indirectament, que un càrrec o empleat públic influeixi en l’adjudicació del contracte. </w:t>
      </w:r>
    </w:p>
    <w:p w:rsidR="000E2F9B" w:rsidRDefault="0067218B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oferir ni facilitar a càrrecs o empleats públics avantatges personals o materials, ni per a aquells mateixos ni per a persones vinculades amb el seu entorn familiar o social. </w:t>
      </w:r>
    </w:p>
    <w:p w:rsidR="000E2F9B" w:rsidRDefault="0067218B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realitzar qualsevol altra acció que pugui vulnerar els principis d’igualtat d’oportunitats i de lliure concurrència. </w:t>
      </w:r>
    </w:p>
    <w:p w:rsidR="000E2F9B" w:rsidRDefault="0067218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realitzar accions que posin en risc l’interès públic. </w:t>
      </w:r>
    </w:p>
    <w:p w:rsidR="000E2F9B" w:rsidRDefault="0067218B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Respectar els principis de lliure mercat i de concurrència competitiva, i abstenir</w:t>
      </w:r>
      <w:r>
        <w:rPr>
          <w:rFonts w:ascii="Times New Roman" w:hAnsi="Times New Roman" w:cs="Cambria Math"/>
          <w:sz w:val="24"/>
          <w:szCs w:val="24"/>
        </w:rPr>
        <w:t>‐</w:t>
      </w:r>
      <w:r>
        <w:rPr>
          <w:rFonts w:ascii="Times New Roman" w:hAnsi="Times New Roman"/>
          <w:sz w:val="24"/>
          <w:szCs w:val="24"/>
        </w:rPr>
        <w:t>se de realitzar conductes que tinguin per objecte o puguin produir l</w:t>
      </w:r>
      <w:r>
        <w:rPr>
          <w:rFonts w:ascii="Times New Roman" w:hAnsi="Times New Roman" w:cs="Aptos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efecte d</w:t>
      </w:r>
      <w:r>
        <w:rPr>
          <w:rFonts w:ascii="Times New Roman" w:hAnsi="Times New Roman" w:cs="Aptos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impedir, restringir o falsejar la compet</w:t>
      </w:r>
      <w:r>
        <w:rPr>
          <w:rFonts w:ascii="Times New Roman" w:hAnsi="Times New Roman" w:cs="Aptos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ncia, com per exemple els comportaments col</w:t>
      </w:r>
      <w:r>
        <w:rPr>
          <w:rFonts w:ascii="Times New Roman" w:hAnsi="Times New Roman" w:cs="Aptos"/>
          <w:sz w:val="24"/>
          <w:szCs w:val="24"/>
        </w:rPr>
        <w:t>·</w:t>
      </w:r>
      <w:r>
        <w:rPr>
          <w:rFonts w:ascii="Times New Roman" w:hAnsi="Times New Roman"/>
          <w:sz w:val="24"/>
          <w:szCs w:val="24"/>
        </w:rPr>
        <w:t>lusoris o de compet</w:t>
      </w:r>
      <w:r>
        <w:rPr>
          <w:rFonts w:ascii="Times New Roman" w:hAnsi="Times New Roman" w:cs="Aptos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ncia fraudulenta (ofertes de resguard, eliminaci</w:t>
      </w:r>
      <w:r>
        <w:rPr>
          <w:rFonts w:ascii="Times New Roman" w:hAnsi="Times New Roman" w:cs="Apto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 w:cs="Aptos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ofertes, assignaci</w:t>
      </w:r>
      <w:r>
        <w:rPr>
          <w:rFonts w:ascii="Times New Roman" w:hAnsi="Times New Roman" w:cs="Apto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 de mercats, rotaci</w:t>
      </w:r>
      <w:r>
        <w:rPr>
          <w:rFonts w:ascii="Times New Roman" w:hAnsi="Times New Roman" w:cs="Apto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 w:cs="Aptos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ofertes, etc.). Aix</w:t>
      </w:r>
      <w:r>
        <w:rPr>
          <w:rFonts w:ascii="Times New Roman" w:hAnsi="Times New Roman" w:cs="Aptos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mateix, denunciar qualsevol acte o conducta dirigits a aquelles finalitats i relacionats amb la licitaci</w:t>
      </w:r>
      <w:r>
        <w:rPr>
          <w:rFonts w:ascii="Times New Roman" w:hAnsi="Times New Roman" w:cs="Apto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 o el contracte dels quals tingués coneixement. </w:t>
      </w:r>
    </w:p>
    <w:p w:rsidR="000E2F9B" w:rsidRDefault="0067218B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utilitzar informació confidencial, coneguda mitjançant el contracte, per obtenir, directament o indirectament, un avantatge o benefici econòmic en interès propi. </w:t>
      </w:r>
    </w:p>
    <w:p w:rsidR="000E2F9B" w:rsidRDefault="0067218B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Observar els principis, les normes i els cànons ètics propis de les activitats, els oficis i/o les professions corresponents a les prestacions contractades. </w:t>
      </w:r>
    </w:p>
    <w:p w:rsidR="000E2F9B" w:rsidRDefault="0067218B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Col·laborar amb l’òrgan de contractació en les actuacions que aquest realitzi per al seguiment i/o l’avaluació del compliment del contracte, particularment facilitant la informació que li sigui sol·licitada per a aquestes finalitats. </w:t>
      </w:r>
    </w:p>
    <w:p w:rsidR="000E2F9B" w:rsidRDefault="0067218B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Denunciar els actes dels quals tingui coneixement i que puguin comportar una infracció de les obligacions contingudes en aquesta clàusula. </w:t>
      </w:r>
    </w:p>
    <w:p w:rsidR="000E2F9B" w:rsidRDefault="0067218B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realitzar operacions financeres en paradisos fiscals, segons la llista de països elaborada per les Institucions europees o, en el seu defecte, l’Estat espanyol, i que siguin considerades </w:t>
      </w:r>
      <w:r>
        <w:rPr>
          <w:rFonts w:ascii="Times New Roman" w:hAnsi="Times New Roman"/>
          <w:sz w:val="24"/>
          <w:szCs w:val="24"/>
        </w:rPr>
        <w:lastRenderedPageBreak/>
        <w:t xml:space="preserve">delictives, en els termes legalment establerts, com delictes de blanqueig de capitals, frau fiscal o contra la Hisenda Pública. </w:t>
      </w:r>
    </w:p>
    <w:p w:rsidR="000E2F9B" w:rsidRDefault="0067218B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Declarar si tenen o no relacions amb països considerats paradisos fiscals. En cas de tenir-ne relació, aportar la documentació que expliciti el caràcter d’aquestes relacions i permetre que la informació que no sigui confidencial es publiqui al perfil del contractant. </w:t>
      </w:r>
    </w:p>
    <w:p w:rsidR="000E2F9B" w:rsidRDefault="000E2F9B">
      <w:pPr>
        <w:jc w:val="both"/>
        <w:rPr>
          <w:rFonts w:ascii="Times New Roman" w:hAnsi="Times New Roman"/>
          <w:sz w:val="24"/>
          <w:szCs w:val="24"/>
        </w:rPr>
      </w:pPr>
    </w:p>
    <w:p w:rsidR="000E2F9B" w:rsidRDefault="006721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3.L’incompliment de qualsevol de les obligacions contingudes a l’anterior apartat 2 per part dels licitadors o dels contractistes, serà causa de resolució del contracte, sens perjudici d’aquelles altres possibles conseqüències previstes a la legislació vigent. </w:t>
      </w:r>
    </w:p>
    <w:p w:rsidR="000E2F9B" w:rsidRDefault="000E2F9B">
      <w:pPr>
        <w:jc w:val="both"/>
        <w:rPr>
          <w:rFonts w:ascii="Times New Roman" w:hAnsi="Times New Roman"/>
          <w:sz w:val="24"/>
          <w:szCs w:val="24"/>
        </w:rPr>
      </w:pPr>
    </w:p>
    <w:p w:rsidR="000E2F9B" w:rsidRDefault="000E2F9B">
      <w:pPr>
        <w:jc w:val="both"/>
        <w:rPr>
          <w:rFonts w:ascii="Times New Roman" w:hAnsi="Times New Roman"/>
          <w:sz w:val="24"/>
          <w:szCs w:val="24"/>
        </w:rPr>
      </w:pPr>
    </w:p>
    <w:p w:rsidR="000E2F9B" w:rsidRDefault="000E2F9B">
      <w:pPr>
        <w:jc w:val="both"/>
        <w:rPr>
          <w:rFonts w:ascii="Times New Roman" w:hAnsi="Times New Roman"/>
          <w:sz w:val="24"/>
          <w:szCs w:val="24"/>
        </w:rPr>
      </w:pPr>
    </w:p>
    <w:p w:rsidR="000E2F9B" w:rsidRDefault="000E2F9B">
      <w:pPr>
        <w:jc w:val="both"/>
        <w:rPr>
          <w:rFonts w:ascii="Times New Roman" w:hAnsi="Times New Roman"/>
          <w:sz w:val="24"/>
          <w:szCs w:val="24"/>
        </w:rPr>
      </w:pPr>
    </w:p>
    <w:p w:rsidR="000E2F9B" w:rsidRDefault="006721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Signatura i segell de l’empresa </w:t>
      </w:r>
    </w:p>
    <w:p w:rsidR="000E2F9B" w:rsidRDefault="000E2F9B">
      <w:pPr>
        <w:jc w:val="both"/>
        <w:rPr>
          <w:rFonts w:ascii="Times New Roman" w:hAnsi="Times New Roman"/>
          <w:sz w:val="24"/>
          <w:szCs w:val="24"/>
        </w:rPr>
      </w:pPr>
    </w:p>
    <w:p w:rsidR="000E2F9B" w:rsidRDefault="000E2F9B">
      <w:pPr>
        <w:jc w:val="both"/>
        <w:rPr>
          <w:rFonts w:ascii="Times New Roman" w:hAnsi="Times New Roman"/>
          <w:sz w:val="24"/>
          <w:szCs w:val="24"/>
        </w:rPr>
      </w:pPr>
    </w:p>
    <w:p w:rsidR="000E2F9B" w:rsidRDefault="000E2F9B">
      <w:pPr>
        <w:jc w:val="both"/>
        <w:rPr>
          <w:rFonts w:ascii="Times New Roman" w:hAnsi="Times New Roman"/>
          <w:sz w:val="24"/>
          <w:szCs w:val="24"/>
        </w:rPr>
      </w:pPr>
    </w:p>
    <w:p w:rsidR="000E2F9B" w:rsidRDefault="006721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seran vàlides les ofertes presentades sense signatura electrònica</w:t>
      </w:r>
    </w:p>
    <w:p w:rsidR="000E2F9B" w:rsidRDefault="000E2F9B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_RefHeading___Toc221622183"/>
      <w:bookmarkStart w:id="2" w:name="OLE_LINK22"/>
      <w:bookmarkStart w:id="3" w:name="OLE_LINK12"/>
      <w:bookmarkStart w:id="4" w:name="OLE_LINK21"/>
      <w:bookmarkStart w:id="5" w:name="OLE_LINK11"/>
      <w:bookmarkStart w:id="6" w:name="OLE_LINK2"/>
      <w:bookmarkStart w:id="7" w:name="OLE_LINK1"/>
      <w:bookmarkEnd w:id="1"/>
      <w:bookmarkEnd w:id="2"/>
      <w:bookmarkEnd w:id="3"/>
      <w:bookmarkEnd w:id="4"/>
      <w:bookmarkEnd w:id="5"/>
      <w:bookmarkEnd w:id="6"/>
      <w:bookmarkEnd w:id="7"/>
    </w:p>
    <w:p w:rsidR="000E2F9B" w:rsidRDefault="000E2F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2F9B" w:rsidRDefault="000E2F9B">
      <w:pPr>
        <w:rPr>
          <w:rFonts w:ascii="Times New Roman" w:hAnsi="Times New Roman"/>
          <w:sz w:val="24"/>
          <w:szCs w:val="24"/>
        </w:rPr>
      </w:pPr>
    </w:p>
    <w:sectPr w:rsidR="000E2F9B">
      <w:pgSz w:w="11906" w:h="16838"/>
      <w:pgMar w:top="1418" w:right="1134" w:bottom="141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8C8"/>
    <w:multiLevelType w:val="multilevel"/>
    <w:tmpl w:val="374CAA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411905"/>
    <w:multiLevelType w:val="multilevel"/>
    <w:tmpl w:val="1BACF8D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B21A1"/>
    <w:multiLevelType w:val="multilevel"/>
    <w:tmpl w:val="C84C93C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1428B"/>
    <w:multiLevelType w:val="multilevel"/>
    <w:tmpl w:val="327067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F37CE4"/>
    <w:multiLevelType w:val="multilevel"/>
    <w:tmpl w:val="0FE8B212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81073"/>
    <w:multiLevelType w:val="multilevel"/>
    <w:tmpl w:val="9CD89DC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B3B62"/>
    <w:multiLevelType w:val="multilevel"/>
    <w:tmpl w:val="BE90550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115CB"/>
    <w:multiLevelType w:val="multilevel"/>
    <w:tmpl w:val="7C6CDC2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24B28"/>
    <w:multiLevelType w:val="multilevel"/>
    <w:tmpl w:val="29248D6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F23C6"/>
    <w:multiLevelType w:val="multilevel"/>
    <w:tmpl w:val="204083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E6533"/>
    <w:multiLevelType w:val="multilevel"/>
    <w:tmpl w:val="ABBAA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0658CC"/>
    <w:multiLevelType w:val="multilevel"/>
    <w:tmpl w:val="C89CA35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4087997">
    <w:abstractNumId w:val="10"/>
  </w:num>
  <w:num w:numId="2" w16cid:durableId="2018389329">
    <w:abstractNumId w:val="3"/>
  </w:num>
  <w:num w:numId="3" w16cid:durableId="2063599011">
    <w:abstractNumId w:val="9"/>
  </w:num>
  <w:num w:numId="4" w16cid:durableId="1262833702">
    <w:abstractNumId w:val="1"/>
  </w:num>
  <w:num w:numId="5" w16cid:durableId="1373456214">
    <w:abstractNumId w:val="8"/>
  </w:num>
  <w:num w:numId="6" w16cid:durableId="705527362">
    <w:abstractNumId w:val="11"/>
  </w:num>
  <w:num w:numId="7" w16cid:durableId="2075658580">
    <w:abstractNumId w:val="7"/>
  </w:num>
  <w:num w:numId="8" w16cid:durableId="359479985">
    <w:abstractNumId w:val="6"/>
  </w:num>
  <w:num w:numId="9" w16cid:durableId="559445167">
    <w:abstractNumId w:val="2"/>
  </w:num>
  <w:num w:numId="10" w16cid:durableId="534078313">
    <w:abstractNumId w:val="5"/>
  </w:num>
  <w:num w:numId="11" w16cid:durableId="1236356812">
    <w:abstractNumId w:val="4"/>
  </w:num>
  <w:num w:numId="12" w16cid:durableId="102586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9B"/>
    <w:rsid w:val="000E2F9B"/>
    <w:rsid w:val="0090027E"/>
    <w:rsid w:val="009B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C3BD7-9D78-4D64-8A6B-972EBF09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70"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46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6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6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6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6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6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6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6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6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04647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04647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04647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04647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04647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04647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04647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04647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046470"/>
    <w:rPr>
      <w:rFonts w:eastAsiaTheme="majorEastAsia" w:cstheme="majorBidi"/>
      <w:color w:val="272727" w:themeColor="text1" w:themeTint="D8"/>
      <w:lang w:val="ca-ES"/>
    </w:rPr>
  </w:style>
  <w:style w:type="character" w:customStyle="1" w:styleId="TtuloCar">
    <w:name w:val="Título Car"/>
    <w:basedOn w:val="Fuentedeprrafopredeter"/>
    <w:link w:val="Ttulo"/>
    <w:uiPriority w:val="10"/>
    <w:qFormat/>
    <w:rsid w:val="00046470"/>
    <w:rPr>
      <w:rFonts w:asciiTheme="majorHAnsi" w:eastAsiaTheme="majorEastAsia" w:hAnsiTheme="majorHAnsi" w:cstheme="majorBidi"/>
      <w:spacing w:val="-10"/>
      <w:kern w:val="2"/>
      <w:sz w:val="56"/>
      <w:szCs w:val="56"/>
      <w:lang w:val="ca-ES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04647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character" w:customStyle="1" w:styleId="CitaCar">
    <w:name w:val="Cita Car"/>
    <w:basedOn w:val="Fuentedeprrafopredeter"/>
    <w:link w:val="Cita"/>
    <w:uiPriority w:val="29"/>
    <w:qFormat/>
    <w:rsid w:val="00046470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046470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04647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46470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046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Subttulo">
    <w:name w:val="Subtitle"/>
    <w:basedOn w:val="Normal"/>
    <w:next w:val="Normal"/>
    <w:link w:val="SubttuloCar"/>
    <w:uiPriority w:val="11"/>
    <w:qFormat/>
    <w:rsid w:val="00046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6470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6470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647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Borrell (Serveis Socials CCRE)</dc:creator>
  <dc:description/>
  <cp:lastModifiedBy>Nayara Borrell (Serveis Socials CCRE)</cp:lastModifiedBy>
  <cp:revision>2</cp:revision>
  <dcterms:created xsi:type="dcterms:W3CDTF">2026-02-16T08:46:00Z</dcterms:created>
  <dcterms:modified xsi:type="dcterms:W3CDTF">2026-02-16T08:46:00Z</dcterms:modified>
  <dc:language>es-ES</dc:language>
</cp:coreProperties>
</file>