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E5BA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0ACFF474" w14:textId="77777777" w:rsidR="005B42D8" w:rsidRDefault="00D10ABB">
      <w:pPr>
        <w:jc w:val="both"/>
        <w:rPr>
          <w:rFonts w:ascii="Times New Roman" w:hAnsi="Times New Roman"/>
          <w:sz w:val="24"/>
          <w:szCs w:val="24"/>
        </w:rPr>
      </w:pPr>
      <w:bookmarkStart w:id="0" w:name="__RefHeading___Toc221622181"/>
      <w:bookmarkEnd w:id="0"/>
      <w:r>
        <w:rPr>
          <w:rFonts w:ascii="Times New Roman" w:hAnsi="Times New Roman"/>
          <w:b/>
          <w:bCs/>
          <w:sz w:val="24"/>
          <w:szCs w:val="24"/>
        </w:rPr>
        <w:t>ANNEX II. Declaració sobre jurisdicció.</w:t>
      </w:r>
    </w:p>
    <w:p w14:paraId="66E1BE7C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7D558BA9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55DBD2D2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6D33A903" w14:textId="77777777" w:rsidR="005B42D8" w:rsidRDefault="00D10A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__________________, amb DNI núm. 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, en nom propi o, si escau, en nom propi i de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</w:t>
      </w:r>
      <w:r>
        <w:rPr>
          <w:rFonts w:ascii="Times New Roman" w:hAnsi="Times New Roman"/>
          <w:sz w:val="24"/>
          <w:szCs w:val="24"/>
        </w:rPr>
        <w:t>(la persona física o jurídica que representa), als efectes de prendre part en la licitació accepto sotmetre'ns a la jurisdicció dels Jutjats i Tribunals espanyols de qualsevol ordre, per a totes les incidències que, de manera directa o indirecta, puguin derivar-se del contracte, amb renúncia, en el seu cas, al fur jurisdiccional estranger que correspongui al licitador</w:t>
      </w:r>
    </w:p>
    <w:p w14:paraId="71E7D96A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668CA520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3CA7B2F0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088873C3" w14:textId="77777777" w:rsidR="005B42D8" w:rsidRDefault="00D10A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Signatura i segell de l’empresa</w:t>
      </w:r>
    </w:p>
    <w:p w14:paraId="75CDB9C2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705C30F9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1BCFB712" w14:textId="77777777" w:rsidR="005B42D8" w:rsidRDefault="00D10A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seran vàlides les ofertes presentades sense signatura electrònica.</w:t>
      </w:r>
    </w:p>
    <w:p w14:paraId="0AAEF5B3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7514846E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2F2956D7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5FF538B7" w14:textId="77777777" w:rsidR="005B42D8" w:rsidRDefault="005B42D8">
      <w:pPr>
        <w:jc w:val="both"/>
        <w:rPr>
          <w:rFonts w:ascii="Times New Roman" w:hAnsi="Times New Roman"/>
          <w:sz w:val="24"/>
          <w:szCs w:val="24"/>
        </w:rPr>
      </w:pPr>
    </w:p>
    <w:p w14:paraId="5D8DB0AD" w14:textId="77777777" w:rsidR="005B42D8" w:rsidRDefault="005B42D8">
      <w:pPr>
        <w:rPr>
          <w:rFonts w:ascii="Times New Roman" w:hAnsi="Times New Roman"/>
          <w:sz w:val="24"/>
          <w:szCs w:val="24"/>
        </w:rPr>
      </w:pPr>
    </w:p>
    <w:sectPr w:rsidR="005B42D8">
      <w:pgSz w:w="11906" w:h="16838"/>
      <w:pgMar w:top="1135" w:right="1134" w:bottom="141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D8"/>
    <w:rsid w:val="005B42D8"/>
    <w:rsid w:val="007833D0"/>
    <w:rsid w:val="008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AB0B"/>
  <w15:docId w15:val="{0061382A-AEC2-4601-BFD2-B4B850AF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4C3"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7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3704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3704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3704C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3704C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3704C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3704C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3704C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3704C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3704C3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3704C3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3704C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3704C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3704C3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3704C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704C3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370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ar"/>
    <w:uiPriority w:val="11"/>
    <w:qFormat/>
    <w:rsid w:val="0037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4C3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4C3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4C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Borrell (Serveis Socials CCRE)</dc:creator>
  <dc:description/>
  <cp:lastModifiedBy>Nayara Borrell (Serveis Socials CCRE)</cp:lastModifiedBy>
  <cp:revision>2</cp:revision>
  <dcterms:created xsi:type="dcterms:W3CDTF">2026-02-16T08:46:00Z</dcterms:created>
  <dcterms:modified xsi:type="dcterms:W3CDTF">2026-02-16T08:46:00Z</dcterms:modified>
  <dc:language>es-ES</dc:language>
</cp:coreProperties>
</file>