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F37C" w14:textId="77777777" w:rsidR="00FD1887" w:rsidRPr="00FD1887" w:rsidRDefault="00FD1887" w:rsidP="00FD1887">
      <w:pPr>
        <w:keepNext/>
        <w:spacing w:before="0" w:after="0"/>
        <w:ind w:right="-285"/>
        <w:outlineLvl w:val="1"/>
        <w:rPr>
          <w:rFonts w:ascii="Arial" w:eastAsia="Times New Roman" w:hAnsi="Arial" w:cs="Arial"/>
          <w:b/>
          <w:color w:val="000000"/>
          <w:sz w:val="20"/>
          <w:szCs w:val="20"/>
          <w:u w:val="single"/>
          <w:lang w:eastAsia="ca-ES"/>
        </w:rPr>
      </w:pPr>
      <w:bookmarkStart w:id="0" w:name="_Toc224123083"/>
      <w:r w:rsidRPr="00FD1887">
        <w:rPr>
          <w:rFonts w:ascii="Arial" w:eastAsia="Times New Roman" w:hAnsi="Arial" w:cs="Arial"/>
          <w:b/>
          <w:color w:val="000000"/>
          <w:sz w:val="20"/>
          <w:szCs w:val="20"/>
          <w:u w:val="single"/>
          <w:lang w:eastAsia="ca-ES"/>
        </w:rPr>
        <w:t>ANNEX 3: MODEL D’OFERTA ECONÒMICA I ALTRES CRITERIS AVALUABLES AUTOMÀTICAMENT</w:t>
      </w:r>
      <w:bookmarkEnd w:id="0"/>
    </w:p>
    <w:p w14:paraId="10FFAE9F" w14:textId="77777777" w:rsidR="00FD1887" w:rsidRPr="00FD1887" w:rsidRDefault="00FD1887" w:rsidP="00FD1887">
      <w:pPr>
        <w:spacing w:before="0" w:after="0"/>
        <w:ind w:right="-285"/>
        <w:jc w:val="left"/>
        <w:rPr>
          <w:rFonts w:ascii="Arial" w:eastAsia="Times New Roman" w:hAnsi="Arial" w:cs="Arial"/>
          <w:color w:val="000000"/>
          <w:sz w:val="20"/>
          <w:szCs w:val="20"/>
          <w:lang w:eastAsia="ca-ES"/>
        </w:rPr>
      </w:pPr>
      <w:r w:rsidRPr="00FD1887">
        <w:rPr>
          <w:rFonts w:ascii="Arial" w:eastAsia="Times New Roman" w:hAnsi="Arial" w:cs="Arial"/>
          <w:color w:val="000000"/>
          <w:sz w:val="20"/>
          <w:szCs w:val="20"/>
          <w:lang w:eastAsia="ca-ES"/>
        </w:rPr>
        <w:t xml:space="preserve"> </w:t>
      </w:r>
    </w:p>
    <w:p w14:paraId="3BDAC3AF" w14:textId="77777777" w:rsidR="00FD1887" w:rsidRPr="00FD1887" w:rsidRDefault="00FD1887" w:rsidP="00FD1887">
      <w:pPr>
        <w:spacing w:before="0" w:after="0"/>
        <w:ind w:right="-285"/>
        <w:rPr>
          <w:rFonts w:ascii="Arial" w:eastAsia="MS Mincho" w:hAnsi="Arial" w:cs="Arial"/>
          <w:spacing w:val="-2"/>
          <w:sz w:val="20"/>
          <w:szCs w:val="20"/>
        </w:rPr>
      </w:pPr>
      <w:r w:rsidRPr="00FD1887">
        <w:rPr>
          <w:rFonts w:ascii="Arial" w:eastAsia="MS Mincho" w:hAnsi="Arial" w:cs="Arial"/>
          <w:sz w:val="20"/>
          <w:szCs w:val="20"/>
        </w:rPr>
        <w:fldChar w:fldCharType="begin">
          <w:ffData>
            <w:name w:val="Texto28"/>
            <w:enabled/>
            <w:calcOnExit w:val="0"/>
            <w:textInput/>
          </w:ffData>
        </w:fldChar>
      </w:r>
      <w:r w:rsidRPr="00FD1887">
        <w:rPr>
          <w:rFonts w:ascii="Arial" w:eastAsia="MS Mincho" w:hAnsi="Arial" w:cs="Arial"/>
          <w:sz w:val="20"/>
          <w:szCs w:val="20"/>
        </w:rPr>
        <w:instrText xml:space="preserve"> FORMTEXT </w:instrText>
      </w:r>
      <w:r w:rsidRPr="00FD1887">
        <w:rPr>
          <w:rFonts w:ascii="Arial" w:eastAsia="MS Mincho" w:hAnsi="Arial" w:cs="Arial"/>
          <w:sz w:val="20"/>
          <w:szCs w:val="20"/>
        </w:rPr>
      </w:r>
      <w:r w:rsidRPr="00FD1887">
        <w:rPr>
          <w:rFonts w:ascii="Arial" w:eastAsia="MS Mincho" w:hAnsi="Arial" w:cs="Arial"/>
          <w:sz w:val="20"/>
          <w:szCs w:val="20"/>
        </w:rPr>
        <w:fldChar w:fldCharType="separate"/>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sz w:val="20"/>
          <w:szCs w:val="20"/>
        </w:rPr>
        <w:fldChar w:fldCharType="end"/>
      </w:r>
      <w:r w:rsidRPr="00FD1887">
        <w:rPr>
          <w:rFonts w:ascii="Arial" w:eastAsia="MS Mincho" w:hAnsi="Arial" w:cs="Arial"/>
          <w:sz w:val="20"/>
          <w:szCs w:val="20"/>
        </w:rPr>
        <w:t xml:space="preserve">, amb DNI </w:t>
      </w:r>
      <w:r w:rsidRPr="00FD1887">
        <w:rPr>
          <w:rFonts w:ascii="Arial" w:eastAsia="MS Mincho" w:hAnsi="Arial" w:cs="Arial"/>
          <w:sz w:val="20"/>
          <w:szCs w:val="20"/>
        </w:rPr>
        <w:fldChar w:fldCharType="begin">
          <w:ffData>
            <w:name w:val="Texto29"/>
            <w:enabled/>
            <w:calcOnExit w:val="0"/>
            <w:textInput/>
          </w:ffData>
        </w:fldChar>
      </w:r>
      <w:r w:rsidRPr="00FD1887">
        <w:rPr>
          <w:rFonts w:ascii="Arial" w:eastAsia="MS Mincho" w:hAnsi="Arial" w:cs="Arial"/>
          <w:sz w:val="20"/>
          <w:szCs w:val="20"/>
        </w:rPr>
        <w:instrText xml:space="preserve"> FORMTEXT </w:instrText>
      </w:r>
      <w:r w:rsidRPr="00FD1887">
        <w:rPr>
          <w:rFonts w:ascii="Arial" w:eastAsia="MS Mincho" w:hAnsi="Arial" w:cs="Arial"/>
          <w:sz w:val="20"/>
          <w:szCs w:val="20"/>
        </w:rPr>
      </w:r>
      <w:r w:rsidRPr="00FD1887">
        <w:rPr>
          <w:rFonts w:ascii="Arial" w:eastAsia="MS Mincho" w:hAnsi="Arial" w:cs="Arial"/>
          <w:sz w:val="20"/>
          <w:szCs w:val="20"/>
        </w:rPr>
        <w:fldChar w:fldCharType="separate"/>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sz w:val="20"/>
          <w:szCs w:val="20"/>
        </w:rPr>
        <w:fldChar w:fldCharType="end"/>
      </w:r>
      <w:r w:rsidRPr="00FD1887">
        <w:rPr>
          <w:rFonts w:ascii="Arial" w:eastAsia="MS Mincho" w:hAnsi="Arial" w:cs="Arial"/>
          <w:sz w:val="20"/>
          <w:szCs w:val="20"/>
        </w:rPr>
        <w:t xml:space="preserve"> i domicili a </w:t>
      </w:r>
      <w:r w:rsidRPr="00FD1887">
        <w:rPr>
          <w:rFonts w:ascii="Arial" w:eastAsia="MS Mincho" w:hAnsi="Arial" w:cs="Arial"/>
          <w:sz w:val="20"/>
          <w:szCs w:val="20"/>
        </w:rPr>
        <w:fldChar w:fldCharType="begin">
          <w:ffData>
            <w:name w:val="Texto30"/>
            <w:enabled/>
            <w:calcOnExit w:val="0"/>
            <w:textInput/>
          </w:ffData>
        </w:fldChar>
      </w:r>
      <w:r w:rsidRPr="00FD1887">
        <w:rPr>
          <w:rFonts w:ascii="Arial" w:eastAsia="MS Mincho" w:hAnsi="Arial" w:cs="Arial"/>
          <w:sz w:val="20"/>
          <w:szCs w:val="20"/>
        </w:rPr>
        <w:instrText xml:space="preserve"> FORMTEXT </w:instrText>
      </w:r>
      <w:r w:rsidRPr="00FD1887">
        <w:rPr>
          <w:rFonts w:ascii="Arial" w:eastAsia="MS Mincho" w:hAnsi="Arial" w:cs="Arial"/>
          <w:sz w:val="20"/>
          <w:szCs w:val="20"/>
        </w:rPr>
      </w:r>
      <w:r w:rsidRPr="00FD1887">
        <w:rPr>
          <w:rFonts w:ascii="Arial" w:eastAsia="MS Mincho" w:hAnsi="Arial" w:cs="Arial"/>
          <w:sz w:val="20"/>
          <w:szCs w:val="20"/>
        </w:rPr>
        <w:fldChar w:fldCharType="separate"/>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sz w:val="20"/>
          <w:szCs w:val="20"/>
        </w:rPr>
        <w:fldChar w:fldCharType="end"/>
      </w:r>
      <w:r w:rsidRPr="00FD1887">
        <w:rPr>
          <w:rFonts w:ascii="Arial" w:eastAsia="MS Mincho" w:hAnsi="Arial" w:cs="Arial"/>
          <w:sz w:val="20"/>
          <w:szCs w:val="20"/>
        </w:rPr>
        <w:t xml:space="preserve">, actuant en nom propi, o en representació de </w:t>
      </w:r>
      <w:r w:rsidRPr="00FD1887">
        <w:rPr>
          <w:rFonts w:ascii="Arial" w:eastAsia="MS Mincho" w:hAnsi="Arial" w:cs="Arial"/>
          <w:sz w:val="20"/>
          <w:szCs w:val="20"/>
        </w:rPr>
        <w:fldChar w:fldCharType="begin">
          <w:ffData>
            <w:name w:val="Texto31"/>
            <w:enabled/>
            <w:calcOnExit w:val="0"/>
            <w:textInput/>
          </w:ffData>
        </w:fldChar>
      </w:r>
      <w:r w:rsidRPr="00FD1887">
        <w:rPr>
          <w:rFonts w:ascii="Arial" w:eastAsia="MS Mincho" w:hAnsi="Arial" w:cs="Arial"/>
          <w:sz w:val="20"/>
          <w:szCs w:val="20"/>
        </w:rPr>
        <w:instrText xml:space="preserve"> FORMTEXT </w:instrText>
      </w:r>
      <w:r w:rsidRPr="00FD1887">
        <w:rPr>
          <w:rFonts w:ascii="Arial" w:eastAsia="MS Mincho" w:hAnsi="Arial" w:cs="Arial"/>
          <w:sz w:val="20"/>
          <w:szCs w:val="20"/>
        </w:rPr>
      </w:r>
      <w:r w:rsidRPr="00FD1887">
        <w:rPr>
          <w:rFonts w:ascii="Arial" w:eastAsia="MS Mincho" w:hAnsi="Arial" w:cs="Arial"/>
          <w:sz w:val="20"/>
          <w:szCs w:val="20"/>
        </w:rPr>
        <w:fldChar w:fldCharType="separate"/>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sz w:val="20"/>
          <w:szCs w:val="20"/>
        </w:rPr>
        <w:fldChar w:fldCharType="end"/>
      </w:r>
      <w:r w:rsidRPr="00FD1887">
        <w:rPr>
          <w:rFonts w:ascii="Arial" w:eastAsia="MS Mincho" w:hAnsi="Arial" w:cs="Arial"/>
          <w:sz w:val="20"/>
          <w:szCs w:val="20"/>
        </w:rPr>
        <w:t xml:space="preserve">, amb NIF </w:t>
      </w:r>
      <w:r w:rsidRPr="00FD1887">
        <w:rPr>
          <w:rFonts w:ascii="Arial" w:eastAsia="MS Mincho" w:hAnsi="Arial" w:cs="Arial"/>
          <w:sz w:val="20"/>
          <w:szCs w:val="20"/>
        </w:rPr>
        <w:fldChar w:fldCharType="begin">
          <w:ffData>
            <w:name w:val="Texto28"/>
            <w:enabled/>
            <w:calcOnExit w:val="0"/>
            <w:textInput/>
          </w:ffData>
        </w:fldChar>
      </w:r>
      <w:r w:rsidRPr="00FD1887">
        <w:rPr>
          <w:rFonts w:ascii="Arial" w:eastAsia="MS Mincho" w:hAnsi="Arial" w:cs="Arial"/>
          <w:sz w:val="20"/>
          <w:szCs w:val="20"/>
        </w:rPr>
        <w:instrText xml:space="preserve"> FORMTEXT </w:instrText>
      </w:r>
      <w:r w:rsidRPr="00FD1887">
        <w:rPr>
          <w:rFonts w:ascii="Arial" w:eastAsia="MS Mincho" w:hAnsi="Arial" w:cs="Arial"/>
          <w:sz w:val="20"/>
          <w:szCs w:val="20"/>
        </w:rPr>
      </w:r>
      <w:r w:rsidRPr="00FD1887">
        <w:rPr>
          <w:rFonts w:ascii="Arial" w:eastAsia="MS Mincho" w:hAnsi="Arial" w:cs="Arial"/>
          <w:sz w:val="20"/>
          <w:szCs w:val="20"/>
        </w:rPr>
        <w:fldChar w:fldCharType="separate"/>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sz w:val="20"/>
          <w:szCs w:val="20"/>
        </w:rPr>
        <w:fldChar w:fldCharType="end"/>
      </w:r>
      <w:r w:rsidRPr="00FD1887">
        <w:rPr>
          <w:rFonts w:ascii="Arial" w:eastAsia="MS Mincho" w:hAnsi="Arial" w:cs="Arial"/>
          <w:sz w:val="20"/>
          <w:szCs w:val="20"/>
        </w:rPr>
        <w:t>, assabentat del procediment obert per a l’adjudicació del contracte “</w:t>
      </w:r>
      <w:r w:rsidRPr="00FD1887">
        <w:rPr>
          <w:rFonts w:ascii="Arial" w:eastAsia="Times New Roman" w:hAnsi="Arial" w:cs="Arial"/>
          <w:sz w:val="20"/>
          <w:szCs w:val="20"/>
        </w:rPr>
        <w:t>Contracte de serveis per a l'assessorament, formació i suport a la innovació empresarial de  persones emprenedores</w:t>
      </w:r>
      <w:r w:rsidRPr="00FD1887">
        <w:rPr>
          <w:rFonts w:ascii="Arial" w:eastAsia="MS Mincho" w:hAnsi="Arial" w:cs="Arial"/>
          <w:sz w:val="20"/>
          <w:szCs w:val="20"/>
        </w:rPr>
        <w:t>”</w:t>
      </w:r>
      <w:r w:rsidRPr="00FD1887">
        <w:rPr>
          <w:rFonts w:ascii="Arial" w:eastAsia="MS Mincho" w:hAnsi="Arial" w:cs="Arial"/>
          <w:i/>
          <w:iCs/>
          <w:sz w:val="20"/>
          <w:szCs w:val="20"/>
        </w:rPr>
        <w:t xml:space="preserve"> </w:t>
      </w:r>
      <w:r w:rsidRPr="00FD1887">
        <w:rPr>
          <w:rFonts w:ascii="Arial" w:eastAsia="MS Mincho" w:hAnsi="Arial" w:cs="Arial"/>
          <w:sz w:val="20"/>
          <w:szCs w:val="20"/>
        </w:rPr>
        <w:t>(Expedient num.32498/2025)</w:t>
      </w:r>
      <w:r w:rsidRPr="00FD1887">
        <w:rPr>
          <w:rFonts w:ascii="Arial" w:eastAsia="MS Mincho" w:hAnsi="Arial" w:cs="Arial"/>
          <w:spacing w:val="-2"/>
          <w:sz w:val="20"/>
          <w:szCs w:val="20"/>
        </w:rPr>
        <w:t>, convocat per l’Ajuntament de Sant Cugat del Vallès</w:t>
      </w:r>
    </w:p>
    <w:p w14:paraId="5291D3B6" w14:textId="77777777" w:rsidR="00FD1887" w:rsidRPr="00FD1887" w:rsidRDefault="00FD1887" w:rsidP="00FD1887">
      <w:pPr>
        <w:spacing w:before="0" w:after="0"/>
        <w:ind w:right="-285"/>
        <w:rPr>
          <w:rFonts w:ascii="Arial" w:eastAsia="MS Mincho" w:hAnsi="Arial" w:cs="Arial"/>
          <w:spacing w:val="-2"/>
          <w:sz w:val="20"/>
          <w:szCs w:val="20"/>
        </w:rPr>
      </w:pPr>
    </w:p>
    <w:p w14:paraId="3F73BD5E" w14:textId="77777777" w:rsidR="00FD1887" w:rsidRPr="00FD1887" w:rsidRDefault="00FD1887" w:rsidP="00FD1887">
      <w:pPr>
        <w:spacing w:before="0" w:after="0"/>
        <w:ind w:right="-285"/>
        <w:rPr>
          <w:rFonts w:ascii="Arial" w:eastAsia="MS Mincho" w:hAnsi="Arial" w:cs="Arial"/>
          <w:b/>
          <w:sz w:val="20"/>
          <w:szCs w:val="20"/>
        </w:rPr>
      </w:pPr>
      <w:r w:rsidRPr="00FD1887">
        <w:rPr>
          <w:rFonts w:ascii="Arial" w:eastAsia="MS Mincho" w:hAnsi="Arial" w:cs="Arial"/>
          <w:b/>
          <w:sz w:val="20"/>
          <w:szCs w:val="20"/>
        </w:rPr>
        <w:t>DECLARO:</w:t>
      </w:r>
    </w:p>
    <w:p w14:paraId="5634873A" w14:textId="77777777" w:rsidR="00FD1887" w:rsidRPr="00FD1887" w:rsidRDefault="00FD1887" w:rsidP="00FD1887">
      <w:pPr>
        <w:spacing w:before="0" w:after="0"/>
        <w:ind w:right="-285"/>
        <w:rPr>
          <w:rFonts w:ascii="Arial" w:eastAsia="MS Mincho" w:hAnsi="Arial" w:cs="Arial"/>
          <w:b/>
          <w:sz w:val="20"/>
          <w:szCs w:val="20"/>
        </w:rPr>
      </w:pPr>
    </w:p>
    <w:p w14:paraId="3834B23C" w14:textId="77777777" w:rsidR="00FD1887" w:rsidRPr="00FD1887" w:rsidRDefault="00FD1887" w:rsidP="00FD1887">
      <w:pPr>
        <w:spacing w:before="0" w:after="0"/>
        <w:ind w:right="-285"/>
        <w:rPr>
          <w:rFonts w:ascii="Arial" w:eastAsia="MS Mincho" w:hAnsi="Arial" w:cs="Arial"/>
          <w:sz w:val="20"/>
          <w:szCs w:val="20"/>
        </w:rPr>
      </w:pPr>
      <w:r w:rsidRPr="00FD1887">
        <w:rPr>
          <w:rFonts w:ascii="Arial" w:eastAsia="MS Mincho" w:hAnsi="Arial" w:cs="Arial"/>
          <w:b/>
          <w:sz w:val="24"/>
        </w:rPr>
        <w:t>1r</w:t>
      </w:r>
      <w:r w:rsidRPr="00FD1887">
        <w:rPr>
          <w:rFonts w:ascii="Arial" w:eastAsia="MS Mincho" w:hAnsi="Arial" w:cs="Arial"/>
          <w:sz w:val="20"/>
          <w:szCs w:val="20"/>
        </w:rPr>
        <w:t>. Que estic assabentat del Plec de Clàusules Administratives Particulars (PCAP) i del Plec de Prescripcions Tècniques (PPT) que regeixen el contracte objecte de la licitació convocada i accepto la totalitat dels seus extrems.</w:t>
      </w:r>
    </w:p>
    <w:p w14:paraId="58A66C6E" w14:textId="77777777" w:rsidR="00FD1887" w:rsidRPr="00FD1887" w:rsidRDefault="00FD1887" w:rsidP="00FD1887">
      <w:pPr>
        <w:spacing w:before="0" w:after="0"/>
        <w:ind w:right="-285"/>
        <w:rPr>
          <w:rFonts w:ascii="Arial" w:eastAsia="Times New Roman" w:hAnsi="Arial" w:cs="Arial"/>
          <w:b/>
          <w:color w:val="000000"/>
          <w:sz w:val="20"/>
          <w:szCs w:val="20"/>
          <w:lang w:eastAsia="ca-ES"/>
        </w:rPr>
      </w:pPr>
    </w:p>
    <w:p w14:paraId="039AA07D" w14:textId="77777777" w:rsidR="00FD1887" w:rsidRPr="00FD1887" w:rsidRDefault="00FD1887" w:rsidP="00FD1887">
      <w:pPr>
        <w:spacing w:before="0" w:after="0"/>
        <w:ind w:right="-285"/>
        <w:rPr>
          <w:rFonts w:ascii="Arial" w:eastAsia="Times New Roman" w:hAnsi="Arial" w:cs="Arial"/>
          <w:b/>
          <w:color w:val="000000"/>
          <w:sz w:val="20"/>
          <w:szCs w:val="20"/>
          <w:lang w:eastAsia="ca-ES"/>
        </w:rPr>
      </w:pPr>
      <w:r w:rsidRPr="00FD1887">
        <w:rPr>
          <w:rFonts w:ascii="Arial" w:eastAsia="Times New Roman" w:hAnsi="Arial" w:cs="Arial"/>
          <w:b/>
          <w:color w:val="000000"/>
          <w:sz w:val="20"/>
          <w:szCs w:val="20"/>
          <w:lang w:eastAsia="ca-ES"/>
        </w:rPr>
        <w:t>El Pressupost base de licitació es:</w:t>
      </w:r>
    </w:p>
    <w:p w14:paraId="5E0B9DCC" w14:textId="77777777" w:rsidR="00FD1887" w:rsidRPr="00FD1887" w:rsidRDefault="00FD1887" w:rsidP="00FD1887">
      <w:pPr>
        <w:spacing w:before="0" w:after="0"/>
        <w:ind w:right="-285"/>
        <w:rPr>
          <w:rFonts w:ascii="Arial" w:eastAsia="Times New Roman" w:hAnsi="Arial" w:cs="Arial"/>
          <w:b/>
          <w:sz w:val="20"/>
          <w:szCs w:val="20"/>
          <w:lang w:eastAsia="en-US"/>
        </w:rPr>
      </w:pPr>
    </w:p>
    <w:tbl>
      <w:tblPr>
        <w:tblpPr w:leftFromText="141" w:rightFromText="141" w:vertAnchor="text" w:horzAnchor="margin" w:tblpX="416" w:tblpY="-23"/>
        <w:tblW w:w="4255" w:type="pct"/>
        <w:tblCellMar>
          <w:left w:w="70" w:type="dxa"/>
          <w:right w:w="70" w:type="dxa"/>
        </w:tblCellMar>
        <w:tblLook w:val="0000" w:firstRow="0" w:lastRow="0" w:firstColumn="0" w:lastColumn="0" w:noHBand="0" w:noVBand="0"/>
      </w:tblPr>
      <w:tblGrid>
        <w:gridCol w:w="2693"/>
        <w:gridCol w:w="2062"/>
        <w:gridCol w:w="2460"/>
      </w:tblGrid>
      <w:tr w:rsidR="00FD1887" w:rsidRPr="00FD1887" w14:paraId="7A63350A" w14:textId="77777777" w:rsidTr="002D30EB">
        <w:trPr>
          <w:trHeight w:val="809"/>
        </w:trPr>
        <w:tc>
          <w:tcPr>
            <w:tcW w:w="1866" w:type="pct"/>
            <w:tcBorders>
              <w:top w:val="single" w:sz="8" w:space="0" w:color="auto"/>
              <w:left w:val="single" w:sz="8" w:space="0" w:color="auto"/>
              <w:bottom w:val="single" w:sz="8" w:space="0" w:color="auto"/>
              <w:right w:val="single" w:sz="8" w:space="0" w:color="auto"/>
            </w:tcBorders>
            <w:shd w:val="clear" w:color="000000" w:fill="D9D9D9"/>
            <w:vAlign w:val="center"/>
          </w:tcPr>
          <w:p w14:paraId="7EB17266" w14:textId="77777777" w:rsidR="00FD1887" w:rsidRPr="00FD1887" w:rsidRDefault="00FD1887" w:rsidP="00FD1887">
            <w:pPr>
              <w:spacing w:before="0" w:after="0"/>
              <w:ind w:right="-285"/>
              <w:jc w:val="left"/>
              <w:rPr>
                <w:rFonts w:ascii="Arial" w:eastAsia="Times New Roman" w:hAnsi="Arial" w:cs="Arial"/>
                <w:bCs/>
                <w:sz w:val="18"/>
                <w:szCs w:val="18"/>
                <w:lang w:eastAsia="ca-ES"/>
              </w:rPr>
            </w:pPr>
            <w:r w:rsidRPr="00FD1887">
              <w:rPr>
                <w:rFonts w:ascii="Arial" w:eastAsia="Times New Roman" w:hAnsi="Arial" w:cs="Arial"/>
                <w:bCs/>
                <w:sz w:val="18"/>
                <w:szCs w:val="18"/>
                <w:lang w:eastAsia="en-US"/>
              </w:rPr>
              <w:t>Objecte:  Promoció de l’emprenedoria bàsica i  consolidació de projectes innovadors</w:t>
            </w:r>
          </w:p>
        </w:tc>
        <w:tc>
          <w:tcPr>
            <w:tcW w:w="1429" w:type="pct"/>
            <w:tcBorders>
              <w:top w:val="single" w:sz="8" w:space="0" w:color="auto"/>
              <w:left w:val="nil"/>
              <w:bottom w:val="single" w:sz="8" w:space="0" w:color="auto"/>
              <w:right w:val="single" w:sz="8" w:space="0" w:color="auto"/>
            </w:tcBorders>
            <w:shd w:val="clear" w:color="000000" w:fill="D9D9D9"/>
            <w:vAlign w:val="center"/>
          </w:tcPr>
          <w:p w14:paraId="787EA458" w14:textId="77777777" w:rsidR="00FD1887" w:rsidRPr="00FD1887" w:rsidRDefault="00FD1887" w:rsidP="00FD1887">
            <w:pPr>
              <w:spacing w:before="0" w:after="0"/>
              <w:ind w:right="-285"/>
              <w:jc w:val="center"/>
              <w:rPr>
                <w:rFonts w:ascii="Arial" w:eastAsia="Times New Roman" w:hAnsi="Arial" w:cs="Arial"/>
                <w:bCs/>
                <w:sz w:val="18"/>
                <w:szCs w:val="18"/>
                <w:lang w:eastAsia="ca-ES"/>
              </w:rPr>
            </w:pPr>
            <w:r w:rsidRPr="00FD1887">
              <w:rPr>
                <w:rFonts w:ascii="Arial" w:eastAsia="Times New Roman" w:hAnsi="Arial" w:cs="Arial"/>
                <w:bCs/>
                <w:sz w:val="18"/>
                <w:szCs w:val="18"/>
                <w:lang w:eastAsia="en-US"/>
              </w:rPr>
              <w:t xml:space="preserve">Import anual </w:t>
            </w:r>
          </w:p>
        </w:tc>
        <w:tc>
          <w:tcPr>
            <w:tcW w:w="1706" w:type="pct"/>
            <w:tcBorders>
              <w:top w:val="single" w:sz="8" w:space="0" w:color="auto"/>
              <w:left w:val="nil"/>
              <w:bottom w:val="single" w:sz="8" w:space="0" w:color="auto"/>
              <w:right w:val="single" w:sz="8" w:space="0" w:color="auto"/>
            </w:tcBorders>
            <w:shd w:val="clear" w:color="000000" w:fill="D9D9D9"/>
            <w:vAlign w:val="center"/>
          </w:tcPr>
          <w:p w14:paraId="2D73B663" w14:textId="77777777" w:rsidR="00FD1887" w:rsidRPr="00FD1887" w:rsidRDefault="00FD1887" w:rsidP="00FD1887">
            <w:pPr>
              <w:spacing w:before="0" w:after="0"/>
              <w:ind w:right="-285"/>
              <w:jc w:val="center"/>
              <w:rPr>
                <w:rFonts w:ascii="Arial" w:eastAsia="Times New Roman" w:hAnsi="Arial" w:cs="Arial"/>
                <w:bCs/>
                <w:sz w:val="18"/>
                <w:szCs w:val="18"/>
                <w:lang w:eastAsia="en-US"/>
              </w:rPr>
            </w:pPr>
            <w:r w:rsidRPr="00FD1887">
              <w:rPr>
                <w:rFonts w:ascii="Arial" w:eastAsia="Times New Roman" w:hAnsi="Arial" w:cs="Arial"/>
                <w:bCs/>
                <w:sz w:val="18"/>
                <w:szCs w:val="18"/>
                <w:lang w:eastAsia="en-US"/>
              </w:rPr>
              <w:t>Import total</w:t>
            </w:r>
          </w:p>
          <w:p w14:paraId="4B28B587" w14:textId="77777777" w:rsidR="00FD1887" w:rsidRPr="00FD1887" w:rsidRDefault="00FD1887" w:rsidP="00FD1887">
            <w:pPr>
              <w:spacing w:before="0" w:after="0"/>
              <w:ind w:right="-285" w:hanging="290"/>
              <w:jc w:val="center"/>
              <w:rPr>
                <w:rFonts w:ascii="Arial" w:eastAsia="Times New Roman" w:hAnsi="Arial" w:cs="Arial"/>
                <w:bCs/>
                <w:sz w:val="18"/>
                <w:szCs w:val="18"/>
                <w:lang w:eastAsia="en-US"/>
              </w:rPr>
            </w:pPr>
            <w:r w:rsidRPr="00FD1887">
              <w:rPr>
                <w:rFonts w:ascii="Arial" w:eastAsia="Times New Roman" w:hAnsi="Arial" w:cs="Arial"/>
                <w:bCs/>
                <w:sz w:val="18"/>
                <w:szCs w:val="18"/>
                <w:lang w:eastAsia="en-US"/>
              </w:rPr>
              <w:t xml:space="preserve">(2 anys període inicial del </w:t>
            </w:r>
          </w:p>
          <w:p w14:paraId="73C8D368" w14:textId="77777777" w:rsidR="00FD1887" w:rsidRPr="00FD1887" w:rsidRDefault="00FD1887" w:rsidP="00FD1887">
            <w:pPr>
              <w:spacing w:before="0" w:after="0"/>
              <w:ind w:right="-285" w:hanging="290"/>
              <w:jc w:val="center"/>
              <w:rPr>
                <w:rFonts w:ascii="Arial" w:eastAsia="Times New Roman" w:hAnsi="Arial" w:cs="Arial"/>
                <w:bCs/>
                <w:sz w:val="18"/>
                <w:szCs w:val="18"/>
                <w:lang w:eastAsia="ca-ES"/>
              </w:rPr>
            </w:pPr>
            <w:r w:rsidRPr="00FD1887">
              <w:rPr>
                <w:rFonts w:ascii="Arial" w:eastAsia="Times New Roman" w:hAnsi="Arial" w:cs="Arial"/>
                <w:bCs/>
                <w:sz w:val="18"/>
                <w:szCs w:val="18"/>
                <w:lang w:eastAsia="en-US"/>
              </w:rPr>
              <w:t>contracte)</w:t>
            </w:r>
          </w:p>
        </w:tc>
      </w:tr>
      <w:tr w:rsidR="00FD1887" w:rsidRPr="00FD1887" w14:paraId="695C0969" w14:textId="77777777" w:rsidTr="002D30EB">
        <w:trPr>
          <w:trHeight w:val="312"/>
        </w:trPr>
        <w:tc>
          <w:tcPr>
            <w:tcW w:w="1866" w:type="pct"/>
            <w:vMerge w:val="restart"/>
            <w:tcBorders>
              <w:top w:val="nil"/>
              <w:left w:val="single" w:sz="8" w:space="0" w:color="auto"/>
              <w:bottom w:val="single" w:sz="8" w:space="0" w:color="000000"/>
              <w:right w:val="single" w:sz="8" w:space="0" w:color="auto"/>
            </w:tcBorders>
            <w:vAlign w:val="center"/>
          </w:tcPr>
          <w:p w14:paraId="4AF6AF00" w14:textId="77777777" w:rsidR="00FD1887" w:rsidRPr="00FD1887" w:rsidRDefault="00FD1887" w:rsidP="00FD1887">
            <w:pPr>
              <w:spacing w:before="0" w:after="0"/>
              <w:ind w:right="-285"/>
              <w:jc w:val="left"/>
              <w:rPr>
                <w:rFonts w:ascii="Arial" w:eastAsia="Times New Roman" w:hAnsi="Arial" w:cs="Arial"/>
                <w:bCs/>
                <w:sz w:val="20"/>
                <w:szCs w:val="20"/>
                <w:lang w:eastAsia="ca-ES"/>
              </w:rPr>
            </w:pPr>
            <w:r w:rsidRPr="00FD1887">
              <w:rPr>
                <w:rFonts w:ascii="Arial" w:eastAsia="Times New Roman" w:hAnsi="Arial" w:cs="Arial"/>
                <w:bCs/>
                <w:sz w:val="20"/>
                <w:szCs w:val="20"/>
                <w:lang w:eastAsia="en-US"/>
              </w:rPr>
              <w:t>Pressupost base de licitació</w:t>
            </w:r>
          </w:p>
        </w:tc>
        <w:tc>
          <w:tcPr>
            <w:tcW w:w="1429" w:type="pct"/>
            <w:vMerge w:val="restart"/>
            <w:tcBorders>
              <w:top w:val="nil"/>
              <w:left w:val="single" w:sz="8" w:space="0" w:color="auto"/>
              <w:bottom w:val="single" w:sz="8" w:space="0" w:color="000000"/>
              <w:right w:val="single" w:sz="8" w:space="0" w:color="auto"/>
            </w:tcBorders>
            <w:shd w:val="clear" w:color="auto" w:fill="FFFFFF"/>
            <w:vAlign w:val="center"/>
          </w:tcPr>
          <w:p w14:paraId="74A48244" w14:textId="77777777" w:rsidR="00FD1887" w:rsidRPr="00FD1887" w:rsidRDefault="00FD1887" w:rsidP="00FD1887">
            <w:pPr>
              <w:spacing w:before="0" w:after="0"/>
              <w:ind w:right="-285"/>
              <w:jc w:val="center"/>
              <w:rPr>
                <w:rFonts w:ascii="Arial" w:eastAsia="Times New Roman" w:hAnsi="Arial" w:cs="Arial"/>
                <w:bCs/>
                <w:sz w:val="20"/>
                <w:szCs w:val="20"/>
                <w:lang w:eastAsia="ca-ES"/>
              </w:rPr>
            </w:pPr>
            <w:r w:rsidRPr="00FD1887">
              <w:rPr>
                <w:rFonts w:ascii="Arial" w:eastAsia="Times New Roman" w:hAnsi="Arial" w:cs="Arial"/>
                <w:bCs/>
                <w:sz w:val="20"/>
                <w:szCs w:val="20"/>
                <w:lang w:eastAsia="ca-ES"/>
              </w:rPr>
              <w:t>66.115,70€</w:t>
            </w:r>
          </w:p>
        </w:tc>
        <w:tc>
          <w:tcPr>
            <w:tcW w:w="1706" w:type="pct"/>
            <w:vMerge w:val="restart"/>
            <w:tcBorders>
              <w:top w:val="nil"/>
              <w:left w:val="single" w:sz="8" w:space="0" w:color="auto"/>
              <w:bottom w:val="single" w:sz="8" w:space="0" w:color="000000"/>
              <w:right w:val="single" w:sz="8" w:space="0" w:color="auto"/>
            </w:tcBorders>
            <w:shd w:val="clear" w:color="auto" w:fill="FFFFFF"/>
            <w:vAlign w:val="center"/>
          </w:tcPr>
          <w:p w14:paraId="662660CA" w14:textId="77777777" w:rsidR="00FD1887" w:rsidRPr="00FD1887" w:rsidRDefault="00FD1887" w:rsidP="00FD1887">
            <w:pPr>
              <w:spacing w:before="0" w:after="0"/>
              <w:ind w:right="-285"/>
              <w:jc w:val="center"/>
              <w:rPr>
                <w:rFonts w:ascii="Arial" w:eastAsia="Times New Roman" w:hAnsi="Arial" w:cs="Arial"/>
                <w:bCs/>
                <w:sz w:val="20"/>
                <w:szCs w:val="20"/>
                <w:lang w:eastAsia="ca-ES"/>
              </w:rPr>
            </w:pPr>
            <w:r w:rsidRPr="00FD1887">
              <w:rPr>
                <w:rFonts w:ascii="Arial" w:eastAsia="Times New Roman" w:hAnsi="Arial" w:cs="Arial"/>
                <w:bCs/>
                <w:sz w:val="20"/>
                <w:szCs w:val="20"/>
                <w:lang w:eastAsia="ca-ES"/>
              </w:rPr>
              <w:t>132.231,40€</w:t>
            </w:r>
          </w:p>
        </w:tc>
      </w:tr>
      <w:tr w:rsidR="00FD1887" w:rsidRPr="00FD1887" w14:paraId="0932056C" w14:textId="77777777" w:rsidTr="002D30EB">
        <w:trPr>
          <w:trHeight w:val="312"/>
        </w:trPr>
        <w:tc>
          <w:tcPr>
            <w:tcW w:w="1866" w:type="pct"/>
            <w:vMerge/>
            <w:tcBorders>
              <w:top w:val="nil"/>
              <w:left w:val="single" w:sz="8" w:space="0" w:color="auto"/>
              <w:bottom w:val="single" w:sz="8" w:space="0" w:color="000000"/>
              <w:right w:val="single" w:sz="8" w:space="0" w:color="auto"/>
            </w:tcBorders>
            <w:vAlign w:val="center"/>
          </w:tcPr>
          <w:p w14:paraId="0AE1EDCB"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c>
          <w:tcPr>
            <w:tcW w:w="1429" w:type="pct"/>
            <w:vMerge/>
            <w:tcBorders>
              <w:top w:val="nil"/>
              <w:left w:val="single" w:sz="8" w:space="0" w:color="auto"/>
              <w:bottom w:val="single" w:sz="8" w:space="0" w:color="000000"/>
              <w:right w:val="single" w:sz="8" w:space="0" w:color="auto"/>
            </w:tcBorders>
            <w:shd w:val="clear" w:color="auto" w:fill="FFFFFF"/>
            <w:vAlign w:val="center"/>
          </w:tcPr>
          <w:p w14:paraId="186C46C3"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c>
          <w:tcPr>
            <w:tcW w:w="1706" w:type="pct"/>
            <w:vMerge/>
            <w:tcBorders>
              <w:top w:val="nil"/>
              <w:left w:val="single" w:sz="8" w:space="0" w:color="auto"/>
              <w:bottom w:val="single" w:sz="8" w:space="0" w:color="000000"/>
              <w:right w:val="single" w:sz="8" w:space="0" w:color="auto"/>
            </w:tcBorders>
            <w:shd w:val="clear" w:color="auto" w:fill="FFFFFF"/>
            <w:vAlign w:val="center"/>
          </w:tcPr>
          <w:p w14:paraId="0CE35B4B"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r>
      <w:tr w:rsidR="00FD1887" w:rsidRPr="00FD1887" w14:paraId="636973C6" w14:textId="77777777" w:rsidTr="002D30EB">
        <w:trPr>
          <w:trHeight w:val="230"/>
        </w:trPr>
        <w:tc>
          <w:tcPr>
            <w:tcW w:w="1866" w:type="pct"/>
            <w:vMerge/>
            <w:tcBorders>
              <w:top w:val="nil"/>
              <w:left w:val="single" w:sz="8" w:space="0" w:color="auto"/>
              <w:bottom w:val="single" w:sz="8" w:space="0" w:color="000000"/>
              <w:right w:val="single" w:sz="8" w:space="0" w:color="auto"/>
            </w:tcBorders>
            <w:vAlign w:val="center"/>
          </w:tcPr>
          <w:p w14:paraId="5F06A40C"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c>
          <w:tcPr>
            <w:tcW w:w="1429" w:type="pct"/>
            <w:vMerge/>
            <w:tcBorders>
              <w:top w:val="nil"/>
              <w:left w:val="single" w:sz="8" w:space="0" w:color="auto"/>
              <w:bottom w:val="single" w:sz="8" w:space="0" w:color="000000"/>
              <w:right w:val="single" w:sz="8" w:space="0" w:color="auto"/>
            </w:tcBorders>
            <w:shd w:val="clear" w:color="auto" w:fill="FFFFFF"/>
            <w:vAlign w:val="center"/>
          </w:tcPr>
          <w:p w14:paraId="1CD059D2"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c>
          <w:tcPr>
            <w:tcW w:w="1706" w:type="pct"/>
            <w:vMerge/>
            <w:tcBorders>
              <w:top w:val="nil"/>
              <w:left w:val="single" w:sz="8" w:space="0" w:color="auto"/>
              <w:bottom w:val="single" w:sz="8" w:space="0" w:color="000000"/>
              <w:right w:val="single" w:sz="8" w:space="0" w:color="auto"/>
            </w:tcBorders>
            <w:shd w:val="clear" w:color="auto" w:fill="FFFFFF"/>
            <w:vAlign w:val="center"/>
          </w:tcPr>
          <w:p w14:paraId="001291A1"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r>
      <w:tr w:rsidR="00FD1887" w:rsidRPr="00FD1887" w14:paraId="56353082" w14:textId="77777777" w:rsidTr="002D30EB">
        <w:trPr>
          <w:trHeight w:val="312"/>
        </w:trPr>
        <w:tc>
          <w:tcPr>
            <w:tcW w:w="1866" w:type="pct"/>
            <w:vMerge w:val="restart"/>
            <w:tcBorders>
              <w:top w:val="nil"/>
              <w:left w:val="single" w:sz="8" w:space="0" w:color="auto"/>
              <w:bottom w:val="single" w:sz="8" w:space="0" w:color="000000"/>
              <w:right w:val="single" w:sz="8" w:space="0" w:color="auto"/>
            </w:tcBorders>
            <w:vAlign w:val="center"/>
          </w:tcPr>
          <w:p w14:paraId="5F8B6C2A" w14:textId="77777777" w:rsidR="00FD1887" w:rsidRPr="00FD1887" w:rsidRDefault="00FD1887" w:rsidP="00FD1887">
            <w:pPr>
              <w:spacing w:before="0" w:after="0"/>
              <w:ind w:right="-285"/>
              <w:jc w:val="left"/>
              <w:rPr>
                <w:rFonts w:ascii="Arial" w:eastAsia="Times New Roman" w:hAnsi="Arial" w:cs="Arial"/>
                <w:sz w:val="20"/>
                <w:szCs w:val="20"/>
                <w:lang w:eastAsia="ca-ES"/>
              </w:rPr>
            </w:pPr>
            <w:r w:rsidRPr="00FD1887">
              <w:rPr>
                <w:rFonts w:ascii="Arial" w:eastAsia="Times New Roman" w:hAnsi="Arial" w:cs="Arial"/>
                <w:sz w:val="20"/>
                <w:szCs w:val="20"/>
                <w:lang w:eastAsia="en-US"/>
              </w:rPr>
              <w:t>IVA (21%)</w:t>
            </w:r>
          </w:p>
        </w:tc>
        <w:tc>
          <w:tcPr>
            <w:tcW w:w="1429" w:type="pct"/>
            <w:vMerge w:val="restart"/>
            <w:tcBorders>
              <w:top w:val="nil"/>
              <w:left w:val="single" w:sz="8" w:space="0" w:color="auto"/>
              <w:bottom w:val="single" w:sz="8" w:space="0" w:color="000000"/>
              <w:right w:val="single" w:sz="8" w:space="0" w:color="auto"/>
            </w:tcBorders>
            <w:shd w:val="clear" w:color="auto" w:fill="FFFFFF"/>
            <w:vAlign w:val="center"/>
          </w:tcPr>
          <w:p w14:paraId="02C16AB1" w14:textId="77777777" w:rsidR="00FD1887" w:rsidRPr="00FD1887" w:rsidRDefault="00FD1887" w:rsidP="00FD1887">
            <w:pPr>
              <w:spacing w:before="0" w:after="0"/>
              <w:ind w:right="-285"/>
              <w:jc w:val="center"/>
              <w:rPr>
                <w:rFonts w:ascii="Arial" w:eastAsia="Times New Roman" w:hAnsi="Arial" w:cs="Arial"/>
                <w:bCs/>
                <w:sz w:val="20"/>
                <w:szCs w:val="20"/>
                <w:lang w:eastAsia="ca-ES"/>
              </w:rPr>
            </w:pPr>
            <w:r w:rsidRPr="00FD1887">
              <w:rPr>
                <w:rFonts w:ascii="Arial" w:eastAsia="Times New Roman" w:hAnsi="Arial" w:cs="Arial"/>
                <w:bCs/>
                <w:sz w:val="20"/>
                <w:szCs w:val="20"/>
                <w:lang w:eastAsia="en-US"/>
              </w:rPr>
              <w:t>13.884,30€</w:t>
            </w:r>
          </w:p>
        </w:tc>
        <w:tc>
          <w:tcPr>
            <w:tcW w:w="1706" w:type="pct"/>
            <w:vMerge w:val="restart"/>
            <w:tcBorders>
              <w:top w:val="nil"/>
              <w:left w:val="single" w:sz="8" w:space="0" w:color="auto"/>
              <w:bottom w:val="single" w:sz="8" w:space="0" w:color="000000"/>
              <w:right w:val="single" w:sz="8" w:space="0" w:color="auto"/>
            </w:tcBorders>
            <w:shd w:val="clear" w:color="auto" w:fill="FFFFFF"/>
            <w:vAlign w:val="center"/>
          </w:tcPr>
          <w:p w14:paraId="5126BD33" w14:textId="77777777" w:rsidR="00FD1887" w:rsidRPr="00FD1887" w:rsidRDefault="00FD1887" w:rsidP="00FD1887">
            <w:pPr>
              <w:spacing w:before="0" w:after="0"/>
              <w:ind w:right="-285"/>
              <w:jc w:val="center"/>
              <w:rPr>
                <w:rFonts w:ascii="Arial" w:eastAsia="Times New Roman" w:hAnsi="Arial" w:cs="Arial"/>
                <w:bCs/>
                <w:sz w:val="20"/>
                <w:szCs w:val="20"/>
                <w:lang w:eastAsia="ca-ES"/>
              </w:rPr>
            </w:pPr>
            <w:r w:rsidRPr="00FD1887">
              <w:rPr>
                <w:rFonts w:ascii="Arial" w:eastAsia="Times New Roman" w:hAnsi="Arial" w:cs="Arial"/>
                <w:bCs/>
                <w:sz w:val="20"/>
                <w:szCs w:val="20"/>
                <w:lang w:eastAsia="ca-ES"/>
              </w:rPr>
              <w:t>27.768,59€</w:t>
            </w:r>
          </w:p>
        </w:tc>
      </w:tr>
      <w:tr w:rsidR="00FD1887" w:rsidRPr="00FD1887" w14:paraId="6C7B15B4" w14:textId="77777777" w:rsidTr="002D30EB">
        <w:trPr>
          <w:trHeight w:val="312"/>
        </w:trPr>
        <w:tc>
          <w:tcPr>
            <w:tcW w:w="1866" w:type="pct"/>
            <w:vMerge/>
            <w:tcBorders>
              <w:top w:val="nil"/>
              <w:left w:val="single" w:sz="8" w:space="0" w:color="auto"/>
              <w:bottom w:val="single" w:sz="8" w:space="0" w:color="000000"/>
              <w:right w:val="single" w:sz="8" w:space="0" w:color="auto"/>
            </w:tcBorders>
            <w:vAlign w:val="center"/>
          </w:tcPr>
          <w:p w14:paraId="5192DA0B" w14:textId="77777777" w:rsidR="00FD1887" w:rsidRPr="00FD1887" w:rsidRDefault="00FD1887" w:rsidP="00FD1887">
            <w:pPr>
              <w:spacing w:before="0" w:after="0"/>
              <w:ind w:right="-285"/>
              <w:jc w:val="left"/>
              <w:rPr>
                <w:rFonts w:ascii="Arial" w:eastAsia="Times New Roman" w:hAnsi="Arial" w:cs="Arial"/>
                <w:sz w:val="20"/>
                <w:szCs w:val="20"/>
                <w:lang w:eastAsia="ca-ES"/>
              </w:rPr>
            </w:pPr>
          </w:p>
        </w:tc>
        <w:tc>
          <w:tcPr>
            <w:tcW w:w="1429" w:type="pct"/>
            <w:vMerge/>
            <w:tcBorders>
              <w:top w:val="nil"/>
              <w:left w:val="single" w:sz="8" w:space="0" w:color="auto"/>
              <w:bottom w:val="single" w:sz="8" w:space="0" w:color="000000"/>
              <w:right w:val="single" w:sz="8" w:space="0" w:color="auto"/>
            </w:tcBorders>
            <w:shd w:val="clear" w:color="auto" w:fill="FFFFFF"/>
            <w:vAlign w:val="center"/>
          </w:tcPr>
          <w:p w14:paraId="09C3CAA4"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c>
          <w:tcPr>
            <w:tcW w:w="1706" w:type="pct"/>
            <w:vMerge/>
            <w:tcBorders>
              <w:top w:val="nil"/>
              <w:left w:val="single" w:sz="8" w:space="0" w:color="auto"/>
              <w:bottom w:val="single" w:sz="8" w:space="0" w:color="000000"/>
              <w:right w:val="single" w:sz="8" w:space="0" w:color="auto"/>
            </w:tcBorders>
            <w:shd w:val="clear" w:color="auto" w:fill="FFFFFF"/>
            <w:vAlign w:val="center"/>
          </w:tcPr>
          <w:p w14:paraId="3741A59C"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r>
      <w:tr w:rsidR="00FD1887" w:rsidRPr="00FD1887" w14:paraId="1EB6232A" w14:textId="77777777" w:rsidTr="002D30EB">
        <w:trPr>
          <w:trHeight w:val="312"/>
        </w:trPr>
        <w:tc>
          <w:tcPr>
            <w:tcW w:w="1866" w:type="pct"/>
            <w:vMerge/>
            <w:tcBorders>
              <w:top w:val="nil"/>
              <w:left w:val="single" w:sz="8" w:space="0" w:color="auto"/>
              <w:bottom w:val="single" w:sz="8" w:space="0" w:color="000000"/>
              <w:right w:val="single" w:sz="8" w:space="0" w:color="auto"/>
            </w:tcBorders>
            <w:vAlign w:val="center"/>
          </w:tcPr>
          <w:p w14:paraId="48FC97E5" w14:textId="77777777" w:rsidR="00FD1887" w:rsidRPr="00FD1887" w:rsidRDefault="00FD1887" w:rsidP="00FD1887">
            <w:pPr>
              <w:spacing w:before="0" w:after="0"/>
              <w:ind w:right="-285"/>
              <w:jc w:val="left"/>
              <w:rPr>
                <w:rFonts w:ascii="Arial" w:eastAsia="Times New Roman" w:hAnsi="Arial" w:cs="Arial"/>
                <w:sz w:val="20"/>
                <w:szCs w:val="20"/>
                <w:lang w:eastAsia="ca-ES"/>
              </w:rPr>
            </w:pPr>
          </w:p>
        </w:tc>
        <w:tc>
          <w:tcPr>
            <w:tcW w:w="1429" w:type="pct"/>
            <w:vMerge/>
            <w:tcBorders>
              <w:top w:val="nil"/>
              <w:left w:val="single" w:sz="8" w:space="0" w:color="auto"/>
              <w:bottom w:val="single" w:sz="8" w:space="0" w:color="000000"/>
              <w:right w:val="single" w:sz="8" w:space="0" w:color="auto"/>
            </w:tcBorders>
            <w:shd w:val="clear" w:color="auto" w:fill="FFFFFF"/>
            <w:vAlign w:val="center"/>
          </w:tcPr>
          <w:p w14:paraId="1D5C0FA0"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c>
          <w:tcPr>
            <w:tcW w:w="1706" w:type="pct"/>
            <w:vMerge/>
            <w:tcBorders>
              <w:top w:val="nil"/>
              <w:left w:val="single" w:sz="8" w:space="0" w:color="auto"/>
              <w:bottom w:val="single" w:sz="8" w:space="0" w:color="000000"/>
              <w:right w:val="single" w:sz="8" w:space="0" w:color="auto"/>
            </w:tcBorders>
            <w:shd w:val="clear" w:color="auto" w:fill="FFFFFF"/>
            <w:vAlign w:val="center"/>
          </w:tcPr>
          <w:p w14:paraId="6FD02206"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r>
      <w:tr w:rsidR="00FD1887" w:rsidRPr="00FD1887" w14:paraId="5E8A8313" w14:textId="77777777" w:rsidTr="002D30EB">
        <w:trPr>
          <w:trHeight w:val="230"/>
        </w:trPr>
        <w:tc>
          <w:tcPr>
            <w:tcW w:w="1866" w:type="pct"/>
            <w:vMerge/>
            <w:tcBorders>
              <w:top w:val="nil"/>
              <w:left w:val="single" w:sz="8" w:space="0" w:color="auto"/>
              <w:bottom w:val="single" w:sz="8" w:space="0" w:color="000000"/>
              <w:right w:val="single" w:sz="8" w:space="0" w:color="auto"/>
            </w:tcBorders>
            <w:vAlign w:val="center"/>
          </w:tcPr>
          <w:p w14:paraId="4C6FB3C9" w14:textId="77777777" w:rsidR="00FD1887" w:rsidRPr="00FD1887" w:rsidRDefault="00FD1887" w:rsidP="00FD1887">
            <w:pPr>
              <w:spacing w:before="0" w:after="0"/>
              <w:ind w:right="-285"/>
              <w:jc w:val="left"/>
              <w:rPr>
                <w:rFonts w:ascii="Arial" w:eastAsia="Times New Roman" w:hAnsi="Arial" w:cs="Arial"/>
                <w:sz w:val="20"/>
                <w:szCs w:val="20"/>
                <w:lang w:eastAsia="ca-ES"/>
              </w:rPr>
            </w:pPr>
          </w:p>
        </w:tc>
        <w:tc>
          <w:tcPr>
            <w:tcW w:w="1429" w:type="pct"/>
            <w:vMerge/>
            <w:tcBorders>
              <w:top w:val="nil"/>
              <w:left w:val="single" w:sz="8" w:space="0" w:color="auto"/>
              <w:bottom w:val="single" w:sz="8" w:space="0" w:color="000000"/>
              <w:right w:val="single" w:sz="8" w:space="0" w:color="auto"/>
            </w:tcBorders>
            <w:shd w:val="clear" w:color="auto" w:fill="FFFFFF"/>
            <w:vAlign w:val="center"/>
          </w:tcPr>
          <w:p w14:paraId="74510254"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c>
          <w:tcPr>
            <w:tcW w:w="1706" w:type="pct"/>
            <w:vMerge/>
            <w:tcBorders>
              <w:top w:val="nil"/>
              <w:left w:val="single" w:sz="8" w:space="0" w:color="auto"/>
              <w:bottom w:val="single" w:sz="8" w:space="0" w:color="000000"/>
              <w:right w:val="single" w:sz="8" w:space="0" w:color="auto"/>
            </w:tcBorders>
            <w:shd w:val="clear" w:color="auto" w:fill="FFFFFF"/>
            <w:vAlign w:val="center"/>
          </w:tcPr>
          <w:p w14:paraId="62D34853" w14:textId="77777777" w:rsidR="00FD1887" w:rsidRPr="00FD1887" w:rsidRDefault="00FD1887" w:rsidP="00FD1887">
            <w:pPr>
              <w:spacing w:before="0" w:after="0"/>
              <w:ind w:right="-285"/>
              <w:jc w:val="left"/>
              <w:rPr>
                <w:rFonts w:ascii="Arial" w:eastAsia="Times New Roman" w:hAnsi="Arial" w:cs="Arial"/>
                <w:bCs/>
                <w:sz w:val="20"/>
                <w:szCs w:val="20"/>
                <w:lang w:eastAsia="ca-ES"/>
              </w:rPr>
            </w:pPr>
          </w:p>
        </w:tc>
      </w:tr>
      <w:tr w:rsidR="00FD1887" w:rsidRPr="00FD1887" w14:paraId="534529E7" w14:textId="77777777" w:rsidTr="002D30EB">
        <w:trPr>
          <w:trHeight w:val="394"/>
        </w:trPr>
        <w:tc>
          <w:tcPr>
            <w:tcW w:w="1866" w:type="pct"/>
            <w:tcBorders>
              <w:top w:val="nil"/>
              <w:left w:val="single" w:sz="8" w:space="0" w:color="auto"/>
              <w:bottom w:val="single" w:sz="8" w:space="0" w:color="000000"/>
              <w:right w:val="single" w:sz="8" w:space="0" w:color="auto"/>
            </w:tcBorders>
            <w:shd w:val="clear" w:color="auto" w:fill="E2EFD9"/>
            <w:vAlign w:val="center"/>
          </w:tcPr>
          <w:p w14:paraId="02D35177" w14:textId="77777777" w:rsidR="00FD1887" w:rsidRPr="00FD1887" w:rsidRDefault="00FD1887" w:rsidP="00FD1887">
            <w:pPr>
              <w:spacing w:before="0" w:after="0"/>
              <w:ind w:right="-285"/>
              <w:jc w:val="left"/>
              <w:rPr>
                <w:rFonts w:ascii="Arial" w:eastAsia="Times New Roman" w:hAnsi="Arial" w:cs="Arial"/>
                <w:b/>
                <w:sz w:val="20"/>
                <w:szCs w:val="20"/>
                <w:lang w:eastAsia="ca-ES"/>
              </w:rPr>
            </w:pPr>
          </w:p>
          <w:p w14:paraId="7FE8E25F" w14:textId="77777777" w:rsidR="00FD1887" w:rsidRPr="00FD1887" w:rsidRDefault="00FD1887" w:rsidP="00FD1887">
            <w:pPr>
              <w:spacing w:before="0" w:after="0"/>
              <w:ind w:right="-285"/>
              <w:jc w:val="left"/>
              <w:rPr>
                <w:rFonts w:ascii="Arial" w:eastAsia="Times New Roman" w:hAnsi="Arial" w:cs="Arial"/>
                <w:b/>
                <w:sz w:val="20"/>
                <w:szCs w:val="20"/>
                <w:lang w:val="en-US" w:eastAsia="ca-ES"/>
              </w:rPr>
            </w:pPr>
            <w:r w:rsidRPr="00FD1887">
              <w:rPr>
                <w:rFonts w:ascii="Arial" w:eastAsia="Times New Roman" w:hAnsi="Arial" w:cs="Arial"/>
                <w:b/>
                <w:sz w:val="20"/>
                <w:szCs w:val="20"/>
                <w:lang w:val="en-US" w:eastAsia="ca-ES"/>
              </w:rPr>
              <w:t xml:space="preserve">Total (IVA </w:t>
            </w:r>
            <w:r w:rsidRPr="00FD1887">
              <w:rPr>
                <w:rFonts w:ascii="Arial" w:eastAsia="Times New Roman" w:hAnsi="Arial" w:cs="Arial"/>
                <w:b/>
                <w:sz w:val="20"/>
                <w:szCs w:val="20"/>
                <w:lang w:eastAsia="ca-ES"/>
              </w:rPr>
              <w:t>inclòs</w:t>
            </w:r>
            <w:r w:rsidRPr="00FD1887">
              <w:rPr>
                <w:rFonts w:ascii="Arial" w:eastAsia="Times New Roman" w:hAnsi="Arial" w:cs="Arial"/>
                <w:b/>
                <w:sz w:val="20"/>
                <w:szCs w:val="20"/>
                <w:lang w:val="en-US" w:eastAsia="ca-ES"/>
              </w:rPr>
              <w:t xml:space="preserve">) </w:t>
            </w:r>
          </w:p>
          <w:p w14:paraId="244153CC" w14:textId="77777777" w:rsidR="00FD1887" w:rsidRPr="00FD1887" w:rsidRDefault="00FD1887" w:rsidP="00FD1887">
            <w:pPr>
              <w:spacing w:before="0" w:after="0"/>
              <w:ind w:right="-285"/>
              <w:jc w:val="left"/>
              <w:rPr>
                <w:rFonts w:ascii="Arial" w:eastAsia="Times New Roman" w:hAnsi="Arial" w:cs="Arial"/>
                <w:b/>
                <w:sz w:val="20"/>
                <w:szCs w:val="20"/>
                <w:lang w:eastAsia="ca-ES"/>
              </w:rPr>
            </w:pPr>
          </w:p>
          <w:p w14:paraId="79387845" w14:textId="77777777" w:rsidR="00FD1887" w:rsidRPr="00FD1887" w:rsidRDefault="00FD1887" w:rsidP="00FD1887">
            <w:pPr>
              <w:spacing w:before="0" w:after="0"/>
              <w:ind w:right="-285"/>
              <w:jc w:val="left"/>
              <w:rPr>
                <w:rFonts w:ascii="Arial" w:eastAsia="Times New Roman" w:hAnsi="Arial" w:cs="Arial"/>
                <w:b/>
                <w:sz w:val="20"/>
                <w:szCs w:val="20"/>
                <w:lang w:eastAsia="ca-ES"/>
              </w:rPr>
            </w:pPr>
          </w:p>
        </w:tc>
        <w:tc>
          <w:tcPr>
            <w:tcW w:w="1429" w:type="pct"/>
            <w:tcBorders>
              <w:top w:val="nil"/>
              <w:left w:val="single" w:sz="8" w:space="0" w:color="auto"/>
              <w:bottom w:val="single" w:sz="8" w:space="0" w:color="000000"/>
              <w:right w:val="single" w:sz="8" w:space="0" w:color="auto"/>
            </w:tcBorders>
            <w:shd w:val="clear" w:color="auto" w:fill="E2EFD9"/>
            <w:vAlign w:val="center"/>
          </w:tcPr>
          <w:p w14:paraId="066AF3FE" w14:textId="77777777" w:rsidR="00FD1887" w:rsidRPr="00FD1887" w:rsidRDefault="00FD1887" w:rsidP="00FD1887">
            <w:pPr>
              <w:spacing w:before="0" w:after="0"/>
              <w:ind w:right="-285"/>
              <w:jc w:val="center"/>
              <w:rPr>
                <w:rFonts w:ascii="Arial" w:eastAsia="Times New Roman" w:hAnsi="Arial" w:cs="Arial"/>
                <w:b/>
                <w:bCs/>
                <w:sz w:val="20"/>
                <w:szCs w:val="20"/>
                <w:lang w:val="en-US" w:eastAsia="ca-ES"/>
              </w:rPr>
            </w:pPr>
            <w:r w:rsidRPr="00FD1887">
              <w:rPr>
                <w:rFonts w:ascii="Arial" w:eastAsia="Times New Roman" w:hAnsi="Arial" w:cs="Arial"/>
                <w:b/>
                <w:bCs/>
                <w:sz w:val="20"/>
                <w:szCs w:val="20"/>
                <w:lang w:val="en-US" w:eastAsia="ca-ES"/>
              </w:rPr>
              <w:t>80.000,00€</w:t>
            </w:r>
          </w:p>
        </w:tc>
        <w:tc>
          <w:tcPr>
            <w:tcW w:w="1706" w:type="pct"/>
            <w:tcBorders>
              <w:top w:val="nil"/>
              <w:left w:val="single" w:sz="8" w:space="0" w:color="auto"/>
              <w:bottom w:val="single" w:sz="8" w:space="0" w:color="000000"/>
              <w:right w:val="single" w:sz="8" w:space="0" w:color="auto"/>
            </w:tcBorders>
            <w:shd w:val="clear" w:color="auto" w:fill="E2EFD9"/>
            <w:vAlign w:val="center"/>
          </w:tcPr>
          <w:p w14:paraId="501F13BD" w14:textId="77777777" w:rsidR="00FD1887" w:rsidRPr="00FD1887" w:rsidRDefault="00FD1887" w:rsidP="00FD1887">
            <w:pPr>
              <w:spacing w:before="0" w:after="0"/>
              <w:ind w:right="-285" w:firstLineChars="343" w:firstLine="686"/>
              <w:jc w:val="left"/>
              <w:rPr>
                <w:rFonts w:ascii="Arial" w:eastAsia="Times New Roman" w:hAnsi="Arial" w:cs="Arial"/>
                <w:b/>
                <w:bCs/>
                <w:sz w:val="20"/>
                <w:szCs w:val="20"/>
                <w:lang w:val="en-US" w:eastAsia="ca-ES"/>
              </w:rPr>
            </w:pPr>
            <w:r w:rsidRPr="00FD1887">
              <w:rPr>
                <w:rFonts w:ascii="Arial" w:eastAsia="Times New Roman" w:hAnsi="Arial" w:cs="Arial"/>
                <w:b/>
                <w:bCs/>
                <w:sz w:val="20"/>
                <w:szCs w:val="20"/>
                <w:lang w:val="en-US" w:eastAsia="ca-ES"/>
              </w:rPr>
              <w:t>160.000,00€</w:t>
            </w:r>
          </w:p>
        </w:tc>
      </w:tr>
    </w:tbl>
    <w:p w14:paraId="1F656081" w14:textId="77777777" w:rsidR="00FD1887" w:rsidRPr="00FD1887" w:rsidRDefault="00FD1887" w:rsidP="00FD1887">
      <w:pPr>
        <w:spacing w:before="0" w:after="0"/>
        <w:ind w:right="-285"/>
        <w:rPr>
          <w:rFonts w:ascii="Arial" w:eastAsia="Times New Roman" w:hAnsi="Arial" w:cs="Arial"/>
          <w:b/>
          <w:sz w:val="20"/>
          <w:szCs w:val="20"/>
          <w:lang w:eastAsia="en-US"/>
        </w:rPr>
      </w:pPr>
    </w:p>
    <w:p w14:paraId="0F3409AF"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5A6449BA"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546D4587"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7F112787"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50265DED"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6AEE3EE9"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50F06D79"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32A4AC79"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72797EE9"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3A06B27F"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2DFA83BC"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7E9C95B7"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58288630"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25B0D141"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0B588116"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5D5CCDA1" w14:textId="77777777" w:rsidR="00FD1887" w:rsidRPr="00FD1887" w:rsidRDefault="00FD1887" w:rsidP="00FD1887">
      <w:pPr>
        <w:autoSpaceDE w:val="0"/>
        <w:autoSpaceDN w:val="0"/>
        <w:adjustRightInd w:val="0"/>
        <w:spacing w:before="0" w:after="0"/>
        <w:ind w:right="-285"/>
        <w:rPr>
          <w:rFonts w:ascii="Arial" w:eastAsia="Times New Roman" w:hAnsi="Arial" w:cs="Arial"/>
          <w:sz w:val="20"/>
          <w:szCs w:val="20"/>
          <w:lang w:eastAsia="en-US"/>
        </w:rPr>
      </w:pPr>
    </w:p>
    <w:p w14:paraId="4C4992DF" w14:textId="77777777" w:rsidR="00FD1887" w:rsidRPr="00FD1887" w:rsidRDefault="00FD1887" w:rsidP="00FD1887">
      <w:pPr>
        <w:spacing w:before="0" w:after="0"/>
        <w:ind w:right="-285"/>
        <w:rPr>
          <w:rFonts w:ascii="Arial" w:eastAsia="MS Mincho" w:hAnsi="Arial" w:cs="Arial"/>
          <w:sz w:val="20"/>
          <w:szCs w:val="20"/>
        </w:rPr>
      </w:pPr>
    </w:p>
    <w:p w14:paraId="3D9458BE" w14:textId="77777777" w:rsidR="00FD1887" w:rsidRPr="00FD1887" w:rsidRDefault="00FD1887" w:rsidP="00FD1887">
      <w:pPr>
        <w:spacing w:before="0" w:after="0"/>
        <w:ind w:right="-285"/>
        <w:rPr>
          <w:rFonts w:ascii="Arial" w:eastAsia="MS Gothic" w:hAnsi="Arial" w:cs="Arial"/>
          <w:sz w:val="20"/>
          <w:szCs w:val="20"/>
        </w:rPr>
      </w:pPr>
      <w:r w:rsidRPr="00FD1887">
        <w:rPr>
          <w:rFonts w:ascii="Arial" w:eastAsia="MS Mincho" w:hAnsi="Arial" w:cs="Arial"/>
          <w:b/>
          <w:sz w:val="24"/>
        </w:rPr>
        <w:t>2n</w:t>
      </w:r>
      <w:r w:rsidRPr="00FD1887">
        <w:rPr>
          <w:rFonts w:ascii="Arial" w:eastAsia="MS Mincho" w:hAnsi="Arial" w:cs="Arial"/>
          <w:b/>
          <w:sz w:val="20"/>
          <w:szCs w:val="20"/>
        </w:rPr>
        <w:t>.</w:t>
      </w:r>
      <w:r w:rsidRPr="00FD1887">
        <w:rPr>
          <w:rFonts w:ascii="Arial" w:eastAsia="MS Mincho" w:hAnsi="Arial" w:cs="Arial"/>
          <w:sz w:val="20"/>
          <w:szCs w:val="20"/>
        </w:rPr>
        <w:t xml:space="preserve"> En relació a </w:t>
      </w:r>
      <w:r w:rsidRPr="00FD1887">
        <w:rPr>
          <w:rFonts w:ascii="Arial" w:eastAsia="MS Mincho" w:hAnsi="Arial" w:cs="Arial"/>
          <w:i/>
          <w:sz w:val="20"/>
          <w:szCs w:val="20"/>
          <w:u w:val="single"/>
        </w:rPr>
        <w:t>l’oferta econòmica</w:t>
      </w:r>
      <w:r w:rsidRPr="00FD1887">
        <w:rPr>
          <w:rFonts w:ascii="Arial" w:eastAsia="MS Mincho" w:hAnsi="Arial" w:cs="Arial"/>
          <w:sz w:val="20"/>
          <w:szCs w:val="20"/>
        </w:rPr>
        <w:t xml:space="preserve"> em comprometo a la realització del contracte pel preu </w:t>
      </w:r>
      <w:r w:rsidRPr="00FD1887">
        <w:rPr>
          <w:rFonts w:ascii="Arial" w:eastAsia="MS Mincho" w:hAnsi="Arial" w:cs="Arial"/>
          <w:i/>
          <w:sz w:val="20"/>
          <w:szCs w:val="20"/>
        </w:rPr>
        <w:t>(en xifres i lletres)</w:t>
      </w:r>
      <w:r w:rsidRPr="00FD1887">
        <w:rPr>
          <w:rFonts w:ascii="Arial" w:eastAsia="MS Mincho" w:hAnsi="Arial" w:cs="Arial"/>
          <w:sz w:val="20"/>
          <w:szCs w:val="20"/>
        </w:rPr>
        <w:t xml:space="preserve"> de </w:t>
      </w:r>
      <w:r w:rsidRPr="00FD1887">
        <w:rPr>
          <w:rFonts w:ascii="Arial" w:eastAsia="MS Mincho" w:hAnsi="Arial" w:cs="Arial"/>
          <w:sz w:val="20"/>
          <w:szCs w:val="20"/>
        </w:rPr>
        <w:fldChar w:fldCharType="begin">
          <w:ffData>
            <w:name w:val="Texto34"/>
            <w:enabled/>
            <w:calcOnExit w:val="0"/>
            <w:textInput>
              <w:type w:val="number"/>
              <w:format w:val="#.##0,00"/>
            </w:textInput>
          </w:ffData>
        </w:fldChar>
      </w:r>
      <w:r w:rsidRPr="00FD1887">
        <w:rPr>
          <w:rFonts w:ascii="Arial" w:eastAsia="MS Mincho" w:hAnsi="Arial" w:cs="Arial"/>
          <w:sz w:val="20"/>
          <w:szCs w:val="20"/>
        </w:rPr>
        <w:instrText xml:space="preserve"> FORMTEXT </w:instrText>
      </w:r>
      <w:r w:rsidRPr="00FD1887">
        <w:rPr>
          <w:rFonts w:ascii="Arial" w:eastAsia="MS Mincho" w:hAnsi="Arial" w:cs="Arial"/>
          <w:sz w:val="20"/>
          <w:szCs w:val="20"/>
        </w:rPr>
      </w:r>
      <w:r w:rsidRPr="00FD1887">
        <w:rPr>
          <w:rFonts w:ascii="Arial" w:eastAsia="MS Mincho" w:hAnsi="Arial" w:cs="Arial"/>
          <w:sz w:val="20"/>
          <w:szCs w:val="20"/>
        </w:rPr>
        <w:fldChar w:fldCharType="separate"/>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noProof/>
          <w:sz w:val="20"/>
          <w:szCs w:val="20"/>
        </w:rPr>
        <w:t> </w:t>
      </w:r>
      <w:r w:rsidRPr="00FD1887">
        <w:rPr>
          <w:rFonts w:ascii="Arial" w:eastAsia="MS Mincho" w:hAnsi="Arial" w:cs="Arial"/>
          <w:sz w:val="20"/>
          <w:szCs w:val="20"/>
        </w:rPr>
        <w:fldChar w:fldCharType="end"/>
      </w:r>
      <w:r w:rsidRPr="00FD1887">
        <w:rPr>
          <w:rFonts w:ascii="Arial" w:eastAsia="MS Mincho" w:hAnsi="Arial" w:cs="Arial"/>
          <w:sz w:val="20"/>
          <w:szCs w:val="20"/>
        </w:rPr>
        <w:t xml:space="preserve"> € </w:t>
      </w:r>
      <w:r w:rsidRPr="00FD1887">
        <w:rPr>
          <w:rFonts w:ascii="Arial" w:eastAsia="MS Gothic" w:hAnsi="Arial" w:cs="Arial"/>
          <w:i/>
          <w:sz w:val="20"/>
          <w:szCs w:val="20"/>
        </w:rPr>
        <w:t>(IVA no inclòs).</w:t>
      </w:r>
    </w:p>
    <w:p w14:paraId="7F1D41CB" w14:textId="77777777" w:rsidR="00FD1887" w:rsidRPr="00FD1887" w:rsidRDefault="00FD1887" w:rsidP="00FD1887">
      <w:pPr>
        <w:spacing w:before="0" w:after="0"/>
        <w:ind w:right="-285"/>
        <w:rPr>
          <w:rFonts w:ascii="Arial" w:eastAsia="MS Mincho" w:hAnsi="Arial" w:cs="Arial"/>
          <w:sz w:val="20"/>
          <w:szCs w:val="20"/>
        </w:rPr>
      </w:pPr>
    </w:p>
    <w:p w14:paraId="2072019C" w14:textId="77777777" w:rsidR="00FD1887" w:rsidRPr="00FD1887" w:rsidRDefault="00FD1887" w:rsidP="00FD1887">
      <w:pPr>
        <w:spacing w:before="0" w:after="0"/>
        <w:ind w:right="-285"/>
        <w:rPr>
          <w:rFonts w:ascii="Arial" w:eastAsia="Times New Roman" w:hAnsi="Arial" w:cs="Arial"/>
          <w:sz w:val="20"/>
          <w:szCs w:val="20"/>
        </w:rPr>
      </w:pPr>
      <w:r w:rsidRPr="00FD1887">
        <w:rPr>
          <w:rFonts w:ascii="Arial" w:eastAsia="MS Mincho" w:hAnsi="Arial" w:cs="Arial"/>
          <w:b/>
          <w:sz w:val="24"/>
        </w:rPr>
        <w:t>3r.</w:t>
      </w:r>
      <w:r w:rsidRPr="00FD1887">
        <w:rPr>
          <w:rFonts w:ascii="Arial" w:eastAsia="MS Mincho" w:hAnsi="Arial" w:cs="Arial"/>
          <w:sz w:val="20"/>
          <w:szCs w:val="20"/>
        </w:rPr>
        <w:t xml:space="preserve"> </w:t>
      </w:r>
      <w:r w:rsidRPr="00FD1887">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50B470B3" w14:textId="77777777" w:rsidR="00FD1887" w:rsidRPr="00FD1887" w:rsidRDefault="00FD1887" w:rsidP="00FD1887">
      <w:pPr>
        <w:spacing w:before="0" w:after="0"/>
        <w:ind w:right="-285"/>
        <w:rPr>
          <w:rFonts w:ascii="Arial" w:eastAsia="MS Mincho" w:hAnsi="Arial" w:cs="Arial"/>
          <w:sz w:val="20"/>
          <w:szCs w:val="20"/>
        </w:rPr>
      </w:pPr>
    </w:p>
    <w:p w14:paraId="35545141" w14:textId="77777777" w:rsidR="00FD1887" w:rsidRPr="00FD1887" w:rsidRDefault="00FD1887" w:rsidP="00FD1887">
      <w:pPr>
        <w:spacing w:before="0" w:after="0"/>
        <w:ind w:right="-285"/>
        <w:rPr>
          <w:rFonts w:ascii="Arial" w:eastAsia="MS Mincho" w:hAnsi="Arial" w:cs="Arial"/>
          <w:i/>
          <w:sz w:val="20"/>
          <w:szCs w:val="20"/>
        </w:rPr>
      </w:pPr>
      <w:r w:rsidRPr="00FD1887">
        <w:rPr>
          <w:rFonts w:ascii="Arial" w:eastAsia="MS Mincho" w:hAnsi="Arial" w:cs="Arial"/>
          <w:b/>
          <w:sz w:val="24"/>
        </w:rPr>
        <w:t>4rt.</w:t>
      </w:r>
      <w:r w:rsidRPr="00FD1887">
        <w:rPr>
          <w:rFonts w:ascii="Arial" w:eastAsia="MS Mincho" w:hAnsi="Arial" w:cs="Arial"/>
          <w:sz w:val="20"/>
          <w:szCs w:val="20"/>
        </w:rPr>
        <w:t xml:space="preserve"> En relació als </w:t>
      </w:r>
      <w:r w:rsidRPr="00FD1887">
        <w:rPr>
          <w:rFonts w:ascii="Arial" w:eastAsia="MS Mincho" w:hAnsi="Arial" w:cs="Arial"/>
          <w:i/>
          <w:sz w:val="20"/>
          <w:szCs w:val="20"/>
          <w:u w:val="single"/>
        </w:rPr>
        <w:t>altres</w:t>
      </w:r>
      <w:r w:rsidRPr="00FD1887">
        <w:rPr>
          <w:rFonts w:ascii="Arial" w:eastAsia="MS Mincho" w:hAnsi="Arial" w:cs="Arial"/>
          <w:sz w:val="20"/>
          <w:szCs w:val="20"/>
          <w:u w:val="single"/>
        </w:rPr>
        <w:t xml:space="preserve"> </w:t>
      </w:r>
      <w:r w:rsidRPr="00FD1887">
        <w:rPr>
          <w:rFonts w:ascii="Arial" w:eastAsia="MS Mincho" w:hAnsi="Arial" w:cs="Arial"/>
          <w:i/>
          <w:sz w:val="20"/>
          <w:szCs w:val="20"/>
          <w:u w:val="single"/>
        </w:rPr>
        <w:t>criteris d’adjudicació quantificables de forma automàtica</w:t>
      </w:r>
      <w:r w:rsidRPr="00FD1887">
        <w:rPr>
          <w:rFonts w:ascii="Arial" w:eastAsia="MS Mincho" w:hAnsi="Arial" w:cs="Arial"/>
          <w:i/>
          <w:sz w:val="20"/>
          <w:szCs w:val="20"/>
        </w:rPr>
        <w:t xml:space="preserve">  </w:t>
      </w:r>
    </w:p>
    <w:p w14:paraId="7EBDF65D" w14:textId="77777777" w:rsidR="00FD1887" w:rsidRPr="00FD1887" w:rsidRDefault="00FD1887" w:rsidP="00FD1887">
      <w:pPr>
        <w:spacing w:before="0" w:after="0"/>
        <w:ind w:right="-285"/>
        <w:rPr>
          <w:rFonts w:ascii="Arial" w:eastAsia="MS Mincho" w:hAnsi="Arial" w:cs="Arial"/>
          <w:i/>
          <w:sz w:val="20"/>
          <w:szCs w:val="20"/>
        </w:rPr>
      </w:pPr>
    </w:p>
    <w:p w14:paraId="58A14020" w14:textId="77777777" w:rsidR="00FD1887" w:rsidRPr="00FD1887" w:rsidRDefault="00FD1887" w:rsidP="00FD1887">
      <w:pPr>
        <w:autoSpaceDE w:val="0"/>
        <w:autoSpaceDN w:val="0"/>
        <w:adjustRightInd w:val="0"/>
        <w:spacing w:before="0" w:after="0"/>
        <w:ind w:left="284" w:right="-285"/>
        <w:rPr>
          <w:rFonts w:ascii="Arial-BoldMT" w:eastAsia="Times New Roman" w:hAnsi="Arial-BoldMT" w:cs="Arial-BoldMT"/>
          <w:b/>
          <w:bCs/>
          <w:sz w:val="18"/>
          <w:szCs w:val="18"/>
        </w:rPr>
      </w:pPr>
      <w:r w:rsidRPr="00FD1887">
        <w:rPr>
          <w:rFonts w:ascii="ArialMT" w:eastAsia="Times New Roman" w:hAnsi="ArialMT" w:cs="ArialMT"/>
          <w:b/>
          <w:sz w:val="18"/>
          <w:szCs w:val="18"/>
        </w:rPr>
        <w:t>2.1</w:t>
      </w:r>
      <w:r w:rsidRPr="00FD1887">
        <w:rPr>
          <w:rFonts w:ascii="ArialMT" w:eastAsia="Times New Roman" w:hAnsi="ArialMT" w:cs="ArialMT"/>
          <w:sz w:val="18"/>
          <w:szCs w:val="18"/>
        </w:rPr>
        <w:t xml:space="preserve"> </w:t>
      </w:r>
      <w:r w:rsidRPr="00FD1887">
        <w:rPr>
          <w:rFonts w:ascii="Arial-BoldMT" w:eastAsia="Times New Roman" w:hAnsi="Arial-BoldMT" w:cs="Arial-BoldMT"/>
          <w:b/>
          <w:bCs/>
          <w:sz w:val="18"/>
          <w:szCs w:val="18"/>
        </w:rPr>
        <w:t>Impacte social i inclusió</w:t>
      </w:r>
    </w:p>
    <w:p w14:paraId="3D25ECA8" w14:textId="77777777" w:rsidR="00FD1887" w:rsidRPr="00FD1887" w:rsidRDefault="00FD1887" w:rsidP="00FD1887">
      <w:pPr>
        <w:autoSpaceDE w:val="0"/>
        <w:autoSpaceDN w:val="0"/>
        <w:adjustRightInd w:val="0"/>
        <w:spacing w:before="0" w:after="0"/>
        <w:ind w:left="284" w:right="-285"/>
        <w:rPr>
          <w:rFonts w:ascii="SymbolMT" w:eastAsia="Times New Roman" w:hAnsi="SymbolMT" w:cs="SymbolMT"/>
          <w:sz w:val="20"/>
          <w:szCs w:val="20"/>
        </w:rPr>
      </w:pPr>
    </w:p>
    <w:p w14:paraId="72F4CB7C" w14:textId="77777777" w:rsidR="00FD1887" w:rsidRPr="00FD1887" w:rsidRDefault="00FD1887" w:rsidP="00FD1887">
      <w:pPr>
        <w:autoSpaceDE w:val="0"/>
        <w:autoSpaceDN w:val="0"/>
        <w:adjustRightInd w:val="0"/>
        <w:spacing w:before="0" w:after="0"/>
        <w:ind w:left="284" w:right="-285"/>
        <w:rPr>
          <w:rFonts w:ascii="ArialMT" w:eastAsia="Times New Roman" w:hAnsi="ArialMT" w:cs="ArialMT"/>
          <w:sz w:val="20"/>
          <w:szCs w:val="20"/>
        </w:rPr>
      </w:pPr>
      <w:r w:rsidRPr="00FD1887">
        <w:rPr>
          <w:rFonts w:ascii="SymbolMT" w:eastAsia="Times New Roman" w:hAnsi="SymbolMT" w:cs="SymbolMT"/>
          <w:sz w:val="20"/>
          <w:szCs w:val="20"/>
        </w:rPr>
        <w:t xml:space="preserve">• </w:t>
      </w:r>
      <w:r w:rsidRPr="00FD1887">
        <w:rPr>
          <w:rFonts w:ascii="ArialMT" w:eastAsia="Times New Roman" w:hAnsi="ArialMT" w:cs="ArialMT"/>
          <w:sz w:val="20"/>
          <w:szCs w:val="20"/>
        </w:rPr>
        <w:t>Accessibilitat i inclusió digital:</w:t>
      </w:r>
    </w:p>
    <w:p w14:paraId="342F47D0" w14:textId="77777777" w:rsidR="00FD1887" w:rsidRPr="00FD1887" w:rsidRDefault="00FD1887" w:rsidP="00FD1887">
      <w:pPr>
        <w:spacing w:before="0" w:after="0"/>
        <w:ind w:left="284" w:right="-285"/>
        <w:contextualSpacing/>
        <w:rPr>
          <w:rFonts w:ascii="Arial" w:eastAsia="SimSun" w:hAnsi="Arial" w:cs="Arial"/>
          <w:sz w:val="20"/>
          <w:szCs w:val="20"/>
          <w:lang w:eastAsia="en-US"/>
        </w:rPr>
      </w:pPr>
      <w:r w:rsidRPr="00FD1887">
        <w:rPr>
          <w:rFonts w:ascii="Arial" w:eastAsia="SimSun" w:hAnsi="Arial" w:cs="Arial"/>
          <w:sz w:val="20"/>
          <w:szCs w:val="20"/>
          <w:lang w:eastAsia="en-US"/>
        </w:rPr>
        <w:t xml:space="preserve">L’empresa justifica haver realitzat cursos per a la reducció de la bretxa digital </w:t>
      </w:r>
      <w:r w:rsidRPr="00FD1887">
        <w:rPr>
          <w:rFonts w:ascii="Arial" w:eastAsia="SimSun" w:hAnsi="Arial" w:cs="Arial"/>
          <w:b/>
          <w:color w:val="00B050"/>
          <w:sz w:val="20"/>
          <w:szCs w:val="20"/>
          <w:lang w:eastAsia="en-US"/>
        </w:rPr>
        <w:t>SI/NO i detallar</w:t>
      </w:r>
    </w:p>
    <w:p w14:paraId="14E2C278" w14:textId="77777777" w:rsidR="00FD1887" w:rsidRPr="00FD1887" w:rsidRDefault="00FD1887" w:rsidP="00FD1887">
      <w:pPr>
        <w:spacing w:before="0" w:after="0"/>
        <w:ind w:left="284" w:right="-285"/>
        <w:contextualSpacing/>
        <w:rPr>
          <w:rFonts w:ascii="Arial" w:eastAsia="SimSun" w:hAnsi="Arial" w:cs="Arial"/>
          <w:sz w:val="20"/>
          <w:szCs w:val="20"/>
          <w:lang w:eastAsia="en-US"/>
        </w:rPr>
      </w:pPr>
      <w:r w:rsidRPr="00FD1887">
        <w:rPr>
          <w:rFonts w:ascii="Arial" w:eastAsia="SimSun" w:hAnsi="Arial" w:cs="Arial"/>
          <w:sz w:val="20"/>
          <w:szCs w:val="20"/>
          <w:lang w:eastAsia="en-US"/>
        </w:rPr>
        <w:t xml:space="preserve">L’empresa presenta materials en diversos formats accessibles:  </w:t>
      </w:r>
      <w:r w:rsidRPr="00FD1887">
        <w:rPr>
          <w:rFonts w:ascii="Arial" w:eastAsia="SimSun" w:hAnsi="Arial" w:cs="Arial"/>
          <w:b/>
          <w:color w:val="00B050"/>
          <w:sz w:val="20"/>
          <w:szCs w:val="20"/>
          <w:lang w:eastAsia="en-US"/>
        </w:rPr>
        <w:t>SI/NO i detallar</w:t>
      </w:r>
    </w:p>
    <w:p w14:paraId="5A4B2925" w14:textId="77777777" w:rsidR="00FD1887" w:rsidRPr="00FD1887" w:rsidRDefault="00FD1887" w:rsidP="00FD1887">
      <w:pPr>
        <w:spacing w:before="0" w:after="0"/>
        <w:ind w:left="284" w:right="-285"/>
        <w:rPr>
          <w:rFonts w:ascii="Arial" w:eastAsia="SimSun" w:hAnsi="Arial" w:cs="Arial"/>
          <w:sz w:val="20"/>
          <w:szCs w:val="20"/>
          <w:lang w:eastAsia="en-US"/>
        </w:rPr>
      </w:pPr>
    </w:p>
    <w:p w14:paraId="10764916" w14:textId="77777777" w:rsidR="00FD1887" w:rsidRPr="00FD1887" w:rsidRDefault="00FD1887" w:rsidP="00FD1887">
      <w:pPr>
        <w:autoSpaceDE w:val="0"/>
        <w:autoSpaceDN w:val="0"/>
        <w:adjustRightInd w:val="0"/>
        <w:spacing w:before="0" w:after="0"/>
        <w:ind w:left="284" w:right="-285"/>
        <w:rPr>
          <w:rFonts w:ascii="ArialMT" w:eastAsia="Times New Roman" w:hAnsi="ArialMT" w:cs="ArialMT"/>
          <w:sz w:val="20"/>
          <w:szCs w:val="20"/>
        </w:rPr>
      </w:pPr>
      <w:r w:rsidRPr="00FD1887">
        <w:rPr>
          <w:rFonts w:ascii="SymbolMT" w:eastAsia="Times New Roman" w:hAnsi="SymbolMT" w:cs="SymbolMT"/>
          <w:sz w:val="20"/>
          <w:szCs w:val="20"/>
        </w:rPr>
        <w:t xml:space="preserve">• </w:t>
      </w:r>
      <w:r w:rsidRPr="00FD1887">
        <w:rPr>
          <w:rFonts w:ascii="ArialMT" w:eastAsia="Times New Roman" w:hAnsi="ArialMT" w:cs="ArialMT"/>
          <w:sz w:val="20"/>
          <w:szCs w:val="20"/>
        </w:rPr>
        <w:t>Sostenibilitat i economia social:</w:t>
      </w:r>
    </w:p>
    <w:p w14:paraId="24DE7FE6" w14:textId="77777777" w:rsidR="00FD1887" w:rsidRPr="00FD1887" w:rsidRDefault="00FD1887" w:rsidP="00FD1887">
      <w:pPr>
        <w:spacing w:before="0" w:after="0"/>
        <w:ind w:left="284" w:right="-285"/>
        <w:rPr>
          <w:rFonts w:ascii="Arial" w:eastAsia="SimSun" w:hAnsi="Arial" w:cs="Arial"/>
          <w:sz w:val="20"/>
          <w:szCs w:val="20"/>
          <w:lang w:eastAsia="en-US"/>
        </w:rPr>
      </w:pPr>
      <w:r w:rsidRPr="00FD1887">
        <w:rPr>
          <w:rFonts w:ascii="Arial" w:eastAsia="SimSun" w:hAnsi="Arial" w:cs="Arial"/>
          <w:sz w:val="20"/>
          <w:szCs w:val="20"/>
          <w:lang w:eastAsia="en-US"/>
        </w:rPr>
        <w:t xml:space="preserve">L’empresa presenta acord, conveni o similar amb empreses d’economia social i d’iniciatives </w:t>
      </w:r>
    </w:p>
    <w:p w14:paraId="06DD6929" w14:textId="77777777" w:rsidR="00FD1887" w:rsidRPr="00FD1887" w:rsidRDefault="00FD1887" w:rsidP="00FD1887">
      <w:pPr>
        <w:spacing w:before="0" w:after="0"/>
        <w:ind w:left="284" w:right="-285"/>
        <w:rPr>
          <w:rFonts w:ascii="Arial" w:eastAsia="SimSun" w:hAnsi="Arial" w:cs="Arial"/>
          <w:sz w:val="20"/>
          <w:szCs w:val="20"/>
          <w:lang w:eastAsia="en-US"/>
        </w:rPr>
      </w:pPr>
      <w:r w:rsidRPr="00FD1887">
        <w:rPr>
          <w:rFonts w:ascii="Arial" w:eastAsia="SimSun" w:hAnsi="Arial" w:cs="Arial"/>
          <w:sz w:val="20"/>
          <w:szCs w:val="20"/>
          <w:lang w:eastAsia="en-US"/>
        </w:rPr>
        <w:t xml:space="preserve">d’economia circular: </w:t>
      </w:r>
      <w:r w:rsidRPr="00FD1887">
        <w:rPr>
          <w:rFonts w:ascii="Arial" w:eastAsia="SimSun" w:hAnsi="Arial" w:cs="Arial"/>
          <w:b/>
          <w:color w:val="00B050"/>
          <w:sz w:val="20"/>
          <w:szCs w:val="20"/>
          <w:lang w:eastAsia="en-US"/>
        </w:rPr>
        <w:t>SI/NO i detallar</w:t>
      </w:r>
    </w:p>
    <w:p w14:paraId="7717EBC2" w14:textId="77777777" w:rsidR="00FD1887" w:rsidRPr="00FD1887" w:rsidRDefault="00FD1887" w:rsidP="00FD1887">
      <w:pPr>
        <w:autoSpaceDE w:val="0"/>
        <w:autoSpaceDN w:val="0"/>
        <w:adjustRightInd w:val="0"/>
        <w:spacing w:before="0" w:after="0"/>
        <w:ind w:left="284" w:right="-285"/>
        <w:rPr>
          <w:rFonts w:ascii="ArialMT" w:eastAsia="Times New Roman" w:hAnsi="ArialMT" w:cs="ArialMT"/>
          <w:sz w:val="20"/>
          <w:szCs w:val="20"/>
        </w:rPr>
      </w:pPr>
    </w:p>
    <w:p w14:paraId="6BBC7593" w14:textId="77777777" w:rsidR="00FD1887" w:rsidRPr="00FD1887" w:rsidRDefault="00FD1887" w:rsidP="00FD1887">
      <w:pPr>
        <w:autoSpaceDE w:val="0"/>
        <w:autoSpaceDN w:val="0"/>
        <w:adjustRightInd w:val="0"/>
        <w:spacing w:before="0" w:after="0"/>
        <w:ind w:left="284" w:right="-285"/>
        <w:rPr>
          <w:rFonts w:ascii="ArialMT" w:eastAsia="Times New Roman" w:hAnsi="ArialMT" w:cs="ArialMT"/>
          <w:sz w:val="20"/>
          <w:szCs w:val="20"/>
        </w:rPr>
      </w:pPr>
      <w:r w:rsidRPr="00FD1887">
        <w:rPr>
          <w:rFonts w:ascii="SymbolMT" w:eastAsia="Times New Roman" w:hAnsi="SymbolMT" w:cs="SymbolMT"/>
          <w:sz w:val="20"/>
          <w:szCs w:val="20"/>
        </w:rPr>
        <w:t xml:space="preserve">• </w:t>
      </w:r>
      <w:r w:rsidRPr="00FD1887">
        <w:rPr>
          <w:rFonts w:ascii="ArialMT" w:eastAsia="Times New Roman" w:hAnsi="ArialMT" w:cs="ArialMT"/>
          <w:sz w:val="20"/>
          <w:szCs w:val="20"/>
        </w:rPr>
        <w:t>Igualtat i diversitat:</w:t>
      </w:r>
    </w:p>
    <w:p w14:paraId="37F76B3C" w14:textId="77777777" w:rsidR="00FD1887" w:rsidRPr="00FD1887" w:rsidRDefault="00FD1887" w:rsidP="00FD1887">
      <w:pPr>
        <w:spacing w:before="0" w:after="0"/>
        <w:ind w:left="284" w:right="-285"/>
        <w:rPr>
          <w:rFonts w:ascii="Arial" w:eastAsia="SimSun" w:hAnsi="Arial" w:cs="Arial"/>
          <w:sz w:val="20"/>
          <w:szCs w:val="20"/>
          <w:lang w:eastAsia="en-US"/>
        </w:rPr>
      </w:pPr>
      <w:r w:rsidRPr="00FD1887">
        <w:rPr>
          <w:rFonts w:ascii="Arial" w:eastAsia="SimSun" w:hAnsi="Arial" w:cs="Arial"/>
          <w:sz w:val="20"/>
          <w:szCs w:val="20"/>
          <w:lang w:eastAsia="en-US"/>
        </w:rPr>
        <w:t xml:space="preserve">   L’empresa presenta mesura, curs, sessió realitzats:  </w:t>
      </w:r>
      <w:r w:rsidRPr="00FD1887">
        <w:rPr>
          <w:rFonts w:ascii="Arial" w:eastAsia="SimSun" w:hAnsi="Arial" w:cs="Arial"/>
          <w:b/>
          <w:color w:val="00B050"/>
          <w:sz w:val="20"/>
          <w:szCs w:val="20"/>
          <w:lang w:eastAsia="en-US"/>
        </w:rPr>
        <w:t>SI/NO i detallar</w:t>
      </w:r>
    </w:p>
    <w:p w14:paraId="29D9A6C1" w14:textId="77777777" w:rsidR="00FD1887" w:rsidRPr="00FD1887" w:rsidRDefault="00FD1887" w:rsidP="00FD1887">
      <w:pPr>
        <w:autoSpaceDE w:val="0"/>
        <w:autoSpaceDN w:val="0"/>
        <w:adjustRightInd w:val="0"/>
        <w:spacing w:before="0" w:after="0"/>
        <w:ind w:left="284" w:right="-285"/>
        <w:rPr>
          <w:rFonts w:ascii="ArialMT" w:eastAsia="Times New Roman" w:hAnsi="ArialMT" w:cs="ArialMT"/>
          <w:sz w:val="20"/>
          <w:szCs w:val="20"/>
        </w:rPr>
      </w:pPr>
    </w:p>
    <w:p w14:paraId="1DDEF84E" w14:textId="77777777" w:rsidR="00FD1887" w:rsidRPr="00FD1887" w:rsidRDefault="00FD1887" w:rsidP="00FD1887">
      <w:pPr>
        <w:autoSpaceDE w:val="0"/>
        <w:autoSpaceDN w:val="0"/>
        <w:adjustRightInd w:val="0"/>
        <w:spacing w:before="0" w:after="0"/>
        <w:ind w:left="284" w:right="-285"/>
        <w:rPr>
          <w:rFonts w:ascii="Arial-BoldMT" w:eastAsia="Times New Roman" w:hAnsi="Arial-BoldMT" w:cs="Arial-BoldMT"/>
          <w:b/>
          <w:bCs/>
          <w:sz w:val="18"/>
          <w:szCs w:val="18"/>
        </w:rPr>
      </w:pPr>
      <w:r w:rsidRPr="00FD1887">
        <w:rPr>
          <w:rFonts w:ascii="ArialMT" w:eastAsia="Times New Roman" w:hAnsi="ArialMT" w:cs="ArialMT"/>
          <w:b/>
          <w:sz w:val="18"/>
          <w:szCs w:val="18"/>
        </w:rPr>
        <w:t>2.2</w:t>
      </w:r>
      <w:r w:rsidRPr="00FD1887">
        <w:rPr>
          <w:rFonts w:ascii="ArialMT" w:eastAsia="Times New Roman" w:hAnsi="ArialMT" w:cs="ArialMT"/>
          <w:sz w:val="18"/>
          <w:szCs w:val="18"/>
        </w:rPr>
        <w:t xml:space="preserve"> </w:t>
      </w:r>
      <w:r w:rsidRPr="00FD1887">
        <w:rPr>
          <w:rFonts w:ascii="Arial-BoldMT" w:eastAsia="Times New Roman" w:hAnsi="Arial-BoldMT" w:cs="Arial-BoldMT"/>
          <w:b/>
          <w:bCs/>
          <w:sz w:val="18"/>
          <w:szCs w:val="18"/>
        </w:rPr>
        <w:t xml:space="preserve">Integració amb l’ecosistema local </w:t>
      </w:r>
    </w:p>
    <w:p w14:paraId="0DE89909" w14:textId="77777777" w:rsidR="00FD1887" w:rsidRPr="00FD1887" w:rsidRDefault="00FD1887" w:rsidP="00FD1887">
      <w:pPr>
        <w:autoSpaceDE w:val="0"/>
        <w:autoSpaceDN w:val="0"/>
        <w:adjustRightInd w:val="0"/>
        <w:spacing w:before="0" w:after="0"/>
        <w:ind w:left="284" w:right="-285"/>
        <w:rPr>
          <w:rFonts w:ascii="Arial-BoldMT" w:eastAsia="Times New Roman" w:hAnsi="Arial-BoldMT" w:cs="Arial-BoldMT"/>
          <w:b/>
          <w:bCs/>
          <w:sz w:val="20"/>
          <w:szCs w:val="20"/>
        </w:rPr>
      </w:pPr>
    </w:p>
    <w:p w14:paraId="2F43B9CC" w14:textId="77777777" w:rsidR="00FD1887" w:rsidRPr="00FD1887" w:rsidRDefault="00FD1887" w:rsidP="00FD1887">
      <w:pPr>
        <w:numPr>
          <w:ilvl w:val="0"/>
          <w:numId w:val="5"/>
        </w:numPr>
        <w:spacing w:before="0" w:after="0"/>
        <w:ind w:left="284" w:right="-284" w:firstLine="0"/>
        <w:rPr>
          <w:rFonts w:ascii="Arial" w:eastAsia="SimSun" w:hAnsi="Arial" w:cs="Arial"/>
          <w:sz w:val="20"/>
          <w:szCs w:val="20"/>
          <w:lang w:eastAsia="en-US"/>
        </w:rPr>
      </w:pPr>
      <w:r w:rsidRPr="00FD1887">
        <w:rPr>
          <w:rFonts w:ascii="Arial" w:eastAsia="SimSun" w:hAnsi="Arial" w:cs="Arial"/>
          <w:sz w:val="20"/>
          <w:szCs w:val="20"/>
          <w:lang w:eastAsia="en-US"/>
        </w:rPr>
        <w:t xml:space="preserve">Col·laboració amb agents del territori: </w:t>
      </w:r>
    </w:p>
    <w:p w14:paraId="543BA48B" w14:textId="77777777" w:rsidR="00FD1887" w:rsidRPr="00FD1887" w:rsidRDefault="00FD1887" w:rsidP="00FD1887">
      <w:pPr>
        <w:spacing w:before="0" w:after="0"/>
        <w:ind w:left="284" w:right="-284"/>
        <w:rPr>
          <w:rFonts w:ascii="Arial" w:eastAsia="SimSun" w:hAnsi="Arial" w:cs="Arial"/>
          <w:sz w:val="20"/>
          <w:szCs w:val="20"/>
          <w:lang w:eastAsia="en-US"/>
        </w:rPr>
      </w:pPr>
      <w:r w:rsidRPr="00FD1887">
        <w:rPr>
          <w:rFonts w:ascii="Arial" w:eastAsia="SimSun" w:hAnsi="Arial" w:cs="Arial"/>
          <w:sz w:val="20"/>
          <w:szCs w:val="20"/>
          <w:lang w:eastAsia="en-US"/>
        </w:rPr>
        <w:t xml:space="preserve">L’empresa presenta convenis o acords:  </w:t>
      </w:r>
      <w:r w:rsidRPr="00FD1887">
        <w:rPr>
          <w:rFonts w:ascii="Arial" w:eastAsia="SimSun" w:hAnsi="Arial" w:cs="Arial"/>
          <w:b/>
          <w:color w:val="00B050"/>
          <w:sz w:val="20"/>
          <w:szCs w:val="20"/>
          <w:lang w:eastAsia="en-US"/>
        </w:rPr>
        <w:t>SI/NO i detallar</w:t>
      </w:r>
      <w:r w:rsidRPr="00FD1887">
        <w:rPr>
          <w:rFonts w:ascii="Arial" w:eastAsia="SimSun" w:hAnsi="Arial" w:cs="Arial"/>
          <w:sz w:val="20"/>
          <w:szCs w:val="20"/>
          <w:lang w:eastAsia="en-US"/>
        </w:rPr>
        <w:t xml:space="preserve"> </w:t>
      </w:r>
    </w:p>
    <w:p w14:paraId="0F2455BF" w14:textId="77777777" w:rsidR="00FD1887" w:rsidRPr="00FD1887" w:rsidRDefault="00FD1887" w:rsidP="00FD1887">
      <w:pPr>
        <w:spacing w:before="0" w:after="0"/>
        <w:ind w:left="284" w:right="-284"/>
        <w:rPr>
          <w:rFonts w:ascii="Arial" w:eastAsia="SimSun" w:hAnsi="Arial" w:cs="Arial"/>
          <w:sz w:val="20"/>
          <w:szCs w:val="20"/>
          <w:lang w:eastAsia="en-US"/>
        </w:rPr>
      </w:pPr>
    </w:p>
    <w:p w14:paraId="7FFA2D6A" w14:textId="77777777" w:rsidR="00FD1887" w:rsidRPr="00FD1887" w:rsidRDefault="00FD1887" w:rsidP="00FD1887">
      <w:pPr>
        <w:numPr>
          <w:ilvl w:val="0"/>
          <w:numId w:val="5"/>
        </w:numPr>
        <w:spacing w:before="0" w:after="0"/>
        <w:ind w:left="284" w:right="-284" w:firstLine="0"/>
        <w:rPr>
          <w:rFonts w:ascii="Arial" w:eastAsia="SimSun" w:hAnsi="Arial" w:cs="Arial"/>
          <w:sz w:val="20"/>
          <w:szCs w:val="20"/>
          <w:lang w:eastAsia="en-US"/>
        </w:rPr>
      </w:pPr>
      <w:r w:rsidRPr="00FD1887">
        <w:rPr>
          <w:rFonts w:ascii="Arial" w:eastAsia="SimSun" w:hAnsi="Arial" w:cs="Arial"/>
          <w:sz w:val="20"/>
          <w:szCs w:val="20"/>
          <w:lang w:eastAsia="en-US"/>
        </w:rPr>
        <w:t xml:space="preserve">Xarxa de mentors i inversors: </w:t>
      </w:r>
    </w:p>
    <w:p w14:paraId="3BAD4214" w14:textId="77777777" w:rsidR="00FD1887" w:rsidRPr="00FD1887" w:rsidRDefault="00FD1887" w:rsidP="00FD1887">
      <w:pPr>
        <w:spacing w:before="0" w:after="0"/>
        <w:ind w:left="284" w:right="-284"/>
        <w:rPr>
          <w:rFonts w:ascii="Arial" w:eastAsia="SimSun" w:hAnsi="Arial" w:cs="Arial"/>
          <w:b/>
          <w:color w:val="00B050"/>
          <w:sz w:val="20"/>
          <w:szCs w:val="20"/>
          <w:lang w:eastAsia="en-US"/>
        </w:rPr>
      </w:pPr>
      <w:r w:rsidRPr="00FD1887">
        <w:rPr>
          <w:rFonts w:ascii="Arial" w:eastAsia="SimSun" w:hAnsi="Arial" w:cs="Arial"/>
          <w:sz w:val="20"/>
          <w:szCs w:val="20"/>
          <w:lang w:eastAsia="en-US"/>
        </w:rPr>
        <w:t xml:space="preserve">Quin document presenta l’empresa: </w:t>
      </w:r>
      <w:r w:rsidRPr="00FD1887">
        <w:rPr>
          <w:rFonts w:ascii="Arial" w:eastAsia="SimSun" w:hAnsi="Arial" w:cs="Arial"/>
          <w:b/>
          <w:color w:val="00B050"/>
          <w:sz w:val="20"/>
          <w:szCs w:val="20"/>
          <w:lang w:eastAsia="en-US"/>
        </w:rPr>
        <w:t>SI/NO i detallar</w:t>
      </w:r>
    </w:p>
    <w:p w14:paraId="00CCDBCD" w14:textId="77777777" w:rsidR="00FD1887" w:rsidRPr="00FD1887" w:rsidRDefault="00FD1887" w:rsidP="00FD1887">
      <w:pPr>
        <w:spacing w:before="0" w:after="0"/>
        <w:ind w:left="284" w:right="-284"/>
        <w:rPr>
          <w:rFonts w:ascii="Arial" w:eastAsia="SimSun" w:hAnsi="Arial" w:cs="Arial"/>
          <w:b/>
          <w:color w:val="00B050"/>
          <w:sz w:val="20"/>
          <w:szCs w:val="20"/>
          <w:lang w:eastAsia="en-US"/>
        </w:rPr>
      </w:pPr>
    </w:p>
    <w:p w14:paraId="4E18F57A" w14:textId="77777777" w:rsidR="00FD1887" w:rsidRPr="00FD1887" w:rsidRDefault="00FD1887" w:rsidP="00FD1887">
      <w:pPr>
        <w:numPr>
          <w:ilvl w:val="0"/>
          <w:numId w:val="5"/>
        </w:numPr>
        <w:spacing w:before="0" w:after="0"/>
        <w:ind w:left="284" w:right="-284" w:firstLine="0"/>
        <w:rPr>
          <w:rFonts w:ascii="Arial" w:eastAsia="SimSun" w:hAnsi="Arial" w:cs="Arial"/>
          <w:sz w:val="20"/>
          <w:szCs w:val="20"/>
          <w:lang w:eastAsia="en-US"/>
        </w:rPr>
      </w:pPr>
      <w:r w:rsidRPr="00FD1887">
        <w:rPr>
          <w:rFonts w:ascii="Arial" w:eastAsia="SimSun" w:hAnsi="Arial" w:cs="Arial"/>
          <w:sz w:val="20"/>
          <w:szCs w:val="20"/>
          <w:lang w:eastAsia="en-US"/>
        </w:rPr>
        <w:t xml:space="preserve">Difusió i captació de participants: </w:t>
      </w:r>
    </w:p>
    <w:p w14:paraId="2E8E3764" w14:textId="77777777" w:rsidR="00FD1887" w:rsidRPr="00FD1887" w:rsidRDefault="00FD1887" w:rsidP="00FD1887">
      <w:pPr>
        <w:spacing w:before="0" w:after="0"/>
        <w:ind w:left="284" w:right="-284"/>
        <w:rPr>
          <w:rFonts w:ascii="Arial" w:eastAsia="SimSun" w:hAnsi="Arial" w:cs="Arial"/>
          <w:sz w:val="20"/>
          <w:szCs w:val="20"/>
          <w:lang w:eastAsia="en-US"/>
        </w:rPr>
      </w:pPr>
      <w:r w:rsidRPr="00FD1887">
        <w:rPr>
          <w:rFonts w:ascii="Arial" w:eastAsia="SimSun" w:hAnsi="Arial" w:cs="Arial"/>
          <w:sz w:val="20"/>
          <w:szCs w:val="20"/>
          <w:lang w:eastAsia="en-US"/>
        </w:rPr>
        <w:t xml:space="preserve">Què presenta l’empresa: </w:t>
      </w:r>
      <w:r w:rsidRPr="00FD1887">
        <w:rPr>
          <w:rFonts w:ascii="Arial" w:eastAsia="SimSun" w:hAnsi="Arial" w:cs="Arial"/>
          <w:b/>
          <w:color w:val="00B050"/>
          <w:sz w:val="20"/>
          <w:szCs w:val="20"/>
          <w:lang w:eastAsia="en-US"/>
        </w:rPr>
        <w:t>SI/NO i detallar</w:t>
      </w:r>
    </w:p>
    <w:p w14:paraId="20EFD61D" w14:textId="77777777" w:rsidR="00FD1887" w:rsidRPr="00FD1887" w:rsidRDefault="00FD1887" w:rsidP="00FD1887">
      <w:pPr>
        <w:spacing w:before="0" w:after="0"/>
        <w:ind w:left="714" w:right="-284"/>
        <w:rPr>
          <w:rFonts w:ascii="Arial" w:eastAsia="SimSun" w:hAnsi="Arial" w:cs="Arial"/>
          <w:b/>
          <w:color w:val="00B050"/>
          <w:sz w:val="20"/>
          <w:szCs w:val="20"/>
          <w:lang w:eastAsia="en-US"/>
        </w:rPr>
      </w:pPr>
    </w:p>
    <w:p w14:paraId="2BF5E7C2" w14:textId="77777777" w:rsidR="00FD1887" w:rsidRPr="00FD1887" w:rsidRDefault="00FD1887" w:rsidP="00FD1887">
      <w:pPr>
        <w:spacing w:before="0" w:after="0"/>
        <w:ind w:right="-285"/>
        <w:rPr>
          <w:rFonts w:ascii="Arial" w:eastAsia="MS Mincho" w:hAnsi="Arial" w:cs="Arial"/>
          <w:sz w:val="20"/>
          <w:szCs w:val="20"/>
        </w:rPr>
      </w:pPr>
      <w:r w:rsidRPr="00FD1887">
        <w:rPr>
          <w:rFonts w:ascii="Arial" w:eastAsia="MS Mincho" w:hAnsi="Arial" w:cs="Arial"/>
          <w:b/>
          <w:sz w:val="24"/>
        </w:rPr>
        <w:t>5è.</w:t>
      </w:r>
      <w:r w:rsidRPr="00FD1887">
        <w:rPr>
          <w:rFonts w:ascii="Arial" w:eastAsia="MS Mincho" w:hAnsi="Arial" w:cs="Arial"/>
          <w:sz w:val="20"/>
          <w:szCs w:val="20"/>
        </w:rPr>
        <w:t xml:space="preserve"> Que en l’elaboració de l’oferta he tingut en compte totes les obligacions derivades de les disposicions legals vigents en matèria de protecció de l’ocupació, condicions de treball, prevenció de riscos laborals i protecció del medi ambient.</w:t>
      </w:r>
    </w:p>
    <w:p w14:paraId="13C8D36C" w14:textId="77777777" w:rsidR="00FD1887" w:rsidRPr="00FD1887" w:rsidRDefault="00FD1887" w:rsidP="00FD1887">
      <w:pPr>
        <w:spacing w:before="0" w:after="0"/>
        <w:ind w:right="-285"/>
        <w:rPr>
          <w:rFonts w:ascii="Arial" w:eastAsia="Times New Roman" w:hAnsi="Arial" w:cs="Arial"/>
          <w:sz w:val="20"/>
          <w:szCs w:val="20"/>
        </w:rPr>
      </w:pPr>
    </w:p>
    <w:p w14:paraId="1A6396D3" w14:textId="77777777" w:rsidR="00FD1887" w:rsidRPr="00FD1887" w:rsidRDefault="00FD1887" w:rsidP="00FD1887">
      <w:pPr>
        <w:spacing w:before="0" w:after="0"/>
        <w:ind w:right="-285"/>
        <w:rPr>
          <w:rFonts w:ascii="Arial" w:eastAsia="MS Mincho" w:hAnsi="Arial" w:cs="Arial"/>
          <w:sz w:val="20"/>
          <w:szCs w:val="20"/>
        </w:rPr>
      </w:pPr>
    </w:p>
    <w:p w14:paraId="799DE627" w14:textId="77777777" w:rsidR="00FD1887" w:rsidRPr="00FD1887" w:rsidRDefault="00FD1887" w:rsidP="00FD1887">
      <w:pPr>
        <w:autoSpaceDE w:val="0"/>
        <w:autoSpaceDN w:val="0"/>
        <w:adjustRightInd w:val="0"/>
        <w:spacing w:before="0" w:after="0"/>
        <w:ind w:right="-285"/>
        <w:rPr>
          <w:rFonts w:ascii="Arial" w:eastAsia="MS Mincho" w:hAnsi="Arial" w:cs="Arial"/>
          <w:sz w:val="20"/>
          <w:szCs w:val="20"/>
        </w:rPr>
      </w:pPr>
      <w:r w:rsidRPr="00FD1887">
        <w:rPr>
          <w:rFonts w:ascii="Arial" w:eastAsia="Times New Roman" w:hAnsi="Arial" w:cs="Arial"/>
          <w:sz w:val="20"/>
          <w:szCs w:val="20"/>
          <w:lang w:eastAsia="ca-ES"/>
        </w:rPr>
        <w:t>(signatura electrònica de la persona representant de l’empresa)</w:t>
      </w:r>
    </w:p>
    <w:p w14:paraId="39936DA4" w14:textId="77777777" w:rsidR="00FD1887" w:rsidRPr="00FD1887" w:rsidRDefault="00FD1887" w:rsidP="00FD1887">
      <w:pPr>
        <w:spacing w:before="0" w:after="0"/>
        <w:ind w:right="-285"/>
        <w:jc w:val="left"/>
        <w:rPr>
          <w:rFonts w:ascii="Arial" w:eastAsia="MS Mincho" w:hAnsi="Arial" w:cs="Arial"/>
          <w:b/>
          <w:sz w:val="20"/>
          <w:szCs w:val="20"/>
          <w:highlight w:val="yellow"/>
        </w:rPr>
      </w:pPr>
    </w:p>
    <w:p w14:paraId="67E1EFA3" w14:textId="77777777" w:rsidR="00FD1887" w:rsidRPr="00FD1887" w:rsidRDefault="00FD1887" w:rsidP="00FD1887">
      <w:pPr>
        <w:spacing w:before="0" w:after="0"/>
        <w:ind w:right="-285"/>
        <w:jc w:val="left"/>
        <w:rPr>
          <w:rFonts w:ascii="Arial" w:eastAsia="MS Mincho" w:hAnsi="Arial" w:cs="Arial"/>
          <w:b/>
          <w:sz w:val="20"/>
          <w:szCs w:val="20"/>
          <w:highlight w:val="yellow"/>
        </w:rPr>
      </w:pPr>
    </w:p>
    <w:p w14:paraId="149D0682" w14:textId="77777777" w:rsidR="00FD1887" w:rsidRDefault="00FD1887" w:rsidP="00FD1887">
      <w:pPr>
        <w:rPr>
          <w:rFonts w:ascii="Arial" w:eastAsia="MS Mincho" w:hAnsi="Arial" w:cs="Arial"/>
          <w:b/>
          <w:sz w:val="20"/>
          <w:szCs w:val="20"/>
          <w:highlight w:val="yellow"/>
        </w:rPr>
      </w:pPr>
    </w:p>
    <w:p w14:paraId="5558608F" w14:textId="77777777" w:rsidR="00FD1887" w:rsidRPr="00FD1887" w:rsidRDefault="00FD1887" w:rsidP="00FD1887">
      <w:pPr>
        <w:rPr>
          <w:rFonts w:ascii="Arial" w:eastAsia="MS Mincho" w:hAnsi="Arial" w:cs="Arial"/>
          <w:sz w:val="20"/>
          <w:szCs w:val="20"/>
          <w:highlight w:val="yellow"/>
        </w:rPr>
      </w:pPr>
    </w:p>
    <w:p w14:paraId="2CBC46AF" w14:textId="1C6E2A88" w:rsidR="00FD1887" w:rsidRDefault="00FD1887" w:rsidP="00FD1887">
      <w:pPr>
        <w:tabs>
          <w:tab w:val="left" w:pos="2100"/>
        </w:tabs>
        <w:rPr>
          <w:rFonts w:ascii="Arial" w:eastAsia="MS Mincho" w:hAnsi="Arial" w:cs="Arial"/>
          <w:b/>
          <w:sz w:val="20"/>
          <w:szCs w:val="20"/>
          <w:highlight w:val="yellow"/>
        </w:rPr>
      </w:pPr>
    </w:p>
    <w:p w14:paraId="551832E7" w14:textId="49625888" w:rsidR="006A1E34" w:rsidRPr="00FD1887" w:rsidRDefault="006A1E34" w:rsidP="00FD1887"/>
    <w:sectPr w:rsidR="006A1E34" w:rsidRPr="00FD1887"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C251" w14:textId="77777777" w:rsidR="00620774" w:rsidRDefault="00620774" w:rsidP="00816ABE">
      <w:r>
        <w:separator/>
      </w:r>
    </w:p>
  </w:endnote>
  <w:endnote w:type="continuationSeparator" w:id="0">
    <w:p w14:paraId="36B0D7F2"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SimSun">
    <w:altName w:val="ËÎÌå"/>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DD96"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1A6995D7"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788D" w14:textId="77777777" w:rsidR="00620774" w:rsidRPr="00B76A9E" w:rsidRDefault="00620774" w:rsidP="00B76A9E">
    <w:pPr>
      <w:pStyle w:val="Peu"/>
      <w:framePr w:wrap="around" w:vAnchor="text" w:hAnchor="margin" w:xAlign="right" w:y="961"/>
      <w:jc w:val="right"/>
      <w:rPr>
        <w:rStyle w:val="Nmerodepgina"/>
      </w:rPr>
    </w:pPr>
  </w:p>
  <w:p w14:paraId="3C6761FC"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6526D331"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B311" w14:textId="77777777" w:rsidR="00620774" w:rsidRDefault="00620774" w:rsidP="00816ABE">
      <w:r>
        <w:separator/>
      </w:r>
    </w:p>
  </w:footnote>
  <w:footnote w:type="continuationSeparator" w:id="0">
    <w:p w14:paraId="255454F0"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F49F"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1187C412" wp14:editId="2079AB1A">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76A5BFA3" wp14:editId="4FB5BD16">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0A23CBFD" wp14:editId="1A5557F8">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3941526D"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498F3011"/>
    <w:multiLevelType w:val="hybridMultilevel"/>
    <w:tmpl w:val="957423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D5703"/>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1887"/>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7AB1C60D"/>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54964-8A67-4BEE-A6DF-AC4ACEF2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2026-04-24T07:34:00Z</dcterms:created>
  <dcterms:modified xsi:type="dcterms:W3CDTF">2026-04-24T07:34:00Z</dcterms:modified>
</cp:coreProperties>
</file>