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4523" w14:textId="77777777" w:rsidR="00621565" w:rsidRPr="00480F42" w:rsidRDefault="00621565" w:rsidP="00621565">
      <w:pPr>
        <w:pBdr>
          <w:bottom w:val="single" w:sz="24" w:space="1" w:color="BFBFBF" w:themeColor="background1" w:themeShade="BF"/>
        </w:pBdr>
        <w:rPr>
          <w:rFonts w:ascii="Arial" w:hAnsi="Arial" w:cs="Arial"/>
          <w:b/>
        </w:rPr>
      </w:pPr>
      <w:bookmarkStart w:id="0" w:name="_Toc135639134"/>
      <w:r w:rsidRPr="00480F42">
        <w:rPr>
          <w:rFonts w:ascii="Arial" w:hAnsi="Arial" w:cs="Arial"/>
          <w:b/>
        </w:rPr>
        <w:t>QUADRE DE CARACTERÍSTIQUES - QC</w:t>
      </w:r>
    </w:p>
    <w:sdt>
      <w:sdtPr>
        <w:rPr>
          <w:rFonts w:asciiTheme="minorHAnsi" w:eastAsiaTheme="minorEastAsia" w:hAnsiTheme="minorHAnsi" w:cstheme="minorBidi"/>
          <w:sz w:val="22"/>
          <w:szCs w:val="22"/>
          <w:lang w:eastAsia="ca-ES"/>
        </w:rPr>
        <w:id w:val="162650240"/>
        <w:docPartObj>
          <w:docPartGallery w:val="Table of Contents"/>
          <w:docPartUnique/>
        </w:docPartObj>
      </w:sdtPr>
      <w:sdtContent>
        <w:p w14:paraId="3E6724AF" w14:textId="77777777" w:rsidR="00EA0A8E" w:rsidRPr="00480F42" w:rsidRDefault="00EA0A8E" w:rsidP="00480F42"/>
        <w:p w14:paraId="18C546D1" w14:textId="24185F27" w:rsidR="00F9235D" w:rsidRDefault="00F9235D" w:rsidP="4988C625">
          <w:pPr>
            <w:pStyle w:val="IDC1"/>
            <w:tabs>
              <w:tab w:val="clear" w:pos="9628"/>
              <w:tab w:val="left" w:pos="435"/>
              <w:tab w:val="right" w:leader="dot" w:pos="9615"/>
            </w:tabs>
            <w:rPr>
              <w:rStyle w:val="Enlla"/>
              <w:noProof/>
            </w:rPr>
          </w:pPr>
          <w:r>
            <w:fldChar w:fldCharType="begin"/>
          </w:r>
          <w:r w:rsidR="00EA0A8E">
            <w:instrText>TOC \o "1-3" \z \u \h</w:instrText>
          </w:r>
          <w:r>
            <w:fldChar w:fldCharType="separate"/>
          </w:r>
          <w:hyperlink w:anchor="_Toc143997180">
            <w:r w:rsidR="4988C625" w:rsidRPr="4988C625">
              <w:rPr>
                <w:rStyle w:val="Enlla"/>
              </w:rPr>
              <w:t>1.</w:t>
            </w:r>
            <w:r w:rsidR="00EA0A8E">
              <w:tab/>
            </w:r>
            <w:r w:rsidR="4988C625" w:rsidRPr="4988C625">
              <w:rPr>
                <w:rStyle w:val="Enlla"/>
              </w:rPr>
              <w:t>Referència de l’expedient de contractació</w:t>
            </w:r>
            <w:r w:rsidR="00EA0A8E">
              <w:tab/>
            </w:r>
            <w:r w:rsidR="00EA0A8E">
              <w:fldChar w:fldCharType="begin"/>
            </w:r>
            <w:r w:rsidR="00EA0A8E">
              <w:instrText>PAGEREF _Toc143997180 \h</w:instrText>
            </w:r>
            <w:r w:rsidR="00EA0A8E">
              <w:fldChar w:fldCharType="separate"/>
            </w:r>
            <w:r w:rsidR="4988C625" w:rsidRPr="4988C625">
              <w:rPr>
                <w:rStyle w:val="Enlla"/>
              </w:rPr>
              <w:t>1</w:t>
            </w:r>
            <w:r w:rsidR="00EA0A8E">
              <w:fldChar w:fldCharType="end"/>
            </w:r>
          </w:hyperlink>
        </w:p>
        <w:p w14:paraId="633A7D11" w14:textId="433D022A" w:rsidR="00F9235D" w:rsidRDefault="00000000" w:rsidP="4988C625">
          <w:pPr>
            <w:pStyle w:val="IDC1"/>
            <w:tabs>
              <w:tab w:val="clear" w:pos="9628"/>
              <w:tab w:val="left" w:pos="435"/>
              <w:tab w:val="right" w:leader="dot" w:pos="9615"/>
            </w:tabs>
            <w:rPr>
              <w:rStyle w:val="Enlla"/>
              <w:noProof/>
            </w:rPr>
          </w:pPr>
          <w:hyperlink w:anchor="_Toc1248619665">
            <w:r w:rsidR="4988C625" w:rsidRPr="4988C625">
              <w:rPr>
                <w:rStyle w:val="Enlla"/>
              </w:rPr>
              <w:t>2.</w:t>
            </w:r>
            <w:r w:rsidR="00F9235D">
              <w:tab/>
            </w:r>
            <w:r w:rsidR="4988C625" w:rsidRPr="4988C625">
              <w:rPr>
                <w:rStyle w:val="Enlla"/>
              </w:rPr>
              <w:t>Poder adjudicador - òrgan de contractació</w:t>
            </w:r>
            <w:r w:rsidR="00F9235D">
              <w:tab/>
            </w:r>
            <w:r w:rsidR="00F9235D">
              <w:fldChar w:fldCharType="begin"/>
            </w:r>
            <w:r w:rsidR="00F9235D">
              <w:instrText>PAGEREF _Toc1248619665 \h</w:instrText>
            </w:r>
            <w:r w:rsidR="00F9235D">
              <w:fldChar w:fldCharType="separate"/>
            </w:r>
            <w:r w:rsidR="4988C625" w:rsidRPr="4988C625">
              <w:rPr>
                <w:rStyle w:val="Enlla"/>
              </w:rPr>
              <w:t>1</w:t>
            </w:r>
            <w:r w:rsidR="00F9235D">
              <w:fldChar w:fldCharType="end"/>
            </w:r>
          </w:hyperlink>
        </w:p>
        <w:p w14:paraId="55DCD768" w14:textId="63101535" w:rsidR="00F9235D" w:rsidRDefault="00000000" w:rsidP="4988C625">
          <w:pPr>
            <w:pStyle w:val="IDC1"/>
            <w:tabs>
              <w:tab w:val="clear" w:pos="9628"/>
              <w:tab w:val="left" w:pos="435"/>
              <w:tab w:val="right" w:leader="dot" w:pos="9615"/>
            </w:tabs>
            <w:rPr>
              <w:rStyle w:val="Enlla"/>
              <w:noProof/>
            </w:rPr>
          </w:pPr>
          <w:hyperlink w:anchor="_Toc1262170825">
            <w:r w:rsidR="4988C625" w:rsidRPr="4988C625">
              <w:rPr>
                <w:rStyle w:val="Enlla"/>
              </w:rPr>
              <w:t>3.</w:t>
            </w:r>
            <w:r w:rsidR="00F9235D">
              <w:tab/>
            </w:r>
            <w:r w:rsidR="4988C625" w:rsidRPr="4988C625">
              <w:rPr>
                <w:rStyle w:val="Enlla"/>
              </w:rPr>
              <w:t>Dades de contacte i enllaços</w:t>
            </w:r>
            <w:r w:rsidR="00F9235D">
              <w:tab/>
            </w:r>
            <w:r w:rsidR="00F9235D">
              <w:fldChar w:fldCharType="begin"/>
            </w:r>
            <w:r w:rsidR="00F9235D">
              <w:instrText>PAGEREF _Toc1262170825 \h</w:instrText>
            </w:r>
            <w:r w:rsidR="00F9235D">
              <w:fldChar w:fldCharType="separate"/>
            </w:r>
            <w:r w:rsidR="4988C625" w:rsidRPr="4988C625">
              <w:rPr>
                <w:rStyle w:val="Enlla"/>
              </w:rPr>
              <w:t>1</w:t>
            </w:r>
            <w:r w:rsidR="00F9235D">
              <w:fldChar w:fldCharType="end"/>
            </w:r>
          </w:hyperlink>
        </w:p>
        <w:p w14:paraId="14408FA5" w14:textId="43606110" w:rsidR="00F9235D" w:rsidRDefault="00000000" w:rsidP="4988C625">
          <w:pPr>
            <w:pStyle w:val="IDC1"/>
            <w:tabs>
              <w:tab w:val="clear" w:pos="9628"/>
              <w:tab w:val="left" w:pos="435"/>
              <w:tab w:val="right" w:leader="dot" w:pos="9615"/>
            </w:tabs>
            <w:rPr>
              <w:rStyle w:val="Enlla"/>
              <w:noProof/>
            </w:rPr>
          </w:pPr>
          <w:hyperlink w:anchor="_Toc1679758834">
            <w:r w:rsidR="4988C625" w:rsidRPr="4988C625">
              <w:rPr>
                <w:rStyle w:val="Enlla"/>
              </w:rPr>
              <w:t>4.</w:t>
            </w:r>
            <w:r w:rsidR="00F9235D">
              <w:tab/>
            </w:r>
            <w:r w:rsidR="4988C625" w:rsidRPr="4988C625">
              <w:rPr>
                <w:rStyle w:val="Enlla"/>
              </w:rPr>
              <w:t>Àmbit subjectiu - centres destinataris vinculats a la contractació</w:t>
            </w:r>
            <w:r w:rsidR="00F9235D">
              <w:tab/>
            </w:r>
            <w:r w:rsidR="00F9235D">
              <w:fldChar w:fldCharType="begin"/>
            </w:r>
            <w:r w:rsidR="00F9235D">
              <w:instrText>PAGEREF _Toc1679758834 \h</w:instrText>
            </w:r>
            <w:r w:rsidR="00F9235D">
              <w:fldChar w:fldCharType="separate"/>
            </w:r>
            <w:r w:rsidR="4988C625" w:rsidRPr="4988C625">
              <w:rPr>
                <w:rStyle w:val="Enlla"/>
              </w:rPr>
              <w:t>1</w:t>
            </w:r>
            <w:r w:rsidR="00F9235D">
              <w:fldChar w:fldCharType="end"/>
            </w:r>
          </w:hyperlink>
        </w:p>
        <w:p w14:paraId="0BD35EC6" w14:textId="4DE7FB52" w:rsidR="00F9235D" w:rsidRDefault="00000000" w:rsidP="4988C625">
          <w:pPr>
            <w:pStyle w:val="IDC1"/>
            <w:tabs>
              <w:tab w:val="clear" w:pos="9628"/>
              <w:tab w:val="left" w:pos="435"/>
              <w:tab w:val="right" w:leader="dot" w:pos="9615"/>
            </w:tabs>
            <w:rPr>
              <w:rStyle w:val="Enlla"/>
              <w:noProof/>
            </w:rPr>
          </w:pPr>
          <w:hyperlink w:anchor="_Toc1926833120">
            <w:r w:rsidR="4988C625" w:rsidRPr="4988C625">
              <w:rPr>
                <w:rStyle w:val="Enlla"/>
              </w:rPr>
              <w:t>5.</w:t>
            </w:r>
            <w:r w:rsidR="00F9235D">
              <w:tab/>
            </w:r>
            <w:r w:rsidR="4988C625" w:rsidRPr="4988C625">
              <w:rPr>
                <w:rStyle w:val="Enlla"/>
              </w:rPr>
              <w:t>Règim jurídic</w:t>
            </w:r>
            <w:r w:rsidR="00F9235D">
              <w:tab/>
            </w:r>
            <w:r w:rsidR="00F9235D">
              <w:fldChar w:fldCharType="begin"/>
            </w:r>
            <w:r w:rsidR="00F9235D">
              <w:instrText>PAGEREF _Toc1926833120 \h</w:instrText>
            </w:r>
            <w:r w:rsidR="00F9235D">
              <w:fldChar w:fldCharType="separate"/>
            </w:r>
            <w:r w:rsidR="4988C625" w:rsidRPr="4988C625">
              <w:rPr>
                <w:rStyle w:val="Enlla"/>
              </w:rPr>
              <w:t>1</w:t>
            </w:r>
            <w:r w:rsidR="00F9235D">
              <w:fldChar w:fldCharType="end"/>
            </w:r>
          </w:hyperlink>
        </w:p>
        <w:p w14:paraId="46E77D63" w14:textId="492A195F" w:rsidR="00F9235D" w:rsidRDefault="00000000" w:rsidP="4988C625">
          <w:pPr>
            <w:pStyle w:val="IDC1"/>
            <w:tabs>
              <w:tab w:val="clear" w:pos="9628"/>
              <w:tab w:val="left" w:pos="435"/>
              <w:tab w:val="right" w:leader="dot" w:pos="9615"/>
            </w:tabs>
            <w:rPr>
              <w:rStyle w:val="Enlla"/>
              <w:noProof/>
            </w:rPr>
          </w:pPr>
          <w:hyperlink w:anchor="_Toc1366548172">
            <w:r w:rsidR="4988C625" w:rsidRPr="4988C625">
              <w:rPr>
                <w:rStyle w:val="Enlla"/>
              </w:rPr>
              <w:t>6.</w:t>
            </w:r>
            <w:r w:rsidR="00F9235D">
              <w:tab/>
            </w:r>
            <w:r w:rsidR="4988C625" w:rsidRPr="4988C625">
              <w:rPr>
                <w:rStyle w:val="Enlla"/>
              </w:rPr>
              <w:t>Forma de tramitació, procediment d’adjudicació i plec de clàusules pel qual es regeix</w:t>
            </w:r>
            <w:r w:rsidR="00F9235D">
              <w:tab/>
            </w:r>
            <w:r w:rsidR="00F9235D">
              <w:fldChar w:fldCharType="begin"/>
            </w:r>
            <w:r w:rsidR="00F9235D">
              <w:instrText>PAGEREF _Toc1366548172 \h</w:instrText>
            </w:r>
            <w:r w:rsidR="00F9235D">
              <w:fldChar w:fldCharType="separate"/>
            </w:r>
            <w:r w:rsidR="4988C625" w:rsidRPr="4988C625">
              <w:rPr>
                <w:rStyle w:val="Enlla"/>
              </w:rPr>
              <w:t>2</w:t>
            </w:r>
            <w:r w:rsidR="00F9235D">
              <w:fldChar w:fldCharType="end"/>
            </w:r>
          </w:hyperlink>
        </w:p>
        <w:p w14:paraId="39C2264B" w14:textId="77256352" w:rsidR="00F9235D" w:rsidRDefault="00000000" w:rsidP="4988C625">
          <w:pPr>
            <w:pStyle w:val="IDC1"/>
            <w:tabs>
              <w:tab w:val="clear" w:pos="9628"/>
              <w:tab w:val="left" w:pos="435"/>
              <w:tab w:val="right" w:leader="dot" w:pos="9615"/>
            </w:tabs>
            <w:rPr>
              <w:rStyle w:val="Enlla"/>
              <w:noProof/>
            </w:rPr>
          </w:pPr>
          <w:hyperlink w:anchor="_Toc1444742146">
            <w:r w:rsidR="4988C625" w:rsidRPr="4988C625">
              <w:rPr>
                <w:rStyle w:val="Enlla"/>
              </w:rPr>
              <w:t>7.</w:t>
            </w:r>
            <w:r w:rsidR="00F9235D">
              <w:tab/>
            </w:r>
            <w:r w:rsidR="4988C625" w:rsidRPr="4988C625">
              <w:rPr>
                <w:rStyle w:val="Enlla"/>
              </w:rPr>
              <w:t>Objecte de la contractació</w:t>
            </w:r>
            <w:r w:rsidR="00F9235D">
              <w:tab/>
            </w:r>
            <w:r w:rsidR="00F9235D">
              <w:fldChar w:fldCharType="begin"/>
            </w:r>
            <w:r w:rsidR="00F9235D">
              <w:instrText>PAGEREF _Toc1444742146 \h</w:instrText>
            </w:r>
            <w:r w:rsidR="00F9235D">
              <w:fldChar w:fldCharType="separate"/>
            </w:r>
            <w:r w:rsidR="4988C625" w:rsidRPr="4988C625">
              <w:rPr>
                <w:rStyle w:val="Enlla"/>
              </w:rPr>
              <w:t>3</w:t>
            </w:r>
            <w:r w:rsidR="00F9235D">
              <w:fldChar w:fldCharType="end"/>
            </w:r>
          </w:hyperlink>
        </w:p>
        <w:p w14:paraId="6843D13A" w14:textId="6BC527AF" w:rsidR="00F9235D" w:rsidRDefault="00000000" w:rsidP="4988C625">
          <w:pPr>
            <w:pStyle w:val="IDC1"/>
            <w:tabs>
              <w:tab w:val="clear" w:pos="9628"/>
              <w:tab w:val="left" w:pos="435"/>
              <w:tab w:val="right" w:leader="dot" w:pos="9615"/>
            </w:tabs>
            <w:rPr>
              <w:rStyle w:val="Enlla"/>
              <w:noProof/>
            </w:rPr>
          </w:pPr>
          <w:hyperlink w:anchor="_Toc357165047">
            <w:r w:rsidR="4988C625" w:rsidRPr="4988C625">
              <w:rPr>
                <w:rStyle w:val="Enlla"/>
              </w:rPr>
              <w:t>8.</w:t>
            </w:r>
            <w:r w:rsidR="00F9235D">
              <w:tab/>
            </w:r>
            <w:r w:rsidR="4988C625" w:rsidRPr="4988C625">
              <w:rPr>
                <w:rStyle w:val="Enlla"/>
              </w:rPr>
              <w:t>Finançament</w:t>
            </w:r>
            <w:r w:rsidR="00F9235D">
              <w:tab/>
            </w:r>
            <w:r w:rsidR="00F9235D">
              <w:fldChar w:fldCharType="begin"/>
            </w:r>
            <w:r w:rsidR="00F9235D">
              <w:instrText>PAGEREF _Toc357165047 \h</w:instrText>
            </w:r>
            <w:r w:rsidR="00F9235D">
              <w:fldChar w:fldCharType="separate"/>
            </w:r>
            <w:r w:rsidR="4988C625" w:rsidRPr="4988C625">
              <w:rPr>
                <w:rStyle w:val="Enlla"/>
              </w:rPr>
              <w:t>3</w:t>
            </w:r>
            <w:r w:rsidR="00F9235D">
              <w:fldChar w:fldCharType="end"/>
            </w:r>
          </w:hyperlink>
        </w:p>
        <w:p w14:paraId="0CBE90F0" w14:textId="5A8A0D56" w:rsidR="00F9235D" w:rsidRDefault="00000000" w:rsidP="4988C625">
          <w:pPr>
            <w:pStyle w:val="IDC1"/>
            <w:tabs>
              <w:tab w:val="clear" w:pos="9628"/>
              <w:tab w:val="left" w:pos="435"/>
              <w:tab w:val="right" w:leader="dot" w:pos="9615"/>
            </w:tabs>
            <w:rPr>
              <w:rStyle w:val="Enlla"/>
              <w:noProof/>
            </w:rPr>
          </w:pPr>
          <w:hyperlink w:anchor="_Toc1640704436">
            <w:r w:rsidR="4988C625" w:rsidRPr="4988C625">
              <w:rPr>
                <w:rStyle w:val="Enlla"/>
              </w:rPr>
              <w:t>9.</w:t>
            </w:r>
            <w:r w:rsidR="00F9235D">
              <w:tab/>
            </w:r>
            <w:r w:rsidR="4988C625" w:rsidRPr="4988C625">
              <w:rPr>
                <w:rStyle w:val="Enlla"/>
              </w:rPr>
              <w:t>Termini de vigència, durada, execució i pròrroga</w:t>
            </w:r>
            <w:r w:rsidR="00F9235D">
              <w:tab/>
            </w:r>
            <w:r w:rsidR="00F9235D">
              <w:fldChar w:fldCharType="begin"/>
            </w:r>
            <w:r w:rsidR="00F9235D">
              <w:instrText>PAGEREF _Toc1640704436 \h</w:instrText>
            </w:r>
            <w:r w:rsidR="00F9235D">
              <w:fldChar w:fldCharType="separate"/>
            </w:r>
            <w:r w:rsidR="4988C625" w:rsidRPr="4988C625">
              <w:rPr>
                <w:rStyle w:val="Enlla"/>
              </w:rPr>
              <w:t>3</w:t>
            </w:r>
            <w:r w:rsidR="00F9235D">
              <w:fldChar w:fldCharType="end"/>
            </w:r>
          </w:hyperlink>
        </w:p>
        <w:p w14:paraId="05CB0C20" w14:textId="438259D9" w:rsidR="00F9235D" w:rsidRDefault="00000000" w:rsidP="4988C625">
          <w:pPr>
            <w:pStyle w:val="IDC1"/>
            <w:tabs>
              <w:tab w:val="clear" w:pos="9628"/>
              <w:tab w:val="left" w:pos="435"/>
              <w:tab w:val="right" w:leader="dot" w:pos="9615"/>
            </w:tabs>
            <w:rPr>
              <w:rStyle w:val="Enlla"/>
              <w:noProof/>
            </w:rPr>
          </w:pPr>
          <w:hyperlink w:anchor="_Toc1043239812">
            <w:r w:rsidR="4988C625" w:rsidRPr="4988C625">
              <w:rPr>
                <w:rStyle w:val="Enlla"/>
              </w:rPr>
              <w:t>10.</w:t>
            </w:r>
            <w:r w:rsidR="00F9235D">
              <w:tab/>
            </w:r>
            <w:r w:rsidR="4988C625" w:rsidRPr="4988C625">
              <w:rPr>
                <w:rStyle w:val="Enlla"/>
              </w:rPr>
              <w:t>Valor estimat del contracte</w:t>
            </w:r>
            <w:r w:rsidR="00F9235D">
              <w:tab/>
            </w:r>
            <w:r w:rsidR="00F9235D">
              <w:fldChar w:fldCharType="begin"/>
            </w:r>
            <w:r w:rsidR="00F9235D">
              <w:instrText>PAGEREF _Toc1043239812 \h</w:instrText>
            </w:r>
            <w:r w:rsidR="00F9235D">
              <w:fldChar w:fldCharType="separate"/>
            </w:r>
            <w:r w:rsidR="4988C625" w:rsidRPr="4988C625">
              <w:rPr>
                <w:rStyle w:val="Enlla"/>
              </w:rPr>
              <w:t>4</w:t>
            </w:r>
            <w:r w:rsidR="00F9235D">
              <w:fldChar w:fldCharType="end"/>
            </w:r>
          </w:hyperlink>
        </w:p>
        <w:p w14:paraId="599CDF4C" w14:textId="0CBBF730" w:rsidR="00F9235D" w:rsidRDefault="00000000" w:rsidP="4988C625">
          <w:pPr>
            <w:pStyle w:val="IDC1"/>
            <w:tabs>
              <w:tab w:val="clear" w:pos="9628"/>
              <w:tab w:val="left" w:pos="435"/>
              <w:tab w:val="right" w:leader="dot" w:pos="9615"/>
            </w:tabs>
            <w:rPr>
              <w:rStyle w:val="Enlla"/>
              <w:noProof/>
            </w:rPr>
          </w:pPr>
          <w:hyperlink w:anchor="_Toc432892135">
            <w:r w:rsidR="4988C625" w:rsidRPr="4988C625">
              <w:rPr>
                <w:rStyle w:val="Enlla"/>
              </w:rPr>
              <w:t>11.</w:t>
            </w:r>
            <w:r w:rsidR="00F9235D">
              <w:tab/>
            </w:r>
            <w:r w:rsidR="4988C625" w:rsidRPr="4988C625">
              <w:rPr>
                <w:rStyle w:val="Enlla"/>
              </w:rPr>
              <w:t>Termini de presentació</w:t>
            </w:r>
            <w:r w:rsidR="00F9235D">
              <w:tab/>
            </w:r>
            <w:r w:rsidR="00F9235D">
              <w:fldChar w:fldCharType="begin"/>
            </w:r>
            <w:r w:rsidR="00F9235D">
              <w:instrText>PAGEREF _Toc432892135 \h</w:instrText>
            </w:r>
            <w:r w:rsidR="00F9235D">
              <w:fldChar w:fldCharType="separate"/>
            </w:r>
            <w:r w:rsidR="4988C625" w:rsidRPr="4988C625">
              <w:rPr>
                <w:rStyle w:val="Enlla"/>
              </w:rPr>
              <w:t>4</w:t>
            </w:r>
            <w:r w:rsidR="00F9235D">
              <w:fldChar w:fldCharType="end"/>
            </w:r>
          </w:hyperlink>
        </w:p>
        <w:p w14:paraId="722F3EDF" w14:textId="61C7B670" w:rsidR="00F9235D" w:rsidRDefault="00000000" w:rsidP="4988C625">
          <w:pPr>
            <w:pStyle w:val="IDC1"/>
            <w:tabs>
              <w:tab w:val="clear" w:pos="9628"/>
              <w:tab w:val="left" w:pos="435"/>
              <w:tab w:val="right" w:leader="dot" w:pos="9615"/>
            </w:tabs>
            <w:rPr>
              <w:rStyle w:val="Enlla"/>
              <w:noProof/>
            </w:rPr>
          </w:pPr>
          <w:hyperlink w:anchor="_Toc1923962493">
            <w:r w:rsidR="4988C625" w:rsidRPr="4988C625">
              <w:rPr>
                <w:rStyle w:val="Enlla"/>
              </w:rPr>
              <w:t>12.</w:t>
            </w:r>
            <w:r w:rsidR="00F9235D">
              <w:tab/>
            </w:r>
            <w:r w:rsidR="4988C625" w:rsidRPr="4988C625">
              <w:rPr>
                <w:rStyle w:val="Enlla"/>
              </w:rPr>
              <w:t>Mesa de contractació</w:t>
            </w:r>
            <w:r w:rsidR="00F9235D">
              <w:tab/>
            </w:r>
            <w:r w:rsidR="00F9235D">
              <w:fldChar w:fldCharType="begin"/>
            </w:r>
            <w:r w:rsidR="00F9235D">
              <w:instrText>PAGEREF _Toc1923962493 \h</w:instrText>
            </w:r>
            <w:r w:rsidR="00F9235D">
              <w:fldChar w:fldCharType="separate"/>
            </w:r>
            <w:r w:rsidR="4988C625" w:rsidRPr="4988C625">
              <w:rPr>
                <w:rStyle w:val="Enlla"/>
              </w:rPr>
              <w:t>4</w:t>
            </w:r>
            <w:r w:rsidR="00F9235D">
              <w:fldChar w:fldCharType="end"/>
            </w:r>
          </w:hyperlink>
        </w:p>
        <w:p w14:paraId="198BF02B" w14:textId="0F9C1E66" w:rsidR="00F9235D" w:rsidRDefault="00000000" w:rsidP="4988C625">
          <w:pPr>
            <w:pStyle w:val="IDC1"/>
            <w:tabs>
              <w:tab w:val="clear" w:pos="9628"/>
              <w:tab w:val="left" w:pos="435"/>
              <w:tab w:val="right" w:leader="dot" w:pos="9615"/>
            </w:tabs>
            <w:rPr>
              <w:rStyle w:val="Enlla"/>
              <w:noProof/>
            </w:rPr>
          </w:pPr>
          <w:hyperlink w:anchor="_Toc1501952494">
            <w:r w:rsidR="4988C625" w:rsidRPr="4988C625">
              <w:rPr>
                <w:rStyle w:val="Enlla"/>
              </w:rPr>
              <w:t>13.</w:t>
            </w:r>
            <w:r w:rsidR="00F9235D">
              <w:tab/>
            </w:r>
            <w:r w:rsidR="4988C625" w:rsidRPr="4988C625">
              <w:rPr>
                <w:rStyle w:val="Enlla"/>
              </w:rPr>
              <w:t>Solvències</w:t>
            </w:r>
            <w:r w:rsidR="00F9235D">
              <w:tab/>
            </w:r>
            <w:r w:rsidR="00F9235D">
              <w:fldChar w:fldCharType="begin"/>
            </w:r>
            <w:r w:rsidR="00F9235D">
              <w:instrText>PAGEREF _Toc1501952494 \h</w:instrText>
            </w:r>
            <w:r w:rsidR="00F9235D">
              <w:fldChar w:fldCharType="separate"/>
            </w:r>
            <w:r w:rsidR="4988C625" w:rsidRPr="4988C625">
              <w:rPr>
                <w:rStyle w:val="Enlla"/>
              </w:rPr>
              <w:t>5</w:t>
            </w:r>
            <w:r w:rsidR="00F9235D">
              <w:fldChar w:fldCharType="end"/>
            </w:r>
          </w:hyperlink>
        </w:p>
        <w:p w14:paraId="28895E8A" w14:textId="34170459" w:rsidR="00F9235D" w:rsidRDefault="00000000" w:rsidP="4988C625">
          <w:pPr>
            <w:pStyle w:val="IDC1"/>
            <w:tabs>
              <w:tab w:val="clear" w:pos="9628"/>
              <w:tab w:val="left" w:pos="435"/>
              <w:tab w:val="right" w:leader="dot" w:pos="9615"/>
            </w:tabs>
            <w:rPr>
              <w:rStyle w:val="Enlla"/>
              <w:noProof/>
            </w:rPr>
          </w:pPr>
          <w:hyperlink w:anchor="_Toc895333321">
            <w:r w:rsidR="4988C625" w:rsidRPr="4988C625">
              <w:rPr>
                <w:rStyle w:val="Enlla"/>
              </w:rPr>
              <w:t>14.</w:t>
            </w:r>
            <w:r w:rsidR="00F9235D">
              <w:tab/>
            </w:r>
            <w:r w:rsidR="4988C625" w:rsidRPr="4988C625">
              <w:rPr>
                <w:rStyle w:val="Enlla"/>
              </w:rPr>
              <w:t>Contingut del/s sobre/s</w:t>
            </w:r>
            <w:r w:rsidR="00F9235D">
              <w:tab/>
            </w:r>
            <w:r w:rsidR="00F9235D">
              <w:fldChar w:fldCharType="begin"/>
            </w:r>
            <w:r w:rsidR="00F9235D">
              <w:instrText>PAGEREF _Toc895333321 \h</w:instrText>
            </w:r>
            <w:r w:rsidR="00F9235D">
              <w:fldChar w:fldCharType="separate"/>
            </w:r>
            <w:r w:rsidR="4988C625" w:rsidRPr="4988C625">
              <w:rPr>
                <w:rStyle w:val="Enlla"/>
              </w:rPr>
              <w:t>5</w:t>
            </w:r>
            <w:r w:rsidR="00F9235D">
              <w:fldChar w:fldCharType="end"/>
            </w:r>
          </w:hyperlink>
        </w:p>
        <w:p w14:paraId="38FCA176" w14:textId="3A964D6E" w:rsidR="00F9235D" w:rsidRDefault="00000000" w:rsidP="4988C625">
          <w:pPr>
            <w:pStyle w:val="IDC1"/>
            <w:tabs>
              <w:tab w:val="clear" w:pos="9628"/>
              <w:tab w:val="left" w:pos="435"/>
              <w:tab w:val="right" w:leader="dot" w:pos="9615"/>
            </w:tabs>
            <w:rPr>
              <w:rStyle w:val="Enlla"/>
              <w:noProof/>
            </w:rPr>
          </w:pPr>
          <w:hyperlink w:anchor="_Toc470275233">
            <w:r w:rsidR="4988C625" w:rsidRPr="4988C625">
              <w:rPr>
                <w:rStyle w:val="Enlla"/>
              </w:rPr>
              <w:t>15.</w:t>
            </w:r>
            <w:r w:rsidR="00F9235D">
              <w:tab/>
            </w:r>
            <w:r w:rsidR="4988C625" w:rsidRPr="4988C625">
              <w:rPr>
                <w:rStyle w:val="Enlla"/>
              </w:rPr>
              <w:t>Mostres, demostracions i/o altres</w:t>
            </w:r>
            <w:r w:rsidR="00F9235D">
              <w:tab/>
            </w:r>
            <w:r w:rsidR="00F9235D">
              <w:fldChar w:fldCharType="begin"/>
            </w:r>
            <w:r w:rsidR="00F9235D">
              <w:instrText>PAGEREF _Toc470275233 \h</w:instrText>
            </w:r>
            <w:r w:rsidR="00F9235D">
              <w:fldChar w:fldCharType="separate"/>
            </w:r>
            <w:r w:rsidR="4988C625" w:rsidRPr="4988C625">
              <w:rPr>
                <w:rStyle w:val="Enlla"/>
              </w:rPr>
              <w:t>6</w:t>
            </w:r>
            <w:r w:rsidR="00F9235D">
              <w:fldChar w:fldCharType="end"/>
            </w:r>
          </w:hyperlink>
        </w:p>
        <w:p w14:paraId="4ECAF0BA" w14:textId="0EF3F8B2" w:rsidR="00F9235D" w:rsidRDefault="00000000" w:rsidP="4988C625">
          <w:pPr>
            <w:pStyle w:val="IDC1"/>
            <w:tabs>
              <w:tab w:val="clear" w:pos="9628"/>
              <w:tab w:val="left" w:pos="435"/>
              <w:tab w:val="right" w:leader="dot" w:pos="9615"/>
            </w:tabs>
            <w:rPr>
              <w:rStyle w:val="Enlla"/>
              <w:noProof/>
            </w:rPr>
          </w:pPr>
          <w:hyperlink w:anchor="_Toc1997678618">
            <w:r w:rsidR="4988C625" w:rsidRPr="4988C625">
              <w:rPr>
                <w:rStyle w:val="Enlla"/>
              </w:rPr>
              <w:t>16.</w:t>
            </w:r>
            <w:r w:rsidR="00F9235D">
              <w:tab/>
            </w:r>
            <w:r w:rsidR="4988C625" w:rsidRPr="4988C625">
              <w:rPr>
                <w:rStyle w:val="Enlla"/>
              </w:rPr>
              <w:t>Garanties exigides</w:t>
            </w:r>
            <w:r w:rsidR="00F9235D">
              <w:tab/>
            </w:r>
            <w:r w:rsidR="00F9235D">
              <w:fldChar w:fldCharType="begin"/>
            </w:r>
            <w:r w:rsidR="00F9235D">
              <w:instrText>PAGEREF _Toc1997678618 \h</w:instrText>
            </w:r>
            <w:r w:rsidR="00F9235D">
              <w:fldChar w:fldCharType="separate"/>
            </w:r>
            <w:r w:rsidR="4988C625" w:rsidRPr="4988C625">
              <w:rPr>
                <w:rStyle w:val="Enlla"/>
              </w:rPr>
              <w:t>6</w:t>
            </w:r>
            <w:r w:rsidR="00F9235D">
              <w:fldChar w:fldCharType="end"/>
            </w:r>
          </w:hyperlink>
        </w:p>
        <w:p w14:paraId="5A81E6A3" w14:textId="145D0051" w:rsidR="00F9235D" w:rsidRDefault="00000000" w:rsidP="4988C625">
          <w:pPr>
            <w:pStyle w:val="IDC1"/>
            <w:tabs>
              <w:tab w:val="clear" w:pos="9628"/>
              <w:tab w:val="left" w:pos="435"/>
              <w:tab w:val="right" w:leader="dot" w:pos="9615"/>
            </w:tabs>
            <w:rPr>
              <w:rStyle w:val="Enlla"/>
              <w:noProof/>
            </w:rPr>
          </w:pPr>
          <w:hyperlink w:anchor="_Toc956272620">
            <w:r w:rsidR="4988C625" w:rsidRPr="4988C625">
              <w:rPr>
                <w:rStyle w:val="Enlla"/>
              </w:rPr>
              <w:t>17.</w:t>
            </w:r>
            <w:r w:rsidR="00F9235D">
              <w:tab/>
            </w:r>
            <w:r w:rsidR="4988C625" w:rsidRPr="4988C625">
              <w:rPr>
                <w:rStyle w:val="Enlla"/>
              </w:rPr>
              <w:t>Ofertes amb valors anormals</w:t>
            </w:r>
            <w:r w:rsidR="00F9235D">
              <w:tab/>
            </w:r>
            <w:r w:rsidR="00F9235D">
              <w:fldChar w:fldCharType="begin"/>
            </w:r>
            <w:r w:rsidR="00F9235D">
              <w:instrText>PAGEREF _Toc956272620 \h</w:instrText>
            </w:r>
            <w:r w:rsidR="00F9235D">
              <w:fldChar w:fldCharType="separate"/>
            </w:r>
            <w:r w:rsidR="4988C625" w:rsidRPr="4988C625">
              <w:rPr>
                <w:rStyle w:val="Enlla"/>
              </w:rPr>
              <w:t>6</w:t>
            </w:r>
            <w:r w:rsidR="00F9235D">
              <w:fldChar w:fldCharType="end"/>
            </w:r>
          </w:hyperlink>
        </w:p>
        <w:p w14:paraId="4479D79A" w14:textId="565F80F9" w:rsidR="00F9235D" w:rsidRDefault="00000000" w:rsidP="4988C625">
          <w:pPr>
            <w:pStyle w:val="IDC1"/>
            <w:tabs>
              <w:tab w:val="clear" w:pos="9628"/>
              <w:tab w:val="left" w:pos="435"/>
              <w:tab w:val="right" w:leader="dot" w:pos="9615"/>
            </w:tabs>
            <w:rPr>
              <w:rStyle w:val="Enlla"/>
              <w:noProof/>
            </w:rPr>
          </w:pPr>
          <w:hyperlink w:anchor="_Toc682342235">
            <w:r w:rsidR="4988C625" w:rsidRPr="4988C625">
              <w:rPr>
                <w:rStyle w:val="Enlla"/>
              </w:rPr>
              <w:t>18.</w:t>
            </w:r>
            <w:r w:rsidR="00F9235D">
              <w:tab/>
            </w:r>
            <w:r w:rsidR="4988C625" w:rsidRPr="4988C625">
              <w:rPr>
                <w:rStyle w:val="Enlla"/>
              </w:rPr>
              <w:t>Criteris d’adjudicació</w:t>
            </w:r>
            <w:r w:rsidR="00F9235D">
              <w:tab/>
            </w:r>
            <w:r w:rsidR="00F9235D">
              <w:fldChar w:fldCharType="begin"/>
            </w:r>
            <w:r w:rsidR="00F9235D">
              <w:instrText>PAGEREF _Toc682342235 \h</w:instrText>
            </w:r>
            <w:r w:rsidR="00F9235D">
              <w:fldChar w:fldCharType="separate"/>
            </w:r>
            <w:r w:rsidR="4988C625" w:rsidRPr="4988C625">
              <w:rPr>
                <w:rStyle w:val="Enlla"/>
              </w:rPr>
              <w:t>6</w:t>
            </w:r>
            <w:r w:rsidR="00F9235D">
              <w:fldChar w:fldCharType="end"/>
            </w:r>
          </w:hyperlink>
        </w:p>
        <w:p w14:paraId="1151075D" w14:textId="40208487" w:rsidR="00F9235D" w:rsidRDefault="00000000" w:rsidP="4988C625">
          <w:pPr>
            <w:pStyle w:val="IDC1"/>
            <w:tabs>
              <w:tab w:val="clear" w:pos="9628"/>
              <w:tab w:val="left" w:pos="435"/>
              <w:tab w:val="right" w:leader="dot" w:pos="9615"/>
            </w:tabs>
            <w:rPr>
              <w:rStyle w:val="Enlla"/>
              <w:noProof/>
            </w:rPr>
          </w:pPr>
          <w:hyperlink w:anchor="_Toc16327720">
            <w:r w:rsidR="4988C625" w:rsidRPr="4988C625">
              <w:rPr>
                <w:rStyle w:val="Enlla"/>
              </w:rPr>
              <w:t>19.</w:t>
            </w:r>
            <w:r w:rsidR="00F9235D">
              <w:tab/>
            </w:r>
            <w:r w:rsidR="4988C625" w:rsidRPr="4988C625">
              <w:rPr>
                <w:rStyle w:val="Enlla"/>
              </w:rPr>
              <w:t>Responsable del contracte</w:t>
            </w:r>
            <w:r w:rsidR="00F9235D">
              <w:tab/>
            </w:r>
            <w:r w:rsidR="00F9235D">
              <w:fldChar w:fldCharType="begin"/>
            </w:r>
            <w:r w:rsidR="00F9235D">
              <w:instrText>PAGEREF _Toc16327720 \h</w:instrText>
            </w:r>
            <w:r w:rsidR="00F9235D">
              <w:fldChar w:fldCharType="separate"/>
            </w:r>
            <w:r w:rsidR="4988C625" w:rsidRPr="4988C625">
              <w:rPr>
                <w:rStyle w:val="Enlla"/>
              </w:rPr>
              <w:t>6</w:t>
            </w:r>
            <w:r w:rsidR="00F9235D">
              <w:fldChar w:fldCharType="end"/>
            </w:r>
          </w:hyperlink>
        </w:p>
        <w:p w14:paraId="6C943B25" w14:textId="29CB669D" w:rsidR="00F9235D" w:rsidRDefault="00000000" w:rsidP="4988C625">
          <w:pPr>
            <w:pStyle w:val="IDC1"/>
            <w:tabs>
              <w:tab w:val="clear" w:pos="9628"/>
              <w:tab w:val="left" w:pos="435"/>
              <w:tab w:val="right" w:leader="dot" w:pos="9615"/>
            </w:tabs>
            <w:rPr>
              <w:rStyle w:val="Enlla"/>
              <w:noProof/>
            </w:rPr>
          </w:pPr>
          <w:hyperlink w:anchor="_Toc700594104">
            <w:r w:rsidR="4988C625" w:rsidRPr="4988C625">
              <w:rPr>
                <w:rStyle w:val="Enlla"/>
              </w:rPr>
              <w:t>20.</w:t>
            </w:r>
            <w:r w:rsidR="00F9235D">
              <w:tab/>
            </w:r>
            <w:r w:rsidR="4988C625" w:rsidRPr="4988C625">
              <w:rPr>
                <w:rStyle w:val="Enlla"/>
              </w:rPr>
              <w:t>Garantia</w:t>
            </w:r>
            <w:r w:rsidR="00F9235D">
              <w:tab/>
            </w:r>
            <w:r w:rsidR="00F9235D">
              <w:fldChar w:fldCharType="begin"/>
            </w:r>
            <w:r w:rsidR="00F9235D">
              <w:instrText>PAGEREF _Toc700594104 \h</w:instrText>
            </w:r>
            <w:r w:rsidR="00F9235D">
              <w:fldChar w:fldCharType="separate"/>
            </w:r>
            <w:r w:rsidR="4988C625" w:rsidRPr="4988C625">
              <w:rPr>
                <w:rStyle w:val="Enlla"/>
              </w:rPr>
              <w:t>6</w:t>
            </w:r>
            <w:r w:rsidR="00F9235D">
              <w:fldChar w:fldCharType="end"/>
            </w:r>
          </w:hyperlink>
        </w:p>
        <w:p w14:paraId="0DADFBC5" w14:textId="15997A9D" w:rsidR="00F9235D" w:rsidRDefault="00000000" w:rsidP="4988C625">
          <w:pPr>
            <w:pStyle w:val="IDC1"/>
            <w:tabs>
              <w:tab w:val="clear" w:pos="9628"/>
              <w:tab w:val="left" w:pos="435"/>
              <w:tab w:val="right" w:leader="dot" w:pos="9615"/>
            </w:tabs>
            <w:rPr>
              <w:rStyle w:val="Enlla"/>
              <w:noProof/>
            </w:rPr>
          </w:pPr>
          <w:hyperlink w:anchor="_Toc1185588957">
            <w:r w:rsidR="4988C625" w:rsidRPr="4988C625">
              <w:rPr>
                <w:rStyle w:val="Enlla"/>
              </w:rPr>
              <w:t>21.</w:t>
            </w:r>
            <w:r w:rsidR="00F9235D">
              <w:tab/>
            </w:r>
            <w:r w:rsidR="4988C625" w:rsidRPr="4988C625">
              <w:rPr>
                <w:rStyle w:val="Enlla"/>
              </w:rPr>
              <w:t>Pòlissa de responsabilitat per danys</w:t>
            </w:r>
            <w:r w:rsidR="00F9235D">
              <w:tab/>
            </w:r>
            <w:r w:rsidR="00F9235D">
              <w:fldChar w:fldCharType="begin"/>
            </w:r>
            <w:r w:rsidR="00F9235D">
              <w:instrText>PAGEREF _Toc1185588957 \h</w:instrText>
            </w:r>
            <w:r w:rsidR="00F9235D">
              <w:fldChar w:fldCharType="separate"/>
            </w:r>
            <w:r w:rsidR="4988C625" w:rsidRPr="4988C625">
              <w:rPr>
                <w:rStyle w:val="Enlla"/>
              </w:rPr>
              <w:t>7</w:t>
            </w:r>
            <w:r w:rsidR="00F9235D">
              <w:fldChar w:fldCharType="end"/>
            </w:r>
          </w:hyperlink>
        </w:p>
        <w:p w14:paraId="66A07BD2" w14:textId="0C1CB30C" w:rsidR="00F9235D" w:rsidRDefault="00000000" w:rsidP="4988C625">
          <w:pPr>
            <w:pStyle w:val="IDC1"/>
            <w:tabs>
              <w:tab w:val="clear" w:pos="9628"/>
              <w:tab w:val="left" w:pos="435"/>
              <w:tab w:val="right" w:leader="dot" w:pos="9615"/>
            </w:tabs>
            <w:rPr>
              <w:rStyle w:val="Enlla"/>
              <w:noProof/>
            </w:rPr>
          </w:pPr>
          <w:hyperlink w:anchor="_Toc1923513423">
            <w:r w:rsidR="4988C625" w:rsidRPr="4988C625">
              <w:rPr>
                <w:rStyle w:val="Enlla"/>
              </w:rPr>
              <w:t>22.</w:t>
            </w:r>
            <w:r w:rsidR="00F9235D">
              <w:tab/>
            </w:r>
            <w:r w:rsidR="4988C625" w:rsidRPr="4988C625">
              <w:rPr>
                <w:rStyle w:val="Enlla"/>
              </w:rPr>
              <w:t>Modificació del contracte</w:t>
            </w:r>
            <w:r w:rsidR="00F9235D">
              <w:tab/>
            </w:r>
            <w:r w:rsidR="00F9235D">
              <w:fldChar w:fldCharType="begin"/>
            </w:r>
            <w:r w:rsidR="00F9235D">
              <w:instrText>PAGEREF _Toc1923513423 \h</w:instrText>
            </w:r>
            <w:r w:rsidR="00F9235D">
              <w:fldChar w:fldCharType="separate"/>
            </w:r>
            <w:r w:rsidR="4988C625" w:rsidRPr="4988C625">
              <w:rPr>
                <w:rStyle w:val="Enlla"/>
              </w:rPr>
              <w:t>7</w:t>
            </w:r>
            <w:r w:rsidR="00F9235D">
              <w:fldChar w:fldCharType="end"/>
            </w:r>
          </w:hyperlink>
        </w:p>
        <w:p w14:paraId="35BB1D87" w14:textId="209C0519" w:rsidR="00F9235D" w:rsidRDefault="00000000" w:rsidP="4988C625">
          <w:pPr>
            <w:pStyle w:val="IDC1"/>
            <w:tabs>
              <w:tab w:val="clear" w:pos="9628"/>
              <w:tab w:val="left" w:pos="435"/>
              <w:tab w:val="right" w:leader="dot" w:pos="9615"/>
            </w:tabs>
            <w:rPr>
              <w:rStyle w:val="Enlla"/>
              <w:noProof/>
            </w:rPr>
          </w:pPr>
          <w:hyperlink w:anchor="_Toc1025771310">
            <w:r w:rsidR="4988C625" w:rsidRPr="4988C625">
              <w:rPr>
                <w:rStyle w:val="Enlla"/>
              </w:rPr>
              <w:t>23.</w:t>
            </w:r>
            <w:r w:rsidR="00F9235D">
              <w:tab/>
            </w:r>
            <w:r w:rsidR="4988C625" w:rsidRPr="4988C625">
              <w:rPr>
                <w:rStyle w:val="Enlla"/>
              </w:rPr>
              <w:t>Modificació no prevista</w:t>
            </w:r>
            <w:r w:rsidR="00F9235D">
              <w:tab/>
            </w:r>
            <w:r w:rsidR="00F9235D">
              <w:fldChar w:fldCharType="begin"/>
            </w:r>
            <w:r w:rsidR="00F9235D">
              <w:instrText>PAGEREF _Toc1025771310 \h</w:instrText>
            </w:r>
            <w:r w:rsidR="00F9235D">
              <w:fldChar w:fldCharType="separate"/>
            </w:r>
            <w:r w:rsidR="4988C625" w:rsidRPr="4988C625">
              <w:rPr>
                <w:rStyle w:val="Enlla"/>
              </w:rPr>
              <w:t>7</w:t>
            </w:r>
            <w:r w:rsidR="00F9235D">
              <w:fldChar w:fldCharType="end"/>
            </w:r>
          </w:hyperlink>
        </w:p>
        <w:p w14:paraId="66688FA5" w14:textId="4132B401" w:rsidR="00F9235D" w:rsidRDefault="00000000" w:rsidP="4988C625">
          <w:pPr>
            <w:pStyle w:val="IDC1"/>
            <w:tabs>
              <w:tab w:val="clear" w:pos="9628"/>
              <w:tab w:val="left" w:pos="435"/>
              <w:tab w:val="right" w:leader="dot" w:pos="9615"/>
            </w:tabs>
            <w:rPr>
              <w:rStyle w:val="Enlla"/>
              <w:noProof/>
            </w:rPr>
          </w:pPr>
          <w:hyperlink w:anchor="_Toc363215732">
            <w:r w:rsidR="4988C625" w:rsidRPr="4988C625">
              <w:rPr>
                <w:rStyle w:val="Enlla"/>
              </w:rPr>
              <w:t>24.</w:t>
            </w:r>
            <w:r w:rsidR="00F9235D">
              <w:tab/>
            </w:r>
            <w:r w:rsidR="4988C625" w:rsidRPr="4988C625">
              <w:rPr>
                <w:rStyle w:val="Enlla"/>
              </w:rPr>
              <w:t>Cessió</w:t>
            </w:r>
            <w:r w:rsidR="00F9235D">
              <w:tab/>
            </w:r>
            <w:r w:rsidR="00F9235D">
              <w:fldChar w:fldCharType="begin"/>
            </w:r>
            <w:r w:rsidR="00F9235D">
              <w:instrText>PAGEREF _Toc363215732 \h</w:instrText>
            </w:r>
            <w:r w:rsidR="00F9235D">
              <w:fldChar w:fldCharType="separate"/>
            </w:r>
            <w:r w:rsidR="4988C625" w:rsidRPr="4988C625">
              <w:rPr>
                <w:rStyle w:val="Enlla"/>
              </w:rPr>
              <w:t>7</w:t>
            </w:r>
            <w:r w:rsidR="00F9235D">
              <w:fldChar w:fldCharType="end"/>
            </w:r>
          </w:hyperlink>
        </w:p>
        <w:p w14:paraId="545B9158" w14:textId="76162BD8" w:rsidR="00F9235D" w:rsidRDefault="00000000" w:rsidP="4988C625">
          <w:pPr>
            <w:pStyle w:val="IDC1"/>
            <w:tabs>
              <w:tab w:val="clear" w:pos="9628"/>
              <w:tab w:val="left" w:pos="435"/>
              <w:tab w:val="right" w:leader="dot" w:pos="9615"/>
            </w:tabs>
            <w:rPr>
              <w:rStyle w:val="Enlla"/>
              <w:noProof/>
            </w:rPr>
          </w:pPr>
          <w:hyperlink w:anchor="_Toc1803293108">
            <w:r w:rsidR="4988C625" w:rsidRPr="4988C625">
              <w:rPr>
                <w:rStyle w:val="Enlla"/>
              </w:rPr>
              <w:t>25.</w:t>
            </w:r>
            <w:r w:rsidR="00F9235D">
              <w:tab/>
            </w:r>
            <w:r w:rsidR="4988C625" w:rsidRPr="4988C625">
              <w:rPr>
                <w:rStyle w:val="Enlla"/>
              </w:rPr>
              <w:t>Successió del contractista</w:t>
            </w:r>
            <w:r w:rsidR="00F9235D">
              <w:tab/>
            </w:r>
            <w:r w:rsidR="00F9235D">
              <w:fldChar w:fldCharType="begin"/>
            </w:r>
            <w:r w:rsidR="00F9235D">
              <w:instrText>PAGEREF _Toc1803293108 \h</w:instrText>
            </w:r>
            <w:r w:rsidR="00F9235D">
              <w:fldChar w:fldCharType="separate"/>
            </w:r>
            <w:r w:rsidR="4988C625" w:rsidRPr="4988C625">
              <w:rPr>
                <w:rStyle w:val="Enlla"/>
              </w:rPr>
              <w:t>7</w:t>
            </w:r>
            <w:r w:rsidR="00F9235D">
              <w:fldChar w:fldCharType="end"/>
            </w:r>
          </w:hyperlink>
        </w:p>
        <w:p w14:paraId="57E3C618" w14:textId="76A43070" w:rsidR="00F9235D" w:rsidRDefault="00000000" w:rsidP="4988C625">
          <w:pPr>
            <w:pStyle w:val="IDC1"/>
            <w:tabs>
              <w:tab w:val="clear" w:pos="9628"/>
              <w:tab w:val="left" w:pos="435"/>
              <w:tab w:val="right" w:leader="dot" w:pos="9615"/>
            </w:tabs>
            <w:rPr>
              <w:rStyle w:val="Enlla"/>
              <w:noProof/>
            </w:rPr>
          </w:pPr>
          <w:hyperlink w:anchor="_Toc535142234">
            <w:r w:rsidR="4988C625" w:rsidRPr="4988C625">
              <w:rPr>
                <w:rStyle w:val="Enlla"/>
              </w:rPr>
              <w:t>26.</w:t>
            </w:r>
            <w:r w:rsidR="00F9235D">
              <w:tab/>
            </w:r>
            <w:r w:rsidR="4988C625" w:rsidRPr="4988C625">
              <w:rPr>
                <w:rStyle w:val="Enlla"/>
              </w:rPr>
              <w:t>Règim de pagament</w:t>
            </w:r>
            <w:r w:rsidR="00F9235D">
              <w:tab/>
            </w:r>
            <w:r w:rsidR="00F9235D">
              <w:fldChar w:fldCharType="begin"/>
            </w:r>
            <w:r w:rsidR="00F9235D">
              <w:instrText>PAGEREF _Toc535142234 \h</w:instrText>
            </w:r>
            <w:r w:rsidR="00F9235D">
              <w:fldChar w:fldCharType="separate"/>
            </w:r>
            <w:r w:rsidR="4988C625" w:rsidRPr="4988C625">
              <w:rPr>
                <w:rStyle w:val="Enlla"/>
              </w:rPr>
              <w:t>7</w:t>
            </w:r>
            <w:r w:rsidR="00F9235D">
              <w:fldChar w:fldCharType="end"/>
            </w:r>
          </w:hyperlink>
        </w:p>
        <w:p w14:paraId="58335A7D" w14:textId="3DD602A4" w:rsidR="00F9235D" w:rsidRDefault="00000000" w:rsidP="4988C625">
          <w:pPr>
            <w:pStyle w:val="IDC1"/>
            <w:tabs>
              <w:tab w:val="clear" w:pos="9628"/>
              <w:tab w:val="left" w:pos="435"/>
              <w:tab w:val="right" w:leader="dot" w:pos="9615"/>
            </w:tabs>
            <w:rPr>
              <w:rStyle w:val="Enlla"/>
              <w:noProof/>
            </w:rPr>
          </w:pPr>
          <w:hyperlink w:anchor="_Toc49417442">
            <w:r w:rsidR="4988C625" w:rsidRPr="4988C625">
              <w:rPr>
                <w:rStyle w:val="Enlla"/>
              </w:rPr>
              <w:t>27.</w:t>
            </w:r>
            <w:r w:rsidR="00F9235D">
              <w:tab/>
            </w:r>
            <w:r w:rsidR="4988C625" w:rsidRPr="4988C625">
              <w:rPr>
                <w:rStyle w:val="Enlla"/>
              </w:rPr>
              <w:t>Condicions especials d'execució</w:t>
            </w:r>
            <w:r w:rsidR="00F9235D">
              <w:tab/>
            </w:r>
            <w:r w:rsidR="00F9235D">
              <w:fldChar w:fldCharType="begin"/>
            </w:r>
            <w:r w:rsidR="00F9235D">
              <w:instrText>PAGEREF _Toc49417442 \h</w:instrText>
            </w:r>
            <w:r w:rsidR="00F9235D">
              <w:fldChar w:fldCharType="separate"/>
            </w:r>
            <w:r w:rsidR="4988C625" w:rsidRPr="4988C625">
              <w:rPr>
                <w:rStyle w:val="Enlla"/>
              </w:rPr>
              <w:t>7</w:t>
            </w:r>
            <w:r w:rsidR="00F9235D">
              <w:fldChar w:fldCharType="end"/>
            </w:r>
          </w:hyperlink>
        </w:p>
        <w:p w14:paraId="45234A19" w14:textId="053FA911" w:rsidR="00F9235D" w:rsidRDefault="00000000" w:rsidP="4988C625">
          <w:pPr>
            <w:pStyle w:val="IDC1"/>
            <w:tabs>
              <w:tab w:val="clear" w:pos="9628"/>
              <w:tab w:val="left" w:pos="435"/>
              <w:tab w:val="right" w:leader="dot" w:pos="9615"/>
            </w:tabs>
            <w:rPr>
              <w:rStyle w:val="Enlla"/>
              <w:noProof/>
            </w:rPr>
          </w:pPr>
          <w:hyperlink w:anchor="_Toc487157747">
            <w:r w:rsidR="4988C625" w:rsidRPr="4988C625">
              <w:rPr>
                <w:rStyle w:val="Enlla"/>
              </w:rPr>
              <w:t>28.</w:t>
            </w:r>
            <w:r w:rsidR="00F9235D">
              <w:tab/>
            </w:r>
            <w:r w:rsidR="4988C625" w:rsidRPr="4988C625">
              <w:rPr>
                <w:rStyle w:val="Enlla"/>
              </w:rPr>
              <w:t>Règim de penalitats</w:t>
            </w:r>
            <w:r w:rsidR="00F9235D">
              <w:tab/>
            </w:r>
            <w:r w:rsidR="00F9235D">
              <w:fldChar w:fldCharType="begin"/>
            </w:r>
            <w:r w:rsidR="00F9235D">
              <w:instrText>PAGEREF _Toc487157747 \h</w:instrText>
            </w:r>
            <w:r w:rsidR="00F9235D">
              <w:fldChar w:fldCharType="separate"/>
            </w:r>
            <w:r w:rsidR="4988C625" w:rsidRPr="4988C625">
              <w:rPr>
                <w:rStyle w:val="Enlla"/>
              </w:rPr>
              <w:t>7</w:t>
            </w:r>
            <w:r w:rsidR="00F9235D">
              <w:fldChar w:fldCharType="end"/>
            </w:r>
          </w:hyperlink>
        </w:p>
        <w:p w14:paraId="75DE6F01" w14:textId="5412077C" w:rsidR="00F9235D" w:rsidRDefault="00000000" w:rsidP="4988C625">
          <w:pPr>
            <w:pStyle w:val="IDC1"/>
            <w:tabs>
              <w:tab w:val="clear" w:pos="9628"/>
              <w:tab w:val="left" w:pos="435"/>
              <w:tab w:val="right" w:leader="dot" w:pos="9615"/>
            </w:tabs>
            <w:rPr>
              <w:rStyle w:val="Enlla"/>
              <w:noProof/>
            </w:rPr>
          </w:pPr>
          <w:hyperlink w:anchor="_Toc1890141947">
            <w:r w:rsidR="4988C625" w:rsidRPr="4988C625">
              <w:rPr>
                <w:rStyle w:val="Enlla"/>
              </w:rPr>
              <w:t>29.</w:t>
            </w:r>
            <w:r w:rsidR="00F9235D">
              <w:tab/>
            </w:r>
            <w:r w:rsidR="4988C625" w:rsidRPr="4988C625">
              <w:rPr>
                <w:rStyle w:val="Enlla"/>
              </w:rPr>
              <w:t>Règim de recursos</w:t>
            </w:r>
            <w:r w:rsidR="00F9235D">
              <w:tab/>
            </w:r>
            <w:r w:rsidR="00F9235D">
              <w:fldChar w:fldCharType="begin"/>
            </w:r>
            <w:r w:rsidR="00F9235D">
              <w:instrText>PAGEREF _Toc1890141947 \h</w:instrText>
            </w:r>
            <w:r w:rsidR="00F9235D">
              <w:fldChar w:fldCharType="separate"/>
            </w:r>
            <w:r w:rsidR="4988C625" w:rsidRPr="4988C625">
              <w:rPr>
                <w:rStyle w:val="Enlla"/>
              </w:rPr>
              <w:t>7</w:t>
            </w:r>
            <w:r w:rsidR="00F9235D">
              <w:fldChar w:fldCharType="end"/>
            </w:r>
          </w:hyperlink>
        </w:p>
        <w:p w14:paraId="715575F7" w14:textId="1C327D8C" w:rsidR="00F9235D" w:rsidRDefault="00000000" w:rsidP="4988C625">
          <w:pPr>
            <w:pStyle w:val="IDC1"/>
            <w:tabs>
              <w:tab w:val="clear" w:pos="9628"/>
              <w:tab w:val="left" w:pos="435"/>
              <w:tab w:val="right" w:leader="dot" w:pos="9615"/>
            </w:tabs>
            <w:rPr>
              <w:rStyle w:val="Enlla"/>
              <w:noProof/>
            </w:rPr>
          </w:pPr>
          <w:hyperlink w:anchor="_Toc1994059081">
            <w:r w:rsidR="4988C625" w:rsidRPr="4988C625">
              <w:rPr>
                <w:rStyle w:val="Enlla"/>
              </w:rPr>
              <w:t>30.</w:t>
            </w:r>
            <w:r w:rsidR="00F9235D">
              <w:tab/>
            </w:r>
            <w:r w:rsidR="4988C625" w:rsidRPr="4988C625">
              <w:rPr>
                <w:rStyle w:val="Enlla"/>
              </w:rPr>
              <w:t>Altres observacions sobre l’expedient de referència</w:t>
            </w:r>
            <w:r w:rsidR="00F9235D">
              <w:tab/>
            </w:r>
            <w:r w:rsidR="00F9235D">
              <w:fldChar w:fldCharType="begin"/>
            </w:r>
            <w:r w:rsidR="00F9235D">
              <w:instrText>PAGEREF _Toc1994059081 \h</w:instrText>
            </w:r>
            <w:r w:rsidR="00F9235D">
              <w:fldChar w:fldCharType="separate"/>
            </w:r>
            <w:r w:rsidR="4988C625" w:rsidRPr="4988C625">
              <w:rPr>
                <w:rStyle w:val="Enlla"/>
              </w:rPr>
              <w:t>7</w:t>
            </w:r>
            <w:r w:rsidR="00F9235D">
              <w:fldChar w:fldCharType="end"/>
            </w:r>
          </w:hyperlink>
          <w:r w:rsidR="00F9235D">
            <w:fldChar w:fldCharType="end"/>
          </w:r>
        </w:p>
      </w:sdtContent>
    </w:sdt>
    <w:p w14:paraId="2640D81D" w14:textId="3A6A3D7A" w:rsidR="00EA0A8E" w:rsidRPr="00480F42" w:rsidRDefault="00EA0A8E">
      <w:pPr>
        <w:rPr>
          <w:rFonts w:ascii="Arial" w:hAnsi="Arial" w:cs="Arial"/>
        </w:rPr>
      </w:pPr>
    </w:p>
    <w:p w14:paraId="20AF8849" w14:textId="77777777" w:rsidR="00621565" w:rsidRPr="00480F42" w:rsidRDefault="00621565" w:rsidP="00621565">
      <w:pPr>
        <w:rPr>
          <w:rFonts w:ascii="Arial" w:hAnsi="Arial" w:cs="Arial"/>
        </w:rPr>
      </w:pPr>
    </w:p>
    <w:p w14:paraId="090C1165" w14:textId="77777777" w:rsidR="00EA0A8E" w:rsidRPr="00480F42" w:rsidRDefault="00EA0A8E" w:rsidP="00621565">
      <w:pPr>
        <w:rPr>
          <w:rFonts w:ascii="Arial" w:hAnsi="Arial" w:cs="Arial"/>
        </w:rPr>
      </w:pPr>
    </w:p>
    <w:p w14:paraId="007B7715" w14:textId="170FED8A" w:rsidR="00B91724" w:rsidRDefault="00B91724" w:rsidP="0060124D">
      <w:pPr>
        <w:pStyle w:val="Ttol1"/>
        <w:rPr>
          <w:rFonts w:ascii="Arial" w:hAnsi="Arial" w:cs="Arial"/>
        </w:rPr>
      </w:pPr>
      <w:bookmarkStart w:id="1" w:name="_Toc143997180"/>
      <w:r w:rsidRPr="4988C625">
        <w:rPr>
          <w:rFonts w:ascii="Arial" w:hAnsi="Arial" w:cs="Arial"/>
        </w:rPr>
        <w:t>Referència de l’expedient de contractació</w:t>
      </w:r>
      <w:bookmarkEnd w:id="0"/>
      <w:bookmarkEnd w:id="1"/>
      <w:r w:rsidR="00C816D6">
        <w:rPr>
          <w:rFonts w:ascii="Arial" w:hAnsi="Arial" w:cs="Arial"/>
        </w:rPr>
        <w:t>:</w:t>
      </w:r>
    </w:p>
    <w:p w14:paraId="1B35C392" w14:textId="344D6700" w:rsidR="00C816D6" w:rsidRPr="00C816D6" w:rsidRDefault="00C816D6" w:rsidP="00C816D6">
      <w:r>
        <w:t>CS/AH01/1101467573/26/PS</w:t>
      </w:r>
    </w:p>
    <w:p w14:paraId="1B9421BF" w14:textId="77777777" w:rsidR="00477663" w:rsidRPr="00480F42" w:rsidRDefault="00477663" w:rsidP="0067101A">
      <w:pPr>
        <w:pStyle w:val="Ttol1"/>
        <w:spacing w:before="240"/>
        <w:rPr>
          <w:rFonts w:ascii="Arial" w:hAnsi="Arial" w:cs="Arial"/>
        </w:rPr>
      </w:pPr>
      <w:bookmarkStart w:id="2" w:name="_Toc135639135"/>
      <w:bookmarkStart w:id="3" w:name="_Toc1248619665"/>
      <w:r w:rsidRPr="4988C625">
        <w:rPr>
          <w:rFonts w:ascii="Arial" w:hAnsi="Arial" w:cs="Arial"/>
        </w:rPr>
        <w:t>Poder adjudicador</w:t>
      </w:r>
      <w:r w:rsidR="00821550" w:rsidRPr="4988C625">
        <w:rPr>
          <w:rFonts w:ascii="Arial" w:hAnsi="Arial" w:cs="Arial"/>
        </w:rPr>
        <w:t xml:space="preserve"> - òrgan de </w:t>
      </w:r>
      <w:r w:rsidRPr="4988C625">
        <w:rPr>
          <w:rFonts w:ascii="Arial" w:hAnsi="Arial" w:cs="Arial"/>
        </w:rPr>
        <w:t>contractació</w:t>
      </w:r>
      <w:bookmarkEnd w:id="2"/>
      <w:bookmarkEnd w:id="3"/>
    </w:p>
    <w:p w14:paraId="1CDF60F1" w14:textId="0BB5CE67" w:rsidR="00477663" w:rsidRPr="00480F42" w:rsidRDefault="00477663" w:rsidP="00332375">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sz w:val="18"/>
          <w:szCs w:val="22"/>
        </w:rPr>
        <w:t xml:space="preserve">Institut Català de la Salut </w:t>
      </w:r>
      <w:r w:rsidR="00EB6B27">
        <w:rPr>
          <w:rFonts w:ascii="Arial" w:hAnsi="Arial" w:cs="Arial"/>
          <w:sz w:val="18"/>
          <w:szCs w:val="22"/>
        </w:rPr>
        <w:t>–</w:t>
      </w:r>
      <w:r w:rsidRPr="00480F42">
        <w:rPr>
          <w:rFonts w:ascii="Arial" w:hAnsi="Arial" w:cs="Arial"/>
          <w:sz w:val="18"/>
          <w:szCs w:val="22"/>
        </w:rPr>
        <w:t xml:space="preserve"> </w:t>
      </w:r>
      <w:r w:rsidR="00EB6B27">
        <w:rPr>
          <w:rFonts w:ascii="Arial" w:hAnsi="Arial" w:cs="Arial"/>
          <w:sz w:val="18"/>
          <w:szCs w:val="22"/>
        </w:rPr>
        <w:t>Gerent de l’Hospital Universitari Vall d’Hebron</w:t>
      </w:r>
    </w:p>
    <w:p w14:paraId="4096CBF7" w14:textId="77777777" w:rsidR="00477663" w:rsidRPr="00480F42" w:rsidRDefault="00477663" w:rsidP="0067101A">
      <w:pPr>
        <w:pStyle w:val="Ttol1"/>
        <w:spacing w:before="240"/>
        <w:rPr>
          <w:rFonts w:ascii="Arial" w:hAnsi="Arial" w:cs="Arial"/>
        </w:rPr>
      </w:pPr>
      <w:bookmarkStart w:id="4" w:name="_Toc135639136"/>
      <w:bookmarkStart w:id="5" w:name="_Toc1262170825"/>
      <w:r w:rsidRPr="4988C625">
        <w:rPr>
          <w:rFonts w:ascii="Arial" w:hAnsi="Arial" w:cs="Arial"/>
        </w:rPr>
        <w:t>Dades de contacte</w:t>
      </w:r>
      <w:r w:rsidR="000B0451" w:rsidRPr="4988C625">
        <w:rPr>
          <w:rFonts w:ascii="Arial" w:hAnsi="Arial" w:cs="Arial"/>
        </w:rPr>
        <w:t xml:space="preserve"> i enllaços</w:t>
      </w:r>
      <w:bookmarkEnd w:id="4"/>
      <w:bookmarkEnd w:id="5"/>
    </w:p>
    <w:p w14:paraId="741B8CB8" w14:textId="52D9CF77" w:rsidR="005530BC" w:rsidRPr="00EB6B27" w:rsidRDefault="00EB6B27" w:rsidP="005530BC">
      <w:pPr>
        <w:tabs>
          <w:tab w:val="left" w:pos="426"/>
        </w:tabs>
        <w:jc w:val="both"/>
        <w:rPr>
          <w:rFonts w:ascii="Arial" w:hAnsi="Arial" w:cs="Arial"/>
          <w:sz w:val="18"/>
          <w:szCs w:val="22"/>
        </w:rPr>
      </w:pPr>
      <w:r w:rsidRPr="00EB6B27">
        <w:rPr>
          <w:rFonts w:ascii="Arial" w:hAnsi="Arial" w:cs="Arial"/>
          <w:sz w:val="18"/>
          <w:szCs w:val="22"/>
        </w:rPr>
        <w:t>www.contractaciopubica.cat</w:t>
      </w:r>
    </w:p>
    <w:p w14:paraId="5FF26A06" w14:textId="77777777" w:rsidR="00986EEA" w:rsidRPr="00480F42" w:rsidRDefault="00986EEA" w:rsidP="005530BC">
      <w:pPr>
        <w:tabs>
          <w:tab w:val="left" w:pos="426"/>
        </w:tabs>
        <w:jc w:val="both"/>
        <w:rPr>
          <w:rFonts w:ascii="Arial" w:hAnsi="Arial" w:cs="Arial"/>
          <w:sz w:val="18"/>
          <w:szCs w:val="22"/>
        </w:rPr>
      </w:pPr>
    </w:p>
    <w:p w14:paraId="71DA59B1" w14:textId="77777777" w:rsidR="005530BC" w:rsidRPr="00480F42" w:rsidRDefault="00000000" w:rsidP="005530BC">
      <w:pPr>
        <w:pBdr>
          <w:top w:val="single" w:sz="4" w:space="1" w:color="BFBFBF" w:themeColor="background1" w:themeShade="BF"/>
        </w:pBdr>
        <w:tabs>
          <w:tab w:val="left" w:pos="426"/>
        </w:tabs>
        <w:jc w:val="both"/>
        <w:rPr>
          <w:rFonts w:ascii="Arial" w:hAnsi="Arial" w:cs="Arial"/>
          <w:b/>
          <w:sz w:val="18"/>
        </w:rPr>
      </w:pPr>
      <w:hyperlink r:id="rId11" w:history="1">
        <w:r w:rsidR="005530BC" w:rsidRPr="00480F42">
          <w:rPr>
            <w:rFonts w:ascii="Arial" w:hAnsi="Arial" w:cs="Arial"/>
            <w:b/>
            <w:sz w:val="18"/>
          </w:rPr>
          <w:t>Perfil de contractant</w:t>
        </w:r>
      </w:hyperlink>
      <w:r w:rsidR="005530BC" w:rsidRPr="00480F42">
        <w:rPr>
          <w:rFonts w:ascii="Arial" w:hAnsi="Arial" w:cs="Arial"/>
          <w:b/>
          <w:sz w:val="18"/>
        </w:rPr>
        <w:t xml:space="preserve">: </w:t>
      </w:r>
      <w:hyperlink r:id="rId12" w:history="1">
        <w:r w:rsidR="005530BC" w:rsidRPr="00480F42">
          <w:rPr>
            <w:rStyle w:val="Enlla"/>
            <w:rFonts w:ascii="Arial" w:hAnsi="Arial" w:cs="Arial"/>
            <w:b/>
            <w:sz w:val="18"/>
          </w:rPr>
          <w:t>https://contractaciopublica.gencat.cat/ecofin_pscp/AppJava/perfil/ics</w:t>
        </w:r>
      </w:hyperlink>
      <w:r w:rsidR="005530BC" w:rsidRPr="00480F42">
        <w:rPr>
          <w:rFonts w:ascii="Arial" w:hAnsi="Arial" w:cs="Arial"/>
          <w:b/>
          <w:sz w:val="18"/>
        </w:rPr>
        <w:t xml:space="preserve"> </w:t>
      </w:r>
    </w:p>
    <w:p w14:paraId="60AFE29F" w14:textId="77777777" w:rsidR="005530BC" w:rsidRPr="00480F42" w:rsidRDefault="005530BC" w:rsidP="005530BC">
      <w:pPr>
        <w:tabs>
          <w:tab w:val="left" w:pos="426"/>
        </w:tabs>
        <w:jc w:val="both"/>
        <w:rPr>
          <w:rFonts w:ascii="Arial" w:hAnsi="Arial" w:cs="Arial"/>
          <w:sz w:val="18"/>
          <w:szCs w:val="22"/>
          <w:u w:val="single"/>
        </w:rPr>
      </w:pPr>
    </w:p>
    <w:p w14:paraId="5695C966" w14:textId="77777777" w:rsidR="005530BC" w:rsidRPr="00480F42" w:rsidRDefault="005530BC" w:rsidP="005530BC">
      <w:pPr>
        <w:pBdr>
          <w:top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rPr>
        <w:t xml:space="preserve">Consultes expedient: </w:t>
      </w:r>
      <w:r w:rsidRPr="00480F42">
        <w:rPr>
          <w:rFonts w:ascii="Arial" w:hAnsi="Arial" w:cs="Arial"/>
          <w:sz w:val="18"/>
          <w:szCs w:val="22"/>
        </w:rPr>
        <w:t xml:space="preserve">les consultes o aclariments en relació a l’expedient de referència s’han de realitzar a través de l’espai de licitació ubicat al perfil de contractant. </w:t>
      </w:r>
      <w:r w:rsidR="00621565" w:rsidRPr="00480F42">
        <w:rPr>
          <w:rFonts w:ascii="Arial" w:hAnsi="Arial" w:cs="Arial"/>
          <w:sz w:val="18"/>
          <w:szCs w:val="22"/>
        </w:rPr>
        <w:t>Les respostes publicades al perfil de contractant seran vinculants.</w:t>
      </w:r>
    </w:p>
    <w:p w14:paraId="4B5C2D83" w14:textId="77777777" w:rsidR="005530BC" w:rsidRPr="00480F42" w:rsidRDefault="005530BC" w:rsidP="005530BC">
      <w:pPr>
        <w:pBdr>
          <w:top w:val="single" w:sz="4" w:space="1" w:color="BFBFBF" w:themeColor="background1" w:themeShade="BF"/>
        </w:pBdr>
        <w:tabs>
          <w:tab w:val="left" w:pos="426"/>
        </w:tabs>
        <w:jc w:val="both"/>
        <w:rPr>
          <w:rFonts w:ascii="Arial" w:hAnsi="Arial" w:cs="Arial"/>
          <w:sz w:val="18"/>
          <w:szCs w:val="22"/>
        </w:rPr>
      </w:pPr>
    </w:p>
    <w:p w14:paraId="2A4AE42A" w14:textId="77777777" w:rsidR="005530BC" w:rsidRPr="00480F42" w:rsidRDefault="005530BC" w:rsidP="005530BC">
      <w:pPr>
        <w:pBdr>
          <w:top w:val="single" w:sz="4" w:space="1" w:color="BFBFBF" w:themeColor="background1" w:themeShade="BF"/>
        </w:pBdr>
        <w:tabs>
          <w:tab w:val="left" w:pos="426"/>
        </w:tabs>
        <w:jc w:val="both"/>
        <w:rPr>
          <w:rFonts w:ascii="Arial" w:hAnsi="Arial" w:cs="Arial"/>
          <w:color w:val="E36C0A" w:themeColor="accent6" w:themeShade="BF"/>
          <w:sz w:val="16"/>
          <w:szCs w:val="22"/>
        </w:rPr>
      </w:pPr>
      <w:r w:rsidRPr="00480F42">
        <w:rPr>
          <w:rFonts w:ascii="Arial" w:hAnsi="Arial" w:cs="Arial"/>
          <w:b/>
          <w:sz w:val="18"/>
          <w:szCs w:val="22"/>
        </w:rPr>
        <w:t>Data màxima per a realitzar les consultes:</w:t>
      </w:r>
      <w:r w:rsidRPr="00480F42">
        <w:rPr>
          <w:rFonts w:ascii="Arial" w:hAnsi="Arial" w:cs="Arial"/>
          <w:color w:val="E36C0A" w:themeColor="accent6" w:themeShade="BF"/>
          <w:sz w:val="18"/>
          <w:szCs w:val="22"/>
        </w:rPr>
        <w:t xml:space="preserve"> [.....]</w:t>
      </w:r>
    </w:p>
    <w:p w14:paraId="161FF67A" w14:textId="77777777" w:rsidR="005530BC" w:rsidRPr="00480F42" w:rsidRDefault="005530BC" w:rsidP="005530BC">
      <w:pPr>
        <w:pBdr>
          <w:top w:val="single" w:sz="4" w:space="1" w:color="BFBFBF" w:themeColor="background1" w:themeShade="BF"/>
        </w:pBdr>
        <w:tabs>
          <w:tab w:val="left" w:pos="426"/>
        </w:tabs>
        <w:jc w:val="both"/>
        <w:rPr>
          <w:rFonts w:ascii="Arial" w:hAnsi="Arial" w:cs="Arial"/>
          <w:color w:val="E36C0A" w:themeColor="accent6" w:themeShade="BF"/>
          <w:sz w:val="16"/>
          <w:szCs w:val="22"/>
        </w:rPr>
      </w:pPr>
    </w:p>
    <w:p w14:paraId="633F6A47" w14:textId="77777777" w:rsidR="005530BC" w:rsidRPr="00480F42" w:rsidRDefault="005530BC" w:rsidP="005530BC">
      <w:pPr>
        <w:pBdr>
          <w:top w:val="single" w:sz="4" w:space="1" w:color="BFBFBF" w:themeColor="background1" w:themeShade="BF"/>
        </w:pBdr>
        <w:tabs>
          <w:tab w:val="left" w:pos="426"/>
        </w:tabs>
        <w:jc w:val="both"/>
        <w:rPr>
          <w:rFonts w:ascii="Arial" w:hAnsi="Arial" w:cs="Arial"/>
          <w:sz w:val="18"/>
          <w:szCs w:val="22"/>
        </w:rPr>
      </w:pPr>
      <w:r w:rsidRPr="00480F42">
        <w:rPr>
          <w:rFonts w:ascii="Arial" w:hAnsi="Arial" w:cs="Arial"/>
          <w:sz w:val="18"/>
          <w:szCs w:val="22"/>
        </w:rPr>
        <w:t xml:space="preserve">Les consultes fora del termini anterior no seran contestades. </w:t>
      </w:r>
    </w:p>
    <w:p w14:paraId="12DD1C55" w14:textId="77777777" w:rsidR="005530BC" w:rsidRPr="00480F42" w:rsidRDefault="005530BC" w:rsidP="005530BC">
      <w:pPr>
        <w:tabs>
          <w:tab w:val="left" w:pos="426"/>
        </w:tabs>
        <w:jc w:val="both"/>
        <w:rPr>
          <w:rFonts w:ascii="Arial" w:hAnsi="Arial" w:cs="Arial"/>
          <w:sz w:val="18"/>
          <w:szCs w:val="22"/>
          <w:u w:val="single"/>
        </w:rPr>
      </w:pPr>
    </w:p>
    <w:p w14:paraId="4794A9FE" w14:textId="014993BC" w:rsidR="005530BC" w:rsidRPr="00EB6B27" w:rsidRDefault="005530BC" w:rsidP="005530BC">
      <w:pPr>
        <w:pBdr>
          <w:top w:val="single" w:sz="4" w:space="1" w:color="BFBFBF" w:themeColor="background1" w:themeShade="BF"/>
        </w:pBdr>
        <w:tabs>
          <w:tab w:val="left" w:pos="426"/>
        </w:tabs>
        <w:jc w:val="both"/>
        <w:rPr>
          <w:rFonts w:ascii="Arial" w:hAnsi="Arial" w:cs="Arial"/>
          <w:b/>
          <w:sz w:val="22"/>
          <w:szCs w:val="22"/>
        </w:rPr>
      </w:pPr>
      <w:r w:rsidRPr="00480F42">
        <w:rPr>
          <w:rFonts w:ascii="Arial" w:hAnsi="Arial" w:cs="Arial"/>
          <w:b/>
          <w:sz w:val="18"/>
        </w:rPr>
        <w:t xml:space="preserve">Altres consultes: </w:t>
      </w:r>
      <w:r w:rsidR="00EB6B27" w:rsidRPr="00EB6B27">
        <w:rPr>
          <w:rFonts w:ascii="Arial" w:hAnsi="Arial" w:cs="Arial"/>
          <w:sz w:val="22"/>
          <w:szCs w:val="22"/>
        </w:rPr>
        <w:t>contractacio@vallhebron.cat</w:t>
      </w:r>
    </w:p>
    <w:p w14:paraId="2D4A4932" w14:textId="77777777" w:rsidR="005530BC" w:rsidRPr="00480F42" w:rsidRDefault="005530BC" w:rsidP="005530BC">
      <w:pPr>
        <w:tabs>
          <w:tab w:val="left" w:pos="426"/>
        </w:tabs>
        <w:jc w:val="both"/>
        <w:rPr>
          <w:rFonts w:ascii="Arial" w:hAnsi="Arial" w:cs="Arial"/>
          <w:sz w:val="18"/>
          <w:szCs w:val="22"/>
          <w:u w:val="single"/>
        </w:rPr>
      </w:pPr>
    </w:p>
    <w:p w14:paraId="15E6C76D" w14:textId="77777777" w:rsidR="005530BC" w:rsidRPr="00480F42" w:rsidRDefault="005530BC" w:rsidP="005530BC">
      <w:pPr>
        <w:pBdr>
          <w:top w:val="single" w:sz="4" w:space="1" w:color="BFBFBF" w:themeColor="background1" w:themeShade="BF"/>
        </w:pBdr>
        <w:tabs>
          <w:tab w:val="left" w:pos="426"/>
        </w:tabs>
        <w:jc w:val="both"/>
        <w:rPr>
          <w:rFonts w:ascii="Arial" w:hAnsi="Arial" w:cs="Arial"/>
          <w:b/>
          <w:sz w:val="18"/>
        </w:rPr>
      </w:pPr>
      <w:r w:rsidRPr="00480F42">
        <w:rPr>
          <w:rFonts w:ascii="Arial" w:hAnsi="Arial" w:cs="Arial"/>
          <w:b/>
          <w:sz w:val="18"/>
        </w:rPr>
        <w:t xml:space="preserve">Consultes temes presentació electrònica sobre Digital: </w:t>
      </w:r>
      <w:hyperlink r:id="rId13" w:history="1">
        <w:r w:rsidRPr="00480F42">
          <w:rPr>
            <w:rStyle w:val="Enlla"/>
            <w:rFonts w:ascii="Arial" w:hAnsi="Arial" w:cs="Arial"/>
            <w:sz w:val="18"/>
          </w:rPr>
          <w:t>sau.tic@pautic.gencat.cat</w:t>
        </w:r>
      </w:hyperlink>
      <w:r w:rsidRPr="00480F42">
        <w:rPr>
          <w:rFonts w:ascii="Arial" w:hAnsi="Arial" w:cs="Arial"/>
          <w:sz w:val="18"/>
        </w:rPr>
        <w:t>. Cal indicar a l’assumpte “31 sobre Digital”</w:t>
      </w:r>
    </w:p>
    <w:p w14:paraId="517D6648" w14:textId="77777777" w:rsidR="005530BC" w:rsidRPr="00480F42" w:rsidRDefault="005530BC" w:rsidP="005530BC">
      <w:pPr>
        <w:tabs>
          <w:tab w:val="left" w:pos="426"/>
        </w:tabs>
        <w:jc w:val="both"/>
        <w:rPr>
          <w:rFonts w:ascii="Arial" w:hAnsi="Arial" w:cs="Arial"/>
          <w:b/>
          <w:sz w:val="18"/>
          <w:szCs w:val="22"/>
        </w:rPr>
      </w:pPr>
    </w:p>
    <w:p w14:paraId="52C9AF26" w14:textId="77777777" w:rsidR="005530BC" w:rsidRPr="00480F42" w:rsidRDefault="005530BC" w:rsidP="005530BC">
      <w:pPr>
        <w:tabs>
          <w:tab w:val="left" w:pos="426"/>
        </w:tabs>
        <w:jc w:val="both"/>
        <w:rPr>
          <w:rFonts w:ascii="Arial" w:hAnsi="Arial" w:cs="Arial"/>
          <w:b/>
          <w:sz w:val="18"/>
          <w:szCs w:val="22"/>
        </w:rPr>
      </w:pPr>
      <w:r w:rsidRPr="00480F42">
        <w:rPr>
          <w:rFonts w:ascii="Arial" w:hAnsi="Arial" w:cs="Arial"/>
          <w:b/>
          <w:sz w:val="18"/>
          <w:szCs w:val="22"/>
        </w:rPr>
        <w:t xml:space="preserve">Telèfon: </w:t>
      </w:r>
      <w:r w:rsidR="004E6344" w:rsidRPr="00480F42">
        <w:rPr>
          <w:rFonts w:ascii="Arial" w:hAnsi="Arial" w:cs="Arial"/>
          <w:sz w:val="18"/>
          <w:szCs w:val="22"/>
        </w:rPr>
        <w:t>900924009</w:t>
      </w:r>
    </w:p>
    <w:p w14:paraId="1E511A3A" w14:textId="77777777" w:rsidR="005530BC" w:rsidRPr="00480F42" w:rsidRDefault="005530BC" w:rsidP="005530BC">
      <w:pPr>
        <w:tabs>
          <w:tab w:val="left" w:pos="426"/>
        </w:tabs>
        <w:jc w:val="both"/>
        <w:rPr>
          <w:rFonts w:ascii="Arial" w:hAnsi="Arial" w:cs="Arial"/>
          <w:b/>
          <w:sz w:val="18"/>
          <w:szCs w:val="22"/>
        </w:rPr>
      </w:pPr>
    </w:p>
    <w:p w14:paraId="2867D93F" w14:textId="77777777" w:rsidR="005530BC" w:rsidRPr="00480F42" w:rsidRDefault="005530BC" w:rsidP="005530BC">
      <w:pPr>
        <w:tabs>
          <w:tab w:val="left" w:pos="426"/>
        </w:tabs>
        <w:jc w:val="both"/>
        <w:rPr>
          <w:rFonts w:ascii="Arial" w:hAnsi="Arial" w:cs="Arial"/>
          <w:b/>
          <w:sz w:val="18"/>
          <w:szCs w:val="22"/>
        </w:rPr>
      </w:pPr>
      <w:r w:rsidRPr="00480F42">
        <w:rPr>
          <w:rFonts w:ascii="Arial" w:hAnsi="Arial" w:cs="Arial"/>
          <w:b/>
          <w:sz w:val="18"/>
          <w:szCs w:val="22"/>
        </w:rPr>
        <w:t>Horari:</w:t>
      </w:r>
    </w:p>
    <w:p w14:paraId="330605E0" w14:textId="77777777" w:rsidR="005530BC" w:rsidRPr="00480F42" w:rsidRDefault="005530BC" w:rsidP="005530BC">
      <w:pPr>
        <w:tabs>
          <w:tab w:val="left" w:pos="426"/>
        </w:tabs>
        <w:jc w:val="both"/>
        <w:rPr>
          <w:rFonts w:ascii="Arial" w:hAnsi="Arial" w:cs="Arial"/>
          <w:sz w:val="18"/>
          <w:szCs w:val="22"/>
        </w:rPr>
      </w:pPr>
      <w:r w:rsidRPr="00480F42">
        <w:rPr>
          <w:rFonts w:ascii="Arial" w:hAnsi="Arial" w:cs="Arial"/>
          <w:sz w:val="18"/>
          <w:szCs w:val="22"/>
        </w:rPr>
        <w:t>SAU.TIC: 24 hores x 7 dies per setmana</w:t>
      </w:r>
    </w:p>
    <w:p w14:paraId="091C40DD" w14:textId="77777777" w:rsidR="005530BC" w:rsidRPr="00480F42" w:rsidRDefault="005530BC" w:rsidP="005530BC">
      <w:pPr>
        <w:tabs>
          <w:tab w:val="left" w:pos="426"/>
        </w:tabs>
        <w:jc w:val="both"/>
        <w:rPr>
          <w:rFonts w:ascii="Arial" w:hAnsi="Arial" w:cs="Arial"/>
          <w:sz w:val="18"/>
          <w:szCs w:val="22"/>
        </w:rPr>
      </w:pPr>
      <w:r w:rsidRPr="00480F42">
        <w:rPr>
          <w:rFonts w:ascii="Arial" w:hAnsi="Arial" w:cs="Arial"/>
          <w:sz w:val="18"/>
          <w:szCs w:val="22"/>
        </w:rPr>
        <w:t>Nivell II de suport: de 8:00h a 18:00h, de dilluns a divendres</w:t>
      </w:r>
    </w:p>
    <w:p w14:paraId="1BF113A3" w14:textId="77777777" w:rsidR="005530BC" w:rsidRPr="00480F42" w:rsidRDefault="005530BC" w:rsidP="005530BC">
      <w:pPr>
        <w:pBdr>
          <w:bottom w:val="single" w:sz="4" w:space="1" w:color="BFBFBF" w:themeColor="background1" w:themeShade="BF"/>
        </w:pBdr>
        <w:tabs>
          <w:tab w:val="left" w:pos="426"/>
        </w:tabs>
        <w:jc w:val="both"/>
        <w:rPr>
          <w:rFonts w:ascii="Arial" w:hAnsi="Arial" w:cs="Arial"/>
          <w:sz w:val="18"/>
          <w:szCs w:val="22"/>
          <w:u w:val="single"/>
        </w:rPr>
      </w:pPr>
    </w:p>
    <w:p w14:paraId="0A8B1448" w14:textId="38837178" w:rsidR="00477663" w:rsidRPr="00480F42" w:rsidRDefault="00621565" w:rsidP="0067101A">
      <w:pPr>
        <w:pStyle w:val="Ttol1"/>
        <w:spacing w:before="240"/>
        <w:rPr>
          <w:rFonts w:ascii="Arial" w:hAnsi="Arial" w:cs="Arial"/>
        </w:rPr>
      </w:pPr>
      <w:bookmarkStart w:id="6" w:name="_Toc135639137"/>
      <w:bookmarkStart w:id="7" w:name="_Toc1679758834"/>
      <w:r w:rsidRPr="4988C625">
        <w:rPr>
          <w:rFonts w:ascii="Arial" w:hAnsi="Arial" w:cs="Arial"/>
        </w:rPr>
        <w:t>Àmbit subjectiu - c</w:t>
      </w:r>
      <w:r w:rsidR="00477663" w:rsidRPr="4988C625">
        <w:rPr>
          <w:rFonts w:ascii="Arial" w:hAnsi="Arial" w:cs="Arial"/>
        </w:rPr>
        <w:t>entres destinataris vinculats a la contractació</w:t>
      </w:r>
      <w:r w:rsidR="2BFFE5F3" w:rsidRPr="4988C625">
        <w:rPr>
          <w:rFonts w:ascii="Arial" w:hAnsi="Arial" w:cs="Arial"/>
        </w:rPr>
        <w:t xml:space="preserve"> </w:t>
      </w:r>
      <w:bookmarkEnd w:id="6"/>
      <w:bookmarkEnd w:id="7"/>
    </w:p>
    <w:p w14:paraId="51EFC17A" w14:textId="77777777" w:rsidR="00595D58" w:rsidRDefault="00595D58" w:rsidP="00332375">
      <w:pPr>
        <w:pBdr>
          <w:bottom w:val="single" w:sz="4" w:space="1" w:color="BFBFBF" w:themeColor="background1" w:themeShade="BF"/>
        </w:pBdr>
        <w:tabs>
          <w:tab w:val="left" w:pos="426"/>
        </w:tabs>
        <w:jc w:val="both"/>
        <w:rPr>
          <w:rFonts w:ascii="Arial" w:hAnsi="Arial" w:cs="Arial"/>
          <w:sz w:val="18"/>
          <w:szCs w:val="22"/>
        </w:rPr>
      </w:pPr>
    </w:p>
    <w:p w14:paraId="7C39AA05" w14:textId="4C22364E" w:rsidR="00EB6B27" w:rsidRDefault="00EB6B27" w:rsidP="00332375">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Hospital Universitari Vall d’Hebron</w:t>
      </w:r>
    </w:p>
    <w:p w14:paraId="68F366FA" w14:textId="77777777" w:rsidR="00EB6B27" w:rsidRPr="00480F42" w:rsidRDefault="00EB6B27" w:rsidP="00332375">
      <w:pPr>
        <w:pBdr>
          <w:bottom w:val="single" w:sz="4" w:space="1" w:color="BFBFBF" w:themeColor="background1" w:themeShade="BF"/>
        </w:pBdr>
        <w:tabs>
          <w:tab w:val="left" w:pos="426"/>
        </w:tabs>
        <w:jc w:val="both"/>
        <w:rPr>
          <w:rFonts w:ascii="Arial" w:hAnsi="Arial" w:cs="Arial"/>
          <w:b/>
          <w:sz w:val="18"/>
          <w:szCs w:val="22"/>
        </w:rPr>
      </w:pPr>
    </w:p>
    <w:p w14:paraId="75DE4C1E" w14:textId="77777777" w:rsidR="00595D58" w:rsidRPr="00480F42" w:rsidRDefault="00595D58" w:rsidP="00595D58">
      <w:pPr>
        <w:tabs>
          <w:tab w:val="left" w:pos="426"/>
        </w:tabs>
        <w:jc w:val="both"/>
        <w:rPr>
          <w:rFonts w:ascii="Arial" w:hAnsi="Arial" w:cs="Arial"/>
          <w:b/>
          <w:sz w:val="20"/>
          <w:szCs w:val="22"/>
        </w:rPr>
      </w:pPr>
      <w:r w:rsidRPr="00480F42">
        <w:rPr>
          <w:rFonts w:ascii="Arial" w:hAnsi="Arial" w:cs="Arial"/>
          <w:b/>
          <w:sz w:val="20"/>
          <w:szCs w:val="22"/>
        </w:rPr>
        <w:t xml:space="preserve">Tipus de lliuraments </w:t>
      </w:r>
    </w:p>
    <w:p w14:paraId="6C1B2331" w14:textId="77777777" w:rsidR="00A80F61" w:rsidRPr="00480F42" w:rsidRDefault="00595D58" w:rsidP="00595D58">
      <w:pPr>
        <w:tabs>
          <w:tab w:val="left" w:pos="426"/>
        </w:tabs>
        <w:jc w:val="both"/>
        <w:rPr>
          <w:rFonts w:ascii="Arial" w:hAnsi="Arial" w:cs="Arial"/>
          <w:sz w:val="18"/>
          <w:szCs w:val="22"/>
        </w:rPr>
      </w:pPr>
      <w:r w:rsidRPr="00480F42">
        <w:rPr>
          <w:rFonts w:ascii="Arial" w:hAnsi="Arial" w:cs="Arial"/>
          <w:sz w:val="18"/>
          <w:szCs w:val="18"/>
        </w:rPr>
        <w:t>Operador logístic</w:t>
      </w:r>
      <w:r w:rsidRPr="00480F42">
        <w:rPr>
          <w:rFonts w:ascii="Arial" w:hAnsi="Arial" w:cs="Arial"/>
          <w:sz w:val="18"/>
          <w:szCs w:val="22"/>
        </w:rPr>
        <w:t xml:space="preserve"> </w:t>
      </w:r>
    </w:p>
    <w:p w14:paraId="6821F839" w14:textId="77777777" w:rsidR="00A80F61" w:rsidRPr="00480F42" w:rsidRDefault="00595D58" w:rsidP="00595D58">
      <w:pPr>
        <w:tabs>
          <w:tab w:val="left" w:pos="426"/>
        </w:tabs>
        <w:jc w:val="both"/>
        <w:rPr>
          <w:rFonts w:ascii="Arial" w:hAnsi="Arial" w:cs="Arial"/>
          <w:sz w:val="18"/>
          <w:szCs w:val="22"/>
        </w:rPr>
      </w:pPr>
      <w:r w:rsidRPr="00480F42">
        <w:rPr>
          <w:rFonts w:ascii="Arial" w:hAnsi="Arial" w:cs="Arial"/>
          <w:sz w:val="14"/>
          <w:szCs w:val="22"/>
        </w:rPr>
        <w:fldChar w:fldCharType="begin">
          <w:ffData>
            <w:name w:val="PL_SI"/>
            <w:enabled/>
            <w:calcOnExit w:val="0"/>
            <w:checkBox>
              <w:sizeAuto/>
              <w:default w:val="0"/>
            </w:checkBox>
          </w:ffData>
        </w:fldChar>
      </w:r>
      <w:bookmarkStart w:id="8" w:name="PL_SI"/>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bookmarkEnd w:id="8"/>
      <w:r w:rsidRPr="00480F42">
        <w:rPr>
          <w:rFonts w:ascii="Arial" w:hAnsi="Arial" w:cs="Arial"/>
          <w:sz w:val="18"/>
          <w:szCs w:val="22"/>
        </w:rPr>
        <w:t xml:space="preserve"> Sí</w:t>
      </w:r>
    </w:p>
    <w:p w14:paraId="7A3C926C" w14:textId="3D9434B6" w:rsidR="00595D58" w:rsidRPr="00480F42" w:rsidRDefault="00EB6B27" w:rsidP="00461A6A">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595D58" w:rsidRPr="00480F42">
        <w:rPr>
          <w:rFonts w:ascii="Arial" w:hAnsi="Arial" w:cs="Arial"/>
          <w:sz w:val="14"/>
          <w:szCs w:val="22"/>
        </w:rPr>
        <w:t xml:space="preserve"> </w:t>
      </w:r>
      <w:r w:rsidR="00595D58" w:rsidRPr="00480F42">
        <w:rPr>
          <w:rFonts w:ascii="Arial" w:hAnsi="Arial" w:cs="Arial"/>
          <w:sz w:val="18"/>
          <w:szCs w:val="22"/>
        </w:rPr>
        <w:t>No</w:t>
      </w:r>
    </w:p>
    <w:p w14:paraId="00CA32C6" w14:textId="77777777" w:rsidR="00A80F61" w:rsidRPr="00480F42" w:rsidRDefault="00A80F61" w:rsidP="00461A6A">
      <w:pPr>
        <w:tabs>
          <w:tab w:val="left" w:pos="426"/>
        </w:tabs>
        <w:jc w:val="both"/>
        <w:rPr>
          <w:rFonts w:ascii="Arial" w:hAnsi="Arial" w:cs="Arial"/>
          <w:sz w:val="18"/>
          <w:szCs w:val="22"/>
        </w:rPr>
      </w:pPr>
    </w:p>
    <w:p w14:paraId="680A7B04" w14:textId="77777777" w:rsidR="00A80F61" w:rsidRPr="00480F42" w:rsidRDefault="00595D58" w:rsidP="00595D58">
      <w:pPr>
        <w:tabs>
          <w:tab w:val="left" w:pos="426"/>
        </w:tabs>
        <w:jc w:val="both"/>
        <w:rPr>
          <w:rFonts w:ascii="Arial" w:hAnsi="Arial" w:cs="Arial"/>
          <w:sz w:val="18"/>
          <w:szCs w:val="18"/>
        </w:rPr>
      </w:pPr>
      <w:r w:rsidRPr="00480F42">
        <w:rPr>
          <w:rFonts w:ascii="Arial" w:hAnsi="Arial" w:cs="Arial"/>
          <w:sz w:val="18"/>
          <w:szCs w:val="18"/>
        </w:rPr>
        <w:t>Local</w:t>
      </w:r>
    </w:p>
    <w:p w14:paraId="751E4548" w14:textId="623495E8" w:rsidR="00A80F61" w:rsidRPr="00480F42" w:rsidRDefault="00EB6B27" w:rsidP="00595D58">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595D58" w:rsidRPr="00480F42">
        <w:rPr>
          <w:rFonts w:ascii="Arial" w:hAnsi="Arial" w:cs="Arial"/>
          <w:sz w:val="18"/>
          <w:szCs w:val="22"/>
        </w:rPr>
        <w:t xml:space="preserve"> Sí</w:t>
      </w:r>
    </w:p>
    <w:p w14:paraId="2554D7FD" w14:textId="77777777" w:rsidR="00595D58" w:rsidRPr="00480F42" w:rsidRDefault="00595D58" w:rsidP="00595D58">
      <w:pPr>
        <w:tabs>
          <w:tab w:val="left" w:pos="426"/>
        </w:tabs>
        <w:jc w:val="both"/>
        <w:rPr>
          <w:rFonts w:ascii="Arial" w:hAnsi="Arial" w:cs="Arial"/>
          <w:sz w:val="18"/>
          <w:szCs w:val="22"/>
        </w:rPr>
      </w:pPr>
      <w:r w:rsidRPr="00480F42">
        <w:rPr>
          <w:rFonts w:ascii="Arial" w:hAnsi="Arial" w:cs="Arial"/>
          <w:sz w:val="14"/>
          <w:szCs w:val="22"/>
        </w:rPr>
        <w:fldChar w:fldCharType="begin">
          <w:ffData>
            <w:name w:val="PL_N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No</w:t>
      </w:r>
    </w:p>
    <w:p w14:paraId="42EED010" w14:textId="77777777" w:rsidR="00621565" w:rsidRPr="00480F42" w:rsidRDefault="00621565" w:rsidP="00332375">
      <w:pPr>
        <w:pBdr>
          <w:bottom w:val="single" w:sz="4" w:space="1" w:color="BFBFBF" w:themeColor="background1" w:themeShade="BF"/>
        </w:pBdr>
        <w:tabs>
          <w:tab w:val="left" w:pos="426"/>
        </w:tabs>
        <w:jc w:val="both"/>
        <w:rPr>
          <w:rFonts w:ascii="Arial" w:hAnsi="Arial" w:cs="Arial"/>
          <w:sz w:val="18"/>
          <w:szCs w:val="22"/>
        </w:rPr>
      </w:pPr>
    </w:p>
    <w:p w14:paraId="5EB0D6C5" w14:textId="77777777" w:rsidR="00B91724" w:rsidRPr="00480F42" w:rsidRDefault="002E177E" w:rsidP="0067101A">
      <w:pPr>
        <w:pStyle w:val="Ttol1"/>
        <w:spacing w:before="240"/>
        <w:rPr>
          <w:rFonts w:ascii="Arial" w:hAnsi="Arial" w:cs="Arial"/>
        </w:rPr>
      </w:pPr>
      <w:bookmarkStart w:id="9" w:name="_Toc135639138"/>
      <w:bookmarkStart w:id="10" w:name="_Toc1926833120"/>
      <w:r w:rsidRPr="4988C625">
        <w:rPr>
          <w:rFonts w:ascii="Arial" w:hAnsi="Arial" w:cs="Arial"/>
        </w:rPr>
        <w:t>Règim jurídi</w:t>
      </w:r>
      <w:bookmarkEnd w:id="9"/>
      <w:r w:rsidR="00621565" w:rsidRPr="4988C625">
        <w:rPr>
          <w:rFonts w:ascii="Arial" w:hAnsi="Arial" w:cs="Arial"/>
        </w:rPr>
        <w:t>c</w:t>
      </w:r>
      <w:bookmarkEnd w:id="10"/>
    </w:p>
    <w:p w14:paraId="412C1F0E" w14:textId="77777777" w:rsidR="002E177E" w:rsidRPr="00480F42" w:rsidRDefault="00621565" w:rsidP="002E177E">
      <w:pPr>
        <w:tabs>
          <w:tab w:val="left" w:pos="426"/>
        </w:tabs>
        <w:jc w:val="both"/>
        <w:rPr>
          <w:rFonts w:ascii="Arial" w:hAnsi="Arial" w:cs="Arial"/>
          <w:b/>
          <w:sz w:val="18"/>
          <w:szCs w:val="22"/>
        </w:rPr>
      </w:pPr>
      <w:r w:rsidRPr="00480F42">
        <w:rPr>
          <w:rFonts w:ascii="Arial" w:hAnsi="Arial" w:cs="Arial"/>
          <w:b/>
          <w:sz w:val="18"/>
          <w:szCs w:val="22"/>
        </w:rPr>
        <w:t>Tipologia contractual</w:t>
      </w:r>
    </w:p>
    <w:p w14:paraId="54B02D9B" w14:textId="58DE8AD2" w:rsidR="002E177E" w:rsidRPr="00480F42" w:rsidRDefault="00EB6B27" w:rsidP="002E177E">
      <w:pPr>
        <w:tabs>
          <w:tab w:val="left" w:pos="426"/>
        </w:tabs>
        <w:jc w:val="both"/>
        <w:rPr>
          <w:rFonts w:ascii="Arial" w:hAnsi="Arial" w:cs="Arial"/>
          <w:sz w:val="18"/>
          <w:szCs w:val="22"/>
        </w:rPr>
      </w:pPr>
      <w:r>
        <w:rPr>
          <w:rFonts w:ascii="Arial" w:hAnsi="Arial" w:cs="Arial"/>
          <w:sz w:val="14"/>
          <w:szCs w:val="22"/>
        </w:rPr>
        <w:fldChar w:fldCharType="begin">
          <w:ffData>
            <w:name w:val="TRAM_U"/>
            <w:enabled/>
            <w:calcOnExit w:val="0"/>
            <w:checkBox>
              <w:sizeAuto/>
              <w:default w:val="1"/>
            </w:checkBox>
          </w:ffData>
        </w:fldChar>
      </w:r>
      <w:bookmarkStart w:id="11" w:name="TRAM_U"/>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1"/>
      <w:r w:rsidR="002E177E" w:rsidRPr="00480F42">
        <w:rPr>
          <w:rFonts w:ascii="Arial" w:hAnsi="Arial" w:cs="Arial"/>
          <w:sz w:val="18"/>
          <w:szCs w:val="22"/>
        </w:rPr>
        <w:t xml:space="preserve"> Subministraments  </w:t>
      </w:r>
    </w:p>
    <w:p w14:paraId="05D28521" w14:textId="77777777" w:rsidR="00621565" w:rsidRPr="00480F42" w:rsidRDefault="00621565" w:rsidP="00621565">
      <w:pPr>
        <w:tabs>
          <w:tab w:val="left" w:pos="426"/>
        </w:tabs>
        <w:jc w:val="both"/>
        <w:rPr>
          <w:rFonts w:ascii="Arial" w:hAnsi="Arial" w:cs="Arial"/>
          <w:sz w:val="18"/>
          <w:szCs w:val="22"/>
        </w:rPr>
      </w:pPr>
      <w:r w:rsidRPr="00480F42">
        <w:rPr>
          <w:rFonts w:ascii="Arial" w:hAnsi="Arial" w:cs="Arial"/>
          <w:sz w:val="14"/>
          <w:szCs w:val="22"/>
        </w:rPr>
        <w:fldChar w:fldCharType="begin">
          <w:ffData>
            <w:name w:val="TRAM_U"/>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Arrendament sense opció a compra  </w:t>
      </w:r>
    </w:p>
    <w:p w14:paraId="7849F317" w14:textId="51C898C8" w:rsidR="002E177E" w:rsidRPr="00480F42" w:rsidRDefault="00EB6B27" w:rsidP="002E177E">
      <w:pPr>
        <w:tabs>
          <w:tab w:val="left" w:pos="426"/>
        </w:tabs>
        <w:jc w:val="both"/>
        <w:rPr>
          <w:rFonts w:ascii="Arial" w:hAnsi="Arial" w:cs="Arial"/>
          <w:sz w:val="18"/>
          <w:szCs w:val="22"/>
        </w:rPr>
      </w:pPr>
      <w:r>
        <w:rPr>
          <w:rFonts w:ascii="Arial" w:hAnsi="Arial" w:cs="Arial"/>
          <w:sz w:val="14"/>
          <w:szCs w:val="22"/>
        </w:rPr>
        <w:fldChar w:fldCharType="begin">
          <w:ffData>
            <w:name w:val="TRAM_O"/>
            <w:enabled/>
            <w:calcOnExit w:val="0"/>
            <w:checkBox>
              <w:sizeAuto/>
              <w:default w:val="1"/>
            </w:checkBox>
          </w:ffData>
        </w:fldChar>
      </w:r>
      <w:bookmarkStart w:id="12" w:name="TRAM_O"/>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2"/>
      <w:r w:rsidR="002E177E" w:rsidRPr="00480F42">
        <w:rPr>
          <w:rFonts w:ascii="Arial" w:hAnsi="Arial" w:cs="Arial"/>
          <w:sz w:val="14"/>
          <w:szCs w:val="22"/>
        </w:rPr>
        <w:t xml:space="preserve"> </w:t>
      </w:r>
      <w:r w:rsidR="002E177E" w:rsidRPr="00480F42">
        <w:rPr>
          <w:rFonts w:ascii="Arial" w:hAnsi="Arial" w:cs="Arial"/>
          <w:sz w:val="18"/>
          <w:szCs w:val="22"/>
        </w:rPr>
        <w:t xml:space="preserve">Serveis </w:t>
      </w:r>
    </w:p>
    <w:p w14:paraId="47FFAAB9" w14:textId="77777777" w:rsidR="002E177E" w:rsidRPr="00480F42" w:rsidRDefault="002E177E" w:rsidP="002E177E">
      <w:pPr>
        <w:tabs>
          <w:tab w:val="left" w:pos="426"/>
        </w:tabs>
        <w:jc w:val="both"/>
        <w:rPr>
          <w:rFonts w:ascii="Arial" w:hAnsi="Arial" w:cs="Arial"/>
          <w:sz w:val="18"/>
          <w:szCs w:val="22"/>
        </w:rPr>
      </w:pPr>
      <w:r w:rsidRPr="00480F42">
        <w:rPr>
          <w:rFonts w:ascii="Arial" w:hAnsi="Arial" w:cs="Arial"/>
          <w:sz w:val="14"/>
          <w:szCs w:val="22"/>
        </w:rPr>
        <w:fldChar w:fldCharType="begin">
          <w:ffData>
            <w:name w:val="TRAM_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Obres</w:t>
      </w:r>
      <w:r w:rsidR="00717E86" w:rsidRPr="00480F42">
        <w:rPr>
          <w:rFonts w:ascii="Arial" w:hAnsi="Arial" w:cs="Arial"/>
          <w:sz w:val="18"/>
          <w:szCs w:val="22"/>
        </w:rPr>
        <w:t>. Projecte d’execució aprovat en data:</w:t>
      </w:r>
    </w:p>
    <w:p w14:paraId="36454E4E" w14:textId="77777777" w:rsidR="002E177E" w:rsidRPr="00480F42" w:rsidRDefault="002E177E" w:rsidP="000B0941">
      <w:pPr>
        <w:tabs>
          <w:tab w:val="left" w:pos="426"/>
        </w:tabs>
        <w:jc w:val="both"/>
        <w:rPr>
          <w:rFonts w:ascii="Arial" w:hAnsi="Arial" w:cs="Arial"/>
          <w:sz w:val="20"/>
          <w:szCs w:val="22"/>
        </w:rPr>
      </w:pPr>
    </w:p>
    <w:p w14:paraId="1BD9CAAC" w14:textId="1C19045D" w:rsidR="000C6EB3" w:rsidRPr="00480F42" w:rsidRDefault="000C6EB3" w:rsidP="000C6EB3">
      <w:pPr>
        <w:pBdr>
          <w:top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 xml:space="preserve">Identificació de la prestació principal: </w:t>
      </w:r>
      <w:r w:rsidR="00EB6B27" w:rsidRPr="00EB6B27">
        <w:rPr>
          <w:rFonts w:ascii="Arial" w:hAnsi="Arial" w:cs="Arial"/>
          <w:sz w:val="18"/>
          <w:szCs w:val="22"/>
        </w:rPr>
        <w:t>Subministrament</w:t>
      </w:r>
    </w:p>
    <w:p w14:paraId="0D40F524" w14:textId="77777777" w:rsidR="000C6EB3" w:rsidRPr="00480F42" w:rsidRDefault="000C6EB3" w:rsidP="000C6EB3">
      <w:pPr>
        <w:tabs>
          <w:tab w:val="left" w:pos="426"/>
        </w:tabs>
        <w:jc w:val="both"/>
        <w:rPr>
          <w:rFonts w:ascii="Arial" w:hAnsi="Arial" w:cs="Arial"/>
          <w:sz w:val="20"/>
          <w:szCs w:val="22"/>
        </w:rPr>
      </w:pPr>
    </w:p>
    <w:p w14:paraId="10091297" w14:textId="06C92607" w:rsidR="006F0FE3" w:rsidRPr="00480F42" w:rsidRDefault="006F0FE3" w:rsidP="006F0FE3">
      <w:pPr>
        <w:pBdr>
          <w:top w:val="single" w:sz="4" w:space="1" w:color="BFBFBF" w:themeColor="background1" w:themeShade="BF"/>
        </w:pBdr>
        <w:tabs>
          <w:tab w:val="left" w:pos="426"/>
        </w:tabs>
        <w:jc w:val="both"/>
        <w:rPr>
          <w:rFonts w:ascii="Arial" w:hAnsi="Arial" w:cs="Arial"/>
          <w:sz w:val="18"/>
          <w:szCs w:val="22"/>
        </w:rPr>
      </w:pPr>
    </w:p>
    <w:p w14:paraId="471ADA49" w14:textId="77777777" w:rsidR="006F0FE3" w:rsidRPr="00480F42" w:rsidRDefault="006F0FE3" w:rsidP="006F0FE3">
      <w:pPr>
        <w:tabs>
          <w:tab w:val="left" w:pos="426"/>
        </w:tabs>
        <w:jc w:val="both"/>
        <w:rPr>
          <w:rFonts w:ascii="Arial" w:hAnsi="Arial" w:cs="Arial"/>
          <w:sz w:val="20"/>
          <w:szCs w:val="22"/>
        </w:rPr>
      </w:pPr>
    </w:p>
    <w:p w14:paraId="6C34FB88" w14:textId="59E67AF8" w:rsidR="00886943" w:rsidRDefault="00886943" w:rsidP="00886943">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Codi CPV :</w:t>
      </w:r>
      <w:r w:rsidR="00EB6B27">
        <w:rPr>
          <w:rFonts w:ascii="Arial" w:hAnsi="Arial" w:cs="Arial"/>
          <w:b/>
          <w:sz w:val="18"/>
          <w:szCs w:val="22"/>
        </w:rPr>
        <w:t xml:space="preserve">45241100 </w:t>
      </w:r>
      <w:proofErr w:type="spellStart"/>
      <w:r w:rsidR="00EB6B27">
        <w:rPr>
          <w:rFonts w:ascii="Arial" w:hAnsi="Arial" w:cs="Arial"/>
          <w:b/>
          <w:sz w:val="18"/>
          <w:szCs w:val="22"/>
        </w:rPr>
        <w:t>Instalación</w:t>
      </w:r>
      <w:proofErr w:type="spellEnd"/>
      <w:r w:rsidR="00EB6B27">
        <w:rPr>
          <w:rFonts w:ascii="Arial" w:hAnsi="Arial" w:cs="Arial"/>
          <w:b/>
          <w:sz w:val="18"/>
          <w:szCs w:val="22"/>
        </w:rPr>
        <w:t xml:space="preserve"> de </w:t>
      </w:r>
      <w:proofErr w:type="spellStart"/>
      <w:r w:rsidR="00EB6B27">
        <w:rPr>
          <w:rFonts w:ascii="Arial" w:hAnsi="Arial" w:cs="Arial"/>
          <w:b/>
          <w:sz w:val="18"/>
          <w:szCs w:val="22"/>
        </w:rPr>
        <w:t>puertas</w:t>
      </w:r>
      <w:proofErr w:type="spellEnd"/>
      <w:r w:rsidR="00EB6B27">
        <w:rPr>
          <w:rFonts w:ascii="Arial" w:hAnsi="Arial" w:cs="Arial"/>
          <w:b/>
          <w:sz w:val="18"/>
          <w:szCs w:val="22"/>
        </w:rPr>
        <w:t xml:space="preserve">, ventanes y </w:t>
      </w:r>
      <w:proofErr w:type="spellStart"/>
      <w:r w:rsidR="00EB6B27">
        <w:rPr>
          <w:rFonts w:ascii="Arial" w:hAnsi="Arial" w:cs="Arial"/>
          <w:b/>
          <w:sz w:val="18"/>
          <w:szCs w:val="22"/>
        </w:rPr>
        <w:t>elementos</w:t>
      </w:r>
      <w:proofErr w:type="spellEnd"/>
      <w:r w:rsidR="00EB6B27">
        <w:rPr>
          <w:rFonts w:ascii="Arial" w:hAnsi="Arial" w:cs="Arial"/>
          <w:b/>
          <w:sz w:val="18"/>
          <w:szCs w:val="22"/>
        </w:rPr>
        <w:t xml:space="preserve"> </w:t>
      </w:r>
      <w:proofErr w:type="spellStart"/>
      <w:r w:rsidR="00EB6B27">
        <w:rPr>
          <w:rFonts w:ascii="Arial" w:hAnsi="Arial" w:cs="Arial"/>
          <w:b/>
          <w:sz w:val="18"/>
          <w:szCs w:val="22"/>
        </w:rPr>
        <w:t>conexos</w:t>
      </w:r>
      <w:proofErr w:type="spellEnd"/>
    </w:p>
    <w:p w14:paraId="21B178B7" w14:textId="50337944" w:rsidR="00EB6B27" w:rsidRPr="00480F42" w:rsidRDefault="00EB6B27" w:rsidP="00886943">
      <w:pPr>
        <w:pBdr>
          <w:top w:val="single" w:sz="4" w:space="1" w:color="BFBFBF" w:themeColor="background1" w:themeShade="BF"/>
        </w:pBdr>
        <w:tabs>
          <w:tab w:val="left" w:pos="426"/>
        </w:tabs>
        <w:jc w:val="both"/>
        <w:rPr>
          <w:rFonts w:ascii="Arial" w:hAnsi="Arial" w:cs="Arial"/>
          <w:sz w:val="18"/>
          <w:szCs w:val="22"/>
        </w:rPr>
      </w:pPr>
      <w:r>
        <w:rPr>
          <w:rFonts w:ascii="Arial" w:hAnsi="Arial" w:cs="Arial"/>
          <w:b/>
          <w:sz w:val="18"/>
          <w:szCs w:val="22"/>
        </w:rPr>
        <w:tab/>
      </w:r>
      <w:r>
        <w:rPr>
          <w:rFonts w:ascii="Arial" w:hAnsi="Arial" w:cs="Arial"/>
          <w:b/>
          <w:sz w:val="18"/>
          <w:szCs w:val="22"/>
        </w:rPr>
        <w:tab/>
        <w:t xml:space="preserve">     45223800 </w:t>
      </w:r>
      <w:proofErr w:type="spellStart"/>
      <w:r>
        <w:rPr>
          <w:rFonts w:ascii="Arial" w:hAnsi="Arial" w:cs="Arial"/>
          <w:b/>
          <w:sz w:val="18"/>
          <w:szCs w:val="22"/>
        </w:rPr>
        <w:t>Montaje</w:t>
      </w:r>
      <w:proofErr w:type="spellEnd"/>
      <w:r>
        <w:rPr>
          <w:rFonts w:ascii="Arial" w:hAnsi="Arial" w:cs="Arial"/>
          <w:b/>
          <w:sz w:val="18"/>
          <w:szCs w:val="22"/>
        </w:rPr>
        <w:t xml:space="preserve"> e </w:t>
      </w:r>
      <w:proofErr w:type="spellStart"/>
      <w:r>
        <w:rPr>
          <w:rFonts w:ascii="Arial" w:hAnsi="Arial" w:cs="Arial"/>
          <w:b/>
          <w:sz w:val="18"/>
          <w:szCs w:val="22"/>
        </w:rPr>
        <w:t>instalación</w:t>
      </w:r>
      <w:proofErr w:type="spellEnd"/>
      <w:r>
        <w:rPr>
          <w:rFonts w:ascii="Arial" w:hAnsi="Arial" w:cs="Arial"/>
          <w:b/>
          <w:sz w:val="18"/>
          <w:szCs w:val="22"/>
        </w:rPr>
        <w:t xml:space="preserve"> de estructures </w:t>
      </w:r>
      <w:proofErr w:type="spellStart"/>
      <w:r>
        <w:rPr>
          <w:rFonts w:ascii="Arial" w:hAnsi="Arial" w:cs="Arial"/>
          <w:b/>
          <w:sz w:val="18"/>
          <w:szCs w:val="22"/>
        </w:rPr>
        <w:t>prefabricadas</w:t>
      </w:r>
      <w:proofErr w:type="spellEnd"/>
      <w:r>
        <w:rPr>
          <w:rFonts w:ascii="Arial" w:hAnsi="Arial" w:cs="Arial"/>
          <w:b/>
          <w:sz w:val="18"/>
          <w:szCs w:val="22"/>
        </w:rPr>
        <w:tab/>
      </w:r>
      <w:r>
        <w:rPr>
          <w:rFonts w:ascii="Arial" w:hAnsi="Arial" w:cs="Arial"/>
          <w:b/>
          <w:sz w:val="18"/>
          <w:szCs w:val="22"/>
        </w:rPr>
        <w:tab/>
      </w:r>
    </w:p>
    <w:p w14:paraId="47A28884" w14:textId="77777777" w:rsidR="00886943" w:rsidRPr="00480F42" w:rsidRDefault="00886943" w:rsidP="002E177E">
      <w:pPr>
        <w:pBdr>
          <w:bottom w:val="single" w:sz="4" w:space="1" w:color="D9D9D9" w:themeColor="background1" w:themeShade="D9"/>
        </w:pBdr>
        <w:tabs>
          <w:tab w:val="left" w:pos="426"/>
        </w:tabs>
        <w:jc w:val="both"/>
        <w:rPr>
          <w:rFonts w:ascii="Arial" w:hAnsi="Arial" w:cs="Arial"/>
          <w:sz w:val="20"/>
          <w:szCs w:val="22"/>
        </w:rPr>
      </w:pPr>
    </w:p>
    <w:p w14:paraId="415C1063" w14:textId="77777777" w:rsidR="00621565" w:rsidRPr="00480F42" w:rsidRDefault="00621565" w:rsidP="00621565">
      <w:pPr>
        <w:pStyle w:val="Ttol1"/>
        <w:spacing w:before="240"/>
        <w:rPr>
          <w:rFonts w:ascii="Arial" w:hAnsi="Arial" w:cs="Arial"/>
        </w:rPr>
      </w:pPr>
      <w:bookmarkStart w:id="13" w:name="_Toc1366548172"/>
      <w:r w:rsidRPr="4988C625">
        <w:rPr>
          <w:rFonts w:ascii="Arial" w:hAnsi="Arial" w:cs="Arial"/>
        </w:rPr>
        <w:lastRenderedPageBreak/>
        <w:t>Forma de tramitació, procediment d’adjudicació i plec de clàusules pel qual es regeix</w:t>
      </w:r>
      <w:bookmarkEnd w:id="13"/>
    </w:p>
    <w:p w14:paraId="03ED770B" w14:textId="77777777" w:rsidR="00B91724" w:rsidRPr="00480F42" w:rsidRDefault="004E6344" w:rsidP="00AC2D90">
      <w:pPr>
        <w:tabs>
          <w:tab w:val="left" w:pos="426"/>
        </w:tabs>
        <w:jc w:val="both"/>
        <w:rPr>
          <w:rFonts w:ascii="Arial" w:hAnsi="Arial" w:cs="Arial"/>
          <w:b/>
          <w:sz w:val="18"/>
          <w:szCs w:val="22"/>
        </w:rPr>
      </w:pPr>
      <w:r w:rsidRPr="00480F42">
        <w:rPr>
          <w:rFonts w:ascii="Arial" w:hAnsi="Arial" w:cs="Arial"/>
          <w:b/>
          <w:sz w:val="18"/>
          <w:szCs w:val="22"/>
        </w:rPr>
        <w:t>T</w:t>
      </w:r>
      <w:r w:rsidR="002E177E" w:rsidRPr="00480F42">
        <w:rPr>
          <w:rFonts w:ascii="Arial" w:hAnsi="Arial" w:cs="Arial"/>
          <w:b/>
          <w:sz w:val="18"/>
          <w:szCs w:val="22"/>
        </w:rPr>
        <w:t>ramitació</w:t>
      </w:r>
    </w:p>
    <w:p w14:paraId="47FC82A4" w14:textId="77777777" w:rsidR="00A80F61" w:rsidRPr="00480F42" w:rsidRDefault="00B61A4C" w:rsidP="00B61A4C">
      <w:pPr>
        <w:tabs>
          <w:tab w:val="left" w:pos="426"/>
        </w:tabs>
        <w:jc w:val="both"/>
        <w:rPr>
          <w:rFonts w:ascii="Arial" w:hAnsi="Arial" w:cs="Arial"/>
          <w:sz w:val="14"/>
          <w:szCs w:val="22"/>
        </w:rPr>
      </w:pPr>
      <w:r w:rsidRPr="00480F42">
        <w:rPr>
          <w:rFonts w:ascii="Arial" w:hAnsi="Arial" w:cs="Arial"/>
          <w:sz w:val="18"/>
          <w:szCs w:val="22"/>
        </w:rPr>
        <w:t>Urgent</w:t>
      </w:r>
      <w:r w:rsidRPr="00480F42">
        <w:rPr>
          <w:rFonts w:ascii="Arial" w:hAnsi="Arial" w:cs="Arial"/>
          <w:sz w:val="14"/>
          <w:szCs w:val="22"/>
        </w:rPr>
        <w:t xml:space="preserve"> </w:t>
      </w:r>
    </w:p>
    <w:p w14:paraId="3D2C9669" w14:textId="77777777" w:rsidR="00A80F61" w:rsidRPr="00480F42" w:rsidRDefault="00B61A4C" w:rsidP="00B61A4C">
      <w:pPr>
        <w:tabs>
          <w:tab w:val="left" w:pos="426"/>
        </w:tabs>
        <w:jc w:val="both"/>
        <w:rPr>
          <w:rFonts w:ascii="Arial" w:hAnsi="Arial" w:cs="Arial"/>
          <w:sz w:val="18"/>
          <w:szCs w:val="22"/>
        </w:rPr>
      </w:pPr>
      <w:r w:rsidRPr="00480F42">
        <w:rPr>
          <w:rFonts w:ascii="Arial" w:hAnsi="Arial" w:cs="Arial"/>
          <w:sz w:val="14"/>
          <w:szCs w:val="22"/>
        </w:rPr>
        <w:fldChar w:fldCharType="begin">
          <w:ffData>
            <w:name w:val=""/>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Sí </w:t>
      </w:r>
    </w:p>
    <w:p w14:paraId="729302E6" w14:textId="4A773FC2" w:rsidR="00B61A4C" w:rsidRPr="00480F42" w:rsidRDefault="00EB6B27" w:rsidP="00B61A4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B61A4C" w:rsidRPr="00480F42">
        <w:rPr>
          <w:rFonts w:ascii="Arial" w:hAnsi="Arial" w:cs="Arial"/>
          <w:sz w:val="12"/>
          <w:szCs w:val="22"/>
        </w:rPr>
        <w:t xml:space="preserve"> </w:t>
      </w:r>
      <w:r w:rsidR="00B61A4C" w:rsidRPr="00480F42">
        <w:rPr>
          <w:rFonts w:ascii="Arial" w:hAnsi="Arial" w:cs="Arial"/>
          <w:sz w:val="18"/>
          <w:szCs w:val="22"/>
        </w:rPr>
        <w:t>No</w:t>
      </w:r>
    </w:p>
    <w:p w14:paraId="0CE319B5" w14:textId="77777777" w:rsidR="00A80F61" w:rsidRPr="00480F42" w:rsidRDefault="00A80F61" w:rsidP="00A80F61">
      <w:pPr>
        <w:pBdr>
          <w:bottom w:val="single" w:sz="4" w:space="1" w:color="BFBFBF" w:themeColor="background1" w:themeShade="BF"/>
        </w:pBdr>
        <w:tabs>
          <w:tab w:val="left" w:pos="426"/>
        </w:tabs>
        <w:jc w:val="both"/>
        <w:rPr>
          <w:rFonts w:ascii="Arial" w:hAnsi="Arial" w:cs="Arial"/>
          <w:sz w:val="18"/>
          <w:szCs w:val="22"/>
        </w:rPr>
      </w:pPr>
    </w:p>
    <w:p w14:paraId="7F5DFACF" w14:textId="77777777" w:rsidR="00A80F61" w:rsidRPr="00480F42" w:rsidRDefault="00B61A4C" w:rsidP="00B61A4C">
      <w:pPr>
        <w:tabs>
          <w:tab w:val="left" w:pos="426"/>
        </w:tabs>
        <w:jc w:val="both"/>
        <w:rPr>
          <w:rFonts w:ascii="Arial" w:hAnsi="Arial" w:cs="Arial"/>
          <w:sz w:val="14"/>
          <w:szCs w:val="22"/>
        </w:rPr>
      </w:pPr>
      <w:r w:rsidRPr="00480F42">
        <w:rPr>
          <w:rFonts w:ascii="Arial" w:hAnsi="Arial" w:cs="Arial"/>
          <w:sz w:val="18"/>
          <w:szCs w:val="22"/>
        </w:rPr>
        <w:t>Ordinària</w:t>
      </w:r>
      <w:r w:rsidRPr="00480F42">
        <w:rPr>
          <w:rFonts w:ascii="Arial" w:hAnsi="Arial" w:cs="Arial"/>
          <w:sz w:val="14"/>
          <w:szCs w:val="22"/>
        </w:rPr>
        <w:t xml:space="preserve"> </w:t>
      </w:r>
    </w:p>
    <w:p w14:paraId="536BD108" w14:textId="5041F971" w:rsidR="00A80F61" w:rsidRPr="00480F42" w:rsidRDefault="00EB6B27" w:rsidP="00B61A4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B61A4C" w:rsidRPr="00480F42">
        <w:rPr>
          <w:rFonts w:ascii="Arial" w:hAnsi="Arial" w:cs="Arial"/>
          <w:sz w:val="14"/>
          <w:szCs w:val="22"/>
        </w:rPr>
        <w:t xml:space="preserve"> </w:t>
      </w:r>
      <w:r w:rsidR="00B61A4C" w:rsidRPr="00480F42">
        <w:rPr>
          <w:rFonts w:ascii="Arial" w:hAnsi="Arial" w:cs="Arial"/>
          <w:sz w:val="18"/>
          <w:szCs w:val="22"/>
        </w:rPr>
        <w:t xml:space="preserve">Sí </w:t>
      </w:r>
    </w:p>
    <w:p w14:paraId="6A3F073B" w14:textId="77777777" w:rsidR="00B61A4C" w:rsidRPr="00480F42" w:rsidRDefault="00B61A4C" w:rsidP="00B61A4C">
      <w:pPr>
        <w:tabs>
          <w:tab w:val="left" w:pos="426"/>
        </w:tabs>
        <w:jc w:val="both"/>
        <w:rPr>
          <w:rFonts w:ascii="Arial" w:hAnsi="Arial" w:cs="Arial"/>
          <w:sz w:val="18"/>
          <w:szCs w:val="22"/>
        </w:rPr>
      </w:pPr>
      <w:r w:rsidRPr="00480F42">
        <w:rPr>
          <w:rFonts w:ascii="Arial" w:hAnsi="Arial" w:cs="Arial"/>
          <w:sz w:val="14"/>
          <w:szCs w:val="22"/>
        </w:rPr>
        <w:fldChar w:fldCharType="begin">
          <w:ffData>
            <w:name w:val=""/>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2"/>
          <w:szCs w:val="22"/>
        </w:rPr>
        <w:t xml:space="preserve"> </w:t>
      </w:r>
      <w:r w:rsidRPr="00480F42">
        <w:rPr>
          <w:rFonts w:ascii="Arial" w:hAnsi="Arial" w:cs="Arial"/>
          <w:sz w:val="18"/>
          <w:szCs w:val="22"/>
        </w:rPr>
        <w:t>No</w:t>
      </w:r>
    </w:p>
    <w:p w14:paraId="0F054EC9" w14:textId="77777777" w:rsidR="00821550" w:rsidRPr="00480F42" w:rsidRDefault="00821550" w:rsidP="000B0941">
      <w:pPr>
        <w:tabs>
          <w:tab w:val="left" w:pos="426"/>
        </w:tabs>
        <w:jc w:val="both"/>
        <w:rPr>
          <w:rFonts w:ascii="Arial" w:hAnsi="Arial" w:cs="Arial"/>
          <w:sz w:val="20"/>
          <w:szCs w:val="22"/>
        </w:rPr>
      </w:pPr>
    </w:p>
    <w:p w14:paraId="59AC1B28" w14:textId="77777777" w:rsidR="00A80F61" w:rsidRPr="00480F42" w:rsidRDefault="00A80F61" w:rsidP="00A80F61">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Tècnica de contractació</w:t>
      </w:r>
    </w:p>
    <w:p w14:paraId="3A9AB8D4" w14:textId="2CA4C15B" w:rsidR="00A80F61" w:rsidRPr="00480F42" w:rsidRDefault="00480F42" w:rsidP="00A80F61">
      <w:pPr>
        <w:tabs>
          <w:tab w:val="left" w:pos="426"/>
        </w:tabs>
        <w:jc w:val="both"/>
        <w:rPr>
          <w:rFonts w:ascii="Arial" w:hAnsi="Arial" w:cs="Arial"/>
          <w:color w:val="000000" w:themeColor="text1"/>
          <w:sz w:val="18"/>
          <w:szCs w:val="22"/>
        </w:rPr>
      </w:pPr>
      <w:r>
        <w:rPr>
          <w:rFonts w:ascii="Arial" w:hAnsi="Arial" w:cs="Arial"/>
          <w:color w:val="000000" w:themeColor="text1"/>
          <w:sz w:val="18"/>
          <w:szCs w:val="22"/>
        </w:rPr>
        <w:t>-</w:t>
      </w:r>
    </w:p>
    <w:p w14:paraId="5CB17B0D" w14:textId="77777777" w:rsidR="00A80F61" w:rsidRPr="00480F42" w:rsidRDefault="00A80F61" w:rsidP="00A80F61">
      <w:pPr>
        <w:tabs>
          <w:tab w:val="left" w:pos="426"/>
        </w:tabs>
        <w:jc w:val="both"/>
        <w:rPr>
          <w:rFonts w:ascii="Arial" w:hAnsi="Arial" w:cs="Arial"/>
          <w:sz w:val="20"/>
          <w:szCs w:val="22"/>
        </w:rPr>
      </w:pPr>
    </w:p>
    <w:p w14:paraId="1FCA79FE" w14:textId="77777777" w:rsidR="000B0941" w:rsidRPr="00480F42" w:rsidRDefault="000B0941" w:rsidP="000B0941">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Procediment d'adjudicació</w:t>
      </w:r>
    </w:p>
    <w:p w14:paraId="35B6B7B3" w14:textId="7F0CDC4C" w:rsidR="000B0941" w:rsidRPr="00480F42" w:rsidRDefault="000B0941" w:rsidP="000B0941">
      <w:pPr>
        <w:tabs>
          <w:tab w:val="left" w:pos="426"/>
        </w:tabs>
        <w:jc w:val="both"/>
        <w:rPr>
          <w:rFonts w:ascii="Arial" w:hAnsi="Arial" w:cs="Arial"/>
          <w:color w:val="000000" w:themeColor="text1"/>
          <w:sz w:val="18"/>
          <w:szCs w:val="18"/>
        </w:rPr>
      </w:pPr>
      <w:r w:rsidRPr="4988C625">
        <w:rPr>
          <w:rFonts w:ascii="Arial" w:hAnsi="Arial" w:cs="Arial"/>
          <w:color w:val="000000" w:themeColor="text1"/>
          <w:sz w:val="18"/>
          <w:szCs w:val="18"/>
        </w:rPr>
        <w:t>Procediment obert</w:t>
      </w:r>
      <w:r w:rsidR="0C00EE3C" w:rsidRPr="4988C625">
        <w:rPr>
          <w:rFonts w:ascii="Arial" w:hAnsi="Arial" w:cs="Arial"/>
          <w:color w:val="000000" w:themeColor="text1"/>
          <w:sz w:val="18"/>
          <w:szCs w:val="18"/>
        </w:rPr>
        <w:t xml:space="preserve"> simplificat</w:t>
      </w:r>
    </w:p>
    <w:p w14:paraId="3DB2313C" w14:textId="77777777" w:rsidR="000B0941" w:rsidRPr="00480F42" w:rsidRDefault="000B0941" w:rsidP="000B0941">
      <w:pPr>
        <w:tabs>
          <w:tab w:val="left" w:pos="426"/>
        </w:tabs>
        <w:jc w:val="both"/>
        <w:rPr>
          <w:rFonts w:ascii="Arial" w:hAnsi="Arial" w:cs="Arial"/>
          <w:sz w:val="20"/>
          <w:szCs w:val="22"/>
        </w:rPr>
      </w:pPr>
    </w:p>
    <w:p w14:paraId="78179127" w14:textId="77777777" w:rsidR="00477663" w:rsidRPr="00480F42" w:rsidRDefault="00477663" w:rsidP="00332375">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Contracte reservat</w:t>
      </w:r>
    </w:p>
    <w:p w14:paraId="3B287483" w14:textId="77777777" w:rsidR="000B0941" w:rsidRPr="001A384B" w:rsidRDefault="00477663" w:rsidP="00AC2D90">
      <w:pPr>
        <w:tabs>
          <w:tab w:val="left" w:pos="426"/>
        </w:tabs>
        <w:jc w:val="both"/>
        <w:rPr>
          <w:rFonts w:ascii="Arial" w:hAnsi="Arial" w:cs="Arial"/>
          <w:sz w:val="18"/>
          <w:szCs w:val="22"/>
        </w:rPr>
      </w:pPr>
      <w:r w:rsidRPr="00480F42">
        <w:rPr>
          <w:rFonts w:ascii="Arial" w:hAnsi="Arial" w:cs="Arial"/>
          <w:sz w:val="14"/>
          <w:szCs w:val="22"/>
        </w:rPr>
        <w:fldChar w:fldCharType="begin">
          <w:ffData>
            <w:name w:val="PL_SI"/>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Sí  </w:t>
      </w:r>
    </w:p>
    <w:p w14:paraId="1A0A9C6F" w14:textId="3BC32165" w:rsidR="00477663" w:rsidRPr="00480F42" w:rsidRDefault="00EB6B27" w:rsidP="00AC2D90">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477663" w:rsidRPr="00480F42">
        <w:rPr>
          <w:rFonts w:ascii="Arial" w:hAnsi="Arial" w:cs="Arial"/>
          <w:sz w:val="14"/>
          <w:szCs w:val="22"/>
        </w:rPr>
        <w:t xml:space="preserve"> </w:t>
      </w:r>
      <w:r w:rsidR="00477663" w:rsidRPr="00480F42">
        <w:rPr>
          <w:rFonts w:ascii="Arial" w:hAnsi="Arial" w:cs="Arial"/>
          <w:sz w:val="18"/>
          <w:szCs w:val="22"/>
        </w:rPr>
        <w:t>No</w:t>
      </w:r>
    </w:p>
    <w:p w14:paraId="242015CF" w14:textId="77777777" w:rsidR="00583687" w:rsidRPr="00480F42" w:rsidRDefault="00583687" w:rsidP="00AC2D90">
      <w:pPr>
        <w:tabs>
          <w:tab w:val="left" w:pos="426"/>
        </w:tabs>
        <w:jc w:val="both"/>
        <w:rPr>
          <w:rFonts w:ascii="Arial" w:hAnsi="Arial" w:cs="Arial"/>
          <w:sz w:val="18"/>
          <w:szCs w:val="22"/>
        </w:rPr>
      </w:pPr>
    </w:p>
    <w:p w14:paraId="7DF1649C" w14:textId="77777777" w:rsidR="008D2D4F" w:rsidRPr="00480F42" w:rsidRDefault="008D2D4F" w:rsidP="008D2D4F">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Contracte amb accés a dades protegides</w:t>
      </w:r>
    </w:p>
    <w:p w14:paraId="30ADC0A4" w14:textId="77777777" w:rsidR="00621565" w:rsidRPr="00480F42" w:rsidRDefault="008D2D4F" w:rsidP="008D2D4F">
      <w:pPr>
        <w:tabs>
          <w:tab w:val="left" w:pos="426"/>
        </w:tabs>
        <w:jc w:val="both"/>
        <w:rPr>
          <w:rFonts w:ascii="Arial" w:hAnsi="Arial" w:cs="Arial"/>
          <w:sz w:val="18"/>
          <w:szCs w:val="22"/>
        </w:rPr>
      </w:pPr>
      <w:r w:rsidRPr="00480F42">
        <w:rPr>
          <w:rFonts w:ascii="Arial" w:hAnsi="Arial" w:cs="Arial"/>
          <w:sz w:val="14"/>
          <w:szCs w:val="22"/>
        </w:rPr>
        <w:fldChar w:fldCharType="begin">
          <w:ffData>
            <w:name w:val="PL_SI"/>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Sí  </w:t>
      </w:r>
    </w:p>
    <w:p w14:paraId="14C412BF" w14:textId="7348E0EB" w:rsidR="000B0941" w:rsidRPr="00480F42" w:rsidRDefault="00EB6B27" w:rsidP="008D2D4F">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8D2D4F" w:rsidRPr="00480F42">
        <w:rPr>
          <w:rFonts w:ascii="Arial" w:hAnsi="Arial" w:cs="Arial"/>
          <w:sz w:val="14"/>
          <w:szCs w:val="22"/>
        </w:rPr>
        <w:t xml:space="preserve"> </w:t>
      </w:r>
      <w:r w:rsidR="008D2D4F" w:rsidRPr="00480F42">
        <w:rPr>
          <w:rFonts w:ascii="Arial" w:hAnsi="Arial" w:cs="Arial"/>
          <w:sz w:val="18"/>
          <w:szCs w:val="22"/>
        </w:rPr>
        <w:t>No</w:t>
      </w:r>
      <w:r w:rsidR="00F505A2" w:rsidRPr="00480F42">
        <w:rPr>
          <w:rFonts w:ascii="Arial" w:hAnsi="Arial" w:cs="Arial"/>
          <w:sz w:val="18"/>
          <w:szCs w:val="22"/>
        </w:rPr>
        <w:t xml:space="preserve"> </w:t>
      </w:r>
    </w:p>
    <w:p w14:paraId="410FE195" w14:textId="77777777" w:rsidR="000B0941" w:rsidRPr="00480F42" w:rsidRDefault="000B0941" w:rsidP="008D2D4F">
      <w:pPr>
        <w:tabs>
          <w:tab w:val="left" w:pos="426"/>
        </w:tabs>
        <w:jc w:val="both"/>
        <w:rPr>
          <w:rFonts w:ascii="Arial" w:hAnsi="Arial" w:cs="Arial"/>
          <w:sz w:val="18"/>
          <w:szCs w:val="22"/>
        </w:rPr>
      </w:pPr>
    </w:p>
    <w:p w14:paraId="194DF3D0" w14:textId="77777777" w:rsidR="008D2D4F" w:rsidRPr="00480F42" w:rsidRDefault="00F505A2" w:rsidP="008D2D4F">
      <w:pPr>
        <w:tabs>
          <w:tab w:val="left" w:pos="426"/>
        </w:tabs>
        <w:jc w:val="both"/>
        <w:rPr>
          <w:rFonts w:ascii="Arial" w:hAnsi="Arial" w:cs="Arial"/>
          <w:sz w:val="18"/>
          <w:szCs w:val="22"/>
        </w:rPr>
      </w:pPr>
      <w:r w:rsidRPr="00480F42">
        <w:rPr>
          <w:rFonts w:ascii="Arial" w:hAnsi="Arial" w:cs="Arial"/>
          <w:sz w:val="18"/>
          <w:szCs w:val="22"/>
        </w:rPr>
        <w:t xml:space="preserve">En cas afirmatiu, </w:t>
      </w:r>
      <w:r w:rsidR="00B61A4C" w:rsidRPr="00480F42">
        <w:rPr>
          <w:rFonts w:ascii="Arial" w:hAnsi="Arial" w:cs="Arial"/>
          <w:sz w:val="18"/>
          <w:szCs w:val="22"/>
        </w:rPr>
        <w:t>s’haurà de formalitzar el corresponent acord d’encarregat de tractament</w:t>
      </w:r>
      <w:r w:rsidRPr="00480F42">
        <w:rPr>
          <w:rFonts w:ascii="Arial" w:hAnsi="Arial" w:cs="Arial"/>
          <w:sz w:val="18"/>
          <w:szCs w:val="22"/>
        </w:rPr>
        <w:t>.</w:t>
      </w:r>
      <w:r w:rsidR="000B0941" w:rsidRPr="00480F42">
        <w:rPr>
          <w:rFonts w:ascii="Arial" w:hAnsi="Arial" w:cs="Arial"/>
          <w:sz w:val="18"/>
          <w:szCs w:val="22"/>
        </w:rPr>
        <w:t xml:space="preserve"> Addicionalment, </w:t>
      </w:r>
      <w:r w:rsidR="008D2D4F" w:rsidRPr="00480F42">
        <w:rPr>
          <w:rFonts w:ascii="Arial" w:hAnsi="Arial" w:cs="Arial"/>
          <w:sz w:val="18"/>
          <w:szCs w:val="22"/>
        </w:rPr>
        <w:t>l’empresa proposada com a adjudicatària té l’obligació de presentar abans de la formalització del contracte una declaració en què posi de manifest on estaran ubicats els servidors i des d’on es prestaran els serveis associats a aquests.</w:t>
      </w:r>
    </w:p>
    <w:p w14:paraId="5E8F2E81" w14:textId="77777777" w:rsidR="003C79A5" w:rsidRPr="00480F42" w:rsidRDefault="003C79A5" w:rsidP="008D2D4F">
      <w:pPr>
        <w:tabs>
          <w:tab w:val="left" w:pos="426"/>
        </w:tabs>
        <w:jc w:val="both"/>
        <w:rPr>
          <w:rFonts w:ascii="Arial" w:hAnsi="Arial" w:cs="Arial"/>
          <w:sz w:val="18"/>
          <w:szCs w:val="22"/>
        </w:rPr>
      </w:pPr>
    </w:p>
    <w:p w14:paraId="35F7F0B1" w14:textId="77777777" w:rsidR="003C79A5" w:rsidRPr="00480F42" w:rsidRDefault="003C79A5" w:rsidP="003C79A5">
      <w:pPr>
        <w:tabs>
          <w:tab w:val="left" w:pos="426"/>
        </w:tabs>
        <w:jc w:val="both"/>
        <w:rPr>
          <w:rFonts w:ascii="Arial" w:hAnsi="Arial" w:cs="Arial"/>
          <w:sz w:val="18"/>
          <w:szCs w:val="22"/>
        </w:rPr>
      </w:pPr>
      <w:r w:rsidRPr="00480F42">
        <w:rPr>
          <w:rFonts w:ascii="Arial" w:hAnsi="Arial" w:cs="Arial"/>
          <w:sz w:val="18"/>
          <w:szCs w:val="22"/>
        </w:rPr>
        <w:t xml:space="preserve">Els licitadors resten obligat a d’indicar en la seva oferta, si tenen previst subcontractar els servidors o els serveis associats a aquests, el nom o el perfil empresarial, definit per referència a les condicions de solvència professional o tècnica, dels </w:t>
      </w:r>
      <w:proofErr w:type="spellStart"/>
      <w:r w:rsidRPr="00480F42">
        <w:rPr>
          <w:rFonts w:ascii="Arial" w:hAnsi="Arial" w:cs="Arial"/>
          <w:sz w:val="18"/>
          <w:szCs w:val="22"/>
        </w:rPr>
        <w:t>subcontractistes</w:t>
      </w:r>
      <w:proofErr w:type="spellEnd"/>
      <w:r w:rsidRPr="00480F42">
        <w:rPr>
          <w:rFonts w:ascii="Arial" w:hAnsi="Arial" w:cs="Arial"/>
          <w:sz w:val="18"/>
          <w:szCs w:val="22"/>
        </w:rPr>
        <w:t xml:space="preserve"> als quals se n’encarregui la realització.</w:t>
      </w:r>
    </w:p>
    <w:p w14:paraId="03D98A60" w14:textId="77777777" w:rsidR="00477663" w:rsidRPr="00480F42" w:rsidRDefault="00477663" w:rsidP="00AC2D90">
      <w:pPr>
        <w:tabs>
          <w:tab w:val="left" w:pos="426"/>
        </w:tabs>
        <w:jc w:val="both"/>
        <w:rPr>
          <w:rFonts w:ascii="Arial" w:hAnsi="Arial" w:cs="Arial"/>
          <w:sz w:val="18"/>
          <w:szCs w:val="22"/>
        </w:rPr>
      </w:pPr>
    </w:p>
    <w:p w14:paraId="4B9E30B5" w14:textId="77777777" w:rsidR="00077640" w:rsidRPr="00480F42" w:rsidRDefault="00077640" w:rsidP="00077640">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Metodologia BIM</w:t>
      </w:r>
    </w:p>
    <w:p w14:paraId="0EBF7390" w14:textId="77777777" w:rsidR="00077640" w:rsidRPr="00480F42" w:rsidRDefault="00077640" w:rsidP="00077640">
      <w:pPr>
        <w:tabs>
          <w:tab w:val="left" w:pos="426"/>
        </w:tabs>
        <w:jc w:val="both"/>
        <w:rPr>
          <w:rFonts w:ascii="Arial" w:hAnsi="Arial" w:cs="Arial"/>
          <w:sz w:val="18"/>
          <w:szCs w:val="22"/>
        </w:rPr>
      </w:pPr>
      <w:r w:rsidRPr="00480F42">
        <w:rPr>
          <w:rFonts w:ascii="Arial" w:hAnsi="Arial" w:cs="Arial"/>
          <w:sz w:val="14"/>
          <w:szCs w:val="22"/>
        </w:rPr>
        <w:fldChar w:fldCharType="begin">
          <w:ffData>
            <w:name w:val="PL_SI"/>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Sí  </w:t>
      </w:r>
    </w:p>
    <w:p w14:paraId="61C10CB0" w14:textId="25FE351F" w:rsidR="00077640" w:rsidRPr="00480F42" w:rsidRDefault="00EB6B27" w:rsidP="00077640">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077640" w:rsidRPr="00480F42">
        <w:rPr>
          <w:rFonts w:ascii="Arial" w:hAnsi="Arial" w:cs="Arial"/>
          <w:sz w:val="14"/>
          <w:szCs w:val="22"/>
        </w:rPr>
        <w:t xml:space="preserve"> </w:t>
      </w:r>
      <w:r w:rsidR="00077640" w:rsidRPr="00480F42">
        <w:rPr>
          <w:rFonts w:ascii="Arial" w:hAnsi="Arial" w:cs="Arial"/>
          <w:sz w:val="18"/>
          <w:szCs w:val="22"/>
        </w:rPr>
        <w:t>No</w:t>
      </w:r>
    </w:p>
    <w:p w14:paraId="4610B0AD" w14:textId="77777777" w:rsidR="00077640" w:rsidRPr="00480F42" w:rsidRDefault="00077640" w:rsidP="00077640">
      <w:pPr>
        <w:tabs>
          <w:tab w:val="left" w:pos="426"/>
        </w:tabs>
        <w:jc w:val="both"/>
        <w:rPr>
          <w:rFonts w:ascii="Arial" w:hAnsi="Arial" w:cs="Arial"/>
          <w:sz w:val="18"/>
          <w:szCs w:val="22"/>
        </w:rPr>
      </w:pPr>
    </w:p>
    <w:p w14:paraId="445E95A6" w14:textId="77777777" w:rsidR="00B91724" w:rsidRPr="00480F42" w:rsidRDefault="00B91724" w:rsidP="00332375">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 xml:space="preserve">Identificació del plec (número del plec tipus) </w:t>
      </w:r>
    </w:p>
    <w:p w14:paraId="3D005F20" w14:textId="68351AF9" w:rsidR="00621565" w:rsidRPr="00EB6B27" w:rsidRDefault="0001546C" w:rsidP="00332375">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MIXT-PS</w:t>
      </w:r>
    </w:p>
    <w:p w14:paraId="524E2012" w14:textId="77777777" w:rsidR="00236A5F" w:rsidRPr="00480F42" w:rsidRDefault="00236A5F" w:rsidP="0067101A">
      <w:pPr>
        <w:pStyle w:val="Ttol1"/>
        <w:spacing w:before="240"/>
        <w:rPr>
          <w:rFonts w:ascii="Arial" w:hAnsi="Arial" w:cs="Arial"/>
        </w:rPr>
      </w:pPr>
      <w:bookmarkStart w:id="14" w:name="_Toc135639139"/>
      <w:bookmarkStart w:id="15" w:name="_Toc1444742146"/>
      <w:r w:rsidRPr="4988C625">
        <w:rPr>
          <w:rFonts w:ascii="Arial" w:hAnsi="Arial" w:cs="Arial"/>
        </w:rPr>
        <w:t>Objecte</w:t>
      </w:r>
      <w:r w:rsidR="00FF4439" w:rsidRPr="4988C625">
        <w:rPr>
          <w:rFonts w:ascii="Arial" w:hAnsi="Arial" w:cs="Arial"/>
        </w:rPr>
        <w:t xml:space="preserve"> de</w:t>
      </w:r>
      <w:r w:rsidR="00821550" w:rsidRPr="4988C625">
        <w:rPr>
          <w:rFonts w:ascii="Arial" w:hAnsi="Arial" w:cs="Arial"/>
        </w:rPr>
        <w:t xml:space="preserve"> </w:t>
      </w:r>
      <w:r w:rsidR="00FF4439" w:rsidRPr="4988C625">
        <w:rPr>
          <w:rFonts w:ascii="Arial" w:hAnsi="Arial" w:cs="Arial"/>
        </w:rPr>
        <w:t>l</w:t>
      </w:r>
      <w:r w:rsidR="00821550" w:rsidRPr="4988C625">
        <w:rPr>
          <w:rFonts w:ascii="Arial" w:hAnsi="Arial" w:cs="Arial"/>
        </w:rPr>
        <w:t>a</w:t>
      </w:r>
      <w:r w:rsidR="00FF4439" w:rsidRPr="4988C625">
        <w:rPr>
          <w:rFonts w:ascii="Arial" w:hAnsi="Arial" w:cs="Arial"/>
        </w:rPr>
        <w:t xml:space="preserve"> contract</w:t>
      </w:r>
      <w:r w:rsidR="00821550" w:rsidRPr="4988C625">
        <w:rPr>
          <w:rFonts w:ascii="Arial" w:hAnsi="Arial" w:cs="Arial"/>
        </w:rPr>
        <w:t>ació</w:t>
      </w:r>
      <w:bookmarkEnd w:id="14"/>
      <w:bookmarkEnd w:id="15"/>
      <w:r w:rsidR="00FF4439" w:rsidRPr="4988C625">
        <w:rPr>
          <w:rFonts w:ascii="Arial" w:hAnsi="Arial" w:cs="Arial"/>
        </w:rPr>
        <w:t xml:space="preserve"> </w:t>
      </w:r>
    </w:p>
    <w:p w14:paraId="6E0CD98D" w14:textId="77777777" w:rsidR="0046465E" w:rsidRDefault="0046465E" w:rsidP="000B0941">
      <w:pPr>
        <w:pBdr>
          <w:bottom w:val="single" w:sz="4" w:space="1" w:color="BFBFBF" w:themeColor="background1" w:themeShade="BF"/>
        </w:pBdr>
        <w:tabs>
          <w:tab w:val="left" w:pos="426"/>
        </w:tabs>
        <w:jc w:val="both"/>
        <w:rPr>
          <w:rFonts w:ascii="Arial" w:hAnsi="Arial" w:cs="Arial"/>
          <w:color w:val="E36C0A" w:themeColor="accent6" w:themeShade="BF"/>
          <w:sz w:val="18"/>
          <w:szCs w:val="22"/>
        </w:rPr>
      </w:pPr>
    </w:p>
    <w:p w14:paraId="11C5A7BF" w14:textId="29ECC5F6" w:rsidR="00EB6B27" w:rsidRDefault="00EB6B27" w:rsidP="000B0941">
      <w:pPr>
        <w:pBdr>
          <w:bottom w:val="single" w:sz="4" w:space="1" w:color="BFBFBF" w:themeColor="background1" w:themeShade="BF"/>
        </w:pBdr>
        <w:tabs>
          <w:tab w:val="left" w:pos="426"/>
        </w:tabs>
        <w:jc w:val="both"/>
        <w:rPr>
          <w:rFonts w:ascii="Arial" w:hAnsi="Arial" w:cs="Arial"/>
          <w:sz w:val="20"/>
          <w:szCs w:val="20"/>
        </w:rPr>
      </w:pPr>
      <w:r w:rsidRPr="00EB6B27">
        <w:rPr>
          <w:rFonts w:ascii="Arial" w:hAnsi="Arial" w:cs="Arial"/>
          <w:sz w:val="20"/>
          <w:szCs w:val="20"/>
        </w:rPr>
        <w:t>Contractació del subministrament i instal·lació de portes automàtiques pels quiròfans 1 i 2 del Bloc quirúrgic del Hospital de Traumatologia, Rehabilitació i Cremats de l’Hospital universitari Vall d’Hebron</w:t>
      </w:r>
    </w:p>
    <w:p w14:paraId="0DA0ADB8" w14:textId="77777777" w:rsidR="00EB6B27" w:rsidRPr="00EB6B27" w:rsidRDefault="00EB6B27" w:rsidP="000B0941">
      <w:pPr>
        <w:pBdr>
          <w:bottom w:val="single" w:sz="4" w:space="1" w:color="BFBFBF" w:themeColor="background1" w:themeShade="BF"/>
        </w:pBdr>
        <w:tabs>
          <w:tab w:val="left" w:pos="426"/>
        </w:tabs>
        <w:jc w:val="both"/>
        <w:rPr>
          <w:rFonts w:ascii="Arial" w:hAnsi="Arial" w:cs="Arial"/>
          <w:sz w:val="20"/>
          <w:szCs w:val="20"/>
        </w:rPr>
      </w:pPr>
    </w:p>
    <w:p w14:paraId="7E02E736" w14:textId="082EC39C" w:rsidR="00621565" w:rsidRPr="00480F42" w:rsidRDefault="0046465E" w:rsidP="00621565">
      <w:pPr>
        <w:tabs>
          <w:tab w:val="left" w:pos="426"/>
        </w:tabs>
        <w:jc w:val="both"/>
        <w:rPr>
          <w:rFonts w:ascii="Arial" w:hAnsi="Arial" w:cs="Arial"/>
          <w:b/>
          <w:sz w:val="18"/>
          <w:szCs w:val="22"/>
        </w:rPr>
      </w:pPr>
      <w:r w:rsidRPr="00480F42">
        <w:rPr>
          <w:rFonts w:ascii="Arial" w:hAnsi="Arial" w:cs="Arial"/>
          <w:b/>
          <w:sz w:val="18"/>
          <w:szCs w:val="22"/>
        </w:rPr>
        <w:t>Divisió en l</w:t>
      </w:r>
      <w:r w:rsidR="00C91488" w:rsidRPr="00480F42">
        <w:rPr>
          <w:rFonts w:ascii="Arial" w:hAnsi="Arial" w:cs="Arial"/>
          <w:b/>
          <w:sz w:val="18"/>
          <w:szCs w:val="22"/>
        </w:rPr>
        <w:t>ots:</w:t>
      </w:r>
      <w:r w:rsidRPr="00480F42">
        <w:rPr>
          <w:rFonts w:ascii="Arial" w:hAnsi="Arial" w:cs="Arial"/>
          <w:b/>
          <w:sz w:val="18"/>
          <w:szCs w:val="22"/>
        </w:rPr>
        <w:t xml:space="preserve"> </w:t>
      </w:r>
      <w:r w:rsidR="001A384B">
        <w:rPr>
          <w:rFonts w:ascii="Arial" w:hAnsi="Arial" w:cs="Arial"/>
          <w:b/>
          <w:sz w:val="18"/>
          <w:szCs w:val="22"/>
        </w:rPr>
        <w:t>LOT UNIC</w:t>
      </w:r>
    </w:p>
    <w:p w14:paraId="506CFF86" w14:textId="77777777" w:rsidR="00621565" w:rsidRPr="00480F42" w:rsidRDefault="00BE13A3" w:rsidP="00621565">
      <w:pPr>
        <w:tabs>
          <w:tab w:val="left" w:pos="426"/>
        </w:tabs>
        <w:jc w:val="both"/>
        <w:rPr>
          <w:rFonts w:ascii="Arial" w:hAnsi="Arial" w:cs="Arial"/>
          <w:sz w:val="18"/>
          <w:szCs w:val="22"/>
        </w:rPr>
      </w:pPr>
      <w:r w:rsidRPr="00480F42">
        <w:rPr>
          <w:rFonts w:ascii="Arial" w:hAnsi="Arial" w:cs="Arial"/>
          <w:sz w:val="14"/>
          <w:szCs w:val="22"/>
        </w:rPr>
        <w:fldChar w:fldCharType="begin">
          <w:ffData>
            <w:name w:val="PL_SI"/>
            <w:enabled/>
            <w:calcOnExit w:val="0"/>
            <w:checkBox>
              <w:sizeAuto/>
              <w:default w:val="0"/>
            </w:checkBox>
          </w:ffData>
        </w:fldChar>
      </w:r>
      <w:r w:rsidR="00C91488"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00C91488" w:rsidRPr="00480F42">
        <w:rPr>
          <w:rFonts w:ascii="Arial" w:hAnsi="Arial" w:cs="Arial"/>
          <w:sz w:val="18"/>
          <w:szCs w:val="22"/>
        </w:rPr>
        <w:t xml:space="preserve"> Sí  </w:t>
      </w:r>
    </w:p>
    <w:p w14:paraId="009389BB" w14:textId="175763CE" w:rsidR="00C71C87" w:rsidRPr="00480F42" w:rsidRDefault="00EB6B27" w:rsidP="00621565">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C91488" w:rsidRPr="00480F42">
        <w:rPr>
          <w:rFonts w:ascii="Arial" w:hAnsi="Arial" w:cs="Arial"/>
          <w:sz w:val="14"/>
          <w:szCs w:val="22"/>
        </w:rPr>
        <w:t xml:space="preserve"> </w:t>
      </w:r>
      <w:r w:rsidR="00C91488" w:rsidRPr="00480F42">
        <w:rPr>
          <w:rFonts w:ascii="Arial" w:hAnsi="Arial" w:cs="Arial"/>
          <w:sz w:val="18"/>
          <w:szCs w:val="22"/>
        </w:rPr>
        <w:t xml:space="preserve">No                           </w:t>
      </w:r>
    </w:p>
    <w:p w14:paraId="37177A70" w14:textId="77777777" w:rsidR="0046465E" w:rsidRPr="00480F42" w:rsidRDefault="0046465E" w:rsidP="00621565">
      <w:pPr>
        <w:tabs>
          <w:tab w:val="left" w:pos="426"/>
        </w:tabs>
        <w:jc w:val="both"/>
        <w:rPr>
          <w:rFonts w:ascii="Arial" w:hAnsi="Arial" w:cs="Arial"/>
          <w:sz w:val="18"/>
          <w:szCs w:val="22"/>
        </w:rPr>
      </w:pPr>
    </w:p>
    <w:p w14:paraId="1AC0FAAD" w14:textId="77777777" w:rsidR="004D491A" w:rsidRPr="00480F42" w:rsidRDefault="004D491A" w:rsidP="00621565">
      <w:pPr>
        <w:tabs>
          <w:tab w:val="left" w:pos="426"/>
        </w:tabs>
        <w:jc w:val="both"/>
        <w:rPr>
          <w:rFonts w:ascii="Arial" w:hAnsi="Arial" w:cs="Arial"/>
          <w:sz w:val="18"/>
          <w:szCs w:val="22"/>
        </w:rPr>
      </w:pPr>
      <w:r w:rsidRPr="00480F42">
        <w:rPr>
          <w:rFonts w:ascii="Arial" w:hAnsi="Arial" w:cs="Arial"/>
          <w:sz w:val="18"/>
          <w:szCs w:val="22"/>
        </w:rPr>
        <w:t xml:space="preserve">A tots els efectes s’ha d’entendre per lot cadascun dels elements indivisibles que componen l’objecte del contracte i per agrupació de lots al conjunt de lots agrupats </w:t>
      </w:r>
      <w:r w:rsidR="005E24AF" w:rsidRPr="00480F42">
        <w:rPr>
          <w:rFonts w:ascii="Arial" w:hAnsi="Arial" w:cs="Arial"/>
          <w:sz w:val="18"/>
          <w:szCs w:val="22"/>
        </w:rPr>
        <w:t xml:space="preserve">segons la configuració del l’annex </w:t>
      </w:r>
      <w:r w:rsidR="006465EE" w:rsidRPr="00480F42">
        <w:rPr>
          <w:rFonts w:ascii="Arial" w:hAnsi="Arial" w:cs="Arial"/>
          <w:sz w:val="18"/>
          <w:szCs w:val="22"/>
        </w:rPr>
        <w:t xml:space="preserve">2 </w:t>
      </w:r>
      <w:r w:rsidR="005E24AF" w:rsidRPr="00480F42">
        <w:rPr>
          <w:rFonts w:ascii="Arial" w:hAnsi="Arial" w:cs="Arial"/>
          <w:sz w:val="18"/>
          <w:szCs w:val="22"/>
        </w:rPr>
        <w:t>i del plec de prescripcions tècniques.</w:t>
      </w:r>
    </w:p>
    <w:p w14:paraId="785D7192" w14:textId="77777777" w:rsidR="005E24AF" w:rsidRPr="00480F42" w:rsidRDefault="005E24AF" w:rsidP="00621565">
      <w:pPr>
        <w:pBdr>
          <w:bottom w:val="single" w:sz="6" w:space="1" w:color="BFBFBF" w:themeColor="background1" w:themeShade="BF"/>
        </w:pBdr>
        <w:tabs>
          <w:tab w:val="left" w:pos="426"/>
        </w:tabs>
        <w:jc w:val="both"/>
        <w:rPr>
          <w:rFonts w:ascii="Arial" w:hAnsi="Arial" w:cs="Arial"/>
          <w:sz w:val="18"/>
          <w:szCs w:val="22"/>
        </w:rPr>
      </w:pPr>
    </w:p>
    <w:p w14:paraId="33DAED1E" w14:textId="0E9C8844" w:rsidR="00C91488" w:rsidRPr="00480F42" w:rsidRDefault="00821550" w:rsidP="00332375">
      <w:pPr>
        <w:tabs>
          <w:tab w:val="left" w:pos="426"/>
        </w:tabs>
        <w:jc w:val="both"/>
        <w:rPr>
          <w:rFonts w:ascii="Arial" w:hAnsi="Arial" w:cs="Arial"/>
          <w:sz w:val="20"/>
          <w:szCs w:val="22"/>
        </w:rPr>
      </w:pPr>
      <w:r w:rsidRPr="00480F42">
        <w:rPr>
          <w:rFonts w:ascii="Arial" w:hAnsi="Arial" w:cs="Arial"/>
          <w:sz w:val="18"/>
          <w:szCs w:val="22"/>
        </w:rPr>
        <w:t>.</w:t>
      </w:r>
      <w:r w:rsidR="00C91488" w:rsidRPr="00480F42">
        <w:rPr>
          <w:rFonts w:ascii="Arial" w:hAnsi="Arial" w:cs="Arial"/>
          <w:sz w:val="18"/>
          <w:szCs w:val="22"/>
        </w:rPr>
        <w:t xml:space="preserve">                                             </w:t>
      </w:r>
      <w:r w:rsidR="00C91488" w:rsidRPr="00480F42">
        <w:rPr>
          <w:rFonts w:ascii="Arial" w:hAnsi="Arial" w:cs="Arial"/>
          <w:sz w:val="20"/>
          <w:szCs w:val="22"/>
        </w:rPr>
        <w:t xml:space="preserve">                                                 </w:t>
      </w:r>
    </w:p>
    <w:p w14:paraId="70C77422" w14:textId="77777777" w:rsidR="00C91488" w:rsidRPr="00480F42" w:rsidRDefault="00C91488" w:rsidP="00621565">
      <w:pPr>
        <w:tabs>
          <w:tab w:val="left" w:pos="426"/>
        </w:tabs>
        <w:jc w:val="both"/>
        <w:rPr>
          <w:rFonts w:ascii="Arial" w:hAnsi="Arial" w:cs="Arial"/>
          <w:sz w:val="20"/>
          <w:szCs w:val="22"/>
        </w:rPr>
      </w:pPr>
    </w:p>
    <w:p w14:paraId="2EBF2D32" w14:textId="77777777" w:rsidR="00071BA7" w:rsidRPr="00480F42" w:rsidRDefault="00461A6A" w:rsidP="00B61A4C">
      <w:pPr>
        <w:pBdr>
          <w:top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Admissió de v</w:t>
      </w:r>
      <w:r w:rsidR="00071BA7" w:rsidRPr="00480F42">
        <w:rPr>
          <w:rFonts w:ascii="Arial" w:hAnsi="Arial" w:cs="Arial"/>
          <w:b/>
          <w:sz w:val="18"/>
          <w:szCs w:val="22"/>
        </w:rPr>
        <w:t>ariants:</w:t>
      </w:r>
      <w:r w:rsidR="00071BA7" w:rsidRPr="00480F42">
        <w:rPr>
          <w:rFonts w:ascii="Arial" w:hAnsi="Arial" w:cs="Arial"/>
          <w:sz w:val="18"/>
          <w:szCs w:val="22"/>
        </w:rPr>
        <w:t xml:space="preserve">                           </w:t>
      </w:r>
    </w:p>
    <w:p w14:paraId="77359FEB" w14:textId="7BB078D5" w:rsidR="00B61A4C" w:rsidRPr="00480F42" w:rsidRDefault="00B61A4C" w:rsidP="00B61A4C">
      <w:pPr>
        <w:tabs>
          <w:tab w:val="left" w:pos="426"/>
        </w:tabs>
        <w:jc w:val="both"/>
        <w:rPr>
          <w:rFonts w:ascii="Arial" w:hAnsi="Arial" w:cs="Arial"/>
          <w:sz w:val="18"/>
          <w:szCs w:val="22"/>
        </w:rPr>
      </w:pPr>
      <w:r w:rsidRPr="00480F42">
        <w:rPr>
          <w:rFonts w:ascii="Arial" w:hAnsi="Arial" w:cs="Arial"/>
          <w:sz w:val="14"/>
          <w:szCs w:val="22"/>
        </w:rPr>
        <w:fldChar w:fldCharType="begin">
          <w:ffData>
            <w:name w:val="VAR_SI"/>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Sí     </w:t>
      </w:r>
    </w:p>
    <w:p w14:paraId="5F44E285" w14:textId="4265029F" w:rsidR="00B61A4C" w:rsidRPr="00480F42" w:rsidRDefault="001A384B" w:rsidP="00B61A4C">
      <w:pPr>
        <w:tabs>
          <w:tab w:val="left" w:pos="426"/>
        </w:tabs>
        <w:jc w:val="both"/>
        <w:rPr>
          <w:rFonts w:ascii="Arial" w:hAnsi="Arial" w:cs="Arial"/>
          <w:sz w:val="18"/>
          <w:szCs w:val="22"/>
        </w:rPr>
      </w:pPr>
      <w:r>
        <w:rPr>
          <w:rFonts w:ascii="Arial" w:hAnsi="Arial" w:cs="Arial"/>
          <w:sz w:val="14"/>
          <w:szCs w:val="22"/>
        </w:rPr>
        <w:fldChar w:fldCharType="begin">
          <w:ffData>
            <w:name w:val="VAR_NO"/>
            <w:enabled/>
            <w:calcOnExit w:val="0"/>
            <w:checkBox>
              <w:sizeAuto/>
              <w:default w:val="1"/>
            </w:checkBox>
          </w:ffData>
        </w:fldChar>
      </w:r>
      <w:bookmarkStart w:id="16" w:name="VAR_NO"/>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6"/>
      <w:r w:rsidR="00B61A4C" w:rsidRPr="00480F42">
        <w:rPr>
          <w:rFonts w:ascii="Arial" w:hAnsi="Arial" w:cs="Arial"/>
          <w:sz w:val="14"/>
          <w:szCs w:val="22"/>
        </w:rPr>
        <w:t xml:space="preserve"> </w:t>
      </w:r>
      <w:r w:rsidR="00621565" w:rsidRPr="00480F42">
        <w:rPr>
          <w:rFonts w:ascii="Arial" w:hAnsi="Arial" w:cs="Arial"/>
          <w:sz w:val="18"/>
          <w:szCs w:val="22"/>
        </w:rPr>
        <w:t>No</w:t>
      </w:r>
    </w:p>
    <w:p w14:paraId="3B4E3B51" w14:textId="77777777" w:rsidR="00071BA7" w:rsidRPr="00480F42" w:rsidRDefault="00071BA7" w:rsidP="00621565">
      <w:pPr>
        <w:tabs>
          <w:tab w:val="left" w:pos="426"/>
        </w:tabs>
        <w:jc w:val="both"/>
        <w:rPr>
          <w:rFonts w:ascii="Arial" w:hAnsi="Arial" w:cs="Arial"/>
          <w:sz w:val="18"/>
          <w:szCs w:val="22"/>
        </w:rPr>
      </w:pPr>
    </w:p>
    <w:p w14:paraId="2D2F7332" w14:textId="77777777" w:rsidR="00C91488" w:rsidRPr="00480F42" w:rsidRDefault="00C91488" w:rsidP="00AC2D90">
      <w:pPr>
        <w:tabs>
          <w:tab w:val="left" w:pos="426"/>
        </w:tabs>
        <w:jc w:val="both"/>
        <w:rPr>
          <w:rFonts w:ascii="Arial" w:hAnsi="Arial" w:cs="Arial"/>
          <w:sz w:val="20"/>
          <w:szCs w:val="22"/>
        </w:rPr>
      </w:pPr>
    </w:p>
    <w:p w14:paraId="10631D6F" w14:textId="77777777" w:rsidR="00621565" w:rsidRPr="00480F42" w:rsidRDefault="00FF6BA9" w:rsidP="00FF6BA9">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 xml:space="preserve">Obligatorietat de licitar a tots els articles del lot: </w:t>
      </w:r>
    </w:p>
    <w:p w14:paraId="456CDDC0" w14:textId="01F4AA1B" w:rsidR="00621565" w:rsidRPr="00480F42" w:rsidRDefault="001A384B" w:rsidP="00FF6BA9">
      <w:pPr>
        <w:pBdr>
          <w:top w:val="single" w:sz="4" w:space="1" w:color="BFBFBF" w:themeColor="background1" w:themeShade="BF"/>
        </w:pBd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FF6BA9" w:rsidRPr="00480F42">
        <w:rPr>
          <w:rFonts w:ascii="Arial" w:hAnsi="Arial" w:cs="Arial"/>
          <w:sz w:val="18"/>
          <w:szCs w:val="22"/>
        </w:rPr>
        <w:t xml:space="preserve"> Sí  </w:t>
      </w:r>
    </w:p>
    <w:p w14:paraId="7C83F1F4" w14:textId="77777777" w:rsidR="00FF6BA9" w:rsidRPr="00480F42" w:rsidRDefault="00FF6BA9" w:rsidP="00FF6BA9">
      <w:pPr>
        <w:pBdr>
          <w:top w:val="single" w:sz="4" w:space="1" w:color="BFBFBF" w:themeColor="background1" w:themeShade="BF"/>
        </w:pBdr>
        <w:tabs>
          <w:tab w:val="left" w:pos="426"/>
        </w:tabs>
        <w:jc w:val="both"/>
        <w:rPr>
          <w:rFonts w:ascii="Arial" w:hAnsi="Arial" w:cs="Arial"/>
          <w:sz w:val="20"/>
          <w:szCs w:val="22"/>
        </w:rPr>
      </w:pPr>
      <w:r w:rsidRPr="00480F42">
        <w:rPr>
          <w:rFonts w:ascii="Arial" w:hAnsi="Arial" w:cs="Arial"/>
          <w:sz w:val="14"/>
          <w:szCs w:val="22"/>
        </w:rPr>
        <w:fldChar w:fldCharType="begin">
          <w:ffData>
            <w:name w:val="PL_N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No             </w:t>
      </w:r>
      <w:r w:rsidRPr="00480F42">
        <w:rPr>
          <w:rFonts w:ascii="Arial" w:hAnsi="Arial" w:cs="Arial"/>
          <w:sz w:val="14"/>
          <w:szCs w:val="22"/>
        </w:rPr>
        <w:t xml:space="preserve">         </w:t>
      </w:r>
      <w:r w:rsidRPr="00480F42">
        <w:rPr>
          <w:rFonts w:ascii="Arial" w:hAnsi="Arial" w:cs="Arial"/>
          <w:sz w:val="20"/>
          <w:szCs w:val="22"/>
        </w:rPr>
        <w:t xml:space="preserve">                                                                                                  </w:t>
      </w:r>
    </w:p>
    <w:p w14:paraId="394E3A90" w14:textId="77777777" w:rsidR="00886943" w:rsidRPr="00480F42" w:rsidRDefault="00886943" w:rsidP="00886943">
      <w:pPr>
        <w:pBdr>
          <w:bottom w:val="single" w:sz="6" w:space="1" w:color="BFBFBF" w:themeColor="background1" w:themeShade="BF"/>
        </w:pBdr>
        <w:tabs>
          <w:tab w:val="left" w:pos="426"/>
        </w:tabs>
        <w:jc w:val="both"/>
        <w:rPr>
          <w:rFonts w:ascii="Arial" w:hAnsi="Arial" w:cs="Arial"/>
          <w:b/>
          <w:sz w:val="18"/>
          <w:szCs w:val="22"/>
        </w:rPr>
      </w:pPr>
    </w:p>
    <w:p w14:paraId="0929736B" w14:textId="77777777" w:rsidR="00071BA7" w:rsidRPr="00480F42" w:rsidRDefault="00071BA7" w:rsidP="00071BA7">
      <w:pPr>
        <w:pStyle w:val="Ttol1"/>
        <w:spacing w:before="240"/>
        <w:rPr>
          <w:rFonts w:ascii="Arial" w:hAnsi="Arial" w:cs="Arial"/>
        </w:rPr>
      </w:pPr>
      <w:bookmarkStart w:id="17" w:name="_Toc135639140"/>
      <w:bookmarkStart w:id="18" w:name="_Toc357165047"/>
      <w:r w:rsidRPr="4988C625">
        <w:rPr>
          <w:rFonts w:ascii="Arial" w:hAnsi="Arial" w:cs="Arial"/>
        </w:rPr>
        <w:t>Finançament</w:t>
      </w:r>
      <w:bookmarkEnd w:id="17"/>
      <w:bookmarkEnd w:id="18"/>
      <w:r w:rsidRPr="4988C625">
        <w:rPr>
          <w:rFonts w:ascii="Arial" w:hAnsi="Arial" w:cs="Arial"/>
        </w:rPr>
        <w:t xml:space="preserve"> </w:t>
      </w:r>
    </w:p>
    <w:p w14:paraId="163D96D5" w14:textId="0526263A" w:rsidR="00071BA7" w:rsidRPr="00480F42" w:rsidRDefault="00071BA7" w:rsidP="00071BA7">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Tipus de fons:</w:t>
      </w:r>
    </w:p>
    <w:p w14:paraId="53D01D61" w14:textId="3CBAE1AA" w:rsidR="00071BA7" w:rsidRPr="00480F42" w:rsidRDefault="00071BA7" w:rsidP="00071BA7">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Referència projecte:</w:t>
      </w:r>
      <w:r w:rsidRPr="00480F42">
        <w:rPr>
          <w:rFonts w:ascii="Arial" w:hAnsi="Arial" w:cs="Arial"/>
          <w:sz w:val="18"/>
          <w:szCs w:val="22"/>
        </w:rPr>
        <w:t xml:space="preserve"> </w:t>
      </w:r>
    </w:p>
    <w:p w14:paraId="7203EE53" w14:textId="404E5550" w:rsidR="00071BA7" w:rsidRPr="00480F42" w:rsidRDefault="00071BA7" w:rsidP="00071BA7">
      <w:pPr>
        <w:pBdr>
          <w:bottom w:val="single" w:sz="4" w:space="1" w:color="BFBFBF" w:themeColor="background1" w:themeShade="BF"/>
        </w:pBdr>
        <w:tabs>
          <w:tab w:val="left" w:pos="426"/>
        </w:tabs>
        <w:jc w:val="both"/>
        <w:rPr>
          <w:rFonts w:ascii="Arial" w:hAnsi="Arial" w:cs="Arial"/>
          <w:color w:val="E36C0A" w:themeColor="accent6" w:themeShade="BF"/>
          <w:sz w:val="18"/>
          <w:szCs w:val="22"/>
        </w:rPr>
      </w:pPr>
      <w:r w:rsidRPr="00480F42">
        <w:rPr>
          <w:rFonts w:ascii="Arial" w:hAnsi="Arial" w:cs="Arial"/>
          <w:b/>
          <w:sz w:val="18"/>
          <w:szCs w:val="22"/>
        </w:rPr>
        <w:t>Partida pressupostària:</w:t>
      </w:r>
      <w:r w:rsidRPr="00480F42">
        <w:rPr>
          <w:rFonts w:ascii="Arial" w:hAnsi="Arial" w:cs="Arial"/>
          <w:sz w:val="18"/>
          <w:szCs w:val="22"/>
        </w:rPr>
        <w:t xml:space="preserve"> </w:t>
      </w:r>
      <w:r w:rsidR="001A384B" w:rsidRPr="00CA3D63">
        <w:rPr>
          <w:rFonts w:ascii="Arial" w:hAnsi="Arial" w:cs="Arial"/>
          <w:sz w:val="18"/>
          <w:szCs w:val="22"/>
        </w:rPr>
        <w:t>CAP VI</w:t>
      </w:r>
    </w:p>
    <w:p w14:paraId="1BDAC90F" w14:textId="77777777" w:rsidR="00071BA7" w:rsidRPr="00480F42" w:rsidRDefault="00071BA7" w:rsidP="00071BA7">
      <w:pPr>
        <w:pBdr>
          <w:bottom w:val="single" w:sz="4" w:space="1" w:color="BFBFBF" w:themeColor="background1" w:themeShade="BF"/>
        </w:pBdr>
        <w:tabs>
          <w:tab w:val="left" w:pos="426"/>
        </w:tabs>
        <w:jc w:val="both"/>
        <w:rPr>
          <w:rFonts w:ascii="Arial" w:hAnsi="Arial" w:cs="Arial"/>
          <w:sz w:val="18"/>
          <w:szCs w:val="22"/>
        </w:rPr>
      </w:pPr>
    </w:p>
    <w:p w14:paraId="3360154C" w14:textId="77777777" w:rsidR="00C0260B" w:rsidRPr="00480F42" w:rsidRDefault="00C0260B" w:rsidP="0067101A">
      <w:pPr>
        <w:pStyle w:val="Ttol1"/>
        <w:spacing w:before="240"/>
        <w:rPr>
          <w:rFonts w:ascii="Arial" w:hAnsi="Arial" w:cs="Arial"/>
        </w:rPr>
      </w:pPr>
      <w:bookmarkStart w:id="19" w:name="_Toc1640704436"/>
      <w:bookmarkStart w:id="20" w:name="_Toc135639141"/>
      <w:r w:rsidRPr="4988C625">
        <w:rPr>
          <w:rFonts w:ascii="Arial" w:hAnsi="Arial" w:cs="Arial"/>
        </w:rPr>
        <w:t xml:space="preserve">Termini </w:t>
      </w:r>
      <w:r w:rsidR="00A51782" w:rsidRPr="4988C625">
        <w:rPr>
          <w:rFonts w:ascii="Arial" w:hAnsi="Arial" w:cs="Arial"/>
        </w:rPr>
        <w:t xml:space="preserve">de vigència, </w:t>
      </w:r>
      <w:r w:rsidR="00621565" w:rsidRPr="4988C625">
        <w:rPr>
          <w:rFonts w:ascii="Arial" w:hAnsi="Arial" w:cs="Arial"/>
        </w:rPr>
        <w:t>durada</w:t>
      </w:r>
      <w:r w:rsidR="00A51782" w:rsidRPr="4988C625">
        <w:rPr>
          <w:rFonts w:ascii="Arial" w:hAnsi="Arial" w:cs="Arial"/>
        </w:rPr>
        <w:t>, execució</w:t>
      </w:r>
      <w:r w:rsidR="00621565" w:rsidRPr="4988C625">
        <w:rPr>
          <w:rFonts w:ascii="Arial" w:hAnsi="Arial" w:cs="Arial"/>
        </w:rPr>
        <w:t xml:space="preserve"> </w:t>
      </w:r>
      <w:r w:rsidRPr="4988C625">
        <w:rPr>
          <w:rFonts w:ascii="Arial" w:hAnsi="Arial" w:cs="Arial"/>
        </w:rPr>
        <w:t>i pròrroga</w:t>
      </w:r>
      <w:bookmarkEnd w:id="19"/>
      <w:r w:rsidRPr="4988C625">
        <w:rPr>
          <w:rFonts w:ascii="Arial" w:hAnsi="Arial" w:cs="Arial"/>
        </w:rPr>
        <w:t xml:space="preserve"> </w:t>
      </w:r>
      <w:bookmarkEnd w:id="20"/>
    </w:p>
    <w:p w14:paraId="081DDE14" w14:textId="77777777" w:rsidR="00C0260B" w:rsidRPr="00480F42" w:rsidRDefault="00C0260B" w:rsidP="00AC2D90">
      <w:pPr>
        <w:tabs>
          <w:tab w:val="left" w:pos="426"/>
        </w:tabs>
        <w:jc w:val="both"/>
        <w:rPr>
          <w:rFonts w:ascii="Arial" w:hAnsi="Arial" w:cs="Arial"/>
          <w:b/>
          <w:sz w:val="18"/>
          <w:szCs w:val="22"/>
        </w:rPr>
      </w:pPr>
      <w:r w:rsidRPr="00480F42">
        <w:rPr>
          <w:rFonts w:ascii="Arial" w:hAnsi="Arial" w:cs="Arial"/>
          <w:b/>
          <w:sz w:val="18"/>
          <w:szCs w:val="22"/>
        </w:rPr>
        <w:t xml:space="preserve">Termini de </w:t>
      </w:r>
      <w:r w:rsidR="00621565" w:rsidRPr="00480F42">
        <w:rPr>
          <w:rFonts w:ascii="Arial" w:hAnsi="Arial" w:cs="Arial"/>
          <w:b/>
          <w:sz w:val="18"/>
          <w:szCs w:val="22"/>
        </w:rPr>
        <w:t>durada</w:t>
      </w:r>
    </w:p>
    <w:p w14:paraId="51F00AB6" w14:textId="6ED92AAA" w:rsidR="00133303" w:rsidRPr="001A384B" w:rsidRDefault="001A384B" w:rsidP="00AC2D90">
      <w:pPr>
        <w:tabs>
          <w:tab w:val="left" w:pos="426"/>
        </w:tabs>
        <w:jc w:val="both"/>
        <w:rPr>
          <w:rFonts w:ascii="Arial" w:hAnsi="Arial" w:cs="Arial"/>
          <w:sz w:val="18"/>
          <w:szCs w:val="22"/>
        </w:rPr>
      </w:pPr>
      <w:r w:rsidRPr="001A384B">
        <w:rPr>
          <w:rFonts w:ascii="Arial" w:hAnsi="Arial" w:cs="Arial"/>
          <w:sz w:val="18"/>
          <w:szCs w:val="22"/>
        </w:rPr>
        <w:t>31 de desembre de 2026</w:t>
      </w:r>
    </w:p>
    <w:p w14:paraId="2BD56CA6" w14:textId="77777777" w:rsidR="001A384B" w:rsidRPr="00480F42" w:rsidRDefault="001A384B" w:rsidP="00AC2D90">
      <w:pPr>
        <w:tabs>
          <w:tab w:val="left" w:pos="426"/>
        </w:tabs>
        <w:jc w:val="both"/>
        <w:rPr>
          <w:rFonts w:ascii="Arial" w:hAnsi="Arial" w:cs="Arial"/>
          <w:sz w:val="18"/>
          <w:szCs w:val="22"/>
        </w:rPr>
      </w:pPr>
    </w:p>
    <w:p w14:paraId="00D7DAD6" w14:textId="77777777" w:rsidR="000B0941" w:rsidRPr="00480F42" w:rsidRDefault="000B0941" w:rsidP="000B0941">
      <w:pPr>
        <w:tabs>
          <w:tab w:val="left" w:pos="426"/>
        </w:tabs>
        <w:jc w:val="both"/>
        <w:rPr>
          <w:rFonts w:ascii="Arial" w:hAnsi="Arial" w:cs="Arial"/>
          <w:sz w:val="18"/>
          <w:szCs w:val="22"/>
        </w:rPr>
      </w:pPr>
      <w:r w:rsidRPr="00480F42">
        <w:rPr>
          <w:rFonts w:ascii="Arial" w:hAnsi="Arial" w:cs="Arial"/>
          <w:sz w:val="18"/>
          <w:szCs w:val="22"/>
        </w:rPr>
        <w:t>La data de finalització del contracte es mantindrà inalterable malgrat que la formalització d’aquest es vegi alterada per la interposició de recurs especial en matèria de contractació.</w:t>
      </w:r>
    </w:p>
    <w:p w14:paraId="73F2FABD" w14:textId="77777777" w:rsidR="000B0941" w:rsidRPr="00480F42" w:rsidRDefault="000B0941" w:rsidP="00AC2D90">
      <w:pPr>
        <w:tabs>
          <w:tab w:val="left" w:pos="426"/>
        </w:tabs>
        <w:jc w:val="both"/>
        <w:rPr>
          <w:rFonts w:ascii="Arial" w:hAnsi="Arial" w:cs="Arial"/>
          <w:sz w:val="18"/>
          <w:szCs w:val="22"/>
        </w:rPr>
      </w:pPr>
    </w:p>
    <w:p w14:paraId="4B8A0AF0" w14:textId="77777777" w:rsidR="00133303" w:rsidRPr="00480F42" w:rsidRDefault="00A51782" w:rsidP="00493EDA">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Data de finalització prevista</w:t>
      </w:r>
    </w:p>
    <w:p w14:paraId="09D27C52" w14:textId="6789DCF9" w:rsidR="00133303" w:rsidRPr="001A384B" w:rsidRDefault="001A384B" w:rsidP="00133303">
      <w:pPr>
        <w:tabs>
          <w:tab w:val="left" w:pos="426"/>
        </w:tabs>
        <w:jc w:val="both"/>
        <w:rPr>
          <w:rFonts w:ascii="Arial" w:hAnsi="Arial" w:cs="Arial"/>
          <w:sz w:val="18"/>
          <w:szCs w:val="18"/>
        </w:rPr>
      </w:pPr>
      <w:r w:rsidRPr="001A384B">
        <w:rPr>
          <w:rFonts w:ascii="Arial" w:hAnsi="Arial" w:cs="Arial"/>
          <w:sz w:val="18"/>
          <w:szCs w:val="18"/>
        </w:rPr>
        <w:t>31 de desembre</w:t>
      </w:r>
      <w:r w:rsidR="006F58BB" w:rsidRPr="001A384B">
        <w:rPr>
          <w:rFonts w:ascii="Arial" w:hAnsi="Arial" w:cs="Arial"/>
          <w:sz w:val="18"/>
          <w:szCs w:val="18"/>
        </w:rPr>
        <w:t xml:space="preserve"> </w:t>
      </w:r>
      <w:r w:rsidR="008800F4" w:rsidRPr="001A384B">
        <w:rPr>
          <w:rFonts w:ascii="Arial" w:hAnsi="Arial" w:cs="Arial"/>
          <w:sz w:val="18"/>
          <w:szCs w:val="18"/>
        </w:rPr>
        <w:t>de 20</w:t>
      </w:r>
      <w:r w:rsidRPr="001A384B">
        <w:rPr>
          <w:rFonts w:ascii="Arial" w:hAnsi="Arial" w:cs="Arial"/>
          <w:sz w:val="18"/>
          <w:szCs w:val="18"/>
        </w:rPr>
        <w:t>26</w:t>
      </w:r>
    </w:p>
    <w:p w14:paraId="6AF8152D" w14:textId="77777777" w:rsidR="00C0260B" w:rsidRPr="00480F42" w:rsidRDefault="00C0260B" w:rsidP="00493EDA">
      <w:pPr>
        <w:pBdr>
          <w:bottom w:val="single" w:sz="4" w:space="1" w:color="BFBFBF" w:themeColor="background1" w:themeShade="BF"/>
        </w:pBdr>
        <w:tabs>
          <w:tab w:val="left" w:pos="426"/>
        </w:tabs>
        <w:jc w:val="both"/>
        <w:rPr>
          <w:rFonts w:ascii="Arial" w:hAnsi="Arial" w:cs="Arial"/>
          <w:sz w:val="20"/>
          <w:szCs w:val="22"/>
        </w:rPr>
      </w:pPr>
    </w:p>
    <w:p w14:paraId="4A5152D0" w14:textId="77777777" w:rsidR="00480E37" w:rsidRPr="00480F42" w:rsidRDefault="00480E37" w:rsidP="00480E37">
      <w:pPr>
        <w:tabs>
          <w:tab w:val="left" w:pos="426"/>
        </w:tabs>
        <w:jc w:val="both"/>
        <w:rPr>
          <w:rFonts w:ascii="Arial" w:hAnsi="Arial" w:cs="Arial"/>
          <w:b/>
          <w:sz w:val="18"/>
          <w:szCs w:val="22"/>
        </w:rPr>
      </w:pPr>
      <w:r w:rsidRPr="00480F42">
        <w:rPr>
          <w:rFonts w:ascii="Arial" w:hAnsi="Arial" w:cs="Arial"/>
          <w:b/>
          <w:sz w:val="18"/>
          <w:szCs w:val="22"/>
        </w:rPr>
        <w:t>Termini d’execució</w:t>
      </w:r>
    </w:p>
    <w:p w14:paraId="13B73A0B" w14:textId="77777777" w:rsidR="00480E37" w:rsidRDefault="00480E37" w:rsidP="00480E37">
      <w:pPr>
        <w:pBdr>
          <w:bottom w:val="single" w:sz="4" w:space="1" w:color="BFBFBF" w:themeColor="background1" w:themeShade="BF"/>
        </w:pBdr>
        <w:tabs>
          <w:tab w:val="left" w:pos="426"/>
        </w:tabs>
        <w:jc w:val="both"/>
        <w:rPr>
          <w:rFonts w:ascii="Arial" w:hAnsi="Arial" w:cs="Arial"/>
          <w:color w:val="E36C0A" w:themeColor="accent6" w:themeShade="BF"/>
          <w:sz w:val="18"/>
          <w:szCs w:val="22"/>
        </w:rPr>
      </w:pPr>
    </w:p>
    <w:p w14:paraId="6D7E7630" w14:textId="4B272756" w:rsidR="001A384B" w:rsidRPr="00480F42" w:rsidRDefault="001A384B" w:rsidP="00480E37">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Dos dies</w:t>
      </w:r>
    </w:p>
    <w:p w14:paraId="773A68C5" w14:textId="77777777" w:rsidR="00C0260B" w:rsidRPr="00480F42" w:rsidRDefault="00C0260B" w:rsidP="00AC2D90">
      <w:pPr>
        <w:tabs>
          <w:tab w:val="left" w:pos="426"/>
        </w:tabs>
        <w:jc w:val="both"/>
        <w:rPr>
          <w:rFonts w:ascii="Arial" w:hAnsi="Arial" w:cs="Arial"/>
          <w:b/>
          <w:sz w:val="18"/>
          <w:szCs w:val="22"/>
        </w:rPr>
      </w:pPr>
      <w:r w:rsidRPr="00480F42">
        <w:rPr>
          <w:rFonts w:ascii="Arial" w:hAnsi="Arial" w:cs="Arial"/>
          <w:b/>
          <w:sz w:val="18"/>
          <w:szCs w:val="22"/>
        </w:rPr>
        <w:t>Pròrroga</w:t>
      </w:r>
    </w:p>
    <w:p w14:paraId="16D2574A" w14:textId="77777777" w:rsidR="00DB7C85" w:rsidRPr="00480F42" w:rsidRDefault="00C0260B" w:rsidP="00AC2D90">
      <w:pPr>
        <w:tabs>
          <w:tab w:val="left" w:pos="426"/>
        </w:tabs>
        <w:jc w:val="both"/>
        <w:rPr>
          <w:rFonts w:ascii="Arial" w:hAnsi="Arial" w:cs="Arial"/>
          <w:sz w:val="18"/>
          <w:szCs w:val="22"/>
        </w:rPr>
      </w:pPr>
      <w:r w:rsidRPr="00480F42">
        <w:rPr>
          <w:rFonts w:ascii="Arial" w:hAnsi="Arial" w:cs="Arial"/>
          <w:sz w:val="14"/>
          <w:szCs w:val="22"/>
        </w:rPr>
        <w:fldChar w:fldCharType="begin">
          <w:ffData>
            <w:name w:val="PRO_SI"/>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Sí </w:t>
      </w:r>
    </w:p>
    <w:p w14:paraId="1E6B5FF7" w14:textId="644E99FE" w:rsidR="00C0260B" w:rsidRPr="00480F42" w:rsidRDefault="001A384B" w:rsidP="00AC2D90">
      <w:pPr>
        <w:tabs>
          <w:tab w:val="left" w:pos="426"/>
        </w:tabs>
        <w:jc w:val="both"/>
        <w:rPr>
          <w:rFonts w:ascii="Arial" w:hAnsi="Arial" w:cs="Arial"/>
          <w:sz w:val="18"/>
          <w:szCs w:val="22"/>
        </w:rPr>
      </w:pPr>
      <w:r>
        <w:rPr>
          <w:rFonts w:ascii="Arial" w:hAnsi="Arial" w:cs="Arial"/>
          <w:sz w:val="14"/>
          <w:szCs w:val="22"/>
        </w:rPr>
        <w:fldChar w:fldCharType="begin">
          <w:ffData>
            <w:name w:val="PRO_NO"/>
            <w:enabled/>
            <w:calcOnExit w:val="0"/>
            <w:checkBox>
              <w:sizeAuto/>
              <w:default w:val="1"/>
            </w:checkBox>
          </w:ffData>
        </w:fldChar>
      </w:r>
      <w:bookmarkStart w:id="21" w:name="PRO_NO"/>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21"/>
      <w:r w:rsidR="00C0260B" w:rsidRPr="00480F42">
        <w:rPr>
          <w:rFonts w:ascii="Arial" w:hAnsi="Arial" w:cs="Arial"/>
          <w:sz w:val="14"/>
          <w:szCs w:val="22"/>
        </w:rPr>
        <w:t xml:space="preserve"> </w:t>
      </w:r>
      <w:r w:rsidR="00C0260B" w:rsidRPr="00480F42">
        <w:rPr>
          <w:rFonts w:ascii="Arial" w:hAnsi="Arial" w:cs="Arial"/>
          <w:sz w:val="18"/>
          <w:szCs w:val="22"/>
        </w:rPr>
        <w:t>No</w:t>
      </w:r>
    </w:p>
    <w:p w14:paraId="69D245FA" w14:textId="77777777" w:rsidR="000B0941" w:rsidRPr="00480F42" w:rsidRDefault="000B0941" w:rsidP="00493EDA">
      <w:pPr>
        <w:pBdr>
          <w:bottom w:val="single" w:sz="4" w:space="1" w:color="BFBFBF" w:themeColor="background1" w:themeShade="BF"/>
        </w:pBdr>
        <w:tabs>
          <w:tab w:val="left" w:pos="426"/>
        </w:tabs>
        <w:jc w:val="both"/>
        <w:rPr>
          <w:rFonts w:ascii="Arial" w:hAnsi="Arial" w:cs="Arial"/>
          <w:sz w:val="18"/>
          <w:szCs w:val="22"/>
        </w:rPr>
      </w:pPr>
    </w:p>
    <w:p w14:paraId="42D387CC" w14:textId="77777777" w:rsidR="00B91724" w:rsidRPr="00480F42" w:rsidRDefault="00DB7C85" w:rsidP="0067101A">
      <w:pPr>
        <w:pStyle w:val="Ttol1"/>
        <w:spacing w:before="240"/>
        <w:rPr>
          <w:rFonts w:ascii="Arial" w:hAnsi="Arial" w:cs="Arial"/>
        </w:rPr>
      </w:pPr>
      <w:bookmarkStart w:id="22" w:name="_Toc1043239812"/>
      <w:r w:rsidRPr="4988C625">
        <w:rPr>
          <w:rFonts w:ascii="Arial" w:hAnsi="Arial" w:cs="Arial"/>
        </w:rPr>
        <w:t>Valor estimat del</w:t>
      </w:r>
      <w:r w:rsidR="00A51782" w:rsidRPr="4988C625">
        <w:rPr>
          <w:rFonts w:ascii="Arial" w:hAnsi="Arial" w:cs="Arial"/>
        </w:rPr>
        <w:t xml:space="preserve"> contracte</w:t>
      </w:r>
      <w:bookmarkEnd w:id="22"/>
    </w:p>
    <w:p w14:paraId="480D803D" w14:textId="78261294" w:rsidR="00B91724" w:rsidRPr="00480F42" w:rsidRDefault="00B91724" w:rsidP="00AC2D90">
      <w:pPr>
        <w:tabs>
          <w:tab w:val="left" w:pos="426"/>
        </w:tabs>
        <w:jc w:val="both"/>
        <w:rPr>
          <w:rFonts w:ascii="Arial" w:hAnsi="Arial" w:cs="Arial"/>
          <w:b/>
          <w:sz w:val="18"/>
          <w:szCs w:val="22"/>
        </w:rPr>
      </w:pPr>
      <w:r w:rsidRPr="00480F42">
        <w:rPr>
          <w:rFonts w:ascii="Arial" w:hAnsi="Arial" w:cs="Arial"/>
          <w:b/>
          <w:sz w:val="18"/>
          <w:szCs w:val="22"/>
        </w:rPr>
        <w:t>Sistema de determinació del preu</w:t>
      </w:r>
      <w:r w:rsidR="00480F42">
        <w:rPr>
          <w:rFonts w:ascii="Arial" w:hAnsi="Arial" w:cs="Arial"/>
          <w:b/>
          <w:sz w:val="18"/>
          <w:szCs w:val="22"/>
        </w:rPr>
        <w:t xml:space="preserve"> (desglossament)</w:t>
      </w:r>
    </w:p>
    <w:p w14:paraId="41A0A31C" w14:textId="47DB4C33" w:rsidR="00B61A4C" w:rsidRPr="00480F42" w:rsidRDefault="001A384B" w:rsidP="00493EDA">
      <w:pPr>
        <w:tabs>
          <w:tab w:val="left" w:pos="426"/>
        </w:tabs>
        <w:jc w:val="both"/>
        <w:rPr>
          <w:rFonts w:ascii="Arial" w:hAnsi="Arial" w:cs="Arial"/>
          <w:sz w:val="20"/>
          <w:szCs w:val="22"/>
        </w:rPr>
      </w:pPr>
      <w:r>
        <w:rPr>
          <w:rFonts w:ascii="Arial" w:hAnsi="Arial" w:cs="Arial"/>
          <w:sz w:val="20"/>
          <w:szCs w:val="22"/>
        </w:rPr>
        <w:t>Preus de mercat</w:t>
      </w:r>
    </w:p>
    <w:p w14:paraId="4A9E3F7D" w14:textId="77777777" w:rsidR="00761B23" w:rsidRPr="00480F42" w:rsidRDefault="00761B23" w:rsidP="00761B23">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 xml:space="preserve">Preus màxims </w:t>
      </w:r>
    </w:p>
    <w:p w14:paraId="33F681D7" w14:textId="45A0AC5E" w:rsidR="00761B23" w:rsidRPr="00480F42" w:rsidRDefault="001A384B" w:rsidP="00761B23">
      <w:pPr>
        <w:tabs>
          <w:tab w:val="left" w:pos="426"/>
        </w:tabs>
        <w:jc w:val="both"/>
        <w:rPr>
          <w:rFonts w:ascii="Arial" w:hAnsi="Arial" w:cs="Arial"/>
          <w:sz w:val="14"/>
          <w:szCs w:val="22"/>
        </w:rPr>
      </w:pPr>
      <w:r>
        <w:rPr>
          <w:rFonts w:ascii="Arial" w:hAnsi="Arial" w:cs="Arial"/>
          <w:sz w:val="14"/>
          <w:szCs w:val="22"/>
        </w:rPr>
        <w:fldChar w:fldCharType="begin">
          <w:ffData>
            <w:name w:val="PU_MAX_SI"/>
            <w:enabled/>
            <w:calcOnExit w:val="0"/>
            <w:checkBox>
              <w:sizeAuto/>
              <w:default w:val="1"/>
            </w:checkBox>
          </w:ffData>
        </w:fldChar>
      </w:r>
      <w:bookmarkStart w:id="23" w:name="PU_MAX_SI"/>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23"/>
      <w:r w:rsidR="00761B23" w:rsidRPr="00480F42">
        <w:rPr>
          <w:rFonts w:ascii="Arial" w:hAnsi="Arial" w:cs="Arial"/>
          <w:sz w:val="14"/>
          <w:szCs w:val="22"/>
        </w:rPr>
        <w:t xml:space="preserve"> </w:t>
      </w:r>
      <w:r w:rsidR="00761B23" w:rsidRPr="00480F42">
        <w:rPr>
          <w:rFonts w:ascii="Arial" w:hAnsi="Arial" w:cs="Arial"/>
          <w:sz w:val="18"/>
          <w:szCs w:val="22"/>
        </w:rPr>
        <w:t>Màxims. El preu de licitació indicat és el preu màxim permès per a la proposta del licitador.</w:t>
      </w:r>
      <w:r w:rsidR="00761B23" w:rsidRPr="00480F42">
        <w:rPr>
          <w:rFonts w:ascii="Arial" w:hAnsi="Arial" w:cs="Arial"/>
          <w:sz w:val="14"/>
          <w:szCs w:val="22"/>
        </w:rPr>
        <w:t xml:space="preserve">   </w:t>
      </w:r>
    </w:p>
    <w:p w14:paraId="12DFF05F" w14:textId="77777777" w:rsidR="00B61A4C" w:rsidRPr="00480F42" w:rsidRDefault="00B61A4C" w:rsidP="00B61A4C">
      <w:pPr>
        <w:tabs>
          <w:tab w:val="left" w:pos="426"/>
        </w:tabs>
        <w:jc w:val="both"/>
        <w:rPr>
          <w:rFonts w:ascii="Arial" w:hAnsi="Arial" w:cs="Arial"/>
          <w:sz w:val="14"/>
          <w:szCs w:val="22"/>
        </w:rPr>
      </w:pPr>
      <w:r w:rsidRPr="00480F42">
        <w:rPr>
          <w:rFonts w:ascii="Arial" w:hAnsi="Arial" w:cs="Arial"/>
          <w:sz w:val="14"/>
          <w:szCs w:val="22"/>
        </w:rPr>
        <w:fldChar w:fldCharType="begin">
          <w:ffData>
            <w:name w:val="PU_MAX_SI"/>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De referència.</w:t>
      </w:r>
      <w:r w:rsidRPr="00480F42">
        <w:rPr>
          <w:rFonts w:ascii="Arial" w:hAnsi="Arial" w:cs="Arial"/>
          <w:sz w:val="14"/>
          <w:szCs w:val="22"/>
        </w:rPr>
        <w:t xml:space="preserve">   </w:t>
      </w:r>
    </w:p>
    <w:p w14:paraId="34152921" w14:textId="77777777" w:rsidR="00761B23" w:rsidRPr="00480F42" w:rsidRDefault="00761B23" w:rsidP="00761B23">
      <w:pPr>
        <w:tabs>
          <w:tab w:val="left" w:pos="426"/>
        </w:tabs>
        <w:jc w:val="both"/>
        <w:rPr>
          <w:rFonts w:ascii="Arial" w:hAnsi="Arial" w:cs="Arial"/>
          <w:sz w:val="20"/>
          <w:szCs w:val="22"/>
        </w:rPr>
      </w:pPr>
    </w:p>
    <w:p w14:paraId="2AD7AECE" w14:textId="77777777" w:rsidR="00B91724" w:rsidRPr="00480F42" w:rsidRDefault="00761B23" w:rsidP="00493EDA">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Núm. de decimals admesos</w:t>
      </w:r>
    </w:p>
    <w:p w14:paraId="2F59EA2E" w14:textId="1B5C3F13" w:rsidR="00B91724" w:rsidRPr="00480F42" w:rsidRDefault="001A384B" w:rsidP="00AC2D90">
      <w:pPr>
        <w:tabs>
          <w:tab w:val="left" w:pos="426"/>
        </w:tabs>
        <w:jc w:val="both"/>
        <w:rPr>
          <w:rFonts w:ascii="Arial" w:hAnsi="Arial" w:cs="Arial"/>
          <w:sz w:val="18"/>
          <w:szCs w:val="22"/>
        </w:rPr>
      </w:pPr>
      <w:r>
        <w:rPr>
          <w:rFonts w:ascii="Arial" w:hAnsi="Arial" w:cs="Arial"/>
          <w:sz w:val="18"/>
          <w:szCs w:val="22"/>
        </w:rPr>
        <w:t>Dos</w:t>
      </w:r>
      <w:r w:rsidR="000B0941" w:rsidRPr="00480F42">
        <w:rPr>
          <w:rFonts w:ascii="Arial" w:hAnsi="Arial" w:cs="Arial"/>
          <w:sz w:val="18"/>
          <w:szCs w:val="22"/>
        </w:rPr>
        <w:t xml:space="preserve"> (</w:t>
      </w:r>
      <w:r>
        <w:rPr>
          <w:rFonts w:ascii="Arial" w:hAnsi="Arial" w:cs="Arial"/>
          <w:sz w:val="18"/>
          <w:szCs w:val="22"/>
        </w:rPr>
        <w:t>2</w:t>
      </w:r>
      <w:r w:rsidR="000B0941" w:rsidRPr="00480F42">
        <w:rPr>
          <w:rFonts w:ascii="Arial" w:hAnsi="Arial" w:cs="Arial"/>
          <w:sz w:val="18"/>
          <w:szCs w:val="22"/>
        </w:rPr>
        <w:t>)</w:t>
      </w:r>
    </w:p>
    <w:p w14:paraId="2779BC48" w14:textId="77777777" w:rsidR="00B91724" w:rsidRPr="00480F42" w:rsidRDefault="00B91724" w:rsidP="00AC2D90">
      <w:pPr>
        <w:tabs>
          <w:tab w:val="left" w:pos="426"/>
        </w:tabs>
        <w:jc w:val="both"/>
        <w:rPr>
          <w:rFonts w:ascii="Arial" w:hAnsi="Arial" w:cs="Arial"/>
          <w:sz w:val="20"/>
          <w:szCs w:val="22"/>
        </w:rPr>
      </w:pPr>
    </w:p>
    <w:p w14:paraId="0438DA45" w14:textId="77777777" w:rsidR="00B91724" w:rsidRPr="00480F42" w:rsidRDefault="00B91724" w:rsidP="00493EDA">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Pressupost base de licitació</w:t>
      </w:r>
    </w:p>
    <w:p w14:paraId="141A40D1" w14:textId="2FF0C214" w:rsidR="00B91724" w:rsidRPr="001A384B" w:rsidRDefault="00B91724" w:rsidP="00AC2D90">
      <w:pPr>
        <w:tabs>
          <w:tab w:val="left" w:pos="426"/>
        </w:tabs>
        <w:jc w:val="both"/>
        <w:rPr>
          <w:rFonts w:ascii="Arial" w:hAnsi="Arial" w:cs="Arial"/>
          <w:sz w:val="18"/>
          <w:szCs w:val="22"/>
        </w:rPr>
      </w:pPr>
      <w:r w:rsidRPr="00480F42">
        <w:rPr>
          <w:rFonts w:ascii="Arial" w:hAnsi="Arial" w:cs="Arial"/>
          <w:sz w:val="18"/>
          <w:szCs w:val="22"/>
        </w:rPr>
        <w:t xml:space="preserve">Import de licitació sense IVA: </w:t>
      </w:r>
      <w:r w:rsidR="001A384B">
        <w:rPr>
          <w:rFonts w:ascii="Arial" w:hAnsi="Arial" w:cs="Arial"/>
          <w:color w:val="E36C0A" w:themeColor="accent6" w:themeShade="BF"/>
          <w:sz w:val="16"/>
          <w:szCs w:val="22"/>
        </w:rPr>
        <w:t xml:space="preserve"> </w:t>
      </w:r>
      <w:r w:rsidR="001A384B" w:rsidRPr="001A384B">
        <w:rPr>
          <w:rFonts w:ascii="Arial" w:hAnsi="Arial" w:cs="Arial"/>
          <w:sz w:val="16"/>
          <w:szCs w:val="22"/>
        </w:rPr>
        <w:t xml:space="preserve">22.000,00 </w:t>
      </w:r>
      <w:r w:rsidRPr="001A384B">
        <w:rPr>
          <w:rFonts w:ascii="Arial" w:hAnsi="Arial" w:cs="Arial"/>
          <w:sz w:val="18"/>
          <w:szCs w:val="22"/>
        </w:rPr>
        <w:t>euros</w:t>
      </w:r>
    </w:p>
    <w:p w14:paraId="4E354ACC" w14:textId="10F34A82" w:rsidR="00B91724" w:rsidRPr="001A384B" w:rsidRDefault="00B91724" w:rsidP="00AC2D90">
      <w:pPr>
        <w:tabs>
          <w:tab w:val="left" w:pos="426"/>
        </w:tabs>
        <w:jc w:val="both"/>
        <w:rPr>
          <w:rFonts w:ascii="Arial" w:hAnsi="Arial" w:cs="Arial"/>
          <w:sz w:val="18"/>
          <w:szCs w:val="22"/>
        </w:rPr>
      </w:pPr>
      <w:r w:rsidRPr="001A384B">
        <w:rPr>
          <w:rFonts w:ascii="Arial" w:hAnsi="Arial" w:cs="Arial"/>
          <w:sz w:val="18"/>
          <w:szCs w:val="22"/>
        </w:rPr>
        <w:t xml:space="preserve">Import de licitació amb IVA: </w:t>
      </w:r>
      <w:r w:rsidR="001A384B" w:rsidRPr="001A384B">
        <w:rPr>
          <w:rFonts w:ascii="Arial" w:hAnsi="Arial" w:cs="Arial"/>
          <w:sz w:val="16"/>
          <w:szCs w:val="22"/>
        </w:rPr>
        <w:t xml:space="preserve">26.620,00 </w:t>
      </w:r>
      <w:r w:rsidRPr="001A384B">
        <w:rPr>
          <w:rFonts w:ascii="Arial" w:hAnsi="Arial" w:cs="Arial"/>
          <w:sz w:val="18"/>
          <w:szCs w:val="22"/>
        </w:rPr>
        <w:t>euros</w:t>
      </w:r>
    </w:p>
    <w:p w14:paraId="6D8348C7" w14:textId="77777777" w:rsidR="00B91724" w:rsidRPr="001A384B" w:rsidRDefault="00B91724" w:rsidP="00AC2D90">
      <w:pPr>
        <w:tabs>
          <w:tab w:val="left" w:pos="426"/>
        </w:tabs>
        <w:jc w:val="both"/>
        <w:rPr>
          <w:rFonts w:ascii="Arial" w:hAnsi="Arial" w:cs="Arial"/>
          <w:sz w:val="20"/>
          <w:szCs w:val="22"/>
        </w:rPr>
      </w:pPr>
    </w:p>
    <w:p w14:paraId="608BDDDF" w14:textId="77777777" w:rsidR="007456E1" w:rsidRPr="001A384B" w:rsidRDefault="007456E1" w:rsidP="00493EDA">
      <w:pPr>
        <w:pBdr>
          <w:top w:val="single" w:sz="4" w:space="1" w:color="BFBFBF" w:themeColor="background1" w:themeShade="BF"/>
        </w:pBdr>
        <w:tabs>
          <w:tab w:val="left" w:pos="426"/>
        </w:tabs>
        <w:jc w:val="both"/>
        <w:rPr>
          <w:rFonts w:ascii="Arial" w:hAnsi="Arial" w:cs="Arial"/>
          <w:b/>
          <w:sz w:val="18"/>
          <w:szCs w:val="22"/>
        </w:rPr>
      </w:pPr>
      <w:r w:rsidRPr="001A384B">
        <w:rPr>
          <w:rFonts w:ascii="Arial" w:hAnsi="Arial" w:cs="Arial"/>
          <w:b/>
          <w:sz w:val="18"/>
          <w:szCs w:val="22"/>
        </w:rPr>
        <w:t>Tipus impositiu i partida IVA</w:t>
      </w:r>
    </w:p>
    <w:p w14:paraId="70CB9D49" w14:textId="4BE03742" w:rsidR="007456E1" w:rsidRPr="001A384B" w:rsidRDefault="007456E1" w:rsidP="00AC2D90">
      <w:pPr>
        <w:tabs>
          <w:tab w:val="left" w:pos="426"/>
        </w:tabs>
        <w:jc w:val="both"/>
        <w:rPr>
          <w:rFonts w:ascii="Arial" w:hAnsi="Arial" w:cs="Arial"/>
          <w:sz w:val="18"/>
          <w:szCs w:val="22"/>
        </w:rPr>
      </w:pPr>
      <w:r w:rsidRPr="001A384B">
        <w:rPr>
          <w:rFonts w:ascii="Arial" w:hAnsi="Arial" w:cs="Arial"/>
          <w:sz w:val="14"/>
          <w:szCs w:val="22"/>
        </w:rPr>
        <w:fldChar w:fldCharType="begin">
          <w:ffData>
            <w:name w:val="PRO_SI"/>
            <w:enabled/>
            <w:calcOnExit w:val="0"/>
            <w:checkBox>
              <w:sizeAuto/>
              <w:default w:val="0"/>
            </w:checkBox>
          </w:ffData>
        </w:fldChar>
      </w:r>
      <w:r w:rsidRPr="001A384B">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1A384B">
        <w:rPr>
          <w:rFonts w:ascii="Arial" w:hAnsi="Arial" w:cs="Arial"/>
          <w:sz w:val="14"/>
          <w:szCs w:val="22"/>
        </w:rPr>
        <w:fldChar w:fldCharType="end"/>
      </w:r>
      <w:r w:rsidRPr="001A384B">
        <w:rPr>
          <w:rFonts w:ascii="Arial" w:hAnsi="Arial" w:cs="Arial"/>
          <w:sz w:val="18"/>
          <w:szCs w:val="22"/>
        </w:rPr>
        <w:t xml:space="preserve"> 4%</w:t>
      </w:r>
      <w:r w:rsidRPr="001A384B">
        <w:rPr>
          <w:rFonts w:ascii="Arial" w:hAnsi="Arial" w:cs="Arial"/>
          <w:sz w:val="18"/>
          <w:szCs w:val="22"/>
        </w:rPr>
        <w:tab/>
      </w:r>
      <w:r w:rsidRPr="001A384B">
        <w:rPr>
          <w:rFonts w:ascii="Arial" w:hAnsi="Arial" w:cs="Arial"/>
          <w:sz w:val="18"/>
          <w:szCs w:val="22"/>
        </w:rPr>
        <w:tab/>
      </w:r>
      <w:r w:rsidRPr="001A384B">
        <w:rPr>
          <w:rFonts w:ascii="Arial" w:hAnsi="Arial" w:cs="Arial"/>
          <w:sz w:val="14"/>
          <w:szCs w:val="22"/>
        </w:rPr>
        <w:fldChar w:fldCharType="begin">
          <w:ffData>
            <w:name w:val="PRO_NO"/>
            <w:enabled/>
            <w:calcOnExit w:val="0"/>
            <w:checkBox>
              <w:sizeAuto/>
              <w:default w:val="0"/>
            </w:checkBox>
          </w:ffData>
        </w:fldChar>
      </w:r>
      <w:r w:rsidRPr="001A384B">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1A384B">
        <w:rPr>
          <w:rFonts w:ascii="Arial" w:hAnsi="Arial" w:cs="Arial"/>
          <w:sz w:val="14"/>
          <w:szCs w:val="22"/>
        </w:rPr>
        <w:fldChar w:fldCharType="end"/>
      </w:r>
      <w:r w:rsidRPr="001A384B">
        <w:rPr>
          <w:rFonts w:ascii="Arial" w:hAnsi="Arial" w:cs="Arial"/>
          <w:sz w:val="14"/>
          <w:szCs w:val="22"/>
        </w:rPr>
        <w:t xml:space="preserve"> </w:t>
      </w:r>
      <w:r w:rsidRPr="001A384B">
        <w:rPr>
          <w:rFonts w:ascii="Arial" w:hAnsi="Arial" w:cs="Arial"/>
          <w:sz w:val="18"/>
          <w:szCs w:val="22"/>
        </w:rPr>
        <w:t>10%</w:t>
      </w:r>
      <w:r w:rsidRPr="001A384B">
        <w:rPr>
          <w:rFonts w:ascii="Arial" w:hAnsi="Arial" w:cs="Arial"/>
          <w:sz w:val="18"/>
          <w:szCs w:val="22"/>
        </w:rPr>
        <w:tab/>
      </w:r>
      <w:r w:rsidRPr="001A384B">
        <w:rPr>
          <w:rFonts w:ascii="Arial" w:hAnsi="Arial" w:cs="Arial"/>
          <w:sz w:val="18"/>
          <w:szCs w:val="22"/>
        </w:rPr>
        <w:tab/>
      </w:r>
      <w:r w:rsidR="001A384B" w:rsidRPr="001A384B">
        <w:rPr>
          <w:rFonts w:ascii="Arial" w:hAnsi="Arial" w:cs="Arial"/>
          <w:sz w:val="14"/>
          <w:szCs w:val="22"/>
        </w:rPr>
        <w:fldChar w:fldCharType="begin">
          <w:ffData>
            <w:name w:val=""/>
            <w:enabled/>
            <w:calcOnExit w:val="0"/>
            <w:checkBox>
              <w:sizeAuto/>
              <w:default w:val="1"/>
            </w:checkBox>
          </w:ffData>
        </w:fldChar>
      </w:r>
      <w:r w:rsidR="001A384B" w:rsidRPr="001A384B">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A384B" w:rsidRPr="001A384B">
        <w:rPr>
          <w:rFonts w:ascii="Arial" w:hAnsi="Arial" w:cs="Arial"/>
          <w:sz w:val="14"/>
          <w:szCs w:val="22"/>
        </w:rPr>
        <w:fldChar w:fldCharType="end"/>
      </w:r>
      <w:r w:rsidRPr="001A384B">
        <w:rPr>
          <w:rFonts w:ascii="Arial" w:hAnsi="Arial" w:cs="Arial"/>
          <w:sz w:val="14"/>
          <w:szCs w:val="22"/>
        </w:rPr>
        <w:t xml:space="preserve"> </w:t>
      </w:r>
      <w:r w:rsidRPr="001A384B">
        <w:rPr>
          <w:rFonts w:ascii="Arial" w:hAnsi="Arial" w:cs="Arial"/>
          <w:sz w:val="18"/>
          <w:szCs w:val="22"/>
        </w:rPr>
        <w:t>21%</w:t>
      </w:r>
      <w:r w:rsidRPr="001A384B">
        <w:rPr>
          <w:rFonts w:ascii="Arial" w:hAnsi="Arial" w:cs="Arial"/>
          <w:sz w:val="18"/>
          <w:szCs w:val="22"/>
        </w:rPr>
        <w:tab/>
      </w:r>
      <w:r w:rsidRPr="001A384B">
        <w:rPr>
          <w:rFonts w:ascii="Arial" w:hAnsi="Arial" w:cs="Arial"/>
          <w:sz w:val="18"/>
          <w:szCs w:val="22"/>
        </w:rPr>
        <w:tab/>
      </w:r>
      <w:r w:rsidRPr="001A384B">
        <w:rPr>
          <w:rFonts w:ascii="Arial" w:hAnsi="Arial" w:cs="Arial"/>
          <w:sz w:val="14"/>
          <w:szCs w:val="22"/>
        </w:rPr>
        <w:fldChar w:fldCharType="begin">
          <w:ffData>
            <w:name w:val="PRO_NO"/>
            <w:enabled/>
            <w:calcOnExit w:val="0"/>
            <w:checkBox>
              <w:sizeAuto/>
              <w:default w:val="0"/>
            </w:checkBox>
          </w:ffData>
        </w:fldChar>
      </w:r>
      <w:r w:rsidRPr="001A384B">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1A384B">
        <w:rPr>
          <w:rFonts w:ascii="Arial" w:hAnsi="Arial" w:cs="Arial"/>
          <w:sz w:val="14"/>
          <w:szCs w:val="22"/>
        </w:rPr>
        <w:fldChar w:fldCharType="end"/>
      </w:r>
      <w:r w:rsidRPr="001A384B">
        <w:rPr>
          <w:rFonts w:ascii="Arial" w:hAnsi="Arial" w:cs="Arial"/>
          <w:sz w:val="14"/>
          <w:szCs w:val="22"/>
        </w:rPr>
        <w:t xml:space="preserve"> </w:t>
      </w:r>
      <w:r w:rsidR="006F58BB" w:rsidRPr="001A384B">
        <w:rPr>
          <w:rFonts w:ascii="Arial" w:hAnsi="Arial" w:cs="Arial"/>
          <w:sz w:val="18"/>
          <w:szCs w:val="22"/>
        </w:rPr>
        <w:t>Múltiple</w:t>
      </w:r>
    </w:p>
    <w:p w14:paraId="4E5DDB3A" w14:textId="77777777" w:rsidR="007456E1" w:rsidRPr="001A384B" w:rsidRDefault="007456E1" w:rsidP="00AC2D90">
      <w:pPr>
        <w:tabs>
          <w:tab w:val="left" w:pos="426"/>
        </w:tabs>
        <w:jc w:val="both"/>
        <w:rPr>
          <w:rFonts w:ascii="Arial" w:hAnsi="Arial" w:cs="Arial"/>
          <w:sz w:val="18"/>
          <w:szCs w:val="22"/>
        </w:rPr>
      </w:pPr>
    </w:p>
    <w:p w14:paraId="01B01485" w14:textId="094722DD" w:rsidR="007456E1" w:rsidRPr="001A384B" w:rsidRDefault="007456E1" w:rsidP="00AC2D90">
      <w:pPr>
        <w:tabs>
          <w:tab w:val="left" w:pos="426"/>
        </w:tabs>
        <w:jc w:val="both"/>
        <w:rPr>
          <w:rFonts w:ascii="Arial" w:hAnsi="Arial" w:cs="Arial"/>
          <w:b/>
          <w:sz w:val="18"/>
          <w:szCs w:val="22"/>
        </w:rPr>
      </w:pPr>
      <w:r w:rsidRPr="001A384B">
        <w:rPr>
          <w:rFonts w:ascii="Arial" w:hAnsi="Arial" w:cs="Arial"/>
          <w:b/>
          <w:sz w:val="18"/>
          <w:szCs w:val="22"/>
        </w:rPr>
        <w:t>Partida IVA</w:t>
      </w:r>
      <w:r w:rsidR="006F58BB" w:rsidRPr="001A384B">
        <w:rPr>
          <w:rFonts w:ascii="Arial" w:hAnsi="Arial" w:cs="Arial"/>
          <w:b/>
          <w:sz w:val="18"/>
          <w:szCs w:val="22"/>
        </w:rPr>
        <w:t xml:space="preserve">: </w:t>
      </w:r>
      <w:r w:rsidR="001A384B" w:rsidRPr="001A384B">
        <w:rPr>
          <w:rFonts w:ascii="Arial" w:hAnsi="Arial" w:cs="Arial"/>
          <w:sz w:val="18"/>
          <w:szCs w:val="18"/>
        </w:rPr>
        <w:t>4.620,00</w:t>
      </w:r>
      <w:r w:rsidR="001A384B" w:rsidRPr="001A384B">
        <w:rPr>
          <w:rFonts w:ascii="Arial" w:hAnsi="Arial" w:cs="Arial"/>
          <w:sz w:val="16"/>
          <w:szCs w:val="22"/>
        </w:rPr>
        <w:t xml:space="preserve"> </w:t>
      </w:r>
      <w:r w:rsidRPr="001A384B">
        <w:rPr>
          <w:rFonts w:ascii="Arial" w:hAnsi="Arial" w:cs="Arial"/>
          <w:sz w:val="18"/>
          <w:szCs w:val="22"/>
        </w:rPr>
        <w:t xml:space="preserve"> euros</w:t>
      </w:r>
    </w:p>
    <w:p w14:paraId="5B0FDAA0" w14:textId="77777777" w:rsidR="007456E1" w:rsidRPr="001A384B" w:rsidRDefault="007456E1" w:rsidP="00AC2D90">
      <w:pPr>
        <w:tabs>
          <w:tab w:val="left" w:pos="426"/>
        </w:tabs>
        <w:jc w:val="both"/>
        <w:rPr>
          <w:rFonts w:ascii="Arial" w:hAnsi="Arial" w:cs="Arial"/>
          <w:sz w:val="20"/>
          <w:szCs w:val="22"/>
        </w:rPr>
      </w:pPr>
    </w:p>
    <w:p w14:paraId="0A4321B2" w14:textId="77777777" w:rsidR="00B91724" w:rsidRDefault="00B91724" w:rsidP="00493EDA">
      <w:pPr>
        <w:pBdr>
          <w:top w:val="single" w:sz="4" w:space="1" w:color="BFBFBF" w:themeColor="background1" w:themeShade="BF"/>
        </w:pBdr>
        <w:tabs>
          <w:tab w:val="left" w:pos="426"/>
        </w:tabs>
        <w:jc w:val="both"/>
        <w:rPr>
          <w:rFonts w:ascii="Arial" w:hAnsi="Arial" w:cs="Arial"/>
          <w:b/>
          <w:sz w:val="18"/>
          <w:szCs w:val="22"/>
        </w:rPr>
      </w:pPr>
      <w:r w:rsidRPr="001A384B">
        <w:rPr>
          <w:rFonts w:ascii="Arial" w:hAnsi="Arial" w:cs="Arial"/>
          <w:b/>
          <w:sz w:val="18"/>
          <w:szCs w:val="22"/>
        </w:rPr>
        <w:t>Pressupost per a la possible pròrroga</w:t>
      </w:r>
    </w:p>
    <w:p w14:paraId="4A580211" w14:textId="5676BFD1" w:rsidR="001A384B" w:rsidRPr="001A384B" w:rsidRDefault="001A384B" w:rsidP="00493EDA">
      <w:pPr>
        <w:pBdr>
          <w:top w:val="single" w:sz="4" w:space="1" w:color="BFBFBF" w:themeColor="background1" w:themeShade="BF"/>
        </w:pBdr>
        <w:tabs>
          <w:tab w:val="left" w:pos="426"/>
        </w:tabs>
        <w:jc w:val="both"/>
        <w:rPr>
          <w:rFonts w:ascii="Arial" w:hAnsi="Arial" w:cs="Arial"/>
          <w:bCs/>
          <w:sz w:val="18"/>
          <w:szCs w:val="22"/>
        </w:rPr>
      </w:pPr>
      <w:r w:rsidRPr="001A384B">
        <w:rPr>
          <w:rFonts w:ascii="Arial" w:hAnsi="Arial" w:cs="Arial"/>
          <w:bCs/>
          <w:sz w:val="18"/>
          <w:szCs w:val="22"/>
        </w:rPr>
        <w:t>No es preveu</w:t>
      </w:r>
    </w:p>
    <w:p w14:paraId="677738E1" w14:textId="77777777" w:rsidR="00B91724" w:rsidRPr="00480F42" w:rsidRDefault="00B91724" w:rsidP="00AC2D90">
      <w:pPr>
        <w:tabs>
          <w:tab w:val="left" w:pos="426"/>
        </w:tabs>
        <w:jc w:val="both"/>
        <w:rPr>
          <w:rFonts w:ascii="Arial" w:hAnsi="Arial" w:cs="Arial"/>
          <w:sz w:val="20"/>
          <w:szCs w:val="22"/>
        </w:rPr>
      </w:pPr>
    </w:p>
    <w:p w14:paraId="63CE0320" w14:textId="77777777" w:rsidR="00B91724" w:rsidRPr="00480F42" w:rsidRDefault="00B91724" w:rsidP="00493EDA">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Pressupost estimat per a la modificació</w:t>
      </w:r>
    </w:p>
    <w:p w14:paraId="015140CA" w14:textId="06DC6204" w:rsidR="00B91724" w:rsidRDefault="001A384B" w:rsidP="00AC2D90">
      <w:pPr>
        <w:tabs>
          <w:tab w:val="left" w:pos="426"/>
        </w:tabs>
        <w:jc w:val="both"/>
        <w:rPr>
          <w:rFonts w:ascii="Arial" w:hAnsi="Arial" w:cs="Arial"/>
          <w:sz w:val="18"/>
          <w:szCs w:val="22"/>
        </w:rPr>
      </w:pPr>
      <w:r>
        <w:rPr>
          <w:rFonts w:ascii="Arial" w:hAnsi="Arial" w:cs="Arial"/>
          <w:sz w:val="18"/>
          <w:szCs w:val="22"/>
        </w:rPr>
        <w:t>No es preveu modificació.</w:t>
      </w:r>
    </w:p>
    <w:p w14:paraId="19AB51CC" w14:textId="77777777" w:rsidR="001A384B" w:rsidRPr="00480F42" w:rsidRDefault="001A384B" w:rsidP="00AC2D90">
      <w:pPr>
        <w:tabs>
          <w:tab w:val="left" w:pos="426"/>
        </w:tabs>
        <w:jc w:val="both"/>
        <w:rPr>
          <w:rFonts w:ascii="Arial" w:hAnsi="Arial" w:cs="Arial"/>
          <w:sz w:val="20"/>
          <w:szCs w:val="22"/>
        </w:rPr>
      </w:pPr>
    </w:p>
    <w:p w14:paraId="252F2D19" w14:textId="77777777" w:rsidR="00B91724" w:rsidRPr="00480F42" w:rsidRDefault="00B91724" w:rsidP="00493EDA">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Valor estimat del contracte</w:t>
      </w:r>
    </w:p>
    <w:p w14:paraId="1DE1D5E7" w14:textId="595926E6" w:rsidR="00B91724" w:rsidRPr="001A384B" w:rsidRDefault="001A384B" w:rsidP="00AC2D90">
      <w:pPr>
        <w:tabs>
          <w:tab w:val="left" w:pos="426"/>
        </w:tabs>
        <w:jc w:val="both"/>
        <w:rPr>
          <w:rFonts w:ascii="Arial" w:hAnsi="Arial" w:cs="Arial"/>
          <w:sz w:val="18"/>
          <w:szCs w:val="18"/>
        </w:rPr>
      </w:pPr>
      <w:r w:rsidRPr="001A384B">
        <w:rPr>
          <w:rFonts w:ascii="Arial" w:hAnsi="Arial" w:cs="Arial"/>
          <w:sz w:val="18"/>
          <w:szCs w:val="18"/>
        </w:rPr>
        <w:t xml:space="preserve">22.000,00 </w:t>
      </w:r>
      <w:r w:rsidR="006F58BB" w:rsidRPr="001A384B">
        <w:rPr>
          <w:rFonts w:ascii="Arial" w:hAnsi="Arial" w:cs="Arial"/>
          <w:sz w:val="18"/>
          <w:szCs w:val="18"/>
        </w:rPr>
        <w:t xml:space="preserve"> </w:t>
      </w:r>
      <w:r w:rsidR="00B91724" w:rsidRPr="001A384B">
        <w:rPr>
          <w:rFonts w:ascii="Arial" w:hAnsi="Arial" w:cs="Arial"/>
          <w:sz w:val="18"/>
          <w:szCs w:val="18"/>
        </w:rPr>
        <w:t>euros sense IVA</w:t>
      </w:r>
    </w:p>
    <w:p w14:paraId="7BD7B846" w14:textId="77777777" w:rsidR="00B91724" w:rsidRPr="00480F42" w:rsidRDefault="00B91724" w:rsidP="00AC2D90">
      <w:pPr>
        <w:tabs>
          <w:tab w:val="left" w:pos="426"/>
        </w:tabs>
        <w:jc w:val="both"/>
        <w:rPr>
          <w:rFonts w:ascii="Arial" w:hAnsi="Arial" w:cs="Arial"/>
          <w:sz w:val="18"/>
          <w:szCs w:val="22"/>
        </w:rPr>
      </w:pPr>
    </w:p>
    <w:p w14:paraId="1DC54437" w14:textId="77777777" w:rsidR="00B91724" w:rsidRPr="00480F42" w:rsidRDefault="00B91724" w:rsidP="00AC2D90">
      <w:pPr>
        <w:tabs>
          <w:tab w:val="left" w:pos="426"/>
        </w:tabs>
        <w:jc w:val="both"/>
        <w:rPr>
          <w:rFonts w:ascii="Arial" w:hAnsi="Arial" w:cs="Arial"/>
          <w:sz w:val="18"/>
          <w:szCs w:val="22"/>
        </w:rPr>
      </w:pPr>
      <w:r w:rsidRPr="00480F42">
        <w:rPr>
          <w:rFonts w:ascii="Arial" w:hAnsi="Arial" w:cs="Arial"/>
          <w:sz w:val="18"/>
          <w:szCs w:val="22"/>
        </w:rPr>
        <w:t>Mètode de càlcul: Pressupost base de licitació sense IVA + Pressupost per a la possible pròrroga sense IVA + Pressupost estimat per a la modificació sense IVA</w:t>
      </w:r>
    </w:p>
    <w:p w14:paraId="33D6A7B5" w14:textId="77777777" w:rsidR="00821550" w:rsidRPr="00480F42" w:rsidRDefault="00821550" w:rsidP="00AC2D90">
      <w:pPr>
        <w:tabs>
          <w:tab w:val="left" w:pos="426"/>
        </w:tabs>
        <w:jc w:val="both"/>
        <w:rPr>
          <w:rFonts w:ascii="Arial" w:hAnsi="Arial" w:cs="Arial"/>
          <w:sz w:val="20"/>
          <w:szCs w:val="22"/>
        </w:rPr>
      </w:pPr>
    </w:p>
    <w:p w14:paraId="4CEC874C" w14:textId="77777777" w:rsidR="00DB7C85" w:rsidRPr="00480F42" w:rsidRDefault="00BD2D49"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 xml:space="preserve">Contracte subjecte a regulació harmonitzada: </w:t>
      </w:r>
    </w:p>
    <w:p w14:paraId="290F3F75" w14:textId="77777777" w:rsidR="00DB7C85" w:rsidRPr="00480F42" w:rsidRDefault="006C116B"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sz w:val="18"/>
          <w:szCs w:val="22"/>
        </w:rPr>
      </w:pPr>
      <w:r w:rsidRPr="00480F42">
        <w:rPr>
          <w:rFonts w:ascii="Arial" w:hAnsi="Arial" w:cs="Arial"/>
          <w:sz w:val="14"/>
          <w:szCs w:val="22"/>
        </w:rPr>
        <w:fldChar w:fldCharType="begin">
          <w:ffData>
            <w:name w:val=""/>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00BD2D49" w:rsidRPr="00480F42">
        <w:rPr>
          <w:rFonts w:ascii="Arial" w:hAnsi="Arial" w:cs="Arial"/>
          <w:sz w:val="18"/>
          <w:szCs w:val="22"/>
        </w:rPr>
        <w:t xml:space="preserve"> Sí </w:t>
      </w:r>
    </w:p>
    <w:p w14:paraId="490244F8" w14:textId="26975007" w:rsidR="00415BC4" w:rsidRPr="00480F42" w:rsidRDefault="001A384B"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sz w:val="18"/>
          <w:szCs w:val="22"/>
        </w:rPr>
      </w:pPr>
      <w:r>
        <w:rPr>
          <w:rFonts w:ascii="Arial" w:hAnsi="Arial" w:cs="Arial"/>
          <w:sz w:val="14"/>
          <w:szCs w:val="22"/>
        </w:rPr>
        <w:fldChar w:fldCharType="begin">
          <w:ffData>
            <w:name w:val="PL_NO"/>
            <w:enabled/>
            <w:calcOnExit w:val="0"/>
            <w:checkBox>
              <w:sizeAuto/>
              <w:default w:val="1"/>
            </w:checkBox>
          </w:ffData>
        </w:fldChar>
      </w:r>
      <w:bookmarkStart w:id="24" w:name="PL_NO"/>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24"/>
      <w:r w:rsidR="00BD2D49" w:rsidRPr="00480F42">
        <w:rPr>
          <w:rFonts w:ascii="Arial" w:hAnsi="Arial" w:cs="Arial"/>
          <w:sz w:val="14"/>
          <w:szCs w:val="22"/>
        </w:rPr>
        <w:t xml:space="preserve"> </w:t>
      </w:r>
      <w:r w:rsidR="00BD2D49" w:rsidRPr="00480F42">
        <w:rPr>
          <w:rFonts w:ascii="Arial" w:hAnsi="Arial" w:cs="Arial"/>
          <w:sz w:val="18"/>
          <w:szCs w:val="22"/>
        </w:rPr>
        <w:t xml:space="preserve">No       </w:t>
      </w:r>
    </w:p>
    <w:p w14:paraId="771CB349" w14:textId="77777777" w:rsidR="00BD2D49" w:rsidRPr="00480F42" w:rsidRDefault="00BD2D49" w:rsidP="00DB7C85">
      <w:pPr>
        <w:pBdr>
          <w:top w:val="single" w:sz="4" w:space="1" w:color="BFBFBF" w:themeColor="background1" w:themeShade="BF"/>
          <w:bottom w:val="single" w:sz="6" w:space="1" w:color="BFBFBF" w:themeColor="background1" w:themeShade="BF"/>
        </w:pBdr>
        <w:tabs>
          <w:tab w:val="left" w:pos="426"/>
        </w:tabs>
        <w:jc w:val="both"/>
        <w:rPr>
          <w:rFonts w:ascii="Arial" w:hAnsi="Arial" w:cs="Arial"/>
          <w:sz w:val="14"/>
          <w:szCs w:val="22"/>
        </w:rPr>
      </w:pPr>
      <w:r w:rsidRPr="00480F42">
        <w:rPr>
          <w:rFonts w:ascii="Arial" w:hAnsi="Arial" w:cs="Arial"/>
          <w:sz w:val="18"/>
          <w:szCs w:val="22"/>
        </w:rPr>
        <w:lastRenderedPageBreak/>
        <w:t xml:space="preserve">    </w:t>
      </w:r>
      <w:r w:rsidRPr="00480F42">
        <w:rPr>
          <w:rFonts w:ascii="Arial" w:hAnsi="Arial" w:cs="Arial"/>
          <w:sz w:val="14"/>
          <w:szCs w:val="22"/>
        </w:rPr>
        <w:t xml:space="preserve">                                                                                                           </w:t>
      </w:r>
    </w:p>
    <w:p w14:paraId="2316E584" w14:textId="77777777" w:rsidR="00415BC4" w:rsidRPr="00480F42" w:rsidRDefault="00415BC4" w:rsidP="00415BC4">
      <w:pPr>
        <w:tabs>
          <w:tab w:val="left" w:pos="426"/>
        </w:tabs>
        <w:jc w:val="both"/>
        <w:rPr>
          <w:rFonts w:ascii="Arial" w:hAnsi="Arial" w:cs="Arial"/>
          <w:b/>
          <w:sz w:val="18"/>
          <w:szCs w:val="22"/>
        </w:rPr>
      </w:pPr>
      <w:r w:rsidRPr="00480F42">
        <w:rPr>
          <w:rFonts w:ascii="Arial" w:hAnsi="Arial" w:cs="Arial"/>
          <w:b/>
          <w:sz w:val="18"/>
          <w:szCs w:val="22"/>
        </w:rPr>
        <w:t xml:space="preserve">Tramitació pressupostària </w:t>
      </w:r>
    </w:p>
    <w:p w14:paraId="406FC54E" w14:textId="1BE606EA" w:rsidR="00415BC4" w:rsidRPr="00480F42" w:rsidRDefault="0023308C" w:rsidP="00415BC4">
      <w:pPr>
        <w:tabs>
          <w:tab w:val="left" w:pos="426"/>
        </w:tabs>
        <w:jc w:val="both"/>
        <w:rPr>
          <w:rFonts w:ascii="Arial" w:hAnsi="Arial" w:cs="Arial"/>
          <w:sz w:val="20"/>
          <w:szCs w:val="22"/>
        </w:rPr>
      </w:pPr>
      <w:r>
        <w:rPr>
          <w:rFonts w:ascii="Arial" w:hAnsi="Arial" w:cs="Arial"/>
          <w:sz w:val="14"/>
          <w:szCs w:val="22"/>
        </w:rPr>
        <w:fldChar w:fldCharType="begin">
          <w:ffData>
            <w:name w:val="TRAM_ORD"/>
            <w:enabled/>
            <w:calcOnExit w:val="0"/>
            <w:checkBox>
              <w:sizeAuto/>
              <w:default w:val="1"/>
            </w:checkBox>
          </w:ffData>
        </w:fldChar>
      </w:r>
      <w:bookmarkStart w:id="25" w:name="TRAM_ORD"/>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25"/>
      <w:r w:rsidR="00415BC4" w:rsidRPr="00480F42">
        <w:rPr>
          <w:rFonts w:ascii="Arial" w:hAnsi="Arial" w:cs="Arial"/>
          <w:sz w:val="14"/>
          <w:szCs w:val="22"/>
        </w:rPr>
        <w:t xml:space="preserve"> </w:t>
      </w:r>
      <w:r w:rsidR="00415BC4" w:rsidRPr="00480F42">
        <w:rPr>
          <w:rFonts w:ascii="Arial" w:hAnsi="Arial" w:cs="Arial"/>
          <w:sz w:val="18"/>
          <w:szCs w:val="22"/>
        </w:rPr>
        <w:t>Ordinària de l’exercici vigent:</w:t>
      </w:r>
      <w:r w:rsidR="00415BC4" w:rsidRPr="00480F42">
        <w:rPr>
          <w:rFonts w:ascii="Arial" w:hAnsi="Arial" w:cs="Arial"/>
          <w:color w:val="E36C0A" w:themeColor="accent6" w:themeShade="BF"/>
          <w:sz w:val="16"/>
          <w:szCs w:val="22"/>
        </w:rPr>
        <w:t xml:space="preserve"> </w:t>
      </w:r>
      <w:r w:rsidRPr="0023308C">
        <w:rPr>
          <w:rFonts w:ascii="Arial" w:hAnsi="Arial" w:cs="Arial"/>
          <w:sz w:val="16"/>
          <w:szCs w:val="22"/>
        </w:rPr>
        <w:t>2026</w:t>
      </w:r>
    </w:p>
    <w:p w14:paraId="1AF11EB3" w14:textId="77777777" w:rsidR="00415BC4" w:rsidRPr="00480F42" w:rsidRDefault="00415BC4" w:rsidP="00415BC4">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sz w:val="14"/>
          <w:szCs w:val="22"/>
        </w:rPr>
        <w:fldChar w:fldCharType="begin">
          <w:ffData>
            <w:name w:val="TRAM_ANT"/>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Anticipada</w:t>
      </w:r>
    </w:p>
    <w:p w14:paraId="2F3378F1" w14:textId="77777777" w:rsidR="00415BC4" w:rsidRPr="00480F42" w:rsidRDefault="00415BC4" w:rsidP="00415BC4">
      <w:pPr>
        <w:pBdr>
          <w:bottom w:val="single" w:sz="4" w:space="1" w:color="BFBFBF" w:themeColor="background1" w:themeShade="BF"/>
        </w:pBdr>
        <w:tabs>
          <w:tab w:val="left" w:pos="426"/>
        </w:tabs>
        <w:jc w:val="both"/>
        <w:rPr>
          <w:rFonts w:ascii="Arial" w:hAnsi="Arial" w:cs="Arial"/>
          <w:sz w:val="20"/>
          <w:szCs w:val="22"/>
        </w:rPr>
      </w:pPr>
    </w:p>
    <w:p w14:paraId="64B38D11" w14:textId="77777777" w:rsidR="00415BC4" w:rsidRPr="00480F42" w:rsidRDefault="00415BC4" w:rsidP="00415BC4">
      <w:pPr>
        <w:tabs>
          <w:tab w:val="left" w:pos="426"/>
        </w:tabs>
        <w:jc w:val="both"/>
        <w:rPr>
          <w:rFonts w:ascii="Arial" w:hAnsi="Arial" w:cs="Arial"/>
          <w:b/>
          <w:sz w:val="18"/>
          <w:szCs w:val="22"/>
        </w:rPr>
      </w:pPr>
      <w:r w:rsidRPr="00480F42">
        <w:rPr>
          <w:rFonts w:ascii="Arial" w:hAnsi="Arial" w:cs="Arial"/>
          <w:b/>
          <w:sz w:val="18"/>
          <w:szCs w:val="22"/>
        </w:rPr>
        <w:t>Òrgan/s a qui s’ha d’adreça la factura</w:t>
      </w:r>
    </w:p>
    <w:p w14:paraId="60845F6E" w14:textId="36687545" w:rsidR="0023308C" w:rsidRDefault="0023308C" w:rsidP="00415BC4">
      <w:pPr>
        <w:tabs>
          <w:tab w:val="left" w:pos="426"/>
        </w:tabs>
        <w:jc w:val="both"/>
        <w:rPr>
          <w:rFonts w:ascii="Arial" w:hAnsi="Arial" w:cs="Arial"/>
          <w:color w:val="E36C0A" w:themeColor="accent6" w:themeShade="BF"/>
          <w:sz w:val="16"/>
          <w:szCs w:val="22"/>
        </w:rPr>
      </w:pPr>
    </w:p>
    <w:p w14:paraId="6F6BE083" w14:textId="6F38EB3F" w:rsidR="0023308C" w:rsidRPr="0023308C" w:rsidRDefault="0023308C" w:rsidP="00415BC4">
      <w:pPr>
        <w:tabs>
          <w:tab w:val="left" w:pos="426"/>
        </w:tabs>
        <w:jc w:val="both"/>
        <w:rPr>
          <w:rFonts w:ascii="Arial" w:hAnsi="Arial" w:cs="Arial"/>
          <w:sz w:val="18"/>
          <w:szCs w:val="18"/>
        </w:rPr>
      </w:pPr>
      <w:r w:rsidRPr="0023308C">
        <w:rPr>
          <w:rFonts w:ascii="Arial" w:hAnsi="Arial" w:cs="Arial"/>
          <w:sz w:val="18"/>
          <w:szCs w:val="18"/>
        </w:rPr>
        <w:t>Unitat de comptabilitat de l’HUVH</w:t>
      </w:r>
    </w:p>
    <w:p w14:paraId="0CC223C8" w14:textId="77777777" w:rsidR="002D5E5A" w:rsidRPr="00480F42" w:rsidRDefault="002D5E5A" w:rsidP="00415BC4">
      <w:pPr>
        <w:tabs>
          <w:tab w:val="left" w:pos="426"/>
        </w:tabs>
        <w:jc w:val="both"/>
        <w:rPr>
          <w:rFonts w:ascii="Arial" w:hAnsi="Arial" w:cs="Arial"/>
          <w:color w:val="E36C0A" w:themeColor="accent6" w:themeShade="BF"/>
          <w:sz w:val="16"/>
          <w:szCs w:val="22"/>
        </w:rPr>
      </w:pPr>
    </w:p>
    <w:p w14:paraId="0EE37245" w14:textId="77777777" w:rsidR="002D5E5A" w:rsidRPr="00480F42" w:rsidRDefault="002D5E5A" w:rsidP="002D5E5A">
      <w:pPr>
        <w:pBdr>
          <w:top w:val="single" w:sz="4" w:space="1" w:color="auto"/>
        </w:pBdr>
        <w:tabs>
          <w:tab w:val="left" w:pos="426"/>
        </w:tabs>
        <w:jc w:val="both"/>
        <w:rPr>
          <w:rFonts w:ascii="Arial" w:hAnsi="Arial" w:cs="Arial"/>
          <w:b/>
          <w:sz w:val="18"/>
          <w:szCs w:val="22"/>
        </w:rPr>
      </w:pPr>
      <w:r w:rsidRPr="00480F42">
        <w:rPr>
          <w:rFonts w:ascii="Arial" w:hAnsi="Arial" w:cs="Arial"/>
          <w:b/>
          <w:sz w:val="18"/>
          <w:szCs w:val="22"/>
        </w:rPr>
        <w:t>Revisió de preus</w:t>
      </w:r>
    </w:p>
    <w:p w14:paraId="46A386E6" w14:textId="47FCF94A" w:rsidR="00DB7C85" w:rsidRPr="00480F42" w:rsidRDefault="002D5E5A" w:rsidP="2F9E6D66">
      <w:pPr>
        <w:tabs>
          <w:tab w:val="left" w:pos="426"/>
        </w:tabs>
        <w:jc w:val="both"/>
        <w:rPr>
          <w:rFonts w:ascii="Arial" w:hAnsi="Arial" w:cs="Arial"/>
          <w:color w:val="00B0F0"/>
          <w:sz w:val="18"/>
          <w:szCs w:val="18"/>
        </w:rPr>
      </w:pPr>
      <w:r w:rsidRPr="00480F42">
        <w:rPr>
          <w:rFonts w:ascii="Arial" w:hAnsi="Arial" w:cs="Arial"/>
          <w:sz w:val="14"/>
          <w:szCs w:val="14"/>
        </w:rPr>
        <w:fldChar w:fldCharType="begin">
          <w:ffData>
            <w:name w:val="PRO_SI"/>
            <w:enabled/>
            <w:calcOnExit w:val="0"/>
            <w:checkBox>
              <w:sizeAuto/>
              <w:default w:val="0"/>
            </w:checkBox>
          </w:ffData>
        </w:fldChar>
      </w:r>
      <w:r w:rsidRPr="00480F42">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Pr="00480F42">
        <w:rPr>
          <w:rFonts w:ascii="Arial" w:hAnsi="Arial" w:cs="Arial"/>
          <w:sz w:val="14"/>
          <w:szCs w:val="14"/>
        </w:rPr>
        <w:fldChar w:fldCharType="end"/>
      </w:r>
      <w:r w:rsidRPr="00480F42">
        <w:rPr>
          <w:rFonts w:ascii="Arial" w:hAnsi="Arial" w:cs="Arial"/>
          <w:sz w:val="18"/>
          <w:szCs w:val="18"/>
        </w:rPr>
        <w:t xml:space="preserve"> Sí</w:t>
      </w:r>
    </w:p>
    <w:p w14:paraId="0A7B0A7D" w14:textId="149EEDEA" w:rsidR="002D5E5A" w:rsidRPr="00480F42" w:rsidRDefault="0023308C" w:rsidP="2F9E6D66">
      <w:pPr>
        <w:tabs>
          <w:tab w:val="left" w:pos="426"/>
        </w:tabs>
        <w:jc w:val="both"/>
        <w:rPr>
          <w:rFonts w:ascii="Arial" w:hAnsi="Arial" w:cs="Arial"/>
          <w:color w:val="00B0F0"/>
          <w:sz w:val="18"/>
          <w:szCs w:val="18"/>
        </w:rPr>
      </w:pPr>
      <w:r>
        <w:rPr>
          <w:rFonts w:ascii="Arial" w:hAnsi="Arial" w:cs="Arial"/>
          <w:sz w:val="14"/>
          <w:szCs w:val="14"/>
        </w:rPr>
        <w:fldChar w:fldCharType="begin">
          <w:ffData>
            <w:name w:val=""/>
            <w:enabled/>
            <w:calcOnExit w:val="0"/>
            <w:checkBox>
              <w:sizeAuto/>
              <w:default w:val="1"/>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r w:rsidR="002D5E5A" w:rsidRPr="00480F42">
        <w:rPr>
          <w:rFonts w:ascii="Arial" w:hAnsi="Arial" w:cs="Arial"/>
          <w:sz w:val="14"/>
          <w:szCs w:val="14"/>
        </w:rPr>
        <w:t xml:space="preserve"> </w:t>
      </w:r>
      <w:r w:rsidR="002D5E5A" w:rsidRPr="00480F42">
        <w:rPr>
          <w:rFonts w:ascii="Arial" w:hAnsi="Arial" w:cs="Arial"/>
          <w:sz w:val="18"/>
          <w:szCs w:val="18"/>
        </w:rPr>
        <w:t>No</w:t>
      </w:r>
      <w:r w:rsidR="0058B6E3" w:rsidRPr="00480F42">
        <w:rPr>
          <w:rFonts w:ascii="Arial" w:hAnsi="Arial" w:cs="Arial"/>
          <w:sz w:val="18"/>
          <w:szCs w:val="18"/>
        </w:rPr>
        <w:t xml:space="preserve"> </w:t>
      </w:r>
      <w:r>
        <w:rPr>
          <w:rFonts w:ascii="Arial" w:hAnsi="Arial" w:cs="Arial"/>
          <w:sz w:val="18"/>
          <w:szCs w:val="18"/>
        </w:rPr>
        <w:t>es preveu</w:t>
      </w:r>
    </w:p>
    <w:p w14:paraId="2D4E0439" w14:textId="77777777" w:rsidR="005357B7" w:rsidRPr="00480F42" w:rsidRDefault="005357B7" w:rsidP="00415BC4">
      <w:pPr>
        <w:pStyle w:val="Ttol1"/>
        <w:spacing w:before="240"/>
        <w:rPr>
          <w:rFonts w:ascii="Arial" w:hAnsi="Arial" w:cs="Arial"/>
        </w:rPr>
      </w:pPr>
      <w:bookmarkStart w:id="26" w:name="_Toc432892135"/>
      <w:bookmarkStart w:id="27" w:name="_Toc135639143"/>
      <w:r w:rsidRPr="4988C625">
        <w:rPr>
          <w:rFonts w:ascii="Arial" w:hAnsi="Arial" w:cs="Arial"/>
        </w:rPr>
        <w:t>Termini de presentació</w:t>
      </w:r>
      <w:bookmarkEnd w:id="26"/>
      <w:r w:rsidRPr="4988C625">
        <w:rPr>
          <w:rFonts w:ascii="Arial" w:hAnsi="Arial" w:cs="Arial"/>
        </w:rPr>
        <w:t xml:space="preserve"> </w:t>
      </w:r>
      <w:bookmarkEnd w:id="27"/>
    </w:p>
    <w:p w14:paraId="2504DBFF" w14:textId="6A46DD34" w:rsidR="00267B2D" w:rsidRPr="0023308C" w:rsidRDefault="0023308C" w:rsidP="00267B2D">
      <w:pPr>
        <w:pBdr>
          <w:bottom w:val="single" w:sz="4" w:space="1" w:color="BFBFBF" w:themeColor="background1" w:themeShade="BF"/>
        </w:pBdr>
        <w:tabs>
          <w:tab w:val="left" w:pos="426"/>
        </w:tabs>
        <w:jc w:val="both"/>
        <w:rPr>
          <w:rFonts w:ascii="Arial" w:hAnsi="Arial" w:cs="Arial"/>
          <w:color w:val="E36C0A" w:themeColor="accent6" w:themeShade="BF"/>
          <w:sz w:val="18"/>
          <w:szCs w:val="18"/>
        </w:rPr>
      </w:pPr>
      <w:r w:rsidRPr="0023308C">
        <w:rPr>
          <w:rFonts w:ascii="Arial" w:hAnsi="Arial" w:cs="Arial"/>
          <w:sz w:val="18"/>
          <w:szCs w:val="18"/>
        </w:rPr>
        <w:t>31 de desembre de 2026</w:t>
      </w:r>
    </w:p>
    <w:p w14:paraId="46787E95" w14:textId="77777777" w:rsidR="00DB7C85" w:rsidRPr="00480F42" w:rsidRDefault="00DB7C85" w:rsidP="00267B2D">
      <w:pPr>
        <w:pBdr>
          <w:bottom w:val="single" w:sz="4" w:space="1" w:color="BFBFBF" w:themeColor="background1" w:themeShade="BF"/>
        </w:pBdr>
        <w:tabs>
          <w:tab w:val="left" w:pos="426"/>
        </w:tabs>
        <w:jc w:val="both"/>
        <w:rPr>
          <w:rFonts w:ascii="Arial" w:hAnsi="Arial" w:cs="Arial"/>
          <w:sz w:val="18"/>
          <w:szCs w:val="22"/>
        </w:rPr>
      </w:pPr>
    </w:p>
    <w:p w14:paraId="179CF5C5" w14:textId="77777777" w:rsidR="0016674F" w:rsidRPr="00480F42" w:rsidRDefault="0016674F" w:rsidP="0067101A">
      <w:pPr>
        <w:pStyle w:val="Ttol1"/>
        <w:spacing w:before="240"/>
        <w:rPr>
          <w:rFonts w:ascii="Arial" w:hAnsi="Arial" w:cs="Arial"/>
        </w:rPr>
      </w:pPr>
      <w:bookmarkStart w:id="28" w:name="_Toc135639144"/>
      <w:bookmarkStart w:id="29" w:name="_Toc1923962493"/>
      <w:r w:rsidRPr="4988C625">
        <w:rPr>
          <w:rFonts w:ascii="Arial" w:hAnsi="Arial" w:cs="Arial"/>
        </w:rPr>
        <w:t>Mesa de contractació</w:t>
      </w:r>
      <w:bookmarkEnd w:id="28"/>
      <w:bookmarkEnd w:id="29"/>
    </w:p>
    <w:p w14:paraId="7B8D3FA9" w14:textId="77777777" w:rsidR="00DB7C85" w:rsidRPr="00480F42" w:rsidRDefault="00BE13A3" w:rsidP="00AC2D90">
      <w:pPr>
        <w:tabs>
          <w:tab w:val="left" w:pos="426"/>
        </w:tabs>
        <w:jc w:val="both"/>
        <w:rPr>
          <w:rFonts w:ascii="Arial" w:hAnsi="Arial" w:cs="Arial"/>
          <w:sz w:val="18"/>
          <w:szCs w:val="22"/>
        </w:rPr>
      </w:pPr>
      <w:r w:rsidRPr="00480F42">
        <w:rPr>
          <w:rFonts w:ascii="Arial" w:hAnsi="Arial" w:cs="Arial"/>
          <w:sz w:val="14"/>
          <w:szCs w:val="22"/>
        </w:rPr>
        <w:fldChar w:fldCharType="begin">
          <w:ffData>
            <w:name w:val=""/>
            <w:enabled/>
            <w:calcOnExit w:val="0"/>
            <w:checkBox>
              <w:sizeAuto/>
              <w:default w:val="1"/>
            </w:checkBox>
          </w:ffData>
        </w:fldChar>
      </w:r>
      <w:r w:rsidR="0016674F"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0016674F" w:rsidRPr="00480F42">
        <w:rPr>
          <w:rFonts w:ascii="Arial" w:hAnsi="Arial" w:cs="Arial"/>
          <w:sz w:val="14"/>
          <w:szCs w:val="22"/>
        </w:rPr>
        <w:t xml:space="preserve"> </w:t>
      </w:r>
      <w:r w:rsidR="0016674F" w:rsidRPr="00480F42">
        <w:rPr>
          <w:rFonts w:ascii="Arial" w:hAnsi="Arial" w:cs="Arial"/>
          <w:sz w:val="18"/>
          <w:szCs w:val="22"/>
        </w:rPr>
        <w:t xml:space="preserve">Sí </w:t>
      </w:r>
    </w:p>
    <w:p w14:paraId="74D01FF7" w14:textId="77777777" w:rsidR="0016674F" w:rsidRPr="00480F42" w:rsidRDefault="00BE13A3" w:rsidP="00AC2D90">
      <w:pPr>
        <w:tabs>
          <w:tab w:val="left" w:pos="426"/>
        </w:tabs>
        <w:jc w:val="both"/>
        <w:rPr>
          <w:rFonts w:ascii="Arial" w:hAnsi="Arial" w:cs="Arial"/>
          <w:sz w:val="20"/>
          <w:szCs w:val="22"/>
        </w:rPr>
      </w:pPr>
      <w:r w:rsidRPr="00480F42">
        <w:rPr>
          <w:rFonts w:ascii="Arial" w:hAnsi="Arial" w:cs="Arial"/>
          <w:sz w:val="14"/>
          <w:szCs w:val="22"/>
        </w:rPr>
        <w:fldChar w:fldCharType="begin">
          <w:ffData>
            <w:name w:val=""/>
            <w:enabled/>
            <w:calcOnExit w:val="0"/>
            <w:checkBox>
              <w:sizeAuto/>
              <w:default w:val="0"/>
            </w:checkBox>
          </w:ffData>
        </w:fldChar>
      </w:r>
      <w:r w:rsidR="0016674F"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0016674F" w:rsidRPr="00480F42">
        <w:rPr>
          <w:rFonts w:ascii="Arial" w:hAnsi="Arial" w:cs="Arial"/>
          <w:sz w:val="12"/>
          <w:szCs w:val="22"/>
        </w:rPr>
        <w:t xml:space="preserve"> </w:t>
      </w:r>
      <w:r w:rsidR="0016674F" w:rsidRPr="00480F42">
        <w:rPr>
          <w:rFonts w:ascii="Arial" w:hAnsi="Arial" w:cs="Arial"/>
          <w:sz w:val="18"/>
          <w:szCs w:val="22"/>
        </w:rPr>
        <w:t>No</w:t>
      </w:r>
    </w:p>
    <w:p w14:paraId="6F674462" w14:textId="77777777" w:rsidR="009333E2" w:rsidRPr="00480F42" w:rsidRDefault="009333E2" w:rsidP="00AC2D90">
      <w:pPr>
        <w:tabs>
          <w:tab w:val="left" w:pos="426"/>
        </w:tabs>
        <w:jc w:val="both"/>
        <w:rPr>
          <w:rFonts w:ascii="Arial" w:hAnsi="Arial" w:cs="Arial"/>
          <w:b/>
          <w:sz w:val="20"/>
          <w:szCs w:val="22"/>
        </w:rPr>
      </w:pPr>
    </w:p>
    <w:p w14:paraId="67B754F7" w14:textId="118AA205" w:rsidR="0016674F" w:rsidRPr="00480F42" w:rsidRDefault="00721E6D" w:rsidP="00AC2D90">
      <w:pPr>
        <w:tabs>
          <w:tab w:val="left" w:pos="426"/>
        </w:tabs>
        <w:jc w:val="both"/>
        <w:rPr>
          <w:rFonts w:ascii="Arial" w:hAnsi="Arial" w:cs="Arial"/>
          <w:b/>
          <w:sz w:val="18"/>
          <w:szCs w:val="22"/>
        </w:rPr>
      </w:pPr>
      <w:r w:rsidRPr="00480F42">
        <w:rPr>
          <w:rFonts w:ascii="Arial" w:hAnsi="Arial" w:cs="Arial"/>
          <w:b/>
          <w:sz w:val="18"/>
          <w:szCs w:val="22"/>
        </w:rPr>
        <w:t>Composició de la m</w:t>
      </w:r>
      <w:r w:rsidR="0016674F" w:rsidRPr="00480F42">
        <w:rPr>
          <w:rFonts w:ascii="Arial" w:hAnsi="Arial" w:cs="Arial"/>
          <w:b/>
          <w:sz w:val="18"/>
          <w:szCs w:val="22"/>
        </w:rPr>
        <w:t>esa de contractació</w:t>
      </w:r>
      <w:r w:rsidR="009333E2" w:rsidRPr="00480F42">
        <w:rPr>
          <w:rFonts w:ascii="Arial" w:hAnsi="Arial" w:cs="Arial"/>
          <w:b/>
          <w:sz w:val="18"/>
          <w:szCs w:val="22"/>
        </w:rPr>
        <w:t>:</w:t>
      </w:r>
    </w:p>
    <w:p w14:paraId="7F438130" w14:textId="77777777" w:rsidR="00070C57" w:rsidRDefault="00070C57" w:rsidP="00AC2D90">
      <w:pPr>
        <w:tabs>
          <w:tab w:val="left" w:pos="426"/>
        </w:tabs>
        <w:jc w:val="both"/>
        <w:rPr>
          <w:rFonts w:ascii="Arial" w:hAnsi="Arial" w:cs="Arial"/>
          <w:sz w:val="18"/>
          <w:szCs w:val="22"/>
        </w:rPr>
      </w:pPr>
    </w:p>
    <w:p w14:paraId="4AAAE282" w14:textId="77777777"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President/a : Senyora Sonia Cortés Garcia</w:t>
      </w:r>
    </w:p>
    <w:p w14:paraId="18C07C8E" w14:textId="77777777"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 xml:space="preserve">President /a suplent: Senyor Lluís de </w:t>
      </w:r>
      <w:proofErr w:type="spellStart"/>
      <w:r w:rsidRPr="00053143">
        <w:rPr>
          <w:rFonts w:ascii="Arial" w:hAnsi="Arial" w:cs="Arial"/>
          <w:sz w:val="18"/>
          <w:szCs w:val="18"/>
        </w:rPr>
        <w:t>Dios</w:t>
      </w:r>
      <w:proofErr w:type="spellEnd"/>
      <w:r w:rsidRPr="00053143">
        <w:rPr>
          <w:rFonts w:ascii="Arial" w:hAnsi="Arial" w:cs="Arial"/>
          <w:sz w:val="18"/>
          <w:szCs w:val="18"/>
        </w:rPr>
        <w:t xml:space="preserve"> i Pujol o persona en qui delegui.</w:t>
      </w:r>
    </w:p>
    <w:p w14:paraId="2B771992" w14:textId="18B8CDBE"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 xml:space="preserve">Vocals: Senyora Marina Carrera Jiménez i un representant de </w:t>
      </w:r>
      <w:r>
        <w:rPr>
          <w:rFonts w:ascii="Arial" w:hAnsi="Arial" w:cs="Arial"/>
          <w:sz w:val="18"/>
          <w:szCs w:val="18"/>
        </w:rPr>
        <w:t>la Direcció d’Infraestructures</w:t>
      </w:r>
      <w:r w:rsidRPr="00053143">
        <w:rPr>
          <w:rFonts w:ascii="Arial" w:hAnsi="Arial" w:cs="Arial"/>
          <w:sz w:val="18"/>
          <w:szCs w:val="18"/>
        </w:rPr>
        <w:t xml:space="preserve"> o persones en qui deleguin.</w:t>
      </w:r>
    </w:p>
    <w:p w14:paraId="131CC28B" w14:textId="77777777"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 xml:space="preserve">Assessora jurídica: Senyora Roser </w:t>
      </w:r>
      <w:proofErr w:type="spellStart"/>
      <w:r w:rsidRPr="00053143">
        <w:rPr>
          <w:rFonts w:ascii="Arial" w:hAnsi="Arial" w:cs="Arial"/>
          <w:sz w:val="18"/>
          <w:szCs w:val="18"/>
        </w:rPr>
        <w:t>Cobos</w:t>
      </w:r>
      <w:proofErr w:type="spellEnd"/>
      <w:r w:rsidRPr="00053143">
        <w:rPr>
          <w:rFonts w:ascii="Arial" w:hAnsi="Arial" w:cs="Arial"/>
          <w:sz w:val="18"/>
          <w:szCs w:val="18"/>
        </w:rPr>
        <w:t xml:space="preserve"> Baqués o persona en qui delegui.</w:t>
      </w:r>
    </w:p>
    <w:p w14:paraId="5160136E" w14:textId="77777777"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 xml:space="preserve">Assessor informàtic: Senyor Alberto </w:t>
      </w:r>
      <w:proofErr w:type="spellStart"/>
      <w:r w:rsidRPr="00053143">
        <w:rPr>
          <w:rFonts w:ascii="Arial" w:hAnsi="Arial" w:cs="Arial"/>
          <w:sz w:val="18"/>
          <w:szCs w:val="18"/>
        </w:rPr>
        <w:t>Valdivielso</w:t>
      </w:r>
      <w:proofErr w:type="spellEnd"/>
      <w:r w:rsidRPr="00053143">
        <w:rPr>
          <w:rFonts w:ascii="Arial" w:hAnsi="Arial" w:cs="Arial"/>
          <w:sz w:val="18"/>
          <w:szCs w:val="18"/>
        </w:rPr>
        <w:t xml:space="preserve"> Blanco o persona en qui delegui.</w:t>
      </w:r>
    </w:p>
    <w:p w14:paraId="6DD640FE" w14:textId="77777777"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 xml:space="preserve">Tècnic de suport: Senyor Gerard </w:t>
      </w:r>
      <w:proofErr w:type="spellStart"/>
      <w:r w:rsidRPr="00053143">
        <w:rPr>
          <w:rFonts w:ascii="Arial" w:hAnsi="Arial" w:cs="Arial"/>
          <w:sz w:val="18"/>
          <w:szCs w:val="18"/>
        </w:rPr>
        <w:t>Suarez</w:t>
      </w:r>
      <w:proofErr w:type="spellEnd"/>
      <w:r w:rsidRPr="00053143">
        <w:rPr>
          <w:rFonts w:ascii="Arial" w:hAnsi="Arial" w:cs="Arial"/>
          <w:sz w:val="18"/>
          <w:szCs w:val="18"/>
        </w:rPr>
        <w:t xml:space="preserve"> </w:t>
      </w:r>
      <w:proofErr w:type="spellStart"/>
      <w:r w:rsidRPr="00053143">
        <w:rPr>
          <w:rFonts w:ascii="Arial" w:hAnsi="Arial" w:cs="Arial"/>
          <w:sz w:val="18"/>
          <w:szCs w:val="18"/>
        </w:rPr>
        <w:t>Mojeda</w:t>
      </w:r>
      <w:proofErr w:type="spellEnd"/>
      <w:r w:rsidRPr="00053143">
        <w:rPr>
          <w:rFonts w:ascii="Arial" w:hAnsi="Arial" w:cs="Arial"/>
          <w:sz w:val="18"/>
          <w:szCs w:val="18"/>
        </w:rPr>
        <w:t xml:space="preserve"> o persona en qui delegui.</w:t>
      </w:r>
    </w:p>
    <w:p w14:paraId="600375D5" w14:textId="77777777" w:rsidR="00053143" w:rsidRDefault="00053143" w:rsidP="00053143">
      <w:pPr>
        <w:tabs>
          <w:tab w:val="left" w:pos="426"/>
        </w:tabs>
        <w:jc w:val="both"/>
        <w:rPr>
          <w:rFonts w:ascii="Arial" w:hAnsi="Arial" w:cs="Arial"/>
          <w:sz w:val="18"/>
          <w:szCs w:val="18"/>
        </w:rPr>
      </w:pPr>
    </w:p>
    <w:p w14:paraId="4F884EE7" w14:textId="04377EAD" w:rsidR="00053143" w:rsidRPr="00053143" w:rsidRDefault="00053143" w:rsidP="00053143">
      <w:pPr>
        <w:tabs>
          <w:tab w:val="left" w:pos="426"/>
        </w:tabs>
        <w:jc w:val="both"/>
        <w:rPr>
          <w:rFonts w:ascii="Arial" w:hAnsi="Arial" w:cs="Arial"/>
          <w:sz w:val="18"/>
          <w:szCs w:val="18"/>
        </w:rPr>
      </w:pPr>
      <w:r w:rsidRPr="00053143">
        <w:rPr>
          <w:rFonts w:ascii="Arial" w:hAnsi="Arial" w:cs="Arial"/>
          <w:sz w:val="18"/>
          <w:szCs w:val="18"/>
        </w:rPr>
        <w:t xml:space="preserve">Secretari/a: Senyora Silvia Padilla </w:t>
      </w:r>
      <w:proofErr w:type="spellStart"/>
      <w:r w:rsidRPr="00053143">
        <w:rPr>
          <w:rFonts w:ascii="Arial" w:hAnsi="Arial" w:cs="Arial"/>
          <w:sz w:val="18"/>
          <w:szCs w:val="18"/>
        </w:rPr>
        <w:t>Ontiveros</w:t>
      </w:r>
      <w:proofErr w:type="spellEnd"/>
      <w:r w:rsidRPr="00053143">
        <w:rPr>
          <w:rFonts w:ascii="Arial" w:hAnsi="Arial" w:cs="Arial"/>
          <w:sz w:val="18"/>
          <w:szCs w:val="18"/>
        </w:rPr>
        <w:t xml:space="preserve"> o persona en qui delegui</w:t>
      </w:r>
    </w:p>
    <w:p w14:paraId="0C5FCEF9" w14:textId="7FCC550D" w:rsidR="00053143" w:rsidRPr="00053143" w:rsidRDefault="00053143" w:rsidP="00AC2D90">
      <w:pPr>
        <w:tabs>
          <w:tab w:val="left" w:pos="426"/>
        </w:tabs>
        <w:jc w:val="both"/>
        <w:rPr>
          <w:rFonts w:ascii="Arial" w:hAnsi="Arial" w:cs="Arial"/>
          <w:sz w:val="18"/>
          <w:szCs w:val="18"/>
        </w:rPr>
      </w:pPr>
      <w:r w:rsidRPr="00053143">
        <w:rPr>
          <w:rFonts w:ascii="Arial" w:hAnsi="Arial" w:cs="Arial"/>
          <w:sz w:val="18"/>
          <w:szCs w:val="18"/>
        </w:rPr>
        <w:t>Òrgan de control Intern Econòmic Financer: Senyora Maria Isabel Montero Bernal o persona en qui delegui</w:t>
      </w:r>
    </w:p>
    <w:p w14:paraId="61D93F67" w14:textId="77777777" w:rsidR="0018123D" w:rsidRPr="00480F42" w:rsidRDefault="0018123D" w:rsidP="00493EDA">
      <w:pPr>
        <w:pBdr>
          <w:bottom w:val="single" w:sz="4" w:space="1" w:color="BFBFBF" w:themeColor="background1" w:themeShade="BF"/>
        </w:pBdr>
        <w:tabs>
          <w:tab w:val="left" w:pos="426"/>
        </w:tabs>
        <w:jc w:val="both"/>
        <w:rPr>
          <w:rFonts w:ascii="Arial" w:hAnsi="Arial" w:cs="Arial"/>
          <w:sz w:val="18"/>
          <w:szCs w:val="22"/>
        </w:rPr>
      </w:pPr>
    </w:p>
    <w:p w14:paraId="6662359F" w14:textId="77777777" w:rsidR="00721E6D" w:rsidRPr="00480F42" w:rsidRDefault="00721E6D" w:rsidP="00493EDA">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Per a adreçar-se a la mesa de contractació:</w:t>
      </w:r>
      <w:r w:rsidRPr="00480F42">
        <w:rPr>
          <w:rFonts w:ascii="Arial" w:hAnsi="Arial" w:cs="Arial"/>
          <w:sz w:val="18"/>
          <w:szCs w:val="22"/>
        </w:rPr>
        <w:t xml:space="preserve"> </w:t>
      </w:r>
      <w:r w:rsidR="00595D58" w:rsidRPr="00480F42">
        <w:rPr>
          <w:rFonts w:ascii="Arial" w:hAnsi="Arial" w:cs="Arial"/>
          <w:sz w:val="18"/>
          <w:szCs w:val="22"/>
        </w:rPr>
        <w:t xml:space="preserve">cal enviar un escrit a través de la petició genèrica de la Generalitat de Catalunya </w:t>
      </w:r>
      <w:hyperlink r:id="rId14" w:history="1">
        <w:r w:rsidR="00595D58" w:rsidRPr="00480F42">
          <w:rPr>
            <w:rStyle w:val="Enlla"/>
            <w:rFonts w:ascii="Arial" w:hAnsi="Arial" w:cs="Arial"/>
            <w:color w:val="auto"/>
            <w:sz w:val="18"/>
            <w:szCs w:val="22"/>
          </w:rPr>
          <w:t>(enllaç petició genèrica)</w:t>
        </w:r>
      </w:hyperlink>
      <w:r w:rsidR="00595D58" w:rsidRPr="00480F42">
        <w:rPr>
          <w:rFonts w:ascii="Arial" w:hAnsi="Arial" w:cs="Arial"/>
          <w:sz w:val="18"/>
          <w:szCs w:val="22"/>
        </w:rPr>
        <w:t>. En “assumpte” indicar número d’expedient i a l’apartat de “On va adreçada” indicar “Departament de Salut”, tema “Salut” i subtema “Hospitals i centres sanitaris”.</w:t>
      </w:r>
    </w:p>
    <w:p w14:paraId="60B0017B" w14:textId="77777777" w:rsidR="00070C57" w:rsidRPr="00480F42" w:rsidRDefault="00070C57" w:rsidP="00493EDA">
      <w:pPr>
        <w:pBdr>
          <w:bottom w:val="single" w:sz="4" w:space="1" w:color="BFBFBF" w:themeColor="background1" w:themeShade="BF"/>
        </w:pBdr>
        <w:tabs>
          <w:tab w:val="left" w:pos="426"/>
        </w:tabs>
        <w:jc w:val="both"/>
        <w:rPr>
          <w:rFonts w:ascii="Arial" w:hAnsi="Arial" w:cs="Arial"/>
          <w:sz w:val="20"/>
          <w:szCs w:val="22"/>
        </w:rPr>
      </w:pPr>
    </w:p>
    <w:p w14:paraId="5B35BB07" w14:textId="77777777" w:rsidR="00163A1C" w:rsidRPr="005718C5" w:rsidRDefault="00ED69F9" w:rsidP="00163A1C">
      <w:pPr>
        <w:pStyle w:val="Ttol1"/>
        <w:spacing w:before="240"/>
        <w:rPr>
          <w:rFonts w:ascii="Arial" w:hAnsi="Arial" w:cs="Arial"/>
        </w:rPr>
      </w:pPr>
      <w:bookmarkStart w:id="30" w:name="_Toc1501952494"/>
      <w:r w:rsidRPr="4988C625">
        <w:rPr>
          <w:rFonts w:ascii="Arial" w:hAnsi="Arial" w:cs="Arial"/>
        </w:rPr>
        <w:t>Solvències</w:t>
      </w:r>
      <w:bookmarkEnd w:id="30"/>
    </w:p>
    <w:p w14:paraId="3754D23C" w14:textId="77777777" w:rsidR="00F44B1E" w:rsidRPr="00480F42" w:rsidRDefault="00F44B1E" w:rsidP="00AC2D90">
      <w:pPr>
        <w:tabs>
          <w:tab w:val="left" w:pos="426"/>
        </w:tabs>
        <w:jc w:val="both"/>
        <w:rPr>
          <w:rFonts w:ascii="Arial" w:hAnsi="Arial" w:cs="Arial"/>
          <w:sz w:val="18"/>
          <w:szCs w:val="22"/>
          <w:u w:val="single"/>
        </w:rPr>
      </w:pPr>
    </w:p>
    <w:p w14:paraId="4C1227B4" w14:textId="405FEE84" w:rsidR="00886943" w:rsidRPr="00480F42" w:rsidRDefault="00886943" w:rsidP="00886943">
      <w:pPr>
        <w:tabs>
          <w:tab w:val="left" w:pos="426"/>
        </w:tabs>
        <w:jc w:val="both"/>
        <w:rPr>
          <w:rFonts w:ascii="Arial" w:hAnsi="Arial" w:cs="Arial"/>
          <w:sz w:val="18"/>
          <w:szCs w:val="22"/>
          <w:u w:val="single"/>
        </w:rPr>
      </w:pPr>
      <w:r w:rsidRPr="00480F42">
        <w:rPr>
          <w:rFonts w:ascii="Arial" w:hAnsi="Arial" w:cs="Arial"/>
          <w:sz w:val="18"/>
          <w:szCs w:val="22"/>
          <w:u w:val="single"/>
        </w:rPr>
        <w:t>Programa de treball:</w:t>
      </w:r>
      <w:r w:rsidR="00BB3E57">
        <w:rPr>
          <w:rFonts w:ascii="Arial" w:hAnsi="Arial" w:cs="Arial"/>
          <w:sz w:val="18"/>
          <w:szCs w:val="22"/>
          <w:u w:val="single"/>
        </w:rPr>
        <w:t xml:space="preserve">  </w:t>
      </w:r>
      <w:r w:rsidR="00BB3E57" w:rsidRPr="00BB3E57">
        <w:rPr>
          <w:rFonts w:ascii="Arial" w:hAnsi="Arial" w:cs="Arial"/>
          <w:sz w:val="18"/>
          <w:szCs w:val="18"/>
        </w:rPr>
        <w:t>Incloure al sobre 1 el projecte de pla de treball</w:t>
      </w:r>
      <w:r w:rsidR="00BB3E57">
        <w:rPr>
          <w:rFonts w:ascii="Arial" w:hAnsi="Arial" w:cs="Arial"/>
          <w:sz w:val="18"/>
          <w:szCs w:val="18"/>
        </w:rPr>
        <w:t>.</w:t>
      </w:r>
    </w:p>
    <w:p w14:paraId="42FC469A" w14:textId="77777777" w:rsidR="00BB3E57" w:rsidRDefault="00BB3E57" w:rsidP="00886943">
      <w:pPr>
        <w:tabs>
          <w:tab w:val="left" w:pos="426"/>
        </w:tabs>
        <w:jc w:val="both"/>
        <w:rPr>
          <w:rFonts w:ascii="Arial" w:hAnsi="Arial" w:cs="Arial"/>
          <w:sz w:val="18"/>
          <w:szCs w:val="22"/>
          <w:u w:val="single"/>
        </w:rPr>
      </w:pPr>
    </w:p>
    <w:p w14:paraId="1ECACE00" w14:textId="77777777" w:rsidR="00F44B1E" w:rsidRPr="00480F42" w:rsidRDefault="00F44B1E" w:rsidP="00AC2D90">
      <w:pPr>
        <w:tabs>
          <w:tab w:val="left" w:pos="426"/>
        </w:tabs>
        <w:jc w:val="both"/>
        <w:rPr>
          <w:rFonts w:ascii="Arial" w:hAnsi="Arial" w:cs="Arial"/>
          <w:sz w:val="18"/>
          <w:szCs w:val="22"/>
          <w:u w:val="single"/>
        </w:rPr>
      </w:pPr>
    </w:p>
    <w:p w14:paraId="654D9C5B" w14:textId="7B9743BC" w:rsidR="00DB7C85" w:rsidRDefault="00DB7C85" w:rsidP="005718C5">
      <w:pPr>
        <w:tabs>
          <w:tab w:val="left" w:pos="426"/>
        </w:tabs>
        <w:jc w:val="both"/>
        <w:rPr>
          <w:rFonts w:ascii="Arial" w:hAnsi="Arial" w:cs="Arial"/>
          <w:sz w:val="18"/>
          <w:szCs w:val="22"/>
          <w:u w:val="single"/>
        </w:rPr>
      </w:pPr>
      <w:r w:rsidRPr="005718C5">
        <w:rPr>
          <w:rFonts w:ascii="Arial" w:hAnsi="Arial" w:cs="Arial"/>
          <w:sz w:val="18"/>
          <w:szCs w:val="22"/>
          <w:u w:val="single"/>
        </w:rPr>
        <w:t xml:space="preserve">Criteris de selecció relatius a la </w:t>
      </w:r>
      <w:r w:rsidRPr="005718C5">
        <w:rPr>
          <w:rFonts w:ascii="Arial" w:hAnsi="Arial" w:cs="Arial"/>
          <w:b/>
          <w:sz w:val="18"/>
          <w:szCs w:val="22"/>
          <w:u w:val="single"/>
        </w:rPr>
        <w:t>solvència econòmica i financera</w:t>
      </w:r>
      <w:r w:rsidRPr="005718C5">
        <w:rPr>
          <w:rFonts w:ascii="Arial" w:hAnsi="Arial" w:cs="Arial"/>
          <w:sz w:val="18"/>
          <w:szCs w:val="22"/>
          <w:u w:val="single"/>
        </w:rPr>
        <w:t>:</w:t>
      </w:r>
    </w:p>
    <w:p w14:paraId="037CEEC5" w14:textId="77777777" w:rsidR="004D00F6" w:rsidRDefault="004D00F6" w:rsidP="005718C5">
      <w:pPr>
        <w:tabs>
          <w:tab w:val="left" w:pos="426"/>
        </w:tabs>
        <w:jc w:val="both"/>
        <w:rPr>
          <w:rFonts w:ascii="Arial" w:hAnsi="Arial" w:cs="Arial"/>
          <w:sz w:val="18"/>
          <w:szCs w:val="22"/>
          <w:u w:val="single"/>
        </w:rPr>
      </w:pPr>
    </w:p>
    <w:p w14:paraId="3BD95388" w14:textId="77777777" w:rsidR="004D00F6" w:rsidRDefault="004D00F6" w:rsidP="004D00F6">
      <w:pPr>
        <w:pStyle w:val="Default"/>
      </w:pPr>
    </w:p>
    <w:p w14:paraId="67001C9E" w14:textId="77777777" w:rsidR="004D00F6" w:rsidRPr="004D00F6" w:rsidRDefault="004D00F6" w:rsidP="004D00F6">
      <w:pPr>
        <w:pStyle w:val="Default"/>
        <w:rPr>
          <w:sz w:val="18"/>
          <w:szCs w:val="18"/>
        </w:rPr>
      </w:pPr>
      <w:r w:rsidRPr="004D00F6">
        <w:rPr>
          <w:sz w:val="18"/>
          <w:szCs w:val="18"/>
        </w:rPr>
        <w:t xml:space="preserve"> a) Xifra anual de negocis en l’àmbit de l’activitat referit al millor dels últims tres últims exercicis disponibles en funció de la data de creació o d’inici de les activitats de l’empresari. </w:t>
      </w:r>
    </w:p>
    <w:p w14:paraId="0A56D170" w14:textId="77777777" w:rsidR="004D00F6" w:rsidRPr="004D00F6" w:rsidRDefault="004D00F6" w:rsidP="004D00F6">
      <w:pPr>
        <w:pStyle w:val="Default"/>
        <w:rPr>
          <w:sz w:val="18"/>
          <w:szCs w:val="18"/>
        </w:rPr>
      </w:pPr>
      <w:r w:rsidRPr="004D00F6">
        <w:rPr>
          <w:sz w:val="18"/>
          <w:szCs w:val="18"/>
        </w:rPr>
        <w:t xml:space="preserve">La xifra anual de negocis s’acreditarà mitjançant els comptes anuals aprovats i dipositats en el Registre Mercantil, si l’empresari estigués inscrit en l’esmentat registre, i en cas contrari pels dipositats en el registre oficial en què hagi d’estar inscrit. </w:t>
      </w:r>
    </w:p>
    <w:p w14:paraId="3FAD68B7" w14:textId="77777777" w:rsidR="004D00F6" w:rsidRPr="004D00F6" w:rsidRDefault="004D00F6" w:rsidP="004D00F6">
      <w:pPr>
        <w:pStyle w:val="Default"/>
        <w:rPr>
          <w:sz w:val="18"/>
          <w:szCs w:val="18"/>
        </w:rPr>
      </w:pPr>
      <w:r w:rsidRPr="004D00F6">
        <w:rPr>
          <w:sz w:val="18"/>
          <w:szCs w:val="18"/>
        </w:rPr>
        <w:t xml:space="preserve">Els empresaris individuals no inscrits en el Registre Mercantil acreditaran la seva solvència econòmica i financera mitjançant llibres d’inventaris i comptes anuals legalitzats pel Registre Mercantil. </w:t>
      </w:r>
    </w:p>
    <w:p w14:paraId="7A9702B4" w14:textId="77777777" w:rsidR="004D00F6" w:rsidRDefault="004D00F6" w:rsidP="004D00F6">
      <w:pPr>
        <w:pStyle w:val="Default"/>
        <w:rPr>
          <w:sz w:val="18"/>
          <w:szCs w:val="18"/>
        </w:rPr>
      </w:pPr>
      <w:r w:rsidRPr="004D00F6">
        <w:rPr>
          <w:sz w:val="18"/>
          <w:szCs w:val="18"/>
        </w:rPr>
        <w:t xml:space="preserve">Es considerarà acreditada la solvència per aquelles empreses que presentin una xifra global de negocis per un import de al menys una vegada i mitja el valor estimat del contracte. </w:t>
      </w:r>
    </w:p>
    <w:p w14:paraId="62CC5911" w14:textId="77777777" w:rsidR="004D00F6" w:rsidRPr="004D00F6" w:rsidRDefault="004D00F6" w:rsidP="004D00F6">
      <w:pPr>
        <w:pStyle w:val="Default"/>
        <w:rPr>
          <w:sz w:val="18"/>
          <w:szCs w:val="18"/>
        </w:rPr>
      </w:pPr>
    </w:p>
    <w:p w14:paraId="4977015B" w14:textId="0E4FA583" w:rsidR="004D00F6" w:rsidRDefault="004D00F6" w:rsidP="004D00F6">
      <w:pPr>
        <w:tabs>
          <w:tab w:val="left" w:pos="426"/>
        </w:tabs>
        <w:jc w:val="both"/>
        <w:rPr>
          <w:rFonts w:ascii="Arial" w:hAnsi="Arial" w:cs="Arial"/>
          <w:sz w:val="18"/>
          <w:szCs w:val="18"/>
        </w:rPr>
      </w:pPr>
      <w:r w:rsidRPr="004D00F6">
        <w:rPr>
          <w:rFonts w:ascii="Arial" w:hAnsi="Arial" w:cs="Arial"/>
          <w:sz w:val="18"/>
          <w:szCs w:val="18"/>
        </w:rPr>
        <w:t>b) Patrimoni net positiu, o bé el rati entre actius i passius superior a 1.</w:t>
      </w:r>
    </w:p>
    <w:p w14:paraId="4EAC1EB9" w14:textId="77777777" w:rsidR="009009A8" w:rsidRDefault="009009A8" w:rsidP="004D00F6">
      <w:pPr>
        <w:tabs>
          <w:tab w:val="left" w:pos="426"/>
        </w:tabs>
        <w:jc w:val="both"/>
        <w:rPr>
          <w:rFonts w:ascii="Arial" w:hAnsi="Arial" w:cs="Arial"/>
          <w:sz w:val="18"/>
          <w:szCs w:val="18"/>
        </w:rPr>
      </w:pPr>
    </w:p>
    <w:p w14:paraId="351C3EC8" w14:textId="25942043" w:rsidR="009009A8" w:rsidRPr="004D00F6" w:rsidRDefault="009009A8" w:rsidP="004D00F6">
      <w:pPr>
        <w:tabs>
          <w:tab w:val="left" w:pos="426"/>
        </w:tabs>
        <w:jc w:val="both"/>
        <w:rPr>
          <w:rFonts w:ascii="Arial" w:hAnsi="Arial" w:cs="Arial"/>
          <w:sz w:val="18"/>
          <w:szCs w:val="18"/>
          <w:u w:val="single"/>
        </w:rPr>
      </w:pPr>
      <w:r>
        <w:rPr>
          <w:rFonts w:ascii="Arial" w:hAnsi="Arial" w:cs="Arial"/>
          <w:sz w:val="18"/>
          <w:szCs w:val="18"/>
        </w:rPr>
        <w:t xml:space="preserve">c) Obligatorietat de disposar d’una pòlissa de responsabilitat civil per un import de 20.000 euros. </w:t>
      </w:r>
    </w:p>
    <w:p w14:paraId="5CE452C7" w14:textId="77777777" w:rsidR="00B44350" w:rsidRDefault="00B44350" w:rsidP="005718C5">
      <w:pPr>
        <w:tabs>
          <w:tab w:val="left" w:pos="426"/>
        </w:tabs>
        <w:jc w:val="both"/>
        <w:rPr>
          <w:rFonts w:ascii="Arial" w:hAnsi="Arial" w:cs="Arial"/>
          <w:sz w:val="18"/>
          <w:szCs w:val="22"/>
          <w:u w:val="single"/>
        </w:rPr>
      </w:pPr>
    </w:p>
    <w:p w14:paraId="00809EA5" w14:textId="77777777" w:rsidR="00B44350" w:rsidRPr="00480F42" w:rsidRDefault="00B44350" w:rsidP="005718C5">
      <w:pPr>
        <w:tabs>
          <w:tab w:val="left" w:pos="426"/>
        </w:tabs>
        <w:jc w:val="both"/>
        <w:rPr>
          <w:rFonts w:ascii="Arial" w:hAnsi="Arial" w:cs="Arial"/>
          <w:sz w:val="18"/>
          <w:szCs w:val="22"/>
          <w:u w:val="single"/>
        </w:rPr>
      </w:pPr>
    </w:p>
    <w:p w14:paraId="3AFAC659" w14:textId="33AF6B1B" w:rsidR="00DB7C85" w:rsidRPr="005718C5" w:rsidRDefault="00DB7C85" w:rsidP="00DB7C85">
      <w:pPr>
        <w:tabs>
          <w:tab w:val="left" w:pos="426"/>
        </w:tabs>
        <w:jc w:val="both"/>
        <w:rPr>
          <w:rFonts w:ascii="Arial" w:hAnsi="Arial" w:cs="Arial"/>
          <w:sz w:val="18"/>
          <w:szCs w:val="22"/>
          <w:u w:val="single"/>
        </w:rPr>
      </w:pPr>
      <w:r w:rsidRPr="005718C5">
        <w:rPr>
          <w:rFonts w:ascii="Arial" w:hAnsi="Arial" w:cs="Arial"/>
          <w:sz w:val="18"/>
          <w:szCs w:val="22"/>
          <w:u w:val="single"/>
        </w:rPr>
        <w:t xml:space="preserve">Criteris de selecció relatius a la solvència  </w:t>
      </w:r>
      <w:r w:rsidRPr="005718C5">
        <w:rPr>
          <w:rFonts w:ascii="Arial" w:hAnsi="Arial" w:cs="Arial"/>
          <w:b/>
          <w:sz w:val="18"/>
          <w:szCs w:val="22"/>
          <w:u w:val="single"/>
        </w:rPr>
        <w:t>tècnica o professional</w:t>
      </w:r>
      <w:r w:rsidRPr="005718C5">
        <w:rPr>
          <w:rFonts w:ascii="Arial" w:hAnsi="Arial" w:cs="Arial"/>
          <w:sz w:val="18"/>
          <w:szCs w:val="22"/>
          <w:u w:val="single"/>
        </w:rPr>
        <w:t>:</w:t>
      </w:r>
      <w:r w:rsidR="005718C5">
        <w:rPr>
          <w:rFonts w:ascii="Arial" w:hAnsi="Arial" w:cs="Arial"/>
          <w:sz w:val="18"/>
          <w:szCs w:val="22"/>
          <w:u w:val="single"/>
        </w:rPr>
        <w:t xml:space="preserve"> </w:t>
      </w:r>
    </w:p>
    <w:p w14:paraId="419811BC" w14:textId="77777777" w:rsidR="00DB7C85" w:rsidRPr="00480F42" w:rsidRDefault="00DB7C85" w:rsidP="00DB7C85">
      <w:pPr>
        <w:tabs>
          <w:tab w:val="left" w:pos="426"/>
        </w:tabs>
        <w:jc w:val="both"/>
        <w:rPr>
          <w:rFonts w:ascii="Arial" w:hAnsi="Arial" w:cs="Arial"/>
          <w:sz w:val="18"/>
          <w:szCs w:val="22"/>
        </w:rPr>
      </w:pPr>
    </w:p>
    <w:p w14:paraId="00B86728" w14:textId="77777777" w:rsidR="004D00F6" w:rsidRDefault="004D00F6" w:rsidP="004D00F6">
      <w:pPr>
        <w:pStyle w:val="Default"/>
      </w:pPr>
    </w:p>
    <w:p w14:paraId="3D5A2C11" w14:textId="00A1EC81" w:rsidR="004D00F6" w:rsidRDefault="004D00F6" w:rsidP="004D00F6">
      <w:pPr>
        <w:pStyle w:val="Default"/>
        <w:rPr>
          <w:sz w:val="18"/>
          <w:szCs w:val="18"/>
        </w:rPr>
      </w:pPr>
      <w:r w:rsidRPr="004D00F6">
        <w:rPr>
          <w:sz w:val="18"/>
          <w:szCs w:val="18"/>
        </w:rPr>
        <w:t xml:space="preserve">D’acord amb el què determina l’article 89 de la Llei 9/2017 de 8 de novembre de Contractes del Sector Públic, en la solvència tècnica dels empresaris caldrà apreciar els seus coneixements tècnics, eficàcia, experiència i fiabilitat, la qual cosa es podrà acreditar de la següent manera: </w:t>
      </w:r>
    </w:p>
    <w:p w14:paraId="1FC2DE53" w14:textId="77777777" w:rsidR="004D00F6" w:rsidRPr="004D00F6" w:rsidRDefault="004D00F6" w:rsidP="004D00F6">
      <w:pPr>
        <w:pStyle w:val="Default"/>
        <w:rPr>
          <w:sz w:val="18"/>
          <w:szCs w:val="18"/>
        </w:rPr>
      </w:pPr>
    </w:p>
    <w:p w14:paraId="47596D68" w14:textId="5EFAC550" w:rsidR="004D00F6" w:rsidRPr="004D00F6" w:rsidRDefault="004D00F6" w:rsidP="004D00F6">
      <w:pPr>
        <w:pStyle w:val="Default"/>
        <w:numPr>
          <w:ilvl w:val="0"/>
          <w:numId w:val="19"/>
        </w:numPr>
        <w:rPr>
          <w:sz w:val="18"/>
          <w:szCs w:val="18"/>
        </w:rPr>
      </w:pPr>
      <w:r>
        <w:rPr>
          <w:sz w:val="18"/>
          <w:szCs w:val="18"/>
        </w:rPr>
        <w:t>.</w:t>
      </w:r>
      <w:r w:rsidRPr="004D00F6">
        <w:rPr>
          <w:sz w:val="18"/>
          <w:szCs w:val="18"/>
        </w:rPr>
        <w:t xml:space="preserve"> Quant a subministraments, si al Plec de condicions particular no determina el contrari, els valor mínims exigits per acreditar la solvència tècnica serà l’import de licitació, que s’acreditarà amb la relació dels principals subministraments de igual o similars característiques realitzats en els darrers tres anys, tot indicant l’ import anual acumulat, dates i destinatari públic o privat dels mateixos. </w:t>
      </w:r>
    </w:p>
    <w:p w14:paraId="4CC6FCEE" w14:textId="77777777" w:rsidR="004D00F6" w:rsidRPr="004D00F6" w:rsidRDefault="004D00F6" w:rsidP="004D00F6">
      <w:pPr>
        <w:pStyle w:val="Default"/>
        <w:rPr>
          <w:sz w:val="18"/>
          <w:szCs w:val="18"/>
        </w:rPr>
      </w:pPr>
    </w:p>
    <w:p w14:paraId="08E2219D" w14:textId="77777777" w:rsidR="004D00F6" w:rsidRDefault="004D00F6" w:rsidP="004D00F6">
      <w:pPr>
        <w:pStyle w:val="Default"/>
        <w:rPr>
          <w:sz w:val="18"/>
          <w:szCs w:val="18"/>
        </w:rPr>
      </w:pPr>
      <w:r w:rsidRPr="004D00F6">
        <w:rPr>
          <w:sz w:val="18"/>
          <w:szCs w:val="18"/>
        </w:rPr>
        <w:t xml:space="preserve">Els subministraments efectuats s’acreditaran mitjançant certificats expedits o visats per l’òrgan competent quan el destinatari sigui una entitat del sector públic; quan el destinatari sigui un comprador privat, mitjançant un certificat expedit per aquest o, en la seva substitució, una declaració de l’empresari. </w:t>
      </w:r>
    </w:p>
    <w:p w14:paraId="1D9C277F" w14:textId="77777777" w:rsidR="004D00F6" w:rsidRPr="004D00F6" w:rsidRDefault="004D00F6" w:rsidP="004D00F6">
      <w:pPr>
        <w:pStyle w:val="Default"/>
        <w:rPr>
          <w:sz w:val="18"/>
          <w:szCs w:val="18"/>
        </w:rPr>
      </w:pPr>
    </w:p>
    <w:p w14:paraId="66302DC5" w14:textId="77777777" w:rsidR="004D00F6" w:rsidRDefault="004D00F6" w:rsidP="004D00F6">
      <w:pPr>
        <w:pStyle w:val="Default"/>
        <w:rPr>
          <w:sz w:val="18"/>
          <w:szCs w:val="18"/>
        </w:rPr>
      </w:pPr>
      <w:r w:rsidRPr="004D00F6">
        <w:rPr>
          <w:sz w:val="18"/>
          <w:szCs w:val="18"/>
        </w:rPr>
        <w:t xml:space="preserve">Quan es tracti d’una empresa de nova creació, entenent com a tal aquella que tingui una antiguitat inferior a cinc anys, la seva solvència tècnica s'acreditarà de la següent forma: </w:t>
      </w:r>
    </w:p>
    <w:p w14:paraId="50A15ADD" w14:textId="77777777" w:rsidR="004D00F6" w:rsidRPr="004D00F6" w:rsidRDefault="004D00F6" w:rsidP="004D00F6">
      <w:pPr>
        <w:pStyle w:val="Default"/>
        <w:rPr>
          <w:sz w:val="18"/>
          <w:szCs w:val="18"/>
        </w:rPr>
      </w:pPr>
    </w:p>
    <w:p w14:paraId="6CA19931" w14:textId="446F77B6" w:rsidR="00F44B1E" w:rsidRPr="004D00F6" w:rsidRDefault="004D00F6" w:rsidP="004D00F6">
      <w:pPr>
        <w:pStyle w:val="Default"/>
        <w:numPr>
          <w:ilvl w:val="0"/>
          <w:numId w:val="19"/>
        </w:numPr>
        <w:rPr>
          <w:sz w:val="18"/>
          <w:szCs w:val="18"/>
        </w:rPr>
      </w:pPr>
      <w:r w:rsidRPr="004D00F6">
        <w:rPr>
          <w:sz w:val="18"/>
          <w:szCs w:val="18"/>
        </w:rPr>
        <w:t xml:space="preserve">Indicació del personal tècnic o unitats tècniques, integrades o no a l’empresa, de què es disposa per a l’execució del contracte, especialment els encarregats del control de qualitat. </w:t>
      </w:r>
    </w:p>
    <w:p w14:paraId="0E7ED8C7" w14:textId="77777777" w:rsidR="00ED69F9" w:rsidRPr="00480F42" w:rsidRDefault="00ED69F9" w:rsidP="00ED69F9">
      <w:pPr>
        <w:pBdr>
          <w:bottom w:val="single" w:sz="4" w:space="1" w:color="BFBFBF" w:themeColor="background1" w:themeShade="BF"/>
        </w:pBdr>
        <w:tabs>
          <w:tab w:val="left" w:pos="426"/>
        </w:tabs>
        <w:spacing w:after="200"/>
        <w:jc w:val="both"/>
        <w:rPr>
          <w:rFonts w:ascii="Arial" w:hAnsi="Arial" w:cs="Arial"/>
          <w:sz w:val="18"/>
          <w:szCs w:val="22"/>
          <w:u w:val="single"/>
        </w:rPr>
      </w:pPr>
    </w:p>
    <w:p w14:paraId="334EF407" w14:textId="77777777" w:rsidR="009D7E2E" w:rsidRPr="004D00F6" w:rsidRDefault="009D7E2E" w:rsidP="0067101A">
      <w:pPr>
        <w:pStyle w:val="Ttol1"/>
        <w:spacing w:before="240"/>
        <w:rPr>
          <w:rFonts w:ascii="Arial" w:hAnsi="Arial" w:cs="Arial"/>
          <w:u w:val="single"/>
        </w:rPr>
      </w:pPr>
      <w:bookmarkStart w:id="31" w:name="_Toc135639147"/>
      <w:bookmarkStart w:id="32" w:name="_Toc895333321"/>
      <w:r w:rsidRPr="004D00F6">
        <w:rPr>
          <w:rFonts w:ascii="Arial" w:hAnsi="Arial" w:cs="Arial"/>
          <w:u w:val="single"/>
        </w:rPr>
        <w:t>Contingut del/s sobre/s</w:t>
      </w:r>
      <w:bookmarkEnd w:id="31"/>
      <w:bookmarkEnd w:id="32"/>
    </w:p>
    <w:p w14:paraId="76F4910C" w14:textId="77777777" w:rsidR="009D7E2E" w:rsidRPr="00480F42" w:rsidRDefault="009D7E2E" w:rsidP="00AC2D90">
      <w:pPr>
        <w:tabs>
          <w:tab w:val="left" w:pos="426"/>
        </w:tabs>
        <w:jc w:val="both"/>
        <w:rPr>
          <w:rFonts w:ascii="Arial" w:hAnsi="Arial" w:cs="Arial"/>
          <w:b/>
          <w:sz w:val="18"/>
          <w:szCs w:val="22"/>
        </w:rPr>
      </w:pPr>
      <w:r w:rsidRPr="00480F42">
        <w:rPr>
          <w:rFonts w:ascii="Arial" w:hAnsi="Arial" w:cs="Arial"/>
          <w:b/>
          <w:sz w:val="18"/>
          <w:szCs w:val="22"/>
        </w:rPr>
        <w:t>Documentació a incloure en sobre</w:t>
      </w:r>
      <w:r w:rsidR="008E5A47" w:rsidRPr="00480F42">
        <w:rPr>
          <w:rFonts w:ascii="Arial" w:hAnsi="Arial" w:cs="Arial"/>
          <w:b/>
          <w:sz w:val="18"/>
          <w:szCs w:val="22"/>
        </w:rPr>
        <w:t xml:space="preserve"> en la fase de selecció d’empreses</w:t>
      </w:r>
      <w:r w:rsidRPr="00480F42">
        <w:rPr>
          <w:rFonts w:ascii="Arial" w:hAnsi="Arial" w:cs="Arial"/>
          <w:b/>
          <w:sz w:val="18"/>
          <w:szCs w:val="22"/>
        </w:rPr>
        <w:t>:</w:t>
      </w:r>
    </w:p>
    <w:p w14:paraId="1F6D77C4" w14:textId="77777777" w:rsidR="00171F79" w:rsidRPr="00480F42" w:rsidRDefault="00171F79" w:rsidP="00AC2D90">
      <w:pPr>
        <w:tabs>
          <w:tab w:val="left" w:pos="426"/>
        </w:tabs>
        <w:jc w:val="both"/>
        <w:rPr>
          <w:rFonts w:ascii="Arial" w:hAnsi="Arial" w:cs="Arial"/>
          <w:sz w:val="18"/>
          <w:szCs w:val="22"/>
        </w:rPr>
      </w:pPr>
    </w:p>
    <w:p w14:paraId="79FFD892" w14:textId="6AFE2BA0" w:rsidR="00545535" w:rsidRPr="00480F42" w:rsidRDefault="00171F79" w:rsidP="0D0BF3F3">
      <w:pPr>
        <w:pBdr>
          <w:top w:val="single" w:sz="6" w:space="1" w:color="BFBFBF" w:themeColor="background1" w:themeShade="BF"/>
        </w:pBdr>
        <w:tabs>
          <w:tab w:val="left" w:pos="426"/>
        </w:tabs>
        <w:jc w:val="both"/>
        <w:rPr>
          <w:rFonts w:ascii="Arial" w:hAnsi="Arial" w:cs="Arial"/>
          <w:sz w:val="18"/>
          <w:szCs w:val="18"/>
        </w:rPr>
      </w:pPr>
      <w:r w:rsidRPr="0D0BF3F3">
        <w:rPr>
          <w:rFonts w:ascii="Arial" w:hAnsi="Arial" w:cs="Arial"/>
          <w:b/>
          <w:bCs/>
          <w:sz w:val="18"/>
          <w:szCs w:val="18"/>
        </w:rPr>
        <w:t>Sobre 1- documentació administrativa</w:t>
      </w:r>
      <w:r w:rsidR="00545535" w:rsidRPr="00480F42">
        <w:rPr>
          <w:rFonts w:ascii="Arial" w:hAnsi="Arial" w:cs="Arial"/>
          <w:sz w:val="18"/>
          <w:szCs w:val="18"/>
        </w:rPr>
        <w:t xml:space="preserve"> </w:t>
      </w:r>
    </w:p>
    <w:p w14:paraId="67244144" w14:textId="1FAB886F" w:rsidR="000C6EB3" w:rsidRDefault="00BB3E57" w:rsidP="000C6EB3">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0C6EB3" w:rsidRPr="00480F42">
        <w:rPr>
          <w:rFonts w:ascii="Arial" w:hAnsi="Arial" w:cs="Arial"/>
          <w:sz w:val="14"/>
          <w:szCs w:val="22"/>
        </w:rPr>
        <w:t xml:space="preserve"> </w:t>
      </w:r>
      <w:r>
        <w:rPr>
          <w:rFonts w:ascii="Arial" w:hAnsi="Arial" w:cs="Arial"/>
          <w:sz w:val="18"/>
          <w:szCs w:val="22"/>
        </w:rPr>
        <w:t xml:space="preserve">Certificat visita </w:t>
      </w:r>
    </w:p>
    <w:p w14:paraId="49396B20" w14:textId="6B938C9B" w:rsidR="00BB3E57" w:rsidRDefault="00624F20" w:rsidP="000C6EB3">
      <w:pPr>
        <w:tabs>
          <w:tab w:val="left" w:pos="426"/>
        </w:tabs>
        <w:jc w:val="both"/>
        <w:rPr>
          <w:rFonts w:ascii="Arial" w:hAnsi="Arial" w:cs="Arial"/>
          <w:sz w:val="18"/>
          <w:szCs w:val="22"/>
        </w:rPr>
      </w:pPr>
      <w:r>
        <w:rPr>
          <w:rFonts w:ascii="Arial" w:hAnsi="Arial" w:cs="Arial"/>
          <w:sz w:val="18"/>
          <w:szCs w:val="22"/>
        </w:rPr>
        <w:t>×</w:t>
      </w:r>
      <w:r w:rsidR="00BB3E57">
        <w:rPr>
          <w:rFonts w:ascii="Arial" w:hAnsi="Arial" w:cs="Arial"/>
          <w:sz w:val="18"/>
          <w:szCs w:val="22"/>
        </w:rPr>
        <w:t xml:space="preserve">  Projecte procediment de treball</w:t>
      </w:r>
    </w:p>
    <w:p w14:paraId="5D2E712A" w14:textId="310EF1DB" w:rsidR="00BB3E57" w:rsidRPr="00480F42" w:rsidRDefault="00624F20" w:rsidP="000C6EB3">
      <w:pPr>
        <w:tabs>
          <w:tab w:val="left" w:pos="426"/>
        </w:tabs>
        <w:jc w:val="both"/>
        <w:rPr>
          <w:rFonts w:ascii="Arial" w:hAnsi="Arial" w:cs="Arial"/>
          <w:sz w:val="18"/>
          <w:szCs w:val="22"/>
        </w:rPr>
      </w:pPr>
      <w:r>
        <w:rPr>
          <w:rFonts w:ascii="Arial" w:hAnsi="Arial" w:cs="Arial"/>
          <w:sz w:val="18"/>
          <w:szCs w:val="22"/>
        </w:rPr>
        <w:t xml:space="preserve">×  </w:t>
      </w:r>
      <w:r w:rsidR="00BB3E57">
        <w:rPr>
          <w:rFonts w:ascii="Arial" w:hAnsi="Arial" w:cs="Arial"/>
          <w:sz w:val="18"/>
          <w:szCs w:val="22"/>
        </w:rPr>
        <w:t>Característiques tècniques del equips a subministrar</w:t>
      </w:r>
    </w:p>
    <w:p w14:paraId="4DD8FF39" w14:textId="77777777" w:rsidR="008E5A47" w:rsidRPr="00480F42" w:rsidRDefault="008E5A47" w:rsidP="006F58BB">
      <w:pPr>
        <w:pBdr>
          <w:bottom w:val="single" w:sz="4" w:space="1" w:color="BFBFBF" w:themeColor="background1" w:themeShade="BF"/>
        </w:pBdr>
        <w:tabs>
          <w:tab w:val="left" w:pos="426"/>
        </w:tabs>
        <w:jc w:val="both"/>
        <w:rPr>
          <w:rFonts w:ascii="Arial" w:hAnsi="Arial" w:cs="Arial"/>
          <w:color w:val="548DD4" w:themeColor="text2" w:themeTint="99"/>
          <w:sz w:val="20"/>
          <w:szCs w:val="22"/>
        </w:rPr>
      </w:pPr>
    </w:p>
    <w:p w14:paraId="18C406A6" w14:textId="77777777" w:rsidR="00171F79" w:rsidRPr="00480F42" w:rsidRDefault="00171F79" w:rsidP="00171F79">
      <w:pPr>
        <w:pBdr>
          <w:top w:val="single" w:sz="6"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Sobre 2 - Documentació relacionada amb els criteris d’avaluació automàtica no preu i/o tècnica</w:t>
      </w:r>
    </w:p>
    <w:p w14:paraId="333FD916" w14:textId="77777777" w:rsidR="00171F79" w:rsidRPr="00480F42" w:rsidRDefault="00171F79" w:rsidP="00171F79">
      <w:pPr>
        <w:tabs>
          <w:tab w:val="left" w:pos="426"/>
        </w:tabs>
        <w:jc w:val="both"/>
        <w:rPr>
          <w:rFonts w:ascii="Arial" w:hAnsi="Arial" w:cs="Arial"/>
          <w:sz w:val="18"/>
          <w:szCs w:val="22"/>
        </w:rPr>
      </w:pPr>
    </w:p>
    <w:p w14:paraId="18B6FEE7" w14:textId="42E5CCF1" w:rsidR="00171F79" w:rsidRDefault="007548D0" w:rsidP="00171F79">
      <w:pPr>
        <w:tabs>
          <w:tab w:val="left" w:pos="426"/>
        </w:tabs>
        <w:jc w:val="both"/>
        <w:rPr>
          <w:rFonts w:ascii="Arial" w:hAnsi="Arial" w:cs="Arial"/>
          <w:b/>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end"/>
      </w:r>
      <w:r w:rsidR="00545535" w:rsidRPr="00480F42">
        <w:rPr>
          <w:rFonts w:ascii="Arial" w:hAnsi="Arial" w:cs="Arial"/>
          <w:sz w:val="14"/>
          <w:szCs w:val="22"/>
        </w:rPr>
        <w:t xml:space="preserve"> </w:t>
      </w:r>
      <w:r w:rsidR="00171F79" w:rsidRPr="00480F42">
        <w:rPr>
          <w:rFonts w:ascii="Arial" w:hAnsi="Arial" w:cs="Arial"/>
          <w:sz w:val="18"/>
          <w:szCs w:val="22"/>
        </w:rPr>
        <w:t>An</w:t>
      </w:r>
      <w:r w:rsidR="006465EE" w:rsidRPr="00480F42">
        <w:rPr>
          <w:rFonts w:ascii="Arial" w:hAnsi="Arial" w:cs="Arial"/>
          <w:sz w:val="18"/>
          <w:szCs w:val="22"/>
        </w:rPr>
        <w:t xml:space="preserve">nex </w:t>
      </w:r>
      <w:r w:rsidR="00624F20" w:rsidRPr="00480F42">
        <w:rPr>
          <w:rFonts w:ascii="Arial" w:hAnsi="Arial" w:cs="Arial"/>
          <w:b/>
          <w:sz w:val="18"/>
          <w:szCs w:val="22"/>
        </w:rPr>
        <w:t>Oferta econòmica</w:t>
      </w:r>
    </w:p>
    <w:p w14:paraId="57139E87" w14:textId="4D9AC38A" w:rsidR="00624F20" w:rsidRDefault="007548D0" w:rsidP="00624F20">
      <w:pPr>
        <w:tabs>
          <w:tab w:val="left" w:pos="426"/>
        </w:tabs>
        <w:jc w:val="both"/>
        <w:rPr>
          <w:rFonts w:ascii="Arial" w:hAnsi="Arial" w:cs="Arial"/>
          <w:b/>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end"/>
      </w:r>
      <w:r w:rsidR="00624F20" w:rsidRPr="00480F42">
        <w:rPr>
          <w:rFonts w:ascii="Arial" w:hAnsi="Arial" w:cs="Arial"/>
          <w:sz w:val="14"/>
          <w:szCs w:val="22"/>
        </w:rPr>
        <w:t xml:space="preserve"> </w:t>
      </w:r>
      <w:r w:rsidR="00624F20" w:rsidRPr="00480F42">
        <w:rPr>
          <w:rFonts w:ascii="Arial" w:hAnsi="Arial" w:cs="Arial"/>
          <w:sz w:val="18"/>
          <w:szCs w:val="22"/>
        </w:rPr>
        <w:t xml:space="preserve">Annex </w:t>
      </w:r>
      <w:r w:rsidR="00624F20" w:rsidRPr="00480F42">
        <w:rPr>
          <w:rFonts w:ascii="Arial" w:hAnsi="Arial" w:cs="Arial"/>
          <w:b/>
          <w:sz w:val="18"/>
          <w:szCs w:val="22"/>
        </w:rPr>
        <w:t xml:space="preserve">Oferta </w:t>
      </w:r>
      <w:r w:rsidR="00624F20">
        <w:rPr>
          <w:rFonts w:ascii="Arial" w:hAnsi="Arial" w:cs="Arial"/>
          <w:b/>
          <w:sz w:val="18"/>
          <w:szCs w:val="22"/>
        </w:rPr>
        <w:t>tècnica</w:t>
      </w:r>
    </w:p>
    <w:p w14:paraId="15C4B13F" w14:textId="77777777" w:rsidR="00624F20" w:rsidRPr="00480F42" w:rsidRDefault="00624F20" w:rsidP="00171F79">
      <w:pPr>
        <w:tabs>
          <w:tab w:val="left" w:pos="426"/>
        </w:tabs>
        <w:jc w:val="both"/>
        <w:rPr>
          <w:rFonts w:ascii="Arial" w:hAnsi="Arial" w:cs="Arial"/>
          <w:sz w:val="18"/>
          <w:szCs w:val="22"/>
        </w:rPr>
      </w:pPr>
    </w:p>
    <w:p w14:paraId="24078E55" w14:textId="5C8D294D" w:rsidR="00171F79" w:rsidRPr="00624F20" w:rsidRDefault="00171F79" w:rsidP="00624F20">
      <w:pPr>
        <w:pBdr>
          <w:top w:val="single" w:sz="6"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 xml:space="preserve"> </w:t>
      </w:r>
    </w:p>
    <w:p w14:paraId="50EC1B2F" w14:textId="77777777" w:rsidR="00171F79" w:rsidRPr="00480F42" w:rsidRDefault="00171F79" w:rsidP="00171F79">
      <w:pPr>
        <w:pStyle w:val="Ttol1"/>
        <w:spacing w:before="240"/>
        <w:rPr>
          <w:rFonts w:ascii="Arial" w:hAnsi="Arial" w:cs="Arial"/>
        </w:rPr>
      </w:pPr>
      <w:bookmarkStart w:id="33" w:name="_Toc470275233"/>
      <w:bookmarkStart w:id="34" w:name="_Toc135639148"/>
      <w:bookmarkStart w:id="35" w:name="_Toc135639145"/>
      <w:r w:rsidRPr="4988C625">
        <w:rPr>
          <w:rFonts w:ascii="Arial" w:hAnsi="Arial" w:cs="Arial"/>
        </w:rPr>
        <w:t>Mostres, demostracions i/o altres</w:t>
      </w:r>
      <w:bookmarkEnd w:id="33"/>
    </w:p>
    <w:p w14:paraId="0CDBBEC8" w14:textId="77777777" w:rsidR="00171F79" w:rsidRPr="00480F42" w:rsidRDefault="00171F79" w:rsidP="00171F79">
      <w:pPr>
        <w:tabs>
          <w:tab w:val="left" w:pos="426"/>
        </w:tabs>
        <w:jc w:val="both"/>
        <w:rPr>
          <w:rFonts w:ascii="Arial" w:hAnsi="Arial" w:cs="Arial"/>
          <w:sz w:val="18"/>
          <w:szCs w:val="22"/>
        </w:rPr>
      </w:pPr>
      <w:r w:rsidRPr="00480F42">
        <w:rPr>
          <w:rFonts w:ascii="Arial" w:hAnsi="Arial" w:cs="Arial"/>
          <w:sz w:val="14"/>
          <w:szCs w:val="22"/>
        </w:rPr>
        <w:fldChar w:fldCharType="begin">
          <w:ffData>
            <w:name w:val="TRAM_U"/>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Sí  </w:t>
      </w:r>
    </w:p>
    <w:p w14:paraId="65A08BBF" w14:textId="07ED31F8" w:rsidR="00171F79" w:rsidRPr="00624F20" w:rsidRDefault="00624F20" w:rsidP="00624F20">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171F79" w:rsidRPr="00480F42">
        <w:rPr>
          <w:rFonts w:ascii="Arial" w:hAnsi="Arial" w:cs="Arial"/>
          <w:sz w:val="14"/>
          <w:szCs w:val="22"/>
        </w:rPr>
        <w:t xml:space="preserve"> </w:t>
      </w:r>
      <w:r w:rsidR="00171F79" w:rsidRPr="00480F42">
        <w:rPr>
          <w:rFonts w:ascii="Arial" w:hAnsi="Arial" w:cs="Arial"/>
          <w:sz w:val="18"/>
          <w:szCs w:val="22"/>
        </w:rPr>
        <w:t xml:space="preserve">No </w:t>
      </w:r>
    </w:p>
    <w:p w14:paraId="5B1DFC92" w14:textId="77777777" w:rsidR="00171F79" w:rsidRPr="00480F42" w:rsidRDefault="00171F79" w:rsidP="00171F79">
      <w:pPr>
        <w:pBdr>
          <w:bottom w:val="single" w:sz="4" w:space="1" w:color="BFBFBF" w:themeColor="background1" w:themeShade="BF"/>
        </w:pBdr>
        <w:tabs>
          <w:tab w:val="left" w:pos="426"/>
        </w:tabs>
        <w:jc w:val="both"/>
        <w:rPr>
          <w:rFonts w:ascii="Arial" w:hAnsi="Arial" w:cs="Arial"/>
          <w:sz w:val="20"/>
          <w:szCs w:val="22"/>
        </w:rPr>
      </w:pPr>
    </w:p>
    <w:p w14:paraId="286F533E" w14:textId="77777777" w:rsidR="00171F79" w:rsidRPr="00480F42" w:rsidRDefault="00171F79" w:rsidP="00171F79">
      <w:pPr>
        <w:pStyle w:val="Ttol1"/>
        <w:spacing w:before="240"/>
        <w:rPr>
          <w:rFonts w:ascii="Arial" w:hAnsi="Arial" w:cs="Arial"/>
        </w:rPr>
      </w:pPr>
      <w:bookmarkStart w:id="36" w:name="_Toc1997678618"/>
      <w:bookmarkStart w:id="37" w:name="_Toc16252778"/>
      <w:bookmarkStart w:id="38" w:name="_Toc16252777"/>
      <w:r w:rsidRPr="4988C625">
        <w:rPr>
          <w:rFonts w:ascii="Arial" w:hAnsi="Arial" w:cs="Arial"/>
        </w:rPr>
        <w:t>Garanties exigides</w:t>
      </w:r>
      <w:bookmarkEnd w:id="36"/>
    </w:p>
    <w:p w14:paraId="51D94212" w14:textId="77777777" w:rsidR="00171F79" w:rsidRPr="00480F42" w:rsidRDefault="00171F79" w:rsidP="00171F79">
      <w:pPr>
        <w:tabs>
          <w:tab w:val="left" w:pos="426"/>
        </w:tabs>
        <w:jc w:val="both"/>
        <w:rPr>
          <w:rFonts w:ascii="Arial" w:hAnsi="Arial" w:cs="Arial"/>
          <w:b/>
          <w:sz w:val="18"/>
          <w:szCs w:val="22"/>
        </w:rPr>
      </w:pPr>
      <w:r w:rsidRPr="00480F42">
        <w:rPr>
          <w:rFonts w:ascii="Arial" w:hAnsi="Arial" w:cs="Arial"/>
          <w:b/>
          <w:sz w:val="18"/>
          <w:szCs w:val="22"/>
        </w:rPr>
        <w:t>Garantia provisional</w:t>
      </w:r>
    </w:p>
    <w:p w14:paraId="16C8907F" w14:textId="77777777" w:rsidR="00171F79" w:rsidRPr="00480F42" w:rsidRDefault="00171F79" w:rsidP="00171F79">
      <w:pPr>
        <w:tabs>
          <w:tab w:val="left" w:pos="426"/>
        </w:tabs>
        <w:jc w:val="both"/>
        <w:rPr>
          <w:rFonts w:ascii="Arial" w:hAnsi="Arial" w:cs="Arial"/>
          <w:sz w:val="18"/>
          <w:szCs w:val="22"/>
        </w:rPr>
      </w:pPr>
      <w:r w:rsidRPr="00480F42">
        <w:rPr>
          <w:rFonts w:ascii="Arial" w:hAnsi="Arial" w:cs="Arial"/>
          <w:sz w:val="14"/>
          <w:szCs w:val="22"/>
        </w:rPr>
        <w:fldChar w:fldCharType="begin">
          <w:ffData>
            <w:name w:val=""/>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Sí</w:t>
      </w:r>
    </w:p>
    <w:p w14:paraId="275C1774" w14:textId="77777777" w:rsidR="00171F79" w:rsidRPr="00480F42" w:rsidRDefault="00171F79" w:rsidP="00171F79">
      <w:pPr>
        <w:tabs>
          <w:tab w:val="left" w:pos="426"/>
        </w:tabs>
        <w:jc w:val="both"/>
        <w:rPr>
          <w:rFonts w:ascii="Arial" w:hAnsi="Arial" w:cs="Arial"/>
          <w:sz w:val="18"/>
          <w:szCs w:val="22"/>
        </w:rPr>
      </w:pPr>
      <w:r w:rsidRPr="00480F42">
        <w:rPr>
          <w:rFonts w:ascii="Arial" w:hAnsi="Arial" w:cs="Arial"/>
          <w:sz w:val="14"/>
          <w:szCs w:val="22"/>
        </w:rPr>
        <w:fldChar w:fldCharType="begin">
          <w:ffData>
            <w:name w:val="GAR_NO"/>
            <w:enabled/>
            <w:calcOnExit w:val="0"/>
            <w:checkBox>
              <w:sizeAuto/>
              <w:default w:val="1"/>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No</w:t>
      </w:r>
    </w:p>
    <w:p w14:paraId="12FC8347" w14:textId="77777777" w:rsidR="00171F79" w:rsidRPr="00480F42" w:rsidRDefault="00171F79" w:rsidP="00171F79">
      <w:pPr>
        <w:pBdr>
          <w:bottom w:val="single" w:sz="4" w:space="1" w:color="BFBFBF" w:themeColor="background1" w:themeShade="BF"/>
        </w:pBdr>
        <w:tabs>
          <w:tab w:val="left" w:pos="426"/>
        </w:tabs>
        <w:jc w:val="both"/>
        <w:rPr>
          <w:rFonts w:ascii="Arial" w:hAnsi="Arial" w:cs="Arial"/>
          <w:b/>
          <w:sz w:val="20"/>
          <w:szCs w:val="18"/>
        </w:rPr>
      </w:pPr>
    </w:p>
    <w:p w14:paraId="7C44EEDD" w14:textId="77777777" w:rsidR="00171F79" w:rsidRPr="00480F42" w:rsidRDefault="00171F79" w:rsidP="00A80F61">
      <w:pPr>
        <w:pStyle w:val="Llegenda"/>
        <w:numPr>
          <w:ilvl w:val="0"/>
          <w:numId w:val="0"/>
        </w:numPr>
        <w:tabs>
          <w:tab w:val="left" w:pos="426"/>
        </w:tabs>
        <w:spacing w:before="0" w:after="0"/>
        <w:jc w:val="both"/>
        <w:rPr>
          <w:rFonts w:ascii="Arial" w:hAnsi="Arial" w:cs="Arial"/>
          <w:sz w:val="18"/>
          <w:szCs w:val="22"/>
        </w:rPr>
      </w:pPr>
      <w:r w:rsidRPr="00480F42">
        <w:rPr>
          <w:rFonts w:ascii="Arial" w:hAnsi="Arial" w:cs="Arial"/>
          <w:sz w:val="18"/>
          <w:szCs w:val="22"/>
        </w:rPr>
        <w:t>Garantia definitiva</w:t>
      </w:r>
      <w:r w:rsidR="00A80F61" w:rsidRPr="00480F42">
        <w:rPr>
          <w:rFonts w:ascii="Arial" w:hAnsi="Arial" w:cs="Arial"/>
          <w:sz w:val="18"/>
          <w:szCs w:val="22"/>
        </w:rPr>
        <w:t xml:space="preserve"> </w:t>
      </w:r>
    </w:p>
    <w:p w14:paraId="7B8C9DB3" w14:textId="2EA3FE7C" w:rsidR="00171F79" w:rsidRPr="00480F42" w:rsidRDefault="00624F20" w:rsidP="00171F79">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171F79" w:rsidRPr="00480F42">
        <w:rPr>
          <w:rFonts w:ascii="Arial" w:hAnsi="Arial" w:cs="Arial"/>
          <w:sz w:val="14"/>
          <w:szCs w:val="22"/>
        </w:rPr>
        <w:t xml:space="preserve"> </w:t>
      </w:r>
      <w:r w:rsidR="00171F79" w:rsidRPr="00480F42">
        <w:rPr>
          <w:rFonts w:ascii="Arial" w:hAnsi="Arial" w:cs="Arial"/>
          <w:sz w:val="18"/>
          <w:szCs w:val="22"/>
        </w:rPr>
        <w:t xml:space="preserve">Sí  </w:t>
      </w:r>
    </w:p>
    <w:p w14:paraId="5C8AE153" w14:textId="77777777" w:rsidR="00171F79" w:rsidRPr="00480F42" w:rsidRDefault="00171F79" w:rsidP="00171F79">
      <w:pPr>
        <w:tabs>
          <w:tab w:val="left" w:pos="426"/>
        </w:tabs>
        <w:jc w:val="both"/>
        <w:rPr>
          <w:rFonts w:ascii="Arial" w:hAnsi="Arial" w:cs="Arial"/>
          <w:sz w:val="18"/>
          <w:szCs w:val="22"/>
        </w:rPr>
      </w:pPr>
      <w:r w:rsidRPr="00480F42">
        <w:rPr>
          <w:rFonts w:ascii="Arial" w:hAnsi="Arial" w:cs="Arial"/>
          <w:sz w:val="14"/>
          <w:szCs w:val="22"/>
        </w:rPr>
        <w:fldChar w:fldCharType="begin">
          <w:ffData>
            <w:name w:val=""/>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No</w:t>
      </w:r>
    </w:p>
    <w:p w14:paraId="56F30C63" w14:textId="77777777" w:rsidR="00171F79" w:rsidRPr="00480F42" w:rsidRDefault="00171F79" w:rsidP="00171F79">
      <w:pPr>
        <w:tabs>
          <w:tab w:val="left" w:pos="426"/>
        </w:tabs>
        <w:jc w:val="both"/>
        <w:rPr>
          <w:rFonts w:ascii="Arial" w:hAnsi="Arial" w:cs="Arial"/>
          <w:sz w:val="20"/>
          <w:szCs w:val="22"/>
        </w:rPr>
      </w:pPr>
    </w:p>
    <w:p w14:paraId="452F06A2" w14:textId="77C70F61" w:rsidR="00171F79" w:rsidRPr="00480F42" w:rsidRDefault="00171F79" w:rsidP="00171F79">
      <w:pPr>
        <w:pBdr>
          <w:top w:val="single" w:sz="4" w:space="1" w:color="BFBFBF" w:themeColor="background1" w:themeShade="BF"/>
        </w:pBdr>
        <w:tabs>
          <w:tab w:val="left" w:pos="426"/>
        </w:tabs>
        <w:jc w:val="both"/>
        <w:rPr>
          <w:rFonts w:ascii="Arial" w:hAnsi="Arial" w:cs="Arial"/>
          <w:b/>
          <w:sz w:val="18"/>
          <w:szCs w:val="22"/>
        </w:rPr>
      </w:pPr>
      <w:r w:rsidRPr="00480F42">
        <w:rPr>
          <w:rFonts w:ascii="Arial" w:hAnsi="Arial" w:cs="Arial"/>
          <w:b/>
          <w:sz w:val="18"/>
          <w:szCs w:val="22"/>
        </w:rPr>
        <w:t>Import:</w:t>
      </w:r>
      <w:r w:rsidRPr="00480F42">
        <w:rPr>
          <w:rFonts w:ascii="Arial" w:hAnsi="Arial" w:cs="Arial"/>
          <w:color w:val="E36C0A" w:themeColor="accent6" w:themeShade="BF"/>
          <w:sz w:val="18"/>
          <w:szCs w:val="22"/>
        </w:rPr>
        <w:t xml:space="preserve"> </w:t>
      </w:r>
      <w:r w:rsidR="00624F20" w:rsidRPr="00624F20">
        <w:rPr>
          <w:rFonts w:ascii="Arial" w:hAnsi="Arial" w:cs="Arial"/>
          <w:sz w:val="18"/>
          <w:szCs w:val="22"/>
        </w:rPr>
        <w:t>5% del preu d’adjudicació.</w:t>
      </w:r>
    </w:p>
    <w:p w14:paraId="381E586F" w14:textId="77777777" w:rsidR="00171F79" w:rsidRPr="00480F42" w:rsidRDefault="00171F79" w:rsidP="00171F79">
      <w:pPr>
        <w:tabs>
          <w:tab w:val="left" w:pos="426"/>
        </w:tabs>
        <w:jc w:val="both"/>
        <w:rPr>
          <w:rFonts w:ascii="Arial" w:hAnsi="Arial" w:cs="Arial"/>
          <w:sz w:val="20"/>
          <w:szCs w:val="22"/>
        </w:rPr>
      </w:pPr>
    </w:p>
    <w:p w14:paraId="7F335D28" w14:textId="62D1A506" w:rsidR="00171F79" w:rsidRPr="00480F42" w:rsidRDefault="00171F79" w:rsidP="00171F79">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Forma de constitució:</w:t>
      </w:r>
      <w:r w:rsidR="00624F20">
        <w:rPr>
          <w:rFonts w:ascii="Arial" w:hAnsi="Arial" w:cs="Arial"/>
          <w:sz w:val="18"/>
          <w:szCs w:val="22"/>
        </w:rPr>
        <w:t xml:space="preserve"> Justificant transferència bancària </w:t>
      </w:r>
    </w:p>
    <w:p w14:paraId="7089C8A1" w14:textId="77777777" w:rsidR="00171F79" w:rsidRPr="00480F42" w:rsidRDefault="00171F79" w:rsidP="00171F79">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20"/>
          <w:szCs w:val="22"/>
        </w:rPr>
      </w:pPr>
    </w:p>
    <w:p w14:paraId="70E2C77D" w14:textId="77777777" w:rsidR="00171F79" w:rsidRPr="00480F42" w:rsidRDefault="00171F79" w:rsidP="00171F79">
      <w:pPr>
        <w:pStyle w:val="Ttol1"/>
        <w:spacing w:before="240"/>
        <w:rPr>
          <w:rFonts w:ascii="Arial" w:hAnsi="Arial" w:cs="Arial"/>
        </w:rPr>
      </w:pPr>
      <w:bookmarkStart w:id="39" w:name="_Toc956272620"/>
      <w:r w:rsidRPr="4988C625">
        <w:rPr>
          <w:rFonts w:ascii="Arial" w:hAnsi="Arial" w:cs="Arial"/>
        </w:rPr>
        <w:t>Ofertes amb valors anormals</w:t>
      </w:r>
      <w:bookmarkEnd w:id="37"/>
      <w:bookmarkEnd w:id="39"/>
    </w:p>
    <w:p w14:paraId="470C021E" w14:textId="77777777" w:rsidR="00171F79" w:rsidRPr="00480F42" w:rsidRDefault="00171F79" w:rsidP="00171F79">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sz w:val="18"/>
          <w:szCs w:val="22"/>
        </w:rPr>
        <w:t xml:space="preserve">Vegeu </w:t>
      </w:r>
      <w:r w:rsidR="006465EE" w:rsidRPr="00480F42">
        <w:rPr>
          <w:rFonts w:ascii="Arial" w:hAnsi="Arial" w:cs="Arial"/>
          <w:b/>
          <w:sz w:val="18"/>
          <w:szCs w:val="22"/>
        </w:rPr>
        <w:t>annex 6</w:t>
      </w:r>
    </w:p>
    <w:p w14:paraId="32BA0E8B" w14:textId="77777777" w:rsidR="00171F79" w:rsidRPr="00480F42" w:rsidRDefault="00171F79" w:rsidP="00171F79">
      <w:pPr>
        <w:pBdr>
          <w:bottom w:val="single" w:sz="4" w:space="1" w:color="BFBFBF" w:themeColor="background1" w:themeShade="BF"/>
        </w:pBdr>
        <w:tabs>
          <w:tab w:val="left" w:pos="426"/>
        </w:tabs>
        <w:jc w:val="both"/>
        <w:rPr>
          <w:rFonts w:ascii="Arial" w:hAnsi="Arial" w:cs="Arial"/>
          <w:sz w:val="18"/>
          <w:szCs w:val="22"/>
        </w:rPr>
      </w:pPr>
    </w:p>
    <w:p w14:paraId="26CCB593" w14:textId="77777777" w:rsidR="00171F79" w:rsidRPr="00480F42" w:rsidRDefault="00171F79" w:rsidP="00171F79">
      <w:pPr>
        <w:pStyle w:val="Ttol1"/>
        <w:spacing w:before="240"/>
        <w:rPr>
          <w:rFonts w:ascii="Arial" w:hAnsi="Arial" w:cs="Arial"/>
        </w:rPr>
      </w:pPr>
      <w:bookmarkStart w:id="40" w:name="_Toc682342235"/>
      <w:r w:rsidRPr="4988C625">
        <w:rPr>
          <w:rFonts w:ascii="Arial" w:hAnsi="Arial" w:cs="Arial"/>
        </w:rPr>
        <w:lastRenderedPageBreak/>
        <w:t>Criteris d’adjudicació</w:t>
      </w:r>
      <w:bookmarkEnd w:id="38"/>
      <w:bookmarkEnd w:id="40"/>
    </w:p>
    <w:p w14:paraId="165EA265" w14:textId="77777777" w:rsidR="00171F79" w:rsidRPr="00480F42" w:rsidRDefault="00171F79" w:rsidP="00171F79">
      <w:pPr>
        <w:tabs>
          <w:tab w:val="left" w:pos="426"/>
        </w:tabs>
        <w:jc w:val="both"/>
        <w:rPr>
          <w:rFonts w:ascii="Arial" w:hAnsi="Arial" w:cs="Arial"/>
          <w:sz w:val="18"/>
          <w:szCs w:val="22"/>
        </w:rPr>
      </w:pPr>
      <w:r w:rsidRPr="00480F42">
        <w:rPr>
          <w:rFonts w:ascii="Arial" w:hAnsi="Arial" w:cs="Arial"/>
          <w:sz w:val="18"/>
          <w:szCs w:val="22"/>
        </w:rPr>
        <w:t xml:space="preserve">Vegeu </w:t>
      </w:r>
      <w:r w:rsidRPr="00480F42">
        <w:rPr>
          <w:rFonts w:ascii="Arial" w:hAnsi="Arial" w:cs="Arial"/>
          <w:b/>
          <w:sz w:val="18"/>
          <w:szCs w:val="22"/>
        </w:rPr>
        <w:t>annex 4</w:t>
      </w:r>
      <w:r w:rsidRPr="00480F42">
        <w:rPr>
          <w:rFonts w:ascii="Arial" w:hAnsi="Arial" w:cs="Arial"/>
          <w:sz w:val="18"/>
          <w:szCs w:val="22"/>
        </w:rPr>
        <w:t xml:space="preserve"> </w:t>
      </w:r>
    </w:p>
    <w:p w14:paraId="4788B5F0" w14:textId="77777777" w:rsidR="00171F79" w:rsidRPr="00480F42" w:rsidRDefault="00171F79" w:rsidP="00171F79">
      <w:pPr>
        <w:tabs>
          <w:tab w:val="left" w:pos="426"/>
        </w:tabs>
        <w:jc w:val="both"/>
        <w:rPr>
          <w:rFonts w:ascii="Arial" w:hAnsi="Arial" w:cs="Arial"/>
          <w:sz w:val="18"/>
          <w:szCs w:val="22"/>
        </w:rPr>
      </w:pPr>
    </w:p>
    <w:p w14:paraId="62B88955" w14:textId="29AB1145" w:rsidR="00171F79" w:rsidRPr="00480F42" w:rsidRDefault="00171F79" w:rsidP="00171F79">
      <w:pPr>
        <w:tabs>
          <w:tab w:val="left" w:pos="426"/>
        </w:tabs>
        <w:jc w:val="both"/>
        <w:rPr>
          <w:rFonts w:ascii="Arial" w:hAnsi="Arial" w:cs="Arial"/>
          <w:sz w:val="18"/>
          <w:szCs w:val="22"/>
        </w:rPr>
      </w:pPr>
      <w:r w:rsidRPr="00480F42">
        <w:rPr>
          <w:rFonts w:ascii="Arial" w:hAnsi="Arial" w:cs="Arial"/>
          <w:sz w:val="18"/>
          <w:szCs w:val="22"/>
        </w:rPr>
        <w:t xml:space="preserve">Criteris de valoració subjectes a judici de valor (sobre </w:t>
      </w:r>
      <w:r w:rsidR="00624F20">
        <w:rPr>
          <w:rFonts w:ascii="Arial" w:hAnsi="Arial" w:cs="Arial"/>
          <w:sz w:val="18"/>
          <w:szCs w:val="22"/>
        </w:rPr>
        <w:t>1</w:t>
      </w:r>
      <w:r w:rsidRPr="00480F42">
        <w:rPr>
          <w:rFonts w:ascii="Arial" w:hAnsi="Arial" w:cs="Arial"/>
          <w:sz w:val="18"/>
          <w:szCs w:val="22"/>
        </w:rPr>
        <w:t xml:space="preserve">): </w:t>
      </w:r>
      <w:r w:rsidR="00624F20">
        <w:rPr>
          <w:rFonts w:ascii="Arial" w:hAnsi="Arial" w:cs="Arial"/>
          <w:sz w:val="14"/>
          <w:szCs w:val="22"/>
        </w:rPr>
        <w:fldChar w:fldCharType="begin">
          <w:ffData>
            <w:name w:val=""/>
            <w:enabled/>
            <w:calcOnExit w:val="0"/>
            <w:checkBox>
              <w:sizeAuto/>
              <w:default w:val="1"/>
            </w:checkBox>
          </w:ffData>
        </w:fldChar>
      </w:r>
      <w:r w:rsidR="00624F20">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624F20">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Sí  </w:t>
      </w:r>
      <w:r w:rsidRPr="00480F42">
        <w:rPr>
          <w:rFonts w:ascii="Arial" w:hAnsi="Arial" w:cs="Arial"/>
          <w:sz w:val="14"/>
          <w:szCs w:val="22"/>
        </w:rPr>
        <w:fldChar w:fldCharType="begin">
          <w:ffData>
            <w:name w:val="TRAM_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No </w:t>
      </w:r>
    </w:p>
    <w:p w14:paraId="3ADF640E" w14:textId="60DE6D84" w:rsidR="00171F79" w:rsidRPr="00480F42" w:rsidRDefault="00171F79" w:rsidP="00171F79">
      <w:pPr>
        <w:tabs>
          <w:tab w:val="left" w:pos="426"/>
        </w:tabs>
        <w:jc w:val="both"/>
        <w:rPr>
          <w:rFonts w:ascii="Arial" w:hAnsi="Arial" w:cs="Arial"/>
          <w:sz w:val="18"/>
          <w:szCs w:val="22"/>
        </w:rPr>
      </w:pPr>
      <w:r w:rsidRPr="00480F42">
        <w:rPr>
          <w:rFonts w:ascii="Arial" w:hAnsi="Arial" w:cs="Arial"/>
          <w:sz w:val="18"/>
          <w:szCs w:val="22"/>
        </w:rPr>
        <w:t xml:space="preserve">Criteris de valoració automàtica </w:t>
      </w:r>
      <w:r w:rsidR="00624F20">
        <w:rPr>
          <w:rFonts w:ascii="Arial" w:hAnsi="Arial" w:cs="Arial"/>
          <w:sz w:val="18"/>
          <w:szCs w:val="22"/>
        </w:rPr>
        <w:t xml:space="preserve">, tècnica i econòmica </w:t>
      </w:r>
      <w:r w:rsidRPr="00480F42">
        <w:rPr>
          <w:rFonts w:ascii="Arial" w:hAnsi="Arial" w:cs="Arial"/>
          <w:sz w:val="18"/>
          <w:szCs w:val="22"/>
        </w:rPr>
        <w:t xml:space="preserve">(sobre 2): </w:t>
      </w:r>
      <w:r w:rsidR="00624F20">
        <w:rPr>
          <w:rFonts w:ascii="Arial" w:hAnsi="Arial" w:cs="Arial"/>
          <w:sz w:val="14"/>
          <w:szCs w:val="22"/>
        </w:rPr>
        <w:fldChar w:fldCharType="begin">
          <w:ffData>
            <w:name w:val=""/>
            <w:enabled/>
            <w:calcOnExit w:val="0"/>
            <w:checkBox>
              <w:sizeAuto/>
              <w:default w:val="1"/>
            </w:checkBox>
          </w:ffData>
        </w:fldChar>
      </w:r>
      <w:r w:rsidR="00624F20">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624F20">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Sí  </w:t>
      </w:r>
      <w:r w:rsidRPr="00480F42">
        <w:rPr>
          <w:rFonts w:ascii="Arial" w:hAnsi="Arial" w:cs="Arial"/>
          <w:sz w:val="14"/>
          <w:szCs w:val="22"/>
        </w:rPr>
        <w:fldChar w:fldCharType="begin">
          <w:ffData>
            <w:name w:val="TRAM_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 xml:space="preserve">No </w:t>
      </w:r>
    </w:p>
    <w:p w14:paraId="270E3638" w14:textId="77777777" w:rsidR="00171F79" w:rsidRPr="00480F42" w:rsidRDefault="00171F79" w:rsidP="00171F79">
      <w:pPr>
        <w:pBdr>
          <w:bottom w:val="single" w:sz="4" w:space="1" w:color="BFBFBF" w:themeColor="background1" w:themeShade="BF"/>
        </w:pBdr>
        <w:tabs>
          <w:tab w:val="left" w:pos="426"/>
        </w:tabs>
        <w:jc w:val="both"/>
        <w:rPr>
          <w:rFonts w:ascii="Arial" w:hAnsi="Arial" w:cs="Arial"/>
          <w:sz w:val="18"/>
          <w:szCs w:val="22"/>
        </w:rPr>
      </w:pPr>
    </w:p>
    <w:p w14:paraId="6742C09B" w14:textId="77777777" w:rsidR="00A51782" w:rsidRPr="00480F42" w:rsidRDefault="00A51782" w:rsidP="00A51782">
      <w:pPr>
        <w:pStyle w:val="Ttol1"/>
        <w:spacing w:before="240"/>
        <w:rPr>
          <w:rFonts w:ascii="Arial" w:hAnsi="Arial" w:cs="Arial"/>
        </w:rPr>
      </w:pPr>
      <w:bookmarkStart w:id="41" w:name="_Toc16252771"/>
      <w:bookmarkStart w:id="42" w:name="_Toc16327720"/>
      <w:bookmarkStart w:id="43" w:name="_Toc135639153"/>
      <w:bookmarkEnd w:id="34"/>
      <w:bookmarkEnd w:id="35"/>
      <w:r w:rsidRPr="4988C625">
        <w:rPr>
          <w:rFonts w:ascii="Arial" w:hAnsi="Arial" w:cs="Arial"/>
        </w:rPr>
        <w:t>Responsable del contracte</w:t>
      </w:r>
      <w:bookmarkEnd w:id="41"/>
      <w:bookmarkEnd w:id="42"/>
      <w:r w:rsidRPr="4988C625">
        <w:rPr>
          <w:rFonts w:ascii="Arial" w:hAnsi="Arial" w:cs="Arial"/>
        </w:rPr>
        <w:t xml:space="preserve"> </w:t>
      </w:r>
    </w:p>
    <w:p w14:paraId="06E3F857" w14:textId="27B96DFB" w:rsidR="00A51782" w:rsidRPr="00480F42" w:rsidRDefault="00A51782" w:rsidP="00A51782">
      <w:pPr>
        <w:tabs>
          <w:tab w:val="left" w:pos="426"/>
        </w:tabs>
        <w:jc w:val="both"/>
        <w:rPr>
          <w:rFonts w:ascii="Arial" w:hAnsi="Arial" w:cs="Arial"/>
          <w:color w:val="00B0F0"/>
          <w:sz w:val="18"/>
          <w:szCs w:val="22"/>
        </w:rPr>
      </w:pPr>
      <w:r w:rsidRPr="00480F42">
        <w:rPr>
          <w:rFonts w:ascii="Arial" w:hAnsi="Arial" w:cs="Arial"/>
          <w:sz w:val="14"/>
          <w:szCs w:val="22"/>
        </w:rPr>
        <w:fldChar w:fldCharType="begin">
          <w:ffData>
            <w:name w:val="RESP_SI"/>
            <w:enabled/>
            <w:calcOnExit w:val="0"/>
            <w:checkBox>
              <w:sizeAuto/>
              <w:default w:val="1"/>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Sí   </w:t>
      </w:r>
      <w:r w:rsidR="00624F20" w:rsidRPr="00053143">
        <w:rPr>
          <w:rFonts w:ascii="Arial" w:hAnsi="Arial" w:cs="Arial"/>
          <w:sz w:val="18"/>
          <w:szCs w:val="22"/>
        </w:rPr>
        <w:t>Direcció</w:t>
      </w:r>
      <w:r w:rsidR="005E7661" w:rsidRPr="00053143">
        <w:rPr>
          <w:rFonts w:ascii="Arial" w:hAnsi="Arial" w:cs="Arial"/>
          <w:sz w:val="18"/>
          <w:szCs w:val="22"/>
        </w:rPr>
        <w:t xml:space="preserve"> d’infraestructures i tecnologia</w:t>
      </w:r>
      <w:r w:rsidR="00053143" w:rsidRPr="00053143">
        <w:rPr>
          <w:rFonts w:ascii="Arial" w:hAnsi="Arial" w:cs="Arial"/>
          <w:sz w:val="18"/>
          <w:szCs w:val="22"/>
        </w:rPr>
        <w:t xml:space="preserve"> de l’HUVH</w:t>
      </w:r>
    </w:p>
    <w:p w14:paraId="72BAE902" w14:textId="77777777" w:rsidR="00A51782" w:rsidRPr="00480F42" w:rsidRDefault="00A51782" w:rsidP="00A51782">
      <w:pPr>
        <w:pBdr>
          <w:bottom w:val="single" w:sz="6" w:space="1" w:color="BFBFBF" w:themeColor="background1" w:themeShade="BF"/>
        </w:pBdr>
        <w:tabs>
          <w:tab w:val="left" w:pos="426"/>
        </w:tabs>
        <w:jc w:val="both"/>
        <w:rPr>
          <w:rFonts w:ascii="Arial" w:hAnsi="Arial" w:cs="Arial"/>
          <w:sz w:val="18"/>
          <w:szCs w:val="22"/>
        </w:rPr>
      </w:pPr>
      <w:r w:rsidRPr="00480F42">
        <w:rPr>
          <w:rFonts w:ascii="Arial" w:hAnsi="Arial" w:cs="Arial"/>
          <w:sz w:val="14"/>
          <w:szCs w:val="22"/>
        </w:rPr>
        <w:fldChar w:fldCharType="begin">
          <w:ffData>
            <w:name w:val="RESP_N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8"/>
          <w:szCs w:val="22"/>
        </w:rPr>
        <w:t xml:space="preserve"> No</w:t>
      </w:r>
    </w:p>
    <w:p w14:paraId="0789F5E7" w14:textId="77777777" w:rsidR="00A51782" w:rsidRPr="00480F42" w:rsidRDefault="00A51782" w:rsidP="00A51782">
      <w:pPr>
        <w:pBdr>
          <w:bottom w:val="single" w:sz="6" w:space="1" w:color="BFBFBF" w:themeColor="background1" w:themeShade="BF"/>
        </w:pBdr>
        <w:tabs>
          <w:tab w:val="left" w:pos="426"/>
        </w:tabs>
        <w:jc w:val="both"/>
        <w:rPr>
          <w:rFonts w:ascii="Arial" w:hAnsi="Arial" w:cs="Arial"/>
          <w:sz w:val="18"/>
          <w:szCs w:val="22"/>
        </w:rPr>
      </w:pPr>
    </w:p>
    <w:p w14:paraId="52AB6247" w14:textId="3EBC74D7" w:rsidR="00A51782" w:rsidRPr="00480F42" w:rsidRDefault="00A51782" w:rsidP="00A51782">
      <w:pPr>
        <w:pBdr>
          <w:bottom w:val="single" w:sz="6" w:space="1" w:color="BFBFBF" w:themeColor="background1" w:themeShade="BF"/>
        </w:pBdr>
        <w:tabs>
          <w:tab w:val="left" w:pos="426"/>
        </w:tabs>
        <w:jc w:val="both"/>
        <w:rPr>
          <w:rFonts w:ascii="Arial" w:hAnsi="Arial" w:cs="Arial"/>
          <w:color w:val="E36C0A" w:themeColor="accent6" w:themeShade="BF"/>
          <w:sz w:val="18"/>
          <w:szCs w:val="22"/>
        </w:rPr>
      </w:pPr>
      <w:r w:rsidRPr="00480F42">
        <w:rPr>
          <w:rFonts w:ascii="Arial" w:hAnsi="Arial" w:cs="Arial"/>
          <w:sz w:val="18"/>
          <w:szCs w:val="22"/>
        </w:rPr>
        <w:t>En</w:t>
      </w:r>
      <w:r w:rsidR="00053143">
        <w:rPr>
          <w:rFonts w:ascii="Arial" w:hAnsi="Arial" w:cs="Arial"/>
          <w:sz w:val="18"/>
          <w:szCs w:val="22"/>
        </w:rPr>
        <w:t xml:space="preserve"> els</w:t>
      </w:r>
      <w:r w:rsidRPr="00480F42">
        <w:rPr>
          <w:rFonts w:ascii="Arial" w:hAnsi="Arial" w:cs="Arial"/>
          <w:sz w:val="18"/>
          <w:szCs w:val="22"/>
        </w:rPr>
        <w:t xml:space="preserve"> subministraments</w:t>
      </w:r>
      <w:r w:rsidR="00053143">
        <w:rPr>
          <w:rFonts w:ascii="Arial" w:hAnsi="Arial" w:cs="Arial"/>
          <w:sz w:val="18"/>
          <w:szCs w:val="22"/>
        </w:rPr>
        <w:t xml:space="preserve"> i el servei, la</w:t>
      </w:r>
      <w:r w:rsidRPr="00480F42">
        <w:rPr>
          <w:rFonts w:ascii="Arial" w:hAnsi="Arial" w:cs="Arial"/>
          <w:sz w:val="18"/>
          <w:szCs w:val="22"/>
        </w:rPr>
        <w:t xml:space="preserve"> unitat encarregada del seguiment i execució ordinària</w:t>
      </w:r>
      <w:r w:rsidR="00053143">
        <w:rPr>
          <w:rFonts w:ascii="Arial" w:hAnsi="Arial" w:cs="Arial"/>
          <w:sz w:val="18"/>
          <w:szCs w:val="22"/>
        </w:rPr>
        <w:t xml:space="preserve"> seran e</w:t>
      </w:r>
      <w:r w:rsidR="005E7661" w:rsidRPr="00053143">
        <w:rPr>
          <w:rFonts w:ascii="Arial" w:hAnsi="Arial" w:cs="Arial"/>
          <w:sz w:val="18"/>
          <w:szCs w:val="22"/>
        </w:rPr>
        <w:t>ls representants tècnics de la</w:t>
      </w:r>
      <w:r w:rsidR="00053143">
        <w:rPr>
          <w:rFonts w:ascii="Arial" w:hAnsi="Arial" w:cs="Arial"/>
          <w:sz w:val="18"/>
          <w:szCs w:val="22"/>
        </w:rPr>
        <w:t xml:space="preserve"> Direcció d’Infraestructures i Tecnologia.</w:t>
      </w:r>
    </w:p>
    <w:p w14:paraId="2C562A90" w14:textId="77777777" w:rsidR="00A51782" w:rsidRPr="00480F42" w:rsidRDefault="00A51782" w:rsidP="00A51782">
      <w:pPr>
        <w:pBdr>
          <w:bottom w:val="single" w:sz="6" w:space="1" w:color="BFBFBF" w:themeColor="background1" w:themeShade="BF"/>
        </w:pBdr>
        <w:tabs>
          <w:tab w:val="left" w:pos="426"/>
        </w:tabs>
        <w:jc w:val="both"/>
        <w:rPr>
          <w:rFonts w:ascii="Arial" w:hAnsi="Arial" w:cs="Arial"/>
          <w:sz w:val="18"/>
          <w:szCs w:val="22"/>
        </w:rPr>
      </w:pPr>
    </w:p>
    <w:p w14:paraId="00AB9063" w14:textId="77777777" w:rsidR="00A51782" w:rsidRPr="00480F42" w:rsidRDefault="00A51782" w:rsidP="00A51782">
      <w:pPr>
        <w:pStyle w:val="Ttol1"/>
        <w:spacing w:before="240"/>
        <w:rPr>
          <w:rFonts w:ascii="Arial" w:hAnsi="Arial" w:cs="Arial"/>
        </w:rPr>
      </w:pPr>
      <w:bookmarkStart w:id="44" w:name="_Toc700594104"/>
      <w:r w:rsidRPr="4988C625">
        <w:rPr>
          <w:rFonts w:ascii="Arial" w:hAnsi="Arial" w:cs="Arial"/>
        </w:rPr>
        <w:t>Garantia</w:t>
      </w:r>
      <w:bookmarkEnd w:id="44"/>
    </w:p>
    <w:p w14:paraId="50CED0AC" w14:textId="653A1E6C" w:rsidR="00A51782" w:rsidRDefault="00A51782" w:rsidP="00A51782">
      <w:pPr>
        <w:pBdr>
          <w:bottom w:val="single" w:sz="6" w:space="1" w:color="BFBFBF" w:themeColor="background1" w:themeShade="BF"/>
        </w:pBdr>
        <w:tabs>
          <w:tab w:val="left" w:pos="426"/>
        </w:tabs>
        <w:jc w:val="both"/>
        <w:rPr>
          <w:rFonts w:ascii="Arial" w:hAnsi="Arial" w:cs="Arial"/>
          <w:sz w:val="18"/>
          <w:szCs w:val="22"/>
        </w:rPr>
      </w:pPr>
      <w:r w:rsidRPr="00480F42">
        <w:rPr>
          <w:rFonts w:ascii="Arial" w:hAnsi="Arial" w:cs="Arial"/>
          <w:sz w:val="18"/>
          <w:szCs w:val="22"/>
        </w:rPr>
        <w:t xml:space="preserve">Termini mínim establert de garantia: </w:t>
      </w:r>
      <w:r w:rsidR="00624F20" w:rsidRPr="00624F20">
        <w:rPr>
          <w:rFonts w:ascii="Arial" w:hAnsi="Arial" w:cs="Arial"/>
          <w:sz w:val="18"/>
          <w:szCs w:val="22"/>
        </w:rPr>
        <w:t>2 anys des de la data de recepció dels subministres</w:t>
      </w:r>
      <w:r w:rsidR="00624F20">
        <w:rPr>
          <w:rFonts w:ascii="Arial" w:hAnsi="Arial" w:cs="Arial"/>
          <w:sz w:val="18"/>
          <w:szCs w:val="22"/>
        </w:rPr>
        <w:t xml:space="preserve">. </w:t>
      </w:r>
    </w:p>
    <w:p w14:paraId="096BB58F" w14:textId="1E8A4284" w:rsidR="00624F20" w:rsidRPr="00480F42" w:rsidRDefault="00624F20" w:rsidP="00A51782">
      <w:pPr>
        <w:pBdr>
          <w:bottom w:val="single" w:sz="6" w:space="1" w:color="BFBFBF" w:themeColor="background1" w:themeShade="BF"/>
        </w:pBdr>
        <w:tabs>
          <w:tab w:val="left" w:pos="426"/>
        </w:tabs>
        <w:jc w:val="both"/>
        <w:rPr>
          <w:rFonts w:ascii="Arial" w:hAnsi="Arial" w:cs="Arial"/>
          <w:color w:val="E36C0A" w:themeColor="accent6" w:themeShade="BF"/>
          <w:sz w:val="18"/>
          <w:szCs w:val="22"/>
        </w:rPr>
      </w:pPr>
      <w:r>
        <w:rPr>
          <w:rFonts w:ascii="Arial" w:hAnsi="Arial" w:cs="Arial"/>
          <w:sz w:val="18"/>
          <w:szCs w:val="22"/>
        </w:rPr>
        <w:t xml:space="preserve"> </w:t>
      </w:r>
      <w:r>
        <w:rPr>
          <w:rFonts w:ascii="Arial" w:hAnsi="Arial" w:cs="Arial"/>
          <w:sz w:val="18"/>
          <w:szCs w:val="22"/>
        </w:rPr>
        <w:tab/>
      </w:r>
      <w:r w:rsidR="005E7661">
        <w:rPr>
          <w:rFonts w:ascii="Arial" w:hAnsi="Arial" w:cs="Arial"/>
          <w:sz w:val="18"/>
          <w:szCs w:val="22"/>
        </w:rPr>
        <w:t>.</w:t>
      </w:r>
    </w:p>
    <w:p w14:paraId="292844DB" w14:textId="77777777" w:rsidR="00A51782" w:rsidRPr="00480F42" w:rsidRDefault="00A51782" w:rsidP="00A51782">
      <w:pPr>
        <w:pBdr>
          <w:bottom w:val="single" w:sz="6" w:space="1" w:color="BFBFBF" w:themeColor="background1" w:themeShade="BF"/>
        </w:pBdr>
        <w:tabs>
          <w:tab w:val="left" w:pos="426"/>
        </w:tabs>
        <w:jc w:val="both"/>
        <w:rPr>
          <w:rFonts w:ascii="Arial" w:hAnsi="Arial" w:cs="Arial"/>
          <w:sz w:val="18"/>
          <w:szCs w:val="22"/>
        </w:rPr>
      </w:pPr>
    </w:p>
    <w:p w14:paraId="247620D9" w14:textId="77777777" w:rsidR="000F7BAC" w:rsidRPr="00480F42" w:rsidRDefault="000F7BAC" w:rsidP="4988C625">
      <w:pPr>
        <w:pStyle w:val="Ttol1"/>
        <w:pBdr>
          <w:bottom w:val="single" w:sz="12" w:space="1" w:color="000000"/>
        </w:pBdr>
        <w:spacing w:before="240"/>
        <w:rPr>
          <w:rFonts w:ascii="Arial" w:hAnsi="Arial" w:cs="Arial"/>
        </w:rPr>
      </w:pPr>
      <w:bookmarkStart w:id="45" w:name="_Toc1185588957"/>
      <w:r w:rsidRPr="4988C625">
        <w:rPr>
          <w:rFonts w:ascii="Arial" w:hAnsi="Arial" w:cs="Arial"/>
        </w:rPr>
        <w:t>Pòlissa de responsabilitat per danys</w:t>
      </w:r>
      <w:bookmarkEnd w:id="45"/>
      <w:r w:rsidRPr="4988C625">
        <w:rPr>
          <w:rFonts w:ascii="Arial" w:hAnsi="Arial" w:cs="Arial"/>
        </w:rPr>
        <w:t xml:space="preserve"> </w:t>
      </w:r>
    </w:p>
    <w:p w14:paraId="62D6F0CF" w14:textId="535DA303" w:rsidR="000F7BAC" w:rsidRPr="00480F42" w:rsidRDefault="000F7BAC" w:rsidP="2F9E6D66">
      <w:pPr>
        <w:ind w:left="-30" w:right="-30"/>
        <w:jc w:val="both"/>
        <w:rPr>
          <w:sz w:val="16"/>
          <w:szCs w:val="16"/>
        </w:rPr>
      </w:pPr>
      <w:r w:rsidRPr="00480F42">
        <w:rPr>
          <w:rFonts w:ascii="Arial" w:eastAsia="Arial" w:hAnsi="Arial" w:cs="Arial"/>
          <w:iCs/>
          <w:color w:val="000000" w:themeColor="text1"/>
          <w:sz w:val="14"/>
          <w:szCs w:val="14"/>
        </w:rPr>
        <w:t xml:space="preserve"> </w:t>
      </w:r>
      <w:r w:rsidRPr="00480F42">
        <w:rPr>
          <w:rFonts w:ascii="Arial" w:eastAsia="Arial" w:hAnsi="Arial" w:cs="Arial"/>
          <w:color w:val="000000" w:themeColor="text1"/>
          <w:sz w:val="16"/>
          <w:szCs w:val="16"/>
        </w:rPr>
        <w:t xml:space="preserve">Sí. </w:t>
      </w:r>
      <w:r w:rsidR="00053143" w:rsidRPr="00053143">
        <w:rPr>
          <w:rFonts w:ascii="Arial" w:hAnsi="Arial" w:cs="Arial"/>
          <w:b/>
          <w:bCs/>
          <w:sz w:val="18"/>
          <w:szCs w:val="18"/>
        </w:rPr>
        <w:t xml:space="preserve"> X</w:t>
      </w:r>
      <w:r w:rsidR="16BCF8D1" w:rsidRPr="00053143">
        <w:rPr>
          <w:rFonts w:ascii="Arial" w:eastAsia="Arial" w:hAnsi="Arial" w:cs="Arial"/>
          <w:sz w:val="16"/>
          <w:szCs w:val="16"/>
        </w:rPr>
        <w:t xml:space="preserve">  </w:t>
      </w:r>
      <w:r w:rsidRPr="00480F42">
        <w:rPr>
          <w:rFonts w:ascii="Arial" w:eastAsia="Arial" w:hAnsi="Arial" w:cs="Arial"/>
          <w:color w:val="000000" w:themeColor="text1"/>
          <w:sz w:val="16"/>
          <w:szCs w:val="16"/>
        </w:rPr>
        <w:t>I</w:t>
      </w:r>
      <w:r w:rsidRPr="00995B34">
        <w:rPr>
          <w:rFonts w:ascii="Arial" w:eastAsia="Arial" w:hAnsi="Arial" w:cs="Arial"/>
          <w:color w:val="000000" w:themeColor="text1"/>
          <w:sz w:val="18"/>
          <w:szCs w:val="18"/>
        </w:rPr>
        <w:t xml:space="preserve">mport de la pòlissa: </w:t>
      </w:r>
      <w:r w:rsidR="00053143" w:rsidRPr="00995B34">
        <w:rPr>
          <w:rFonts w:ascii="Arial" w:eastAsia="Arial" w:hAnsi="Arial" w:cs="Arial"/>
          <w:sz w:val="18"/>
          <w:szCs w:val="18"/>
        </w:rPr>
        <w:t>20.000,00</w:t>
      </w:r>
      <w:r w:rsidRPr="00053143">
        <w:rPr>
          <w:rFonts w:ascii="Arial" w:eastAsia="Arial" w:hAnsi="Arial" w:cs="Arial"/>
          <w:sz w:val="16"/>
          <w:szCs w:val="16"/>
        </w:rPr>
        <w:t xml:space="preserve"> </w:t>
      </w:r>
    </w:p>
    <w:p w14:paraId="6AE12D15" w14:textId="7D0D691C" w:rsidR="000F7BAC" w:rsidRPr="00480F42" w:rsidRDefault="000F7BAC" w:rsidP="2F9E6D66">
      <w:pPr>
        <w:ind w:left="-30" w:right="-30"/>
        <w:jc w:val="both"/>
        <w:rPr>
          <w:sz w:val="14"/>
          <w:szCs w:val="14"/>
        </w:rPr>
      </w:pPr>
      <w:r w:rsidRPr="00480F42">
        <w:rPr>
          <w:rFonts w:ascii="Arial" w:eastAsia="Arial" w:hAnsi="Arial" w:cs="Arial"/>
          <w:color w:val="000000" w:themeColor="text1"/>
          <w:sz w:val="16"/>
          <w:szCs w:val="16"/>
        </w:rPr>
        <w:t xml:space="preserve"> No</w:t>
      </w:r>
      <w:r w:rsidRPr="00480F42">
        <w:rPr>
          <w:rFonts w:ascii="Arial" w:eastAsia="Arial" w:hAnsi="Arial" w:cs="Arial"/>
          <w:iCs/>
          <w:color w:val="000000" w:themeColor="text1"/>
          <w:sz w:val="14"/>
          <w:szCs w:val="14"/>
        </w:rPr>
        <w:t xml:space="preserve"> </w:t>
      </w:r>
    </w:p>
    <w:p w14:paraId="5B8B7072" w14:textId="77777777" w:rsidR="000F7BAC" w:rsidRPr="00480F42" w:rsidRDefault="000F7BAC" w:rsidP="000F7BAC">
      <w:pPr>
        <w:ind w:left="-30" w:right="-30"/>
        <w:jc w:val="both"/>
        <w:rPr>
          <w:sz w:val="14"/>
          <w:szCs w:val="14"/>
        </w:rPr>
      </w:pPr>
      <w:r w:rsidRPr="00480F42">
        <w:rPr>
          <w:rFonts w:ascii="Arial" w:eastAsia="Arial" w:hAnsi="Arial" w:cs="Arial"/>
          <w:iCs/>
          <w:color w:val="000000" w:themeColor="text1"/>
          <w:sz w:val="14"/>
          <w:szCs w:val="14"/>
        </w:rPr>
        <w:t xml:space="preserve"> </w:t>
      </w:r>
      <w:r w:rsidRPr="00480F42">
        <w:rPr>
          <w:rFonts w:ascii="Arial" w:eastAsia="Arial" w:hAnsi="Arial" w:cs="Arial"/>
          <w:color w:val="000000" w:themeColor="text1"/>
          <w:sz w:val="14"/>
          <w:szCs w:val="14"/>
        </w:rPr>
        <w:t xml:space="preserve"> </w:t>
      </w:r>
    </w:p>
    <w:p w14:paraId="21B247EC" w14:textId="7EC14119" w:rsidR="00250BD3" w:rsidRPr="00480F42" w:rsidRDefault="000F7BAC" w:rsidP="2F9E6D66">
      <w:pPr>
        <w:tabs>
          <w:tab w:val="left" w:pos="426"/>
        </w:tabs>
        <w:jc w:val="both"/>
        <w:rPr>
          <w:rFonts w:ascii="Arial" w:hAnsi="Arial" w:cs="Arial"/>
          <w:sz w:val="18"/>
          <w:szCs w:val="18"/>
        </w:rPr>
      </w:pPr>
      <w:r w:rsidRPr="00480F42">
        <w:rPr>
          <w:rFonts w:ascii="Arial" w:hAnsi="Arial" w:cs="Arial"/>
          <w:sz w:val="18"/>
          <w:szCs w:val="18"/>
        </w:rPr>
        <w:t>L’empresa proposada com a adjudicatària haurà d‘acreditar la possessió de la pòlissa en el moment de presentar la documentació del requeriment. En el supòsit de resultar adjudicataris de més d’un lot, el certificat de la companyia asseguradora s’haurà d’emetre per l’import de la suma dels imports indicats en aquest apartat</w:t>
      </w:r>
    </w:p>
    <w:p w14:paraId="08E659DB" w14:textId="5391880B" w:rsidR="00250BD3" w:rsidRPr="00480F42" w:rsidRDefault="001948BC" w:rsidP="4988C625">
      <w:pPr>
        <w:pStyle w:val="Ttol1"/>
        <w:pBdr>
          <w:bottom w:val="single" w:sz="12" w:space="1" w:color="000000"/>
        </w:pBdr>
        <w:tabs>
          <w:tab w:val="left" w:pos="426"/>
        </w:tabs>
        <w:spacing w:before="240"/>
        <w:rPr>
          <w:rFonts w:ascii="Arial" w:hAnsi="Arial" w:cs="Arial"/>
        </w:rPr>
      </w:pPr>
      <w:bookmarkStart w:id="46" w:name="_Toc1923513423"/>
      <w:r w:rsidRPr="4988C625">
        <w:rPr>
          <w:rFonts w:ascii="Arial" w:hAnsi="Arial" w:cs="Arial"/>
        </w:rPr>
        <w:t>Modificació del</w:t>
      </w:r>
      <w:r w:rsidR="00A51782" w:rsidRPr="4988C625">
        <w:rPr>
          <w:rFonts w:ascii="Arial" w:hAnsi="Arial" w:cs="Arial"/>
        </w:rPr>
        <w:t xml:space="preserve"> contracte</w:t>
      </w:r>
      <w:bookmarkEnd w:id="46"/>
      <w:r w:rsidR="009309D9" w:rsidRPr="4988C625">
        <w:rPr>
          <w:rFonts w:ascii="Arial" w:hAnsi="Arial" w:cs="Arial"/>
        </w:rPr>
        <w:t xml:space="preserve"> </w:t>
      </w:r>
      <w:bookmarkEnd w:id="43"/>
    </w:p>
    <w:p w14:paraId="0811E74D" w14:textId="34CD1DC7" w:rsidR="001D4612" w:rsidRPr="00480F42" w:rsidRDefault="001D4612" w:rsidP="001D4612">
      <w:pPr>
        <w:tabs>
          <w:tab w:val="left" w:pos="426"/>
        </w:tabs>
        <w:jc w:val="both"/>
        <w:rPr>
          <w:rFonts w:ascii="Arial" w:hAnsi="Arial" w:cs="Arial"/>
          <w:sz w:val="18"/>
          <w:szCs w:val="22"/>
        </w:rPr>
      </w:pPr>
      <w:r w:rsidRPr="00480F42">
        <w:rPr>
          <w:rFonts w:ascii="Arial" w:hAnsi="Arial" w:cs="Arial"/>
          <w:b/>
          <w:bCs/>
          <w:sz w:val="18"/>
          <w:szCs w:val="18"/>
        </w:rPr>
        <w:t>Supòsit/s</w:t>
      </w:r>
      <w:r w:rsidR="001948BC" w:rsidRPr="00480F42">
        <w:rPr>
          <w:rFonts w:ascii="Arial" w:hAnsi="Arial" w:cs="Arial"/>
          <w:b/>
          <w:bCs/>
          <w:sz w:val="18"/>
          <w:szCs w:val="18"/>
        </w:rPr>
        <w:t xml:space="preserve"> de modificació prevista</w:t>
      </w:r>
      <w:r w:rsidRPr="00480F42">
        <w:rPr>
          <w:rFonts w:ascii="Arial" w:hAnsi="Arial" w:cs="Arial"/>
          <w:sz w:val="18"/>
          <w:szCs w:val="18"/>
        </w:rPr>
        <w:t>:</w:t>
      </w:r>
      <w:r w:rsidR="005718C5">
        <w:rPr>
          <w:rFonts w:ascii="Arial" w:hAnsi="Arial" w:cs="Arial"/>
          <w:sz w:val="18"/>
          <w:szCs w:val="18"/>
        </w:rPr>
        <w:t xml:space="preserve"> </w:t>
      </w:r>
      <w:r w:rsidR="00053143" w:rsidRPr="00053143">
        <w:rPr>
          <w:rFonts w:ascii="Arial" w:hAnsi="Arial" w:cs="Arial"/>
          <w:sz w:val="18"/>
          <w:szCs w:val="18"/>
        </w:rPr>
        <w:t>No es preveu</w:t>
      </w:r>
    </w:p>
    <w:p w14:paraId="0BB9BE33" w14:textId="419BB8AB" w:rsidR="00070C57" w:rsidRPr="00480F42" w:rsidRDefault="00070C57" w:rsidP="2F9E6D66">
      <w:pPr>
        <w:tabs>
          <w:tab w:val="left" w:pos="426"/>
        </w:tabs>
        <w:jc w:val="both"/>
        <w:rPr>
          <w:rFonts w:ascii="Arial" w:hAnsi="Arial" w:cs="Arial"/>
          <w:b/>
          <w:bCs/>
          <w:sz w:val="18"/>
          <w:szCs w:val="18"/>
        </w:rPr>
      </w:pPr>
    </w:p>
    <w:p w14:paraId="78289C19" w14:textId="3B5975BF" w:rsidR="00070C57" w:rsidRPr="00480F42" w:rsidRDefault="00971CA2" w:rsidP="2F9E6D66">
      <w:pPr>
        <w:tabs>
          <w:tab w:val="left" w:pos="426"/>
        </w:tabs>
        <w:jc w:val="both"/>
        <w:rPr>
          <w:rFonts w:ascii="Arial" w:hAnsi="Arial" w:cs="Arial"/>
          <w:b/>
          <w:bCs/>
          <w:sz w:val="18"/>
          <w:szCs w:val="18"/>
        </w:rPr>
      </w:pPr>
      <w:r w:rsidRPr="00480F42">
        <w:rPr>
          <w:rFonts w:ascii="Arial" w:hAnsi="Arial" w:cs="Arial"/>
          <w:b/>
          <w:bCs/>
          <w:sz w:val="18"/>
          <w:szCs w:val="18"/>
        </w:rPr>
        <w:t>Procediment:</w:t>
      </w:r>
    </w:p>
    <w:p w14:paraId="48F9739A" w14:textId="77777777" w:rsidR="00971CA2" w:rsidRPr="00480F42" w:rsidRDefault="00971CA2" w:rsidP="00971CA2">
      <w:pPr>
        <w:tabs>
          <w:tab w:val="left" w:pos="426"/>
        </w:tabs>
        <w:ind w:left="426"/>
        <w:jc w:val="both"/>
        <w:rPr>
          <w:rFonts w:ascii="Arial" w:hAnsi="Arial" w:cs="Arial"/>
          <w:sz w:val="18"/>
          <w:szCs w:val="22"/>
        </w:rPr>
      </w:pPr>
      <w:r w:rsidRPr="00480F42">
        <w:rPr>
          <w:rFonts w:ascii="Arial" w:hAnsi="Arial" w:cs="Arial"/>
          <w:sz w:val="18"/>
          <w:szCs w:val="22"/>
        </w:rPr>
        <w:t>En qualsevol supòsit, per a modificacions que sol·licitin les empreses adjudicatàries s’haurà de tramitar a través del GIC.</w:t>
      </w:r>
    </w:p>
    <w:p w14:paraId="24D4B2FD" w14:textId="77777777" w:rsidR="00971CA2" w:rsidRPr="00480F42" w:rsidRDefault="00971CA2" w:rsidP="00971CA2">
      <w:pPr>
        <w:tabs>
          <w:tab w:val="left" w:pos="426"/>
        </w:tabs>
        <w:ind w:left="426"/>
        <w:jc w:val="both"/>
        <w:rPr>
          <w:rFonts w:ascii="Arial" w:hAnsi="Arial" w:cs="Arial"/>
          <w:sz w:val="18"/>
          <w:szCs w:val="22"/>
        </w:rPr>
      </w:pPr>
      <w:r w:rsidRPr="00480F42">
        <w:rPr>
          <w:rFonts w:ascii="Arial" w:hAnsi="Arial" w:cs="Arial"/>
          <w:sz w:val="18"/>
          <w:szCs w:val="22"/>
        </w:rPr>
        <w:t>Les modificacions que iniciï l’òrgan de contractació s’ajustarà al procediment normalitzat.</w:t>
      </w:r>
    </w:p>
    <w:p w14:paraId="0EE357CC" w14:textId="77777777" w:rsidR="00971CA2" w:rsidRPr="00480F42" w:rsidRDefault="00971CA2" w:rsidP="00971CA2">
      <w:pPr>
        <w:tabs>
          <w:tab w:val="left" w:pos="426"/>
        </w:tabs>
        <w:ind w:left="426"/>
        <w:jc w:val="both"/>
        <w:rPr>
          <w:rFonts w:ascii="Arial" w:hAnsi="Arial" w:cs="Arial"/>
          <w:sz w:val="18"/>
          <w:szCs w:val="22"/>
        </w:rPr>
      </w:pPr>
      <w:r w:rsidRPr="00480F42">
        <w:rPr>
          <w:rFonts w:ascii="Arial" w:hAnsi="Arial" w:cs="Arial"/>
          <w:sz w:val="18"/>
          <w:szCs w:val="22"/>
        </w:rPr>
        <w:t>La tramitació d’una modificació contractual s’haurà d’ajustar a allò establert als articles 63, 153, 191 i 207 de la LCSP.</w:t>
      </w:r>
    </w:p>
    <w:p w14:paraId="42ABF651" w14:textId="77777777" w:rsidR="00971CA2" w:rsidRPr="00480F42" w:rsidRDefault="00971CA2" w:rsidP="00493EDA">
      <w:pPr>
        <w:pBdr>
          <w:bottom w:val="single" w:sz="4" w:space="1" w:color="BFBFBF" w:themeColor="background1" w:themeShade="BF"/>
        </w:pBdr>
        <w:tabs>
          <w:tab w:val="left" w:pos="426"/>
        </w:tabs>
        <w:jc w:val="both"/>
        <w:rPr>
          <w:rFonts w:ascii="Arial" w:hAnsi="Arial" w:cs="Arial"/>
          <w:sz w:val="18"/>
          <w:szCs w:val="22"/>
        </w:rPr>
      </w:pPr>
    </w:p>
    <w:p w14:paraId="5A1546A9" w14:textId="77777777" w:rsidR="001948BC" w:rsidRPr="00480F42" w:rsidRDefault="00267D30" w:rsidP="001948BC">
      <w:pPr>
        <w:pStyle w:val="Ttol1"/>
        <w:spacing w:before="240"/>
        <w:rPr>
          <w:rFonts w:ascii="Arial" w:hAnsi="Arial" w:cs="Arial"/>
        </w:rPr>
      </w:pPr>
      <w:bookmarkStart w:id="47" w:name="_Toc1025771310"/>
      <w:bookmarkStart w:id="48" w:name="_Toc16252783"/>
      <w:bookmarkStart w:id="49" w:name="_Toc135639156"/>
      <w:r w:rsidRPr="4988C625">
        <w:rPr>
          <w:rFonts w:ascii="Arial" w:hAnsi="Arial" w:cs="Arial"/>
        </w:rPr>
        <w:t xml:space="preserve">Modificació </w:t>
      </w:r>
      <w:r w:rsidR="00613D49" w:rsidRPr="4988C625">
        <w:rPr>
          <w:rFonts w:ascii="Arial" w:hAnsi="Arial" w:cs="Arial"/>
        </w:rPr>
        <w:t>no prevista</w:t>
      </w:r>
      <w:bookmarkEnd w:id="47"/>
      <w:r w:rsidR="00613D49" w:rsidRPr="4988C625">
        <w:rPr>
          <w:rFonts w:ascii="Arial" w:hAnsi="Arial" w:cs="Arial"/>
        </w:rPr>
        <w:t xml:space="preserve"> </w:t>
      </w:r>
      <w:bookmarkEnd w:id="48"/>
    </w:p>
    <w:p w14:paraId="7D4494F0" w14:textId="77777777" w:rsidR="001948BC" w:rsidRPr="00480F42" w:rsidRDefault="001948BC" w:rsidP="001948BC">
      <w:pPr>
        <w:tabs>
          <w:tab w:val="left" w:pos="426"/>
        </w:tabs>
        <w:jc w:val="both"/>
        <w:rPr>
          <w:rFonts w:ascii="Arial" w:hAnsi="Arial" w:cs="Arial"/>
          <w:sz w:val="18"/>
          <w:szCs w:val="22"/>
        </w:rPr>
      </w:pPr>
      <w:r w:rsidRPr="00480F42">
        <w:rPr>
          <w:rFonts w:ascii="Arial" w:hAnsi="Arial" w:cs="Arial"/>
          <w:sz w:val="18"/>
          <w:szCs w:val="22"/>
        </w:rPr>
        <w:t>Les recollides al PCAP i les normatives.</w:t>
      </w:r>
    </w:p>
    <w:p w14:paraId="4B12A955" w14:textId="77777777" w:rsidR="001948BC" w:rsidRPr="00480F42" w:rsidRDefault="001948BC" w:rsidP="001948BC">
      <w:pPr>
        <w:pBdr>
          <w:bottom w:val="single" w:sz="4" w:space="1" w:color="BFBFBF" w:themeColor="background1" w:themeShade="BF"/>
        </w:pBdr>
        <w:tabs>
          <w:tab w:val="left" w:pos="426"/>
        </w:tabs>
        <w:jc w:val="both"/>
        <w:rPr>
          <w:rFonts w:ascii="Arial" w:hAnsi="Arial" w:cs="Arial"/>
          <w:sz w:val="18"/>
          <w:szCs w:val="22"/>
        </w:rPr>
      </w:pPr>
    </w:p>
    <w:p w14:paraId="25F6FC52" w14:textId="77777777" w:rsidR="001948BC" w:rsidRPr="00480F42" w:rsidRDefault="001948BC" w:rsidP="001948BC">
      <w:pPr>
        <w:pStyle w:val="Ttol1"/>
        <w:spacing w:before="240"/>
        <w:rPr>
          <w:rFonts w:ascii="Arial" w:hAnsi="Arial" w:cs="Arial"/>
        </w:rPr>
      </w:pPr>
      <w:bookmarkStart w:id="50" w:name="_Toc363215732"/>
      <w:bookmarkStart w:id="51" w:name="_Toc16252784"/>
      <w:r w:rsidRPr="4988C625">
        <w:rPr>
          <w:rFonts w:ascii="Arial" w:hAnsi="Arial" w:cs="Arial"/>
        </w:rPr>
        <w:t>Cessió</w:t>
      </w:r>
      <w:bookmarkEnd w:id="50"/>
      <w:r w:rsidRPr="4988C625">
        <w:rPr>
          <w:rFonts w:ascii="Arial" w:hAnsi="Arial" w:cs="Arial"/>
        </w:rPr>
        <w:t xml:space="preserve"> </w:t>
      </w:r>
      <w:bookmarkEnd w:id="51"/>
    </w:p>
    <w:p w14:paraId="0F3A927C" w14:textId="16445BC4" w:rsidR="001948BC" w:rsidRPr="00480F42" w:rsidRDefault="00053143" w:rsidP="001948B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1948BC" w:rsidRPr="00480F42">
        <w:rPr>
          <w:rFonts w:ascii="Arial" w:hAnsi="Arial" w:cs="Arial"/>
          <w:sz w:val="18"/>
          <w:szCs w:val="22"/>
        </w:rPr>
        <w:t xml:space="preserve"> Sí </w:t>
      </w:r>
    </w:p>
    <w:p w14:paraId="55125778" w14:textId="77777777" w:rsidR="001948BC" w:rsidRPr="00480F42" w:rsidRDefault="001948BC" w:rsidP="001948BC">
      <w:pPr>
        <w:tabs>
          <w:tab w:val="left" w:pos="426"/>
        </w:tabs>
        <w:jc w:val="both"/>
        <w:rPr>
          <w:rFonts w:ascii="Arial" w:hAnsi="Arial" w:cs="Arial"/>
          <w:sz w:val="18"/>
          <w:szCs w:val="22"/>
        </w:rPr>
      </w:pPr>
      <w:r w:rsidRPr="00480F42">
        <w:rPr>
          <w:rFonts w:ascii="Arial" w:hAnsi="Arial" w:cs="Arial"/>
          <w:sz w:val="14"/>
          <w:szCs w:val="22"/>
        </w:rPr>
        <w:fldChar w:fldCharType="begin">
          <w:ffData>
            <w:name w:val="GAR_N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No</w:t>
      </w:r>
    </w:p>
    <w:p w14:paraId="3BB267D1" w14:textId="77777777" w:rsidR="001948BC" w:rsidRPr="00480F42" w:rsidRDefault="001948BC" w:rsidP="001948BC">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sz w:val="18"/>
          <w:szCs w:val="22"/>
        </w:rPr>
        <w:t>En cas de cessió del contracte, aquest s’haurà d’ajustar a allò establert a l’article 214 de la LCSP</w:t>
      </w:r>
    </w:p>
    <w:p w14:paraId="464592DE" w14:textId="77777777" w:rsidR="001948BC" w:rsidRPr="00480F42" w:rsidRDefault="001948BC" w:rsidP="001948BC">
      <w:pPr>
        <w:pStyle w:val="Ttol1"/>
        <w:spacing w:before="240"/>
        <w:rPr>
          <w:rFonts w:ascii="Arial" w:hAnsi="Arial" w:cs="Arial"/>
        </w:rPr>
      </w:pPr>
      <w:bookmarkStart w:id="52" w:name="_Toc16252785"/>
      <w:bookmarkStart w:id="53" w:name="_Toc1803293108"/>
      <w:r w:rsidRPr="4988C625">
        <w:rPr>
          <w:rFonts w:ascii="Arial" w:hAnsi="Arial" w:cs="Arial"/>
        </w:rPr>
        <w:t>Successió del contractista</w:t>
      </w:r>
      <w:bookmarkEnd w:id="52"/>
      <w:bookmarkEnd w:id="53"/>
    </w:p>
    <w:p w14:paraId="76203599" w14:textId="25A4CB00" w:rsidR="001948BC" w:rsidRPr="00480F42" w:rsidRDefault="00053143" w:rsidP="001948B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1948BC" w:rsidRPr="00480F42">
        <w:rPr>
          <w:rFonts w:ascii="Arial" w:hAnsi="Arial" w:cs="Arial"/>
          <w:sz w:val="18"/>
          <w:szCs w:val="22"/>
        </w:rPr>
        <w:t xml:space="preserve"> Sí </w:t>
      </w:r>
    </w:p>
    <w:p w14:paraId="4CB51E73" w14:textId="77777777" w:rsidR="001948BC" w:rsidRPr="00480F42" w:rsidRDefault="001948BC" w:rsidP="001948BC">
      <w:pPr>
        <w:tabs>
          <w:tab w:val="left" w:pos="426"/>
        </w:tabs>
        <w:jc w:val="both"/>
        <w:rPr>
          <w:rFonts w:ascii="Arial" w:hAnsi="Arial" w:cs="Arial"/>
          <w:sz w:val="18"/>
          <w:szCs w:val="22"/>
        </w:rPr>
      </w:pPr>
      <w:r w:rsidRPr="00480F42">
        <w:rPr>
          <w:rFonts w:ascii="Arial" w:hAnsi="Arial" w:cs="Arial"/>
          <w:sz w:val="14"/>
          <w:szCs w:val="22"/>
        </w:rPr>
        <w:fldChar w:fldCharType="begin">
          <w:ffData>
            <w:name w:val="GAR_NO"/>
            <w:enabled/>
            <w:calcOnExit w:val="0"/>
            <w:checkBox>
              <w:sizeAuto/>
              <w:default w:val="0"/>
            </w:checkBox>
          </w:ffData>
        </w:fldChar>
      </w:r>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No</w:t>
      </w:r>
    </w:p>
    <w:p w14:paraId="5B5E02F5" w14:textId="77777777" w:rsidR="001948BC" w:rsidRPr="00480F42" w:rsidRDefault="001948BC" w:rsidP="001948BC">
      <w:pPr>
        <w:pBdr>
          <w:bottom w:val="single" w:sz="4" w:space="1" w:color="BFBFBF" w:themeColor="background1" w:themeShade="BF"/>
        </w:pBdr>
        <w:tabs>
          <w:tab w:val="left" w:pos="426"/>
        </w:tabs>
        <w:jc w:val="both"/>
        <w:rPr>
          <w:rFonts w:ascii="Arial" w:hAnsi="Arial" w:cs="Arial"/>
          <w:sz w:val="20"/>
          <w:szCs w:val="22"/>
        </w:rPr>
      </w:pPr>
      <w:r w:rsidRPr="00480F42">
        <w:rPr>
          <w:rFonts w:ascii="Arial" w:hAnsi="Arial" w:cs="Arial"/>
          <w:sz w:val="18"/>
          <w:szCs w:val="22"/>
        </w:rPr>
        <w:t>En cas de cessió del contracte, aquest s’haurà d’ajustar a allò establert a l’article 98 de la LCSP</w:t>
      </w:r>
    </w:p>
    <w:p w14:paraId="44E3582B" w14:textId="77777777" w:rsidR="00A51782" w:rsidRPr="00480F42" w:rsidRDefault="00A51782" w:rsidP="00A51782">
      <w:pPr>
        <w:pBdr>
          <w:bottom w:val="single" w:sz="4" w:space="1" w:color="BFBFBF" w:themeColor="background1" w:themeShade="BF"/>
        </w:pBdr>
        <w:tabs>
          <w:tab w:val="left" w:pos="426"/>
        </w:tabs>
        <w:jc w:val="both"/>
        <w:rPr>
          <w:rFonts w:ascii="Arial" w:hAnsi="Arial" w:cs="Arial"/>
          <w:sz w:val="18"/>
          <w:szCs w:val="22"/>
        </w:rPr>
      </w:pPr>
      <w:bookmarkStart w:id="54" w:name="_Toc16252781"/>
      <w:bookmarkEnd w:id="49"/>
    </w:p>
    <w:p w14:paraId="1E0ADD27" w14:textId="77777777" w:rsidR="0086293E" w:rsidRPr="00480F42" w:rsidRDefault="0086293E" w:rsidP="0086293E">
      <w:pPr>
        <w:pStyle w:val="Ttol1"/>
        <w:spacing w:before="240"/>
        <w:rPr>
          <w:rFonts w:ascii="Arial" w:hAnsi="Arial" w:cs="Arial"/>
        </w:rPr>
      </w:pPr>
      <w:bookmarkStart w:id="55" w:name="_Toc535142234"/>
      <w:r w:rsidRPr="4988C625">
        <w:rPr>
          <w:rFonts w:ascii="Arial" w:hAnsi="Arial" w:cs="Arial"/>
        </w:rPr>
        <w:t>Règim de pagament</w:t>
      </w:r>
      <w:bookmarkEnd w:id="55"/>
    </w:p>
    <w:p w14:paraId="21D2D95E" w14:textId="3FF6346D" w:rsidR="0086293E" w:rsidRPr="00480F42" w:rsidRDefault="0086293E" w:rsidP="0086293E">
      <w:pPr>
        <w:tabs>
          <w:tab w:val="left" w:pos="426"/>
        </w:tabs>
        <w:jc w:val="both"/>
        <w:rPr>
          <w:rFonts w:ascii="Arial" w:hAnsi="Arial" w:cs="Arial"/>
          <w:sz w:val="18"/>
          <w:szCs w:val="22"/>
        </w:rPr>
      </w:pPr>
      <w:r w:rsidRPr="00480F42">
        <w:rPr>
          <w:rFonts w:ascii="Arial" w:hAnsi="Arial" w:cs="Arial"/>
          <w:b/>
          <w:sz w:val="18"/>
          <w:szCs w:val="22"/>
        </w:rPr>
        <w:t>Pagament únic</w:t>
      </w:r>
      <w:r w:rsidRPr="00480F42">
        <w:rPr>
          <w:rFonts w:ascii="Arial" w:hAnsi="Arial" w:cs="Arial"/>
          <w:sz w:val="14"/>
          <w:szCs w:val="22"/>
        </w:rPr>
        <w:t xml:space="preserve"> </w:t>
      </w:r>
      <w:r w:rsidR="00053143">
        <w:rPr>
          <w:rFonts w:ascii="Arial" w:hAnsi="Arial" w:cs="Arial"/>
          <w:sz w:val="14"/>
          <w:szCs w:val="22"/>
        </w:rPr>
        <w:fldChar w:fldCharType="begin">
          <w:ffData>
            <w:name w:val="REG_PAG"/>
            <w:enabled/>
            <w:calcOnExit w:val="0"/>
            <w:checkBox>
              <w:sizeAuto/>
              <w:default w:val="1"/>
            </w:checkBox>
          </w:ffData>
        </w:fldChar>
      </w:r>
      <w:bookmarkStart w:id="56" w:name="REG_PAG"/>
      <w:r w:rsidR="00053143">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53143">
        <w:rPr>
          <w:rFonts w:ascii="Arial" w:hAnsi="Arial" w:cs="Arial"/>
          <w:sz w:val="14"/>
          <w:szCs w:val="22"/>
        </w:rPr>
        <w:fldChar w:fldCharType="end"/>
      </w:r>
      <w:bookmarkEnd w:id="56"/>
      <w:r w:rsidRPr="00480F42">
        <w:rPr>
          <w:rFonts w:ascii="Arial" w:hAnsi="Arial" w:cs="Arial"/>
          <w:sz w:val="14"/>
          <w:szCs w:val="22"/>
        </w:rPr>
        <w:t xml:space="preserve"> </w:t>
      </w:r>
    </w:p>
    <w:p w14:paraId="30E9A778" w14:textId="0773DA37" w:rsidR="0086293E" w:rsidRPr="00480F42" w:rsidRDefault="0086293E" w:rsidP="0086293E">
      <w:pPr>
        <w:tabs>
          <w:tab w:val="left" w:pos="426"/>
        </w:tabs>
        <w:jc w:val="both"/>
        <w:rPr>
          <w:rFonts w:ascii="Arial" w:hAnsi="Arial" w:cs="Arial"/>
          <w:sz w:val="18"/>
          <w:szCs w:val="22"/>
        </w:rPr>
      </w:pPr>
    </w:p>
    <w:p w14:paraId="0ECA628A" w14:textId="77777777" w:rsidR="0086293E" w:rsidRDefault="0086293E" w:rsidP="0086293E">
      <w:pPr>
        <w:pBdr>
          <w:bottom w:val="single" w:sz="4" w:space="1" w:color="BFBFBF" w:themeColor="background1" w:themeShade="BF"/>
        </w:pBdr>
        <w:tabs>
          <w:tab w:val="left" w:pos="426"/>
        </w:tabs>
        <w:jc w:val="both"/>
        <w:rPr>
          <w:rFonts w:ascii="Arial" w:hAnsi="Arial" w:cs="Arial"/>
          <w:sz w:val="18"/>
          <w:szCs w:val="22"/>
        </w:rPr>
      </w:pPr>
      <w:r w:rsidRPr="00480F42">
        <w:rPr>
          <w:rFonts w:ascii="Arial" w:hAnsi="Arial" w:cs="Arial"/>
          <w:b/>
          <w:sz w:val="18"/>
          <w:szCs w:val="22"/>
        </w:rPr>
        <w:t>Dades de facturació</w:t>
      </w:r>
      <w:r w:rsidRPr="00480F42">
        <w:rPr>
          <w:rFonts w:ascii="Arial" w:hAnsi="Arial" w:cs="Arial"/>
          <w:sz w:val="18"/>
          <w:szCs w:val="22"/>
        </w:rPr>
        <w:t>: veure clàusula del PCAP</w:t>
      </w:r>
    </w:p>
    <w:p w14:paraId="0533079A" w14:textId="77777777" w:rsidR="0086293E" w:rsidRPr="00480F42" w:rsidRDefault="0086293E" w:rsidP="0086293E">
      <w:pPr>
        <w:pBdr>
          <w:bottom w:val="single" w:sz="4" w:space="1" w:color="BFBFBF" w:themeColor="background1" w:themeShade="BF"/>
        </w:pBdr>
        <w:tabs>
          <w:tab w:val="left" w:pos="426"/>
        </w:tabs>
        <w:jc w:val="both"/>
        <w:rPr>
          <w:rFonts w:ascii="Arial" w:hAnsi="Arial" w:cs="Arial"/>
          <w:iCs/>
          <w:sz w:val="20"/>
          <w:szCs w:val="22"/>
        </w:rPr>
      </w:pPr>
    </w:p>
    <w:p w14:paraId="68F5C29D" w14:textId="77777777" w:rsidR="009A2FDE" w:rsidRPr="009A2FDE" w:rsidRDefault="009A2FDE" w:rsidP="009A2FDE">
      <w:pPr>
        <w:pStyle w:val="Ttol1"/>
        <w:spacing w:before="240"/>
        <w:rPr>
          <w:rFonts w:ascii="Arial" w:hAnsi="Arial" w:cs="Arial"/>
        </w:rPr>
      </w:pPr>
      <w:bookmarkStart w:id="57" w:name="_Toc16252780"/>
      <w:bookmarkStart w:id="58" w:name="_Toc49417442"/>
      <w:bookmarkStart w:id="59" w:name="_Toc16252779"/>
      <w:r w:rsidRPr="4988C625">
        <w:rPr>
          <w:rFonts w:ascii="Arial" w:hAnsi="Arial" w:cs="Arial"/>
        </w:rPr>
        <w:lastRenderedPageBreak/>
        <w:t>Condicions especials d'execució</w:t>
      </w:r>
      <w:bookmarkEnd w:id="57"/>
      <w:bookmarkEnd w:id="58"/>
    </w:p>
    <w:p w14:paraId="3737E5BD" w14:textId="77777777" w:rsidR="009A2FDE" w:rsidRPr="009A2FDE" w:rsidRDefault="009A2FDE" w:rsidP="009A2FDE">
      <w:pPr>
        <w:tabs>
          <w:tab w:val="left" w:pos="426"/>
        </w:tabs>
        <w:jc w:val="both"/>
        <w:rPr>
          <w:rFonts w:ascii="Arial" w:hAnsi="Arial" w:cs="Arial"/>
          <w:sz w:val="18"/>
          <w:szCs w:val="22"/>
        </w:rPr>
      </w:pPr>
      <w:r w:rsidRPr="009A2FDE">
        <w:rPr>
          <w:rFonts w:ascii="Arial" w:hAnsi="Arial" w:cs="Arial"/>
          <w:sz w:val="18"/>
          <w:szCs w:val="22"/>
        </w:rPr>
        <w:t xml:space="preserve">Veure </w:t>
      </w:r>
      <w:r w:rsidRPr="009A2FDE">
        <w:rPr>
          <w:rFonts w:ascii="Arial" w:hAnsi="Arial" w:cs="Arial"/>
          <w:b/>
          <w:sz w:val="18"/>
          <w:szCs w:val="22"/>
        </w:rPr>
        <w:t>annex 7</w:t>
      </w:r>
      <w:r w:rsidRPr="009A2FDE">
        <w:rPr>
          <w:rFonts w:ascii="Arial" w:hAnsi="Arial" w:cs="Arial"/>
          <w:sz w:val="18"/>
          <w:szCs w:val="22"/>
        </w:rPr>
        <w:t xml:space="preserve"> </w:t>
      </w:r>
    </w:p>
    <w:p w14:paraId="7675624B" w14:textId="77777777" w:rsidR="009A2FDE" w:rsidRPr="009A2FDE" w:rsidRDefault="009A2FDE" w:rsidP="009A2FDE">
      <w:pPr>
        <w:pStyle w:val="Ttol1"/>
        <w:spacing w:before="240"/>
        <w:rPr>
          <w:rFonts w:ascii="Arial" w:hAnsi="Arial" w:cs="Arial"/>
        </w:rPr>
      </w:pPr>
      <w:bookmarkStart w:id="60" w:name="_Toc487157747"/>
      <w:bookmarkEnd w:id="59"/>
      <w:r w:rsidRPr="4988C625">
        <w:rPr>
          <w:rFonts w:ascii="Arial" w:hAnsi="Arial" w:cs="Arial"/>
        </w:rPr>
        <w:t>Règim de penalitats</w:t>
      </w:r>
      <w:bookmarkEnd w:id="60"/>
    </w:p>
    <w:p w14:paraId="1048C0E6" w14:textId="77777777" w:rsidR="009A2FDE" w:rsidRPr="00480F42" w:rsidRDefault="009A2FDE" w:rsidP="009A2FDE">
      <w:pPr>
        <w:tabs>
          <w:tab w:val="left" w:pos="426"/>
        </w:tabs>
        <w:jc w:val="both"/>
        <w:rPr>
          <w:rFonts w:ascii="Arial" w:hAnsi="Arial" w:cs="Arial"/>
          <w:sz w:val="18"/>
          <w:szCs w:val="22"/>
        </w:rPr>
      </w:pPr>
      <w:r w:rsidRPr="009A2FDE">
        <w:rPr>
          <w:rFonts w:ascii="Arial" w:hAnsi="Arial" w:cs="Arial"/>
          <w:sz w:val="18"/>
          <w:szCs w:val="22"/>
        </w:rPr>
        <w:t xml:space="preserve">Veure </w:t>
      </w:r>
      <w:r w:rsidRPr="009A2FDE">
        <w:rPr>
          <w:rFonts w:ascii="Arial" w:hAnsi="Arial" w:cs="Arial"/>
          <w:b/>
          <w:sz w:val="18"/>
          <w:szCs w:val="22"/>
        </w:rPr>
        <w:t>annex 8</w:t>
      </w:r>
      <w:r w:rsidRPr="009A2FDE">
        <w:rPr>
          <w:rFonts w:ascii="Arial" w:hAnsi="Arial" w:cs="Arial"/>
          <w:sz w:val="18"/>
          <w:szCs w:val="22"/>
        </w:rPr>
        <w:t xml:space="preserve"> </w:t>
      </w:r>
    </w:p>
    <w:p w14:paraId="60BA49C1" w14:textId="0DDA4257" w:rsidR="00A51782" w:rsidRPr="00480F42" w:rsidRDefault="00A51782" w:rsidP="00A51782">
      <w:pPr>
        <w:pStyle w:val="Ttol1"/>
        <w:spacing w:before="240"/>
        <w:rPr>
          <w:rFonts w:ascii="Arial" w:hAnsi="Arial" w:cs="Arial"/>
        </w:rPr>
      </w:pPr>
      <w:bookmarkStart w:id="61" w:name="_Toc1890141947"/>
      <w:r w:rsidRPr="4988C625">
        <w:rPr>
          <w:rFonts w:ascii="Arial" w:hAnsi="Arial" w:cs="Arial"/>
        </w:rPr>
        <w:t>Règim de recursos</w:t>
      </w:r>
      <w:bookmarkEnd w:id="61"/>
      <w:r w:rsidRPr="4988C625">
        <w:rPr>
          <w:rFonts w:ascii="Arial" w:hAnsi="Arial" w:cs="Arial"/>
        </w:rPr>
        <w:t xml:space="preserve"> </w:t>
      </w:r>
    </w:p>
    <w:p w14:paraId="65AC4CAC" w14:textId="768AFE8F" w:rsidR="00A51782" w:rsidRPr="00480F42" w:rsidRDefault="00A51782" w:rsidP="00A51782">
      <w:pPr>
        <w:tabs>
          <w:tab w:val="left" w:pos="426"/>
        </w:tabs>
        <w:jc w:val="both"/>
        <w:rPr>
          <w:rFonts w:ascii="Arial" w:hAnsi="Arial" w:cs="Arial"/>
          <w:sz w:val="18"/>
          <w:szCs w:val="22"/>
        </w:rPr>
      </w:pPr>
      <w:r w:rsidRPr="00480F42">
        <w:rPr>
          <w:rFonts w:ascii="Arial" w:hAnsi="Arial" w:cs="Arial"/>
          <w:sz w:val="18"/>
          <w:szCs w:val="18"/>
        </w:rPr>
        <w:t xml:space="preserve">Recurs especial en matèria de contractació </w:t>
      </w:r>
      <w:r w:rsidRPr="00480F42">
        <w:rPr>
          <w:rFonts w:ascii="Arial" w:hAnsi="Arial" w:cs="Arial"/>
          <w:sz w:val="14"/>
          <w:szCs w:val="22"/>
        </w:rPr>
        <w:fldChar w:fldCharType="begin">
          <w:ffData>
            <w:name w:val="GAR_SI"/>
            <w:enabled/>
            <w:calcOnExit w:val="0"/>
            <w:checkBox>
              <w:sizeAuto/>
              <w:default w:val="0"/>
            </w:checkBox>
          </w:ffData>
        </w:fldChar>
      </w:r>
      <w:bookmarkStart w:id="62" w:name="GAR_SI"/>
      <w:r w:rsidRPr="00480F4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480F42">
        <w:rPr>
          <w:rFonts w:ascii="Arial" w:hAnsi="Arial" w:cs="Arial"/>
          <w:sz w:val="14"/>
          <w:szCs w:val="22"/>
        </w:rPr>
        <w:fldChar w:fldCharType="end"/>
      </w:r>
      <w:bookmarkEnd w:id="62"/>
      <w:r w:rsidRPr="00480F42">
        <w:rPr>
          <w:rFonts w:ascii="Arial" w:hAnsi="Arial" w:cs="Arial"/>
          <w:sz w:val="18"/>
          <w:szCs w:val="22"/>
        </w:rPr>
        <w:t xml:space="preserve"> Sí </w:t>
      </w:r>
      <w:r w:rsidR="00053143">
        <w:rPr>
          <w:rFonts w:ascii="Arial" w:hAnsi="Arial" w:cs="Arial"/>
          <w:sz w:val="14"/>
          <w:szCs w:val="22"/>
        </w:rPr>
        <w:fldChar w:fldCharType="begin">
          <w:ffData>
            <w:name w:val=""/>
            <w:enabled/>
            <w:calcOnExit w:val="0"/>
            <w:checkBox>
              <w:sizeAuto/>
              <w:default w:val="1"/>
            </w:checkBox>
          </w:ffData>
        </w:fldChar>
      </w:r>
      <w:r w:rsidR="00053143">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53143">
        <w:rPr>
          <w:rFonts w:ascii="Arial" w:hAnsi="Arial" w:cs="Arial"/>
          <w:sz w:val="14"/>
          <w:szCs w:val="22"/>
        </w:rPr>
        <w:fldChar w:fldCharType="end"/>
      </w:r>
      <w:r w:rsidRPr="00480F42">
        <w:rPr>
          <w:rFonts w:ascii="Arial" w:hAnsi="Arial" w:cs="Arial"/>
          <w:sz w:val="14"/>
          <w:szCs w:val="22"/>
        </w:rPr>
        <w:t xml:space="preserve"> </w:t>
      </w:r>
      <w:r w:rsidRPr="00480F42">
        <w:rPr>
          <w:rFonts w:ascii="Arial" w:hAnsi="Arial" w:cs="Arial"/>
          <w:sz w:val="18"/>
          <w:szCs w:val="22"/>
        </w:rPr>
        <w:t>No</w:t>
      </w:r>
    </w:p>
    <w:p w14:paraId="1E066157" w14:textId="77777777" w:rsidR="00A51782" w:rsidRPr="00480F42" w:rsidRDefault="00A51782" w:rsidP="00A51782">
      <w:pPr>
        <w:pBdr>
          <w:bottom w:val="single" w:sz="4" w:space="1" w:color="BFBFBF" w:themeColor="background1" w:themeShade="BF"/>
        </w:pBdr>
        <w:tabs>
          <w:tab w:val="left" w:pos="426"/>
        </w:tabs>
        <w:jc w:val="both"/>
        <w:rPr>
          <w:rFonts w:ascii="Arial" w:hAnsi="Arial" w:cs="Arial"/>
          <w:sz w:val="20"/>
          <w:szCs w:val="22"/>
        </w:rPr>
      </w:pPr>
    </w:p>
    <w:p w14:paraId="75D10DEF" w14:textId="77777777" w:rsidR="00A51782" w:rsidRPr="00480F42" w:rsidRDefault="00A51782" w:rsidP="00A51782">
      <w:pPr>
        <w:pStyle w:val="Ttol1"/>
        <w:spacing w:before="240"/>
        <w:rPr>
          <w:rFonts w:ascii="Arial" w:hAnsi="Arial" w:cs="Arial"/>
        </w:rPr>
      </w:pPr>
      <w:bookmarkStart w:id="63" w:name="_Toc135639158"/>
      <w:bookmarkStart w:id="64" w:name="_Toc1994059081"/>
      <w:r w:rsidRPr="4988C625">
        <w:rPr>
          <w:rFonts w:ascii="Arial" w:hAnsi="Arial" w:cs="Arial"/>
        </w:rPr>
        <w:t>Altres observacions sobre l’expedient de referència</w:t>
      </w:r>
      <w:bookmarkEnd w:id="63"/>
      <w:bookmarkEnd w:id="64"/>
    </w:p>
    <w:p w14:paraId="70108707" w14:textId="77777777" w:rsidR="00A51782" w:rsidRPr="00480F42" w:rsidRDefault="00A51782" w:rsidP="00A51782">
      <w:pPr>
        <w:pBdr>
          <w:bottom w:val="single" w:sz="4" w:space="1" w:color="BFBFBF" w:themeColor="background1" w:themeShade="BF"/>
        </w:pBdr>
        <w:tabs>
          <w:tab w:val="left" w:pos="426"/>
        </w:tabs>
        <w:jc w:val="both"/>
        <w:rPr>
          <w:rFonts w:ascii="Arial" w:hAnsi="Arial" w:cs="Arial"/>
          <w:sz w:val="20"/>
          <w:szCs w:val="22"/>
        </w:rPr>
      </w:pPr>
    </w:p>
    <w:bookmarkEnd w:id="54"/>
    <w:p w14:paraId="45190576" w14:textId="77777777" w:rsidR="009C1FEC" w:rsidRPr="00480F42" w:rsidRDefault="009C1FEC" w:rsidP="009C1FEC">
      <w:pPr>
        <w:pBdr>
          <w:bottom w:val="single" w:sz="4" w:space="1" w:color="BFBFBF" w:themeColor="background1" w:themeShade="BF"/>
        </w:pBdr>
        <w:tabs>
          <w:tab w:val="left" w:pos="426"/>
        </w:tabs>
        <w:autoSpaceDE w:val="0"/>
        <w:autoSpaceDN w:val="0"/>
        <w:adjustRightInd w:val="0"/>
        <w:jc w:val="both"/>
        <w:rPr>
          <w:rFonts w:ascii="Arial" w:hAnsi="Arial" w:cs="Arial"/>
          <w:iCs/>
          <w:sz w:val="20"/>
          <w:szCs w:val="22"/>
        </w:rPr>
      </w:pPr>
    </w:p>
    <w:sectPr w:rsidR="009C1FEC" w:rsidRPr="00480F42" w:rsidSect="00BD2D49">
      <w:headerReference w:type="default" r:id="rId15"/>
      <w:footerReference w:type="default" r:id="rId16"/>
      <w:pgSz w:w="11906" w:h="16838"/>
      <w:pgMar w:top="1701" w:right="1134" w:bottom="1276"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7315" w14:textId="77777777" w:rsidR="00296A24" w:rsidRDefault="00296A24">
      <w:r>
        <w:separator/>
      </w:r>
    </w:p>
  </w:endnote>
  <w:endnote w:type="continuationSeparator" w:id="0">
    <w:p w14:paraId="4BF7FC80" w14:textId="77777777" w:rsidR="00296A24" w:rsidRDefault="0029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FEEF" w14:textId="77777777" w:rsidR="0001546C" w:rsidRDefault="0001546C" w:rsidP="003C5FC8">
    <w:pPr>
      <w:pStyle w:val="Peu"/>
      <w:jc w:val="both"/>
    </w:pPr>
  </w:p>
  <w:p w14:paraId="1B34DEFC" w14:textId="77777777" w:rsidR="0001546C" w:rsidRDefault="0001546C" w:rsidP="003C5FC8">
    <w:pPr>
      <w:pStyle w:val="Peu"/>
      <w:jc w:val="both"/>
    </w:pPr>
    <w:r>
      <w:rPr>
        <w:noProof/>
        <w:lang w:eastAsia="ca-ES"/>
      </w:rPr>
      <w:drawing>
        <wp:anchor distT="0" distB="0" distL="114300" distR="114300" simplePos="0" relativeHeight="251646976" behindDoc="0" locked="0" layoutInCell="1" allowOverlap="1" wp14:anchorId="03DF3E70" wp14:editId="7AA5B79C">
          <wp:simplePos x="0" y="0"/>
          <wp:positionH relativeFrom="column">
            <wp:posOffset>4284345</wp:posOffset>
          </wp:positionH>
          <wp:positionV relativeFrom="paragraph">
            <wp:posOffset>66675</wp:posOffset>
          </wp:positionV>
          <wp:extent cx="1449705" cy="316230"/>
          <wp:effectExtent l="0" t="0" r="0" b="7620"/>
          <wp:wrapNone/>
          <wp:docPr id="16" name="Imatge 16"/>
          <wp:cNvGraphicFramePr/>
          <a:graphic xmlns:a="http://schemas.openxmlformats.org/drawingml/2006/main">
            <a:graphicData uri="http://schemas.openxmlformats.org/drawingml/2006/picture">
              <pic:pic xmlns:pic="http://schemas.openxmlformats.org/drawingml/2006/picture">
                <pic:nvPicPr>
                  <pic:cNvPr id="16" name="Imatge 16"/>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anchor>
      </w:drawing>
    </w:r>
  </w:p>
  <w:p w14:paraId="565B19F3" w14:textId="77777777" w:rsidR="0001546C" w:rsidRDefault="0001546C" w:rsidP="003C5FC8">
    <w:pPr>
      <w:pStyle w:val="Peu"/>
      <w:jc w:val="both"/>
    </w:pPr>
  </w:p>
  <w:p w14:paraId="7FFF6626" w14:textId="77777777" w:rsidR="0001546C" w:rsidRDefault="0001546C" w:rsidP="003C5FC8">
    <w:pPr>
      <w:pStyle w:val="Peu"/>
      <w:jc w:val="both"/>
    </w:pPr>
  </w:p>
  <w:p w14:paraId="03FECF12" w14:textId="77777777" w:rsidR="0001546C" w:rsidRPr="001615FF" w:rsidRDefault="0001546C" w:rsidP="0087127F">
    <w:pPr>
      <w:rPr>
        <w:rFonts w:ascii="Arial" w:hAnsi="Arial" w:cs="Arial"/>
        <w:sz w:val="12"/>
        <w:szCs w:val="16"/>
      </w:rPr>
    </w:pPr>
  </w:p>
  <w:p w14:paraId="615AA467" w14:textId="77777777" w:rsidR="0001546C" w:rsidRDefault="0001546C" w:rsidP="0087127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8157" w14:textId="77777777" w:rsidR="00296A24" w:rsidRDefault="00296A24">
      <w:r>
        <w:separator/>
      </w:r>
    </w:p>
  </w:footnote>
  <w:footnote w:type="continuationSeparator" w:id="0">
    <w:p w14:paraId="28B14DF1" w14:textId="77777777" w:rsidR="00296A24" w:rsidRDefault="0029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72762" w14:textId="77777777" w:rsidR="0001546C" w:rsidRDefault="0001546C" w:rsidP="00761B23">
    <w:pPr>
      <w:jc w:val="right"/>
      <w:rPr>
        <w:rFonts w:ascii="Arial" w:hAnsi="Arial" w:cs="Arial"/>
        <w:sz w:val="16"/>
        <w:szCs w:val="26"/>
      </w:rPr>
    </w:pPr>
    <w:r w:rsidRPr="00EE08A6">
      <w:rPr>
        <w:rFonts w:ascii="Arial" w:hAnsi="Arial" w:cs="Arial"/>
        <w:noProof/>
        <w:sz w:val="16"/>
        <w:szCs w:val="26"/>
        <w:lang w:eastAsia="ca-ES"/>
      </w:rPr>
      <w:drawing>
        <wp:anchor distT="0" distB="0" distL="114300" distR="114300" simplePos="0" relativeHeight="251660800" behindDoc="0" locked="0" layoutInCell="1" allowOverlap="1" wp14:anchorId="2D6923ED" wp14:editId="3594129D">
          <wp:simplePos x="0" y="0"/>
          <wp:positionH relativeFrom="margin">
            <wp:align>left</wp:align>
          </wp:positionH>
          <wp:positionV relativeFrom="paragraph">
            <wp:posOffset>68580</wp:posOffset>
          </wp:positionV>
          <wp:extent cx="1807845" cy="358775"/>
          <wp:effectExtent l="0" t="0" r="1905" b="3175"/>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845" cy="358775"/>
                  </a:xfrm>
                  <a:prstGeom prst="rect">
                    <a:avLst/>
                  </a:prstGeom>
                </pic:spPr>
              </pic:pic>
            </a:graphicData>
          </a:graphic>
          <wp14:sizeRelH relativeFrom="margin">
            <wp14:pctWidth>0</wp14:pctWidth>
          </wp14:sizeRelH>
          <wp14:sizeRelV relativeFrom="margin">
            <wp14:pctHeight>0</wp14:pctHeight>
          </wp14:sizeRelV>
        </wp:anchor>
      </w:drawing>
    </w:r>
    <w:r w:rsidRPr="00EE08A6">
      <w:rPr>
        <w:rFonts w:ascii="Arial" w:hAnsi="Arial" w:cs="Arial"/>
        <w:sz w:val="16"/>
        <w:szCs w:val="26"/>
      </w:rPr>
      <w:t>Quadre de característiques</w:t>
    </w:r>
  </w:p>
  <w:p w14:paraId="1A2EE2E6" w14:textId="7E520B18" w:rsidR="0001546C" w:rsidRPr="00EE08A6" w:rsidRDefault="0001546C" w:rsidP="00761B23">
    <w:pPr>
      <w:jc w:val="right"/>
      <w:rPr>
        <w:rFonts w:ascii="Arial" w:hAnsi="Arial" w:cs="Arial"/>
        <w:sz w:val="18"/>
        <w:szCs w:val="26"/>
      </w:rPr>
    </w:pPr>
    <w:r>
      <w:rPr>
        <w:rFonts w:ascii="Arial" w:hAnsi="Arial" w:cs="Arial"/>
        <w:sz w:val="16"/>
        <w:szCs w:val="26"/>
      </w:rPr>
      <w:t>MIXT-PS</w:t>
    </w:r>
  </w:p>
  <w:p w14:paraId="13C3549E" w14:textId="77777777" w:rsidR="0001546C" w:rsidRDefault="0001546C" w:rsidP="00A23279">
    <w:pPr>
      <w:rPr>
        <w:rFonts w:ascii="Calibri Light" w:hAnsi="Calibri Light" w:cs="Arial"/>
        <w:sz w:val="16"/>
        <w:szCs w:val="26"/>
      </w:rPr>
    </w:pPr>
  </w:p>
  <w:p w14:paraId="4791FAAE" w14:textId="77777777" w:rsidR="0001546C" w:rsidRPr="00D057CF" w:rsidRDefault="0001546C" w:rsidP="00A23279">
    <w:pP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001C"/>
    <w:multiLevelType w:val="hybridMultilevel"/>
    <w:tmpl w:val="B98E2D8C"/>
    <w:lvl w:ilvl="0" w:tplc="36B4EF04">
      <w:start w:val="1"/>
      <w:numFmt w:val="decimal"/>
      <w:pStyle w:val="Llegenda"/>
      <w:lvlText w:val="%1."/>
      <w:lvlJc w:val="left"/>
      <w:pPr>
        <w:ind w:left="644" w:hanging="360"/>
      </w:p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1E14243C"/>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32D36E6"/>
    <w:multiLevelType w:val="hybridMultilevel"/>
    <w:tmpl w:val="B7BE8A82"/>
    <w:lvl w:ilvl="0" w:tplc="A0EC254E">
      <w:start w:val="1"/>
      <w:numFmt w:val="bullet"/>
      <w:lvlText w:val=""/>
      <w:lvlJc w:val="left"/>
      <w:pPr>
        <w:ind w:left="644" w:hanging="360"/>
      </w:pPr>
      <w:rPr>
        <w:rFonts w:ascii="Wingdings" w:hAnsi="Wingdings"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 w15:restartNumberingAfterBreak="0">
    <w:nsid w:val="28103888"/>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D734CCE"/>
    <w:multiLevelType w:val="hybridMultilevel"/>
    <w:tmpl w:val="7FEAAA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EE11A85"/>
    <w:multiLevelType w:val="hybridMultilevel"/>
    <w:tmpl w:val="4F8ACCBA"/>
    <w:lvl w:ilvl="0" w:tplc="A0EC254E">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 w15:restartNumberingAfterBreak="0">
    <w:nsid w:val="36FC309C"/>
    <w:multiLevelType w:val="hybridMultilevel"/>
    <w:tmpl w:val="A69ADC3A"/>
    <w:lvl w:ilvl="0" w:tplc="208AC64E">
      <w:start w:val="1"/>
      <w:numFmt w:val="decimal"/>
      <w:pStyle w:val="Ttol1"/>
      <w:lvlText w:val="%1."/>
      <w:lvlJc w:val="left"/>
      <w:pPr>
        <w:ind w:left="360" w:hanging="360"/>
      </w:pPr>
      <w:rPr>
        <w:sz w:val="22"/>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44274CDA"/>
    <w:multiLevelType w:val="hybridMultilevel"/>
    <w:tmpl w:val="25D6ED52"/>
    <w:lvl w:ilvl="0" w:tplc="04030001">
      <w:start w:val="1"/>
      <w:numFmt w:val="bullet"/>
      <w:lvlText w:val=""/>
      <w:lvlJc w:val="left"/>
      <w:pPr>
        <w:ind w:left="644" w:hanging="360"/>
      </w:pPr>
      <w:rPr>
        <w:rFonts w:ascii="Symbol" w:hAnsi="Symbol"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 w15:restartNumberingAfterBreak="0">
    <w:nsid w:val="4AB000FF"/>
    <w:multiLevelType w:val="hybridMultilevel"/>
    <w:tmpl w:val="BF187FA4"/>
    <w:lvl w:ilvl="0" w:tplc="A0EC254E">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5F7E30DE"/>
    <w:multiLevelType w:val="multilevel"/>
    <w:tmpl w:val="040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53C68DC"/>
    <w:multiLevelType w:val="hybridMultilevel"/>
    <w:tmpl w:val="1E82EA78"/>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 w15:restartNumberingAfterBreak="0">
    <w:nsid w:val="79823F95"/>
    <w:multiLevelType w:val="hybridMultilevel"/>
    <w:tmpl w:val="0BE812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C6B7014"/>
    <w:multiLevelType w:val="hybridMultilevel"/>
    <w:tmpl w:val="DF4294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FA25280"/>
    <w:multiLevelType w:val="hybridMultilevel"/>
    <w:tmpl w:val="55CCC30A"/>
    <w:lvl w:ilvl="0" w:tplc="FFD07864">
      <w:start w:val="22"/>
      <w:numFmt w:val="decimal"/>
      <w:lvlText w:val="%1."/>
      <w:lvlJc w:val="left"/>
      <w:pPr>
        <w:ind w:left="360" w:hanging="360"/>
      </w:pPr>
    </w:lvl>
    <w:lvl w:ilvl="1" w:tplc="0B866502">
      <w:start w:val="1"/>
      <w:numFmt w:val="lowerLetter"/>
      <w:lvlText w:val="%2."/>
      <w:lvlJc w:val="left"/>
      <w:pPr>
        <w:ind w:left="1080" w:hanging="360"/>
      </w:pPr>
    </w:lvl>
    <w:lvl w:ilvl="2" w:tplc="5AC0E8CE">
      <w:start w:val="1"/>
      <w:numFmt w:val="lowerRoman"/>
      <w:lvlText w:val="%3."/>
      <w:lvlJc w:val="right"/>
      <w:pPr>
        <w:ind w:left="1800" w:hanging="180"/>
      </w:pPr>
    </w:lvl>
    <w:lvl w:ilvl="3" w:tplc="D9D2E87C">
      <w:start w:val="1"/>
      <w:numFmt w:val="decimal"/>
      <w:lvlText w:val="%4."/>
      <w:lvlJc w:val="left"/>
      <w:pPr>
        <w:ind w:left="2520" w:hanging="360"/>
      </w:pPr>
    </w:lvl>
    <w:lvl w:ilvl="4" w:tplc="772C2E30">
      <w:start w:val="1"/>
      <w:numFmt w:val="lowerLetter"/>
      <w:lvlText w:val="%5."/>
      <w:lvlJc w:val="left"/>
      <w:pPr>
        <w:ind w:left="3240" w:hanging="360"/>
      </w:pPr>
    </w:lvl>
    <w:lvl w:ilvl="5" w:tplc="5F8CF72C">
      <w:start w:val="1"/>
      <w:numFmt w:val="lowerRoman"/>
      <w:lvlText w:val="%6."/>
      <w:lvlJc w:val="right"/>
      <w:pPr>
        <w:ind w:left="3960" w:hanging="180"/>
      </w:pPr>
    </w:lvl>
    <w:lvl w:ilvl="6" w:tplc="EC263568">
      <w:start w:val="1"/>
      <w:numFmt w:val="decimal"/>
      <w:lvlText w:val="%7."/>
      <w:lvlJc w:val="left"/>
      <w:pPr>
        <w:ind w:left="4680" w:hanging="360"/>
      </w:pPr>
    </w:lvl>
    <w:lvl w:ilvl="7" w:tplc="3A7628EA">
      <w:start w:val="1"/>
      <w:numFmt w:val="lowerLetter"/>
      <w:lvlText w:val="%8."/>
      <w:lvlJc w:val="left"/>
      <w:pPr>
        <w:ind w:left="5400" w:hanging="360"/>
      </w:pPr>
    </w:lvl>
    <w:lvl w:ilvl="8" w:tplc="F7F643E6">
      <w:start w:val="1"/>
      <w:numFmt w:val="lowerRoman"/>
      <w:lvlText w:val="%9."/>
      <w:lvlJc w:val="right"/>
      <w:pPr>
        <w:ind w:left="6120" w:hanging="180"/>
      </w:pPr>
    </w:lvl>
  </w:abstractNum>
  <w:num w:numId="1" w16cid:durableId="207762788">
    <w:abstractNumId w:val="13"/>
  </w:num>
  <w:num w:numId="2" w16cid:durableId="382297031">
    <w:abstractNumId w:val="0"/>
  </w:num>
  <w:num w:numId="3" w16cid:durableId="673457012">
    <w:abstractNumId w:val="10"/>
  </w:num>
  <w:num w:numId="4" w16cid:durableId="866452917">
    <w:abstractNumId w:val="6"/>
  </w:num>
  <w:num w:numId="5" w16cid:durableId="35471105">
    <w:abstractNumId w:val="1"/>
  </w:num>
  <w:num w:numId="6" w16cid:durableId="1747918558">
    <w:abstractNumId w:val="3"/>
  </w:num>
  <w:num w:numId="7" w16cid:durableId="426849780">
    <w:abstractNumId w:val="8"/>
  </w:num>
  <w:num w:numId="8" w16cid:durableId="1994986215">
    <w:abstractNumId w:val="7"/>
  </w:num>
  <w:num w:numId="9" w16cid:durableId="1790511155">
    <w:abstractNumId w:val="7"/>
  </w:num>
  <w:num w:numId="10" w16cid:durableId="1938295522">
    <w:abstractNumId w:val="2"/>
  </w:num>
  <w:num w:numId="11" w16cid:durableId="1651786942">
    <w:abstractNumId w:val="5"/>
  </w:num>
  <w:num w:numId="12" w16cid:durableId="763183425">
    <w:abstractNumId w:val="6"/>
  </w:num>
  <w:num w:numId="13" w16cid:durableId="280572276">
    <w:abstractNumId w:val="6"/>
  </w:num>
  <w:num w:numId="14" w16cid:durableId="58715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299912">
    <w:abstractNumId w:val="12"/>
  </w:num>
  <w:num w:numId="16" w16cid:durableId="861280613">
    <w:abstractNumId w:val="9"/>
  </w:num>
  <w:num w:numId="17" w16cid:durableId="529731502">
    <w:abstractNumId w:val="6"/>
    <w:lvlOverride w:ilvl="0">
      <w:startOverride w:val="1"/>
    </w:lvlOverride>
  </w:num>
  <w:num w:numId="18" w16cid:durableId="172766574">
    <w:abstractNumId w:val="11"/>
  </w:num>
  <w:num w:numId="19" w16cid:durableId="209813842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F"/>
    <w:rsid w:val="0001546C"/>
    <w:rsid w:val="00027ECD"/>
    <w:rsid w:val="00053143"/>
    <w:rsid w:val="00070C57"/>
    <w:rsid w:val="00071BA7"/>
    <w:rsid w:val="00071C3C"/>
    <w:rsid w:val="000740EB"/>
    <w:rsid w:val="00077640"/>
    <w:rsid w:val="00094B5D"/>
    <w:rsid w:val="00096E52"/>
    <w:rsid w:val="000B0451"/>
    <w:rsid w:val="000B0941"/>
    <w:rsid w:val="000C6EB3"/>
    <w:rsid w:val="000E1EF2"/>
    <w:rsid w:val="000E4B79"/>
    <w:rsid w:val="000F7BAC"/>
    <w:rsid w:val="00133303"/>
    <w:rsid w:val="00140C45"/>
    <w:rsid w:val="0016076B"/>
    <w:rsid w:val="001615FF"/>
    <w:rsid w:val="00163A1C"/>
    <w:rsid w:val="00166395"/>
    <w:rsid w:val="0016674F"/>
    <w:rsid w:val="00171F79"/>
    <w:rsid w:val="00173AD3"/>
    <w:rsid w:val="0018123D"/>
    <w:rsid w:val="00182BBF"/>
    <w:rsid w:val="001911B7"/>
    <w:rsid w:val="0019421E"/>
    <w:rsid w:val="001948BC"/>
    <w:rsid w:val="001A384B"/>
    <w:rsid w:val="001D4612"/>
    <w:rsid w:val="002001B7"/>
    <w:rsid w:val="00207AB0"/>
    <w:rsid w:val="00221625"/>
    <w:rsid w:val="0023308C"/>
    <w:rsid w:val="00235249"/>
    <w:rsid w:val="00236A5F"/>
    <w:rsid w:val="00250BD3"/>
    <w:rsid w:val="00267B2D"/>
    <w:rsid w:val="00267D30"/>
    <w:rsid w:val="00283924"/>
    <w:rsid w:val="00283F03"/>
    <w:rsid w:val="00286F9F"/>
    <w:rsid w:val="00296A24"/>
    <w:rsid w:val="002A1540"/>
    <w:rsid w:val="002A7E02"/>
    <w:rsid w:val="002D0A82"/>
    <w:rsid w:val="002D5E5A"/>
    <w:rsid w:val="002D6E2E"/>
    <w:rsid w:val="002E177E"/>
    <w:rsid w:val="00322F8B"/>
    <w:rsid w:val="003235A7"/>
    <w:rsid w:val="00332375"/>
    <w:rsid w:val="003465C1"/>
    <w:rsid w:val="00346DBF"/>
    <w:rsid w:val="003525C5"/>
    <w:rsid w:val="00352DE2"/>
    <w:rsid w:val="003848D6"/>
    <w:rsid w:val="003978D8"/>
    <w:rsid w:val="003C5FC8"/>
    <w:rsid w:val="003C6ADD"/>
    <w:rsid w:val="003C7381"/>
    <w:rsid w:val="003C79A5"/>
    <w:rsid w:val="003E65BD"/>
    <w:rsid w:val="003F6427"/>
    <w:rsid w:val="00404284"/>
    <w:rsid w:val="00410880"/>
    <w:rsid w:val="00415BC4"/>
    <w:rsid w:val="00416E53"/>
    <w:rsid w:val="00421B4D"/>
    <w:rsid w:val="00430045"/>
    <w:rsid w:val="00461A6A"/>
    <w:rsid w:val="00461FE9"/>
    <w:rsid w:val="0046465E"/>
    <w:rsid w:val="00471751"/>
    <w:rsid w:val="00477663"/>
    <w:rsid w:val="00480E37"/>
    <w:rsid w:val="00480F42"/>
    <w:rsid w:val="00493EDA"/>
    <w:rsid w:val="004D00F6"/>
    <w:rsid w:val="004D491A"/>
    <w:rsid w:val="004E3B2A"/>
    <w:rsid w:val="004E6344"/>
    <w:rsid w:val="004F10B1"/>
    <w:rsid w:val="005076AB"/>
    <w:rsid w:val="0051185F"/>
    <w:rsid w:val="00512890"/>
    <w:rsid w:val="00514109"/>
    <w:rsid w:val="00514BEE"/>
    <w:rsid w:val="00516B86"/>
    <w:rsid w:val="00523B20"/>
    <w:rsid w:val="005346AA"/>
    <w:rsid w:val="005357B7"/>
    <w:rsid w:val="00545535"/>
    <w:rsid w:val="005530BC"/>
    <w:rsid w:val="00557A22"/>
    <w:rsid w:val="005605C7"/>
    <w:rsid w:val="005718C5"/>
    <w:rsid w:val="00572A87"/>
    <w:rsid w:val="00573CAE"/>
    <w:rsid w:val="00583687"/>
    <w:rsid w:val="005836DF"/>
    <w:rsid w:val="00587E31"/>
    <w:rsid w:val="0058B6E3"/>
    <w:rsid w:val="00595D58"/>
    <w:rsid w:val="00596C85"/>
    <w:rsid w:val="005E12B0"/>
    <w:rsid w:val="005E18B4"/>
    <w:rsid w:val="005E24AF"/>
    <w:rsid w:val="005E7661"/>
    <w:rsid w:val="0060124D"/>
    <w:rsid w:val="00611020"/>
    <w:rsid w:val="00611CF0"/>
    <w:rsid w:val="00613D49"/>
    <w:rsid w:val="00621565"/>
    <w:rsid w:val="00624F20"/>
    <w:rsid w:val="00637612"/>
    <w:rsid w:val="006465EE"/>
    <w:rsid w:val="006623F4"/>
    <w:rsid w:val="0067101A"/>
    <w:rsid w:val="006814E8"/>
    <w:rsid w:val="00684042"/>
    <w:rsid w:val="006B06FE"/>
    <w:rsid w:val="006C116B"/>
    <w:rsid w:val="006C7EBF"/>
    <w:rsid w:val="006E02E4"/>
    <w:rsid w:val="006F0FE3"/>
    <w:rsid w:val="006F58BB"/>
    <w:rsid w:val="0070200E"/>
    <w:rsid w:val="00717E86"/>
    <w:rsid w:val="00721E6D"/>
    <w:rsid w:val="00737E85"/>
    <w:rsid w:val="007456E1"/>
    <w:rsid w:val="007509C9"/>
    <w:rsid w:val="0075376E"/>
    <w:rsid w:val="0075459E"/>
    <w:rsid w:val="007548D0"/>
    <w:rsid w:val="00761B23"/>
    <w:rsid w:val="007662FE"/>
    <w:rsid w:val="00790003"/>
    <w:rsid w:val="00790592"/>
    <w:rsid w:val="007A13B0"/>
    <w:rsid w:val="00820C2C"/>
    <w:rsid w:val="00821527"/>
    <w:rsid w:val="00821550"/>
    <w:rsid w:val="00821D0B"/>
    <w:rsid w:val="0086293E"/>
    <w:rsid w:val="0087127F"/>
    <w:rsid w:val="008800F4"/>
    <w:rsid w:val="00886943"/>
    <w:rsid w:val="00890E8F"/>
    <w:rsid w:val="008D2D4F"/>
    <w:rsid w:val="008E0045"/>
    <w:rsid w:val="008E5A47"/>
    <w:rsid w:val="009009A8"/>
    <w:rsid w:val="00900AB5"/>
    <w:rsid w:val="009309D9"/>
    <w:rsid w:val="009333E2"/>
    <w:rsid w:val="00971CA2"/>
    <w:rsid w:val="00986EEA"/>
    <w:rsid w:val="009921A9"/>
    <w:rsid w:val="00995B34"/>
    <w:rsid w:val="00997BB5"/>
    <w:rsid w:val="009A2FDE"/>
    <w:rsid w:val="009B0AAB"/>
    <w:rsid w:val="009B3507"/>
    <w:rsid w:val="009B5D8E"/>
    <w:rsid w:val="009C1FEC"/>
    <w:rsid w:val="009C5031"/>
    <w:rsid w:val="009D3BD0"/>
    <w:rsid w:val="009D7E2E"/>
    <w:rsid w:val="009F0CED"/>
    <w:rsid w:val="00A23279"/>
    <w:rsid w:val="00A32159"/>
    <w:rsid w:val="00A412DC"/>
    <w:rsid w:val="00A51782"/>
    <w:rsid w:val="00A80F61"/>
    <w:rsid w:val="00A93FC0"/>
    <w:rsid w:val="00A95D60"/>
    <w:rsid w:val="00AB7BA9"/>
    <w:rsid w:val="00AC0C1B"/>
    <w:rsid w:val="00AC2D90"/>
    <w:rsid w:val="00AE2CB4"/>
    <w:rsid w:val="00AF14BB"/>
    <w:rsid w:val="00AF3732"/>
    <w:rsid w:val="00B03920"/>
    <w:rsid w:val="00B14E89"/>
    <w:rsid w:val="00B16F48"/>
    <w:rsid w:val="00B17B25"/>
    <w:rsid w:val="00B2430E"/>
    <w:rsid w:val="00B40E3A"/>
    <w:rsid w:val="00B44350"/>
    <w:rsid w:val="00B61A4C"/>
    <w:rsid w:val="00B72446"/>
    <w:rsid w:val="00B73391"/>
    <w:rsid w:val="00B74997"/>
    <w:rsid w:val="00B82ADE"/>
    <w:rsid w:val="00B84064"/>
    <w:rsid w:val="00B91724"/>
    <w:rsid w:val="00BB2B2C"/>
    <w:rsid w:val="00BB3E57"/>
    <w:rsid w:val="00BD1857"/>
    <w:rsid w:val="00BD2D49"/>
    <w:rsid w:val="00BE13A3"/>
    <w:rsid w:val="00BF7734"/>
    <w:rsid w:val="00C0260B"/>
    <w:rsid w:val="00C047B8"/>
    <w:rsid w:val="00C2203A"/>
    <w:rsid w:val="00C31128"/>
    <w:rsid w:val="00C435DC"/>
    <w:rsid w:val="00C66C5B"/>
    <w:rsid w:val="00C71C87"/>
    <w:rsid w:val="00C74500"/>
    <w:rsid w:val="00C816D6"/>
    <w:rsid w:val="00C91488"/>
    <w:rsid w:val="00CA0322"/>
    <w:rsid w:val="00CA3D63"/>
    <w:rsid w:val="00CA49E5"/>
    <w:rsid w:val="00CB2961"/>
    <w:rsid w:val="00CE7123"/>
    <w:rsid w:val="00D057CF"/>
    <w:rsid w:val="00D3607B"/>
    <w:rsid w:val="00D87A45"/>
    <w:rsid w:val="00D96D41"/>
    <w:rsid w:val="00DB07C2"/>
    <w:rsid w:val="00DB7C85"/>
    <w:rsid w:val="00E227A2"/>
    <w:rsid w:val="00E253E5"/>
    <w:rsid w:val="00E5428A"/>
    <w:rsid w:val="00E81E67"/>
    <w:rsid w:val="00EA0A8E"/>
    <w:rsid w:val="00EB6B27"/>
    <w:rsid w:val="00EC16E4"/>
    <w:rsid w:val="00ED03FB"/>
    <w:rsid w:val="00ED28EE"/>
    <w:rsid w:val="00ED69F9"/>
    <w:rsid w:val="00EE0368"/>
    <w:rsid w:val="00EE08A6"/>
    <w:rsid w:val="00F03AFE"/>
    <w:rsid w:val="00F0607A"/>
    <w:rsid w:val="00F12979"/>
    <w:rsid w:val="00F13436"/>
    <w:rsid w:val="00F1628A"/>
    <w:rsid w:val="00F358F1"/>
    <w:rsid w:val="00F41B58"/>
    <w:rsid w:val="00F44B1E"/>
    <w:rsid w:val="00F505A2"/>
    <w:rsid w:val="00F51B8E"/>
    <w:rsid w:val="00F77709"/>
    <w:rsid w:val="00F854F4"/>
    <w:rsid w:val="00F9235D"/>
    <w:rsid w:val="00FB4D03"/>
    <w:rsid w:val="00FE3A0A"/>
    <w:rsid w:val="00FF4439"/>
    <w:rsid w:val="00FF6BA9"/>
    <w:rsid w:val="0C00EE3C"/>
    <w:rsid w:val="0CE4CE00"/>
    <w:rsid w:val="0D0BF3F3"/>
    <w:rsid w:val="0DF66C26"/>
    <w:rsid w:val="16BCF8D1"/>
    <w:rsid w:val="1B888898"/>
    <w:rsid w:val="24909FD2"/>
    <w:rsid w:val="2BFFE5F3"/>
    <w:rsid w:val="2F9E6D66"/>
    <w:rsid w:val="32671F6D"/>
    <w:rsid w:val="384671F5"/>
    <w:rsid w:val="3AD8E0B3"/>
    <w:rsid w:val="45599790"/>
    <w:rsid w:val="4988C625"/>
    <w:rsid w:val="4AEF532A"/>
    <w:rsid w:val="59FE1AAF"/>
    <w:rsid w:val="68A7DC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A05C"/>
  <w15:docId w15:val="{D9F76116-E278-454A-930A-E917DE5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85"/>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uiPriority w:val="9"/>
    <w:qFormat/>
    <w:rsid w:val="0067101A"/>
    <w:pPr>
      <w:keepNext/>
      <w:keepLines/>
      <w:numPr>
        <w:numId w:val="4"/>
      </w:numPr>
      <w:pBdr>
        <w:bottom w:val="single" w:sz="12" w:space="1" w:color="000000" w:themeColor="text1"/>
      </w:pBdr>
      <w:outlineLvl w:val="0"/>
    </w:pPr>
    <w:rPr>
      <w:rFonts w:ascii="Calibri Light" w:eastAsiaTheme="majorEastAsia" w:hAnsi="Calibri Light" w:cstheme="majorBidi"/>
      <w:b/>
      <w:bCs/>
      <w:sz w:val="22"/>
      <w:szCs w:val="28"/>
    </w:rPr>
  </w:style>
  <w:style w:type="paragraph" w:styleId="Ttol2">
    <w:name w:val="heading 2"/>
    <w:basedOn w:val="Normal"/>
    <w:next w:val="Normal"/>
    <w:link w:val="Ttol2Car"/>
    <w:uiPriority w:val="9"/>
    <w:semiHidden/>
    <w:unhideWhenUsed/>
    <w:qFormat/>
    <w:rsid w:val="009309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qFormat/>
    <w:rsid w:val="005836DF"/>
    <w:pPr>
      <w:keepNext/>
      <w:outlineLvl w:val="2"/>
    </w:pPr>
    <w:rPr>
      <w:rFonts w:ascii="Helvetica*" w:hAnsi="Helvetica*"/>
      <w:b/>
      <w:bCs/>
      <w:sz w:val="16"/>
    </w:rPr>
  </w:style>
  <w:style w:type="paragraph" w:styleId="Ttol4">
    <w:name w:val="heading 4"/>
    <w:basedOn w:val="Normal"/>
    <w:next w:val="Normal"/>
    <w:link w:val="Ttol4Car"/>
    <w:qFormat/>
    <w:rsid w:val="005836DF"/>
    <w:pPr>
      <w:keepNext/>
      <w:ind w:hanging="70"/>
      <w:outlineLvl w:val="3"/>
    </w:pPr>
    <w:rPr>
      <w:rFonts w:ascii="Helvetica*" w:hAnsi="Helvetica*"/>
      <w:b/>
      <w:bCs/>
      <w:sz w:val="28"/>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Lletraperdefectedelpargraf"/>
    <w:link w:val="Ttol3"/>
    <w:rsid w:val="005836DF"/>
    <w:rPr>
      <w:rFonts w:ascii="Helvetica*" w:eastAsia="Times New Roman" w:hAnsi="Helvetica*" w:cs="Times New Roman"/>
      <w:b/>
      <w:bCs/>
      <w:sz w:val="16"/>
      <w:szCs w:val="24"/>
      <w:lang w:eastAsia="es-ES"/>
    </w:rPr>
  </w:style>
  <w:style w:type="character" w:customStyle="1" w:styleId="Ttol4Car">
    <w:name w:val="Títol 4 Car"/>
    <w:basedOn w:val="Lletraperdefectedelpargraf"/>
    <w:link w:val="Ttol4"/>
    <w:rsid w:val="005836DF"/>
    <w:rPr>
      <w:rFonts w:ascii="Helvetica*" w:eastAsia="Times New Roman" w:hAnsi="Helvetica*" w:cs="Times New Roman"/>
      <w:b/>
      <w:bCs/>
      <w:sz w:val="28"/>
      <w:szCs w:val="20"/>
      <w:lang w:eastAsia="es-ES"/>
    </w:rPr>
  </w:style>
  <w:style w:type="paragraph" w:styleId="Capalera">
    <w:name w:val="header"/>
    <w:basedOn w:val="Normal"/>
    <w:link w:val="CapaleraCar"/>
    <w:rsid w:val="005836DF"/>
    <w:pPr>
      <w:tabs>
        <w:tab w:val="center" w:pos="4153"/>
        <w:tab w:val="right" w:pos="8306"/>
      </w:tabs>
    </w:pPr>
  </w:style>
  <w:style w:type="character" w:customStyle="1" w:styleId="CapaleraCar">
    <w:name w:val="Capçalera Car"/>
    <w:basedOn w:val="Lletraperdefectedelpargraf"/>
    <w:link w:val="Capalera"/>
    <w:rsid w:val="005836DF"/>
    <w:rPr>
      <w:rFonts w:ascii="Times New Roman" w:eastAsia="Times New Roman" w:hAnsi="Times New Roman" w:cs="Times New Roman"/>
      <w:sz w:val="24"/>
      <w:szCs w:val="24"/>
      <w:lang w:eastAsia="es-ES"/>
    </w:rPr>
  </w:style>
  <w:style w:type="paragraph" w:styleId="Peu">
    <w:name w:val="footer"/>
    <w:basedOn w:val="Normal"/>
    <w:link w:val="PeuCar"/>
    <w:uiPriority w:val="99"/>
    <w:rsid w:val="005836DF"/>
    <w:pPr>
      <w:tabs>
        <w:tab w:val="center" w:pos="4153"/>
        <w:tab w:val="right" w:pos="8306"/>
      </w:tabs>
    </w:pPr>
  </w:style>
  <w:style w:type="character" w:customStyle="1" w:styleId="PeuCar">
    <w:name w:val="Peu Car"/>
    <w:basedOn w:val="Lletraperdefectedelpargraf"/>
    <w:link w:val="Peu"/>
    <w:uiPriority w:val="99"/>
    <w:rsid w:val="005836DF"/>
    <w:rPr>
      <w:rFonts w:ascii="Times New Roman" w:eastAsia="Times New Roman" w:hAnsi="Times New Roman" w:cs="Times New Roman"/>
      <w:sz w:val="24"/>
      <w:szCs w:val="24"/>
      <w:lang w:eastAsia="es-ES"/>
    </w:rPr>
  </w:style>
  <w:style w:type="paragraph" w:styleId="Llegenda">
    <w:name w:val="caption"/>
    <w:basedOn w:val="Normal"/>
    <w:next w:val="Normal"/>
    <w:qFormat/>
    <w:rsid w:val="00FF4439"/>
    <w:pPr>
      <w:numPr>
        <w:numId w:val="2"/>
      </w:numPr>
      <w:spacing w:before="120" w:after="120"/>
    </w:pPr>
    <w:rPr>
      <w:rFonts w:asciiTheme="minorHAnsi" w:hAnsiTheme="minorHAnsi"/>
      <w:b/>
      <w:bCs/>
      <w:sz w:val="22"/>
    </w:rPr>
  </w:style>
  <w:style w:type="paragraph" w:styleId="Pargrafdellista">
    <w:name w:val="List Paragraph"/>
    <w:basedOn w:val="Normal"/>
    <w:uiPriority w:val="34"/>
    <w:qFormat/>
    <w:rsid w:val="003525C5"/>
    <w:pPr>
      <w:ind w:left="720"/>
      <w:contextualSpacing/>
    </w:pPr>
  </w:style>
  <w:style w:type="paragraph" w:styleId="Textdeglobus">
    <w:name w:val="Balloon Text"/>
    <w:basedOn w:val="Normal"/>
    <w:link w:val="TextdeglobusCar"/>
    <w:uiPriority w:val="99"/>
    <w:semiHidden/>
    <w:unhideWhenUsed/>
    <w:rsid w:val="006623F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6623F4"/>
    <w:rPr>
      <w:rFonts w:ascii="Tahoma" w:eastAsia="Times New Roman" w:hAnsi="Tahoma" w:cs="Tahoma"/>
      <w:sz w:val="16"/>
      <w:szCs w:val="16"/>
      <w:lang w:eastAsia="es-ES"/>
    </w:rPr>
  </w:style>
  <w:style w:type="character" w:styleId="Enlla">
    <w:name w:val="Hyperlink"/>
    <w:basedOn w:val="Lletraperdefectedelpargraf"/>
    <w:uiPriority w:val="99"/>
    <w:unhideWhenUsed/>
    <w:rsid w:val="00CA0322"/>
    <w:rPr>
      <w:color w:val="0000FF" w:themeColor="hyperlink"/>
      <w:u w:val="single"/>
    </w:rPr>
  </w:style>
  <w:style w:type="character" w:customStyle="1" w:styleId="Ttol1Car">
    <w:name w:val="Títol 1 Car"/>
    <w:basedOn w:val="Lletraperdefectedelpargraf"/>
    <w:link w:val="Ttol1"/>
    <w:uiPriority w:val="9"/>
    <w:rsid w:val="0067101A"/>
    <w:rPr>
      <w:rFonts w:ascii="Calibri Light" w:eastAsiaTheme="majorEastAsia" w:hAnsi="Calibri Light" w:cstheme="majorBidi"/>
      <w:b/>
      <w:bCs/>
      <w:szCs w:val="28"/>
      <w:lang w:eastAsia="es-ES"/>
    </w:rPr>
  </w:style>
  <w:style w:type="paragraph" w:styleId="TtoldelIDC">
    <w:name w:val="TOC Heading"/>
    <w:basedOn w:val="Ttol1"/>
    <w:next w:val="Normal"/>
    <w:uiPriority w:val="39"/>
    <w:unhideWhenUsed/>
    <w:qFormat/>
    <w:rsid w:val="0067101A"/>
    <w:pPr>
      <w:numPr>
        <w:numId w:val="0"/>
      </w:numPr>
      <w:pBdr>
        <w:bottom w:val="none" w:sz="0" w:space="0" w:color="auto"/>
      </w:pBdr>
      <w:spacing w:before="480" w:line="276" w:lineRule="auto"/>
      <w:outlineLvl w:val="9"/>
    </w:pPr>
    <w:rPr>
      <w:rFonts w:asciiTheme="majorHAnsi" w:hAnsiTheme="majorHAnsi"/>
      <w:color w:val="365F91" w:themeColor="accent1" w:themeShade="BF"/>
      <w:sz w:val="28"/>
      <w:lang w:eastAsia="ca-ES"/>
    </w:rPr>
  </w:style>
  <w:style w:type="paragraph" w:styleId="IDC2">
    <w:name w:val="toc 2"/>
    <w:basedOn w:val="Normal"/>
    <w:next w:val="Normal"/>
    <w:autoRedefine/>
    <w:uiPriority w:val="39"/>
    <w:semiHidden/>
    <w:unhideWhenUsed/>
    <w:qFormat/>
    <w:rsid w:val="0067101A"/>
    <w:pPr>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67101A"/>
    <w:pPr>
      <w:tabs>
        <w:tab w:val="left" w:pos="709"/>
        <w:tab w:val="right" w:leader="dot" w:pos="9628"/>
      </w:tabs>
      <w:spacing w:after="100" w:line="276" w:lineRule="auto"/>
    </w:pPr>
    <w:rPr>
      <w:rFonts w:asciiTheme="minorHAnsi" w:eastAsiaTheme="minorEastAsia" w:hAnsiTheme="minorHAnsi" w:cstheme="minorBidi"/>
      <w:sz w:val="22"/>
      <w:szCs w:val="22"/>
      <w:lang w:eastAsia="ca-ES"/>
    </w:rPr>
  </w:style>
  <w:style w:type="paragraph" w:styleId="IDC3">
    <w:name w:val="toc 3"/>
    <w:basedOn w:val="Normal"/>
    <w:next w:val="Normal"/>
    <w:autoRedefine/>
    <w:uiPriority w:val="39"/>
    <w:semiHidden/>
    <w:unhideWhenUsed/>
    <w:qFormat/>
    <w:rsid w:val="0067101A"/>
    <w:pPr>
      <w:spacing w:after="100" w:line="276" w:lineRule="auto"/>
      <w:ind w:left="440"/>
    </w:pPr>
    <w:rPr>
      <w:rFonts w:asciiTheme="minorHAnsi" w:eastAsiaTheme="minorEastAsia" w:hAnsiTheme="minorHAnsi" w:cstheme="minorBidi"/>
      <w:sz w:val="22"/>
      <w:szCs w:val="22"/>
      <w:lang w:eastAsia="ca-ES"/>
    </w:rPr>
  </w:style>
  <w:style w:type="paragraph" w:customStyle="1" w:styleId="Pa11">
    <w:name w:val="Pa11"/>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customStyle="1" w:styleId="Pa9">
    <w:name w:val="Pa9"/>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styleId="Textdenotaalfinal">
    <w:name w:val="endnote text"/>
    <w:basedOn w:val="Normal"/>
    <w:link w:val="TextdenotaalfinalCar"/>
    <w:uiPriority w:val="99"/>
    <w:semiHidden/>
    <w:unhideWhenUsed/>
    <w:rsid w:val="0087127F"/>
    <w:rPr>
      <w:sz w:val="20"/>
      <w:szCs w:val="20"/>
    </w:rPr>
  </w:style>
  <w:style w:type="character" w:customStyle="1" w:styleId="TextdenotaalfinalCar">
    <w:name w:val="Text de nota al final Car"/>
    <w:basedOn w:val="Lletraperdefectedelpargraf"/>
    <w:link w:val="Textdenotaalfinal"/>
    <w:uiPriority w:val="99"/>
    <w:semiHidden/>
    <w:rsid w:val="0087127F"/>
    <w:rPr>
      <w:rFonts w:ascii="Times New Roman" w:eastAsia="Times New Roman" w:hAnsi="Times New Roman" w:cs="Times New Roman"/>
      <w:sz w:val="20"/>
      <w:szCs w:val="20"/>
      <w:lang w:eastAsia="es-ES"/>
    </w:rPr>
  </w:style>
  <w:style w:type="character" w:styleId="Refernciadenotaalfinal">
    <w:name w:val="endnote reference"/>
    <w:basedOn w:val="Lletraperdefectedelpargraf"/>
    <w:uiPriority w:val="99"/>
    <w:semiHidden/>
    <w:unhideWhenUsed/>
    <w:rsid w:val="0087127F"/>
    <w:rPr>
      <w:vertAlign w:val="superscript"/>
    </w:rPr>
  </w:style>
  <w:style w:type="paragraph" w:customStyle="1" w:styleId="Pa8">
    <w:name w:val="Pa8"/>
    <w:basedOn w:val="Normal"/>
    <w:next w:val="Normal"/>
    <w:uiPriority w:val="99"/>
    <w:rsid w:val="0087127F"/>
    <w:pPr>
      <w:autoSpaceDE w:val="0"/>
      <w:autoSpaceDN w:val="0"/>
      <w:adjustRightInd w:val="0"/>
      <w:spacing w:line="201" w:lineRule="atLeast"/>
    </w:pPr>
    <w:rPr>
      <w:rFonts w:ascii="Arial" w:eastAsiaTheme="minorHAnsi" w:hAnsi="Arial" w:cs="Arial"/>
      <w:lang w:eastAsia="en-US"/>
    </w:rPr>
  </w:style>
  <w:style w:type="character" w:customStyle="1" w:styleId="Ttol2Car">
    <w:name w:val="Títol 2 Car"/>
    <w:basedOn w:val="Lletraperdefectedelpargraf"/>
    <w:link w:val="Ttol2"/>
    <w:uiPriority w:val="9"/>
    <w:semiHidden/>
    <w:rsid w:val="009309D9"/>
    <w:rPr>
      <w:rFonts w:asciiTheme="majorHAnsi" w:eastAsiaTheme="majorEastAsia" w:hAnsiTheme="majorHAnsi" w:cstheme="majorBidi"/>
      <w:b/>
      <w:bCs/>
      <w:color w:val="4F81BD" w:themeColor="accent1"/>
      <w:sz w:val="26"/>
      <w:szCs w:val="26"/>
      <w:lang w:eastAsia="es-ES"/>
    </w:rPr>
  </w:style>
  <w:style w:type="paragraph" w:styleId="NormalWeb">
    <w:name w:val="Normal (Web)"/>
    <w:basedOn w:val="Normal"/>
    <w:uiPriority w:val="99"/>
    <w:unhideWhenUsed/>
    <w:rsid w:val="00077640"/>
    <w:pPr>
      <w:spacing w:before="100" w:beforeAutospacing="1" w:after="100" w:afterAutospacing="1"/>
    </w:pPr>
    <w:rPr>
      <w:lang w:eastAsia="ca-ES"/>
    </w:rPr>
  </w:style>
  <w:style w:type="paragraph" w:customStyle="1" w:styleId="Default">
    <w:name w:val="Default"/>
    <w:rsid w:val="004D00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304">
      <w:bodyDiv w:val="1"/>
      <w:marLeft w:val="0"/>
      <w:marRight w:val="0"/>
      <w:marTop w:val="0"/>
      <w:marBottom w:val="0"/>
      <w:divBdr>
        <w:top w:val="none" w:sz="0" w:space="0" w:color="auto"/>
        <w:left w:val="none" w:sz="0" w:space="0" w:color="auto"/>
        <w:bottom w:val="none" w:sz="0" w:space="0" w:color="auto"/>
        <w:right w:val="none" w:sz="0" w:space="0" w:color="auto"/>
      </w:divBdr>
    </w:div>
    <w:div w:id="163669903">
      <w:bodyDiv w:val="1"/>
      <w:marLeft w:val="0"/>
      <w:marRight w:val="0"/>
      <w:marTop w:val="0"/>
      <w:marBottom w:val="0"/>
      <w:divBdr>
        <w:top w:val="none" w:sz="0" w:space="0" w:color="auto"/>
        <w:left w:val="none" w:sz="0" w:space="0" w:color="auto"/>
        <w:bottom w:val="none" w:sz="0" w:space="0" w:color="auto"/>
        <w:right w:val="none" w:sz="0" w:space="0" w:color="auto"/>
      </w:divBdr>
      <w:divsChild>
        <w:div w:id="351886282">
          <w:marLeft w:val="0"/>
          <w:marRight w:val="0"/>
          <w:marTop w:val="0"/>
          <w:marBottom w:val="0"/>
          <w:divBdr>
            <w:top w:val="none" w:sz="0" w:space="0" w:color="auto"/>
            <w:left w:val="none" w:sz="0" w:space="0" w:color="auto"/>
            <w:bottom w:val="none" w:sz="0" w:space="0" w:color="auto"/>
            <w:right w:val="none" w:sz="0" w:space="0" w:color="auto"/>
          </w:divBdr>
        </w:div>
        <w:div w:id="438188393">
          <w:marLeft w:val="0"/>
          <w:marRight w:val="0"/>
          <w:marTop w:val="0"/>
          <w:marBottom w:val="0"/>
          <w:divBdr>
            <w:top w:val="none" w:sz="0" w:space="0" w:color="auto"/>
            <w:left w:val="none" w:sz="0" w:space="0" w:color="auto"/>
            <w:bottom w:val="none" w:sz="0" w:space="0" w:color="auto"/>
            <w:right w:val="none" w:sz="0" w:space="0" w:color="auto"/>
          </w:divBdr>
          <w:divsChild>
            <w:div w:id="1237781240">
              <w:marLeft w:val="0"/>
              <w:marRight w:val="165"/>
              <w:marTop w:val="150"/>
              <w:marBottom w:val="0"/>
              <w:divBdr>
                <w:top w:val="none" w:sz="0" w:space="0" w:color="auto"/>
                <w:left w:val="none" w:sz="0" w:space="0" w:color="auto"/>
                <w:bottom w:val="none" w:sz="0" w:space="0" w:color="auto"/>
                <w:right w:val="none" w:sz="0" w:space="0" w:color="auto"/>
              </w:divBdr>
              <w:divsChild>
                <w:div w:id="1835031060">
                  <w:marLeft w:val="0"/>
                  <w:marRight w:val="0"/>
                  <w:marTop w:val="0"/>
                  <w:marBottom w:val="0"/>
                  <w:divBdr>
                    <w:top w:val="none" w:sz="0" w:space="0" w:color="auto"/>
                    <w:left w:val="none" w:sz="0" w:space="0" w:color="auto"/>
                    <w:bottom w:val="none" w:sz="0" w:space="0" w:color="auto"/>
                    <w:right w:val="none" w:sz="0" w:space="0" w:color="auto"/>
                  </w:divBdr>
                  <w:divsChild>
                    <w:div w:id="17271004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2709">
      <w:bodyDiv w:val="1"/>
      <w:marLeft w:val="0"/>
      <w:marRight w:val="0"/>
      <w:marTop w:val="0"/>
      <w:marBottom w:val="0"/>
      <w:divBdr>
        <w:top w:val="none" w:sz="0" w:space="0" w:color="auto"/>
        <w:left w:val="none" w:sz="0" w:space="0" w:color="auto"/>
        <w:bottom w:val="none" w:sz="0" w:space="0" w:color="auto"/>
        <w:right w:val="none" w:sz="0" w:space="0" w:color="auto"/>
      </w:divBdr>
    </w:div>
    <w:div w:id="359480886">
      <w:bodyDiv w:val="1"/>
      <w:marLeft w:val="0"/>
      <w:marRight w:val="0"/>
      <w:marTop w:val="0"/>
      <w:marBottom w:val="0"/>
      <w:divBdr>
        <w:top w:val="none" w:sz="0" w:space="0" w:color="auto"/>
        <w:left w:val="none" w:sz="0" w:space="0" w:color="auto"/>
        <w:bottom w:val="none" w:sz="0" w:space="0" w:color="auto"/>
        <w:right w:val="none" w:sz="0" w:space="0" w:color="auto"/>
      </w:divBdr>
    </w:div>
    <w:div w:id="369650719">
      <w:bodyDiv w:val="1"/>
      <w:marLeft w:val="0"/>
      <w:marRight w:val="0"/>
      <w:marTop w:val="0"/>
      <w:marBottom w:val="0"/>
      <w:divBdr>
        <w:top w:val="none" w:sz="0" w:space="0" w:color="auto"/>
        <w:left w:val="none" w:sz="0" w:space="0" w:color="auto"/>
        <w:bottom w:val="none" w:sz="0" w:space="0" w:color="auto"/>
        <w:right w:val="none" w:sz="0" w:space="0" w:color="auto"/>
      </w:divBdr>
    </w:div>
    <w:div w:id="488179926">
      <w:bodyDiv w:val="1"/>
      <w:marLeft w:val="0"/>
      <w:marRight w:val="0"/>
      <w:marTop w:val="0"/>
      <w:marBottom w:val="0"/>
      <w:divBdr>
        <w:top w:val="none" w:sz="0" w:space="0" w:color="auto"/>
        <w:left w:val="none" w:sz="0" w:space="0" w:color="auto"/>
        <w:bottom w:val="none" w:sz="0" w:space="0" w:color="auto"/>
        <w:right w:val="none" w:sz="0" w:space="0" w:color="auto"/>
      </w:divBdr>
    </w:div>
    <w:div w:id="506553386">
      <w:bodyDiv w:val="1"/>
      <w:marLeft w:val="0"/>
      <w:marRight w:val="0"/>
      <w:marTop w:val="0"/>
      <w:marBottom w:val="0"/>
      <w:divBdr>
        <w:top w:val="none" w:sz="0" w:space="0" w:color="auto"/>
        <w:left w:val="none" w:sz="0" w:space="0" w:color="auto"/>
        <w:bottom w:val="none" w:sz="0" w:space="0" w:color="auto"/>
        <w:right w:val="none" w:sz="0" w:space="0" w:color="auto"/>
      </w:divBdr>
    </w:div>
    <w:div w:id="556664907">
      <w:bodyDiv w:val="1"/>
      <w:marLeft w:val="0"/>
      <w:marRight w:val="0"/>
      <w:marTop w:val="0"/>
      <w:marBottom w:val="0"/>
      <w:divBdr>
        <w:top w:val="none" w:sz="0" w:space="0" w:color="auto"/>
        <w:left w:val="none" w:sz="0" w:space="0" w:color="auto"/>
        <w:bottom w:val="none" w:sz="0" w:space="0" w:color="auto"/>
        <w:right w:val="none" w:sz="0" w:space="0" w:color="auto"/>
      </w:divBdr>
    </w:div>
    <w:div w:id="703167736">
      <w:bodyDiv w:val="1"/>
      <w:marLeft w:val="0"/>
      <w:marRight w:val="0"/>
      <w:marTop w:val="0"/>
      <w:marBottom w:val="0"/>
      <w:divBdr>
        <w:top w:val="none" w:sz="0" w:space="0" w:color="auto"/>
        <w:left w:val="none" w:sz="0" w:space="0" w:color="auto"/>
        <w:bottom w:val="none" w:sz="0" w:space="0" w:color="auto"/>
        <w:right w:val="none" w:sz="0" w:space="0" w:color="auto"/>
      </w:divBdr>
    </w:div>
    <w:div w:id="763955896">
      <w:bodyDiv w:val="1"/>
      <w:marLeft w:val="0"/>
      <w:marRight w:val="0"/>
      <w:marTop w:val="0"/>
      <w:marBottom w:val="0"/>
      <w:divBdr>
        <w:top w:val="none" w:sz="0" w:space="0" w:color="auto"/>
        <w:left w:val="none" w:sz="0" w:space="0" w:color="auto"/>
        <w:bottom w:val="none" w:sz="0" w:space="0" w:color="auto"/>
        <w:right w:val="none" w:sz="0" w:space="0" w:color="auto"/>
      </w:divBdr>
    </w:div>
    <w:div w:id="1009719198">
      <w:bodyDiv w:val="1"/>
      <w:marLeft w:val="0"/>
      <w:marRight w:val="0"/>
      <w:marTop w:val="0"/>
      <w:marBottom w:val="0"/>
      <w:divBdr>
        <w:top w:val="none" w:sz="0" w:space="0" w:color="auto"/>
        <w:left w:val="none" w:sz="0" w:space="0" w:color="auto"/>
        <w:bottom w:val="none" w:sz="0" w:space="0" w:color="auto"/>
        <w:right w:val="none" w:sz="0" w:space="0" w:color="auto"/>
      </w:divBdr>
    </w:div>
    <w:div w:id="1013604121">
      <w:bodyDiv w:val="1"/>
      <w:marLeft w:val="0"/>
      <w:marRight w:val="0"/>
      <w:marTop w:val="0"/>
      <w:marBottom w:val="0"/>
      <w:divBdr>
        <w:top w:val="none" w:sz="0" w:space="0" w:color="auto"/>
        <w:left w:val="none" w:sz="0" w:space="0" w:color="auto"/>
        <w:bottom w:val="none" w:sz="0" w:space="0" w:color="auto"/>
        <w:right w:val="none" w:sz="0" w:space="0" w:color="auto"/>
      </w:divBdr>
    </w:div>
    <w:div w:id="1076896591">
      <w:bodyDiv w:val="1"/>
      <w:marLeft w:val="0"/>
      <w:marRight w:val="0"/>
      <w:marTop w:val="0"/>
      <w:marBottom w:val="0"/>
      <w:divBdr>
        <w:top w:val="none" w:sz="0" w:space="0" w:color="auto"/>
        <w:left w:val="none" w:sz="0" w:space="0" w:color="auto"/>
        <w:bottom w:val="none" w:sz="0" w:space="0" w:color="auto"/>
        <w:right w:val="none" w:sz="0" w:space="0" w:color="auto"/>
      </w:divBdr>
    </w:div>
    <w:div w:id="1137798850">
      <w:bodyDiv w:val="1"/>
      <w:marLeft w:val="0"/>
      <w:marRight w:val="0"/>
      <w:marTop w:val="0"/>
      <w:marBottom w:val="0"/>
      <w:divBdr>
        <w:top w:val="none" w:sz="0" w:space="0" w:color="auto"/>
        <w:left w:val="none" w:sz="0" w:space="0" w:color="auto"/>
        <w:bottom w:val="none" w:sz="0" w:space="0" w:color="auto"/>
        <w:right w:val="none" w:sz="0" w:space="0" w:color="auto"/>
      </w:divBdr>
    </w:div>
    <w:div w:id="1147935506">
      <w:bodyDiv w:val="1"/>
      <w:marLeft w:val="0"/>
      <w:marRight w:val="0"/>
      <w:marTop w:val="0"/>
      <w:marBottom w:val="0"/>
      <w:divBdr>
        <w:top w:val="none" w:sz="0" w:space="0" w:color="auto"/>
        <w:left w:val="none" w:sz="0" w:space="0" w:color="auto"/>
        <w:bottom w:val="none" w:sz="0" w:space="0" w:color="auto"/>
        <w:right w:val="none" w:sz="0" w:space="0" w:color="auto"/>
      </w:divBdr>
    </w:div>
    <w:div w:id="1193957728">
      <w:bodyDiv w:val="1"/>
      <w:marLeft w:val="0"/>
      <w:marRight w:val="0"/>
      <w:marTop w:val="0"/>
      <w:marBottom w:val="0"/>
      <w:divBdr>
        <w:top w:val="none" w:sz="0" w:space="0" w:color="auto"/>
        <w:left w:val="none" w:sz="0" w:space="0" w:color="auto"/>
        <w:bottom w:val="none" w:sz="0" w:space="0" w:color="auto"/>
        <w:right w:val="none" w:sz="0" w:space="0" w:color="auto"/>
      </w:divBdr>
    </w:div>
    <w:div w:id="1326055683">
      <w:bodyDiv w:val="1"/>
      <w:marLeft w:val="0"/>
      <w:marRight w:val="0"/>
      <w:marTop w:val="0"/>
      <w:marBottom w:val="0"/>
      <w:divBdr>
        <w:top w:val="none" w:sz="0" w:space="0" w:color="auto"/>
        <w:left w:val="none" w:sz="0" w:space="0" w:color="auto"/>
        <w:bottom w:val="none" w:sz="0" w:space="0" w:color="auto"/>
        <w:right w:val="none" w:sz="0" w:space="0" w:color="auto"/>
      </w:divBdr>
    </w:div>
    <w:div w:id="1365640839">
      <w:bodyDiv w:val="1"/>
      <w:marLeft w:val="0"/>
      <w:marRight w:val="0"/>
      <w:marTop w:val="0"/>
      <w:marBottom w:val="0"/>
      <w:divBdr>
        <w:top w:val="none" w:sz="0" w:space="0" w:color="auto"/>
        <w:left w:val="none" w:sz="0" w:space="0" w:color="auto"/>
        <w:bottom w:val="none" w:sz="0" w:space="0" w:color="auto"/>
        <w:right w:val="none" w:sz="0" w:space="0" w:color="auto"/>
      </w:divBdr>
    </w:div>
    <w:div w:id="1443455531">
      <w:bodyDiv w:val="1"/>
      <w:marLeft w:val="0"/>
      <w:marRight w:val="0"/>
      <w:marTop w:val="0"/>
      <w:marBottom w:val="0"/>
      <w:divBdr>
        <w:top w:val="none" w:sz="0" w:space="0" w:color="auto"/>
        <w:left w:val="none" w:sz="0" w:space="0" w:color="auto"/>
        <w:bottom w:val="none" w:sz="0" w:space="0" w:color="auto"/>
        <w:right w:val="none" w:sz="0" w:space="0" w:color="auto"/>
      </w:divBdr>
    </w:div>
    <w:div w:id="1478570006">
      <w:bodyDiv w:val="1"/>
      <w:marLeft w:val="0"/>
      <w:marRight w:val="0"/>
      <w:marTop w:val="0"/>
      <w:marBottom w:val="0"/>
      <w:divBdr>
        <w:top w:val="none" w:sz="0" w:space="0" w:color="auto"/>
        <w:left w:val="none" w:sz="0" w:space="0" w:color="auto"/>
        <w:bottom w:val="none" w:sz="0" w:space="0" w:color="auto"/>
        <w:right w:val="none" w:sz="0" w:space="0" w:color="auto"/>
      </w:divBdr>
    </w:div>
    <w:div w:id="1505247316">
      <w:bodyDiv w:val="1"/>
      <w:marLeft w:val="0"/>
      <w:marRight w:val="0"/>
      <w:marTop w:val="0"/>
      <w:marBottom w:val="0"/>
      <w:divBdr>
        <w:top w:val="none" w:sz="0" w:space="0" w:color="auto"/>
        <w:left w:val="none" w:sz="0" w:space="0" w:color="auto"/>
        <w:bottom w:val="none" w:sz="0" w:space="0" w:color="auto"/>
        <w:right w:val="none" w:sz="0" w:space="0" w:color="auto"/>
      </w:divBdr>
    </w:div>
    <w:div w:id="1512839264">
      <w:bodyDiv w:val="1"/>
      <w:marLeft w:val="0"/>
      <w:marRight w:val="0"/>
      <w:marTop w:val="0"/>
      <w:marBottom w:val="0"/>
      <w:divBdr>
        <w:top w:val="none" w:sz="0" w:space="0" w:color="auto"/>
        <w:left w:val="none" w:sz="0" w:space="0" w:color="auto"/>
        <w:bottom w:val="none" w:sz="0" w:space="0" w:color="auto"/>
        <w:right w:val="none" w:sz="0" w:space="0" w:color="auto"/>
      </w:divBdr>
    </w:div>
    <w:div w:id="1595746067">
      <w:bodyDiv w:val="1"/>
      <w:marLeft w:val="0"/>
      <w:marRight w:val="0"/>
      <w:marTop w:val="0"/>
      <w:marBottom w:val="0"/>
      <w:divBdr>
        <w:top w:val="none" w:sz="0" w:space="0" w:color="auto"/>
        <w:left w:val="none" w:sz="0" w:space="0" w:color="auto"/>
        <w:bottom w:val="none" w:sz="0" w:space="0" w:color="auto"/>
        <w:right w:val="none" w:sz="0" w:space="0" w:color="auto"/>
      </w:divBdr>
    </w:div>
    <w:div w:id="1929266402">
      <w:bodyDiv w:val="1"/>
      <w:marLeft w:val="0"/>
      <w:marRight w:val="0"/>
      <w:marTop w:val="0"/>
      <w:marBottom w:val="0"/>
      <w:divBdr>
        <w:top w:val="none" w:sz="0" w:space="0" w:color="auto"/>
        <w:left w:val="none" w:sz="0" w:space="0" w:color="auto"/>
        <w:bottom w:val="none" w:sz="0" w:space="0" w:color="auto"/>
        <w:right w:val="none" w:sz="0" w:space="0" w:color="auto"/>
      </w:divBdr>
    </w:div>
    <w:div w:id="1956786246">
      <w:bodyDiv w:val="1"/>
      <w:marLeft w:val="0"/>
      <w:marRight w:val="0"/>
      <w:marTop w:val="0"/>
      <w:marBottom w:val="0"/>
      <w:divBdr>
        <w:top w:val="none" w:sz="0" w:space="0" w:color="auto"/>
        <w:left w:val="none" w:sz="0" w:space="0" w:color="auto"/>
        <w:bottom w:val="none" w:sz="0" w:space="0" w:color="auto"/>
        <w:right w:val="none" w:sz="0" w:space="0" w:color="auto"/>
      </w:divBdr>
    </w:div>
    <w:div w:id="2063671284">
      <w:bodyDiv w:val="1"/>
      <w:marLeft w:val="0"/>
      <w:marRight w:val="0"/>
      <w:marTop w:val="0"/>
      <w:marBottom w:val="0"/>
      <w:divBdr>
        <w:top w:val="none" w:sz="0" w:space="0" w:color="auto"/>
        <w:left w:val="none" w:sz="0" w:space="0" w:color="auto"/>
        <w:bottom w:val="none" w:sz="0" w:space="0" w:color="auto"/>
        <w:right w:val="none" w:sz="0" w:space="0" w:color="auto"/>
      </w:divBdr>
    </w:div>
    <w:div w:id="21016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tic@pautic.gencat.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ecofin_pscp/AppJava/perfil/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encat.cat/ca/tramits/tramits-temes/Peticio-generica?categ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859CDAD5EB046B7249662F47BD287" ma:contentTypeVersion="4" ma:contentTypeDescription="Crea un document nou" ma:contentTypeScope="" ma:versionID="ca5d74ec93109daeb6aefaf2d7fe4791">
  <xsd:schema xmlns:xsd="http://www.w3.org/2001/XMLSchema" xmlns:xs="http://www.w3.org/2001/XMLSchema" xmlns:p="http://schemas.microsoft.com/office/2006/metadata/properties" xmlns:ns2="b5815ba0-7093-459b-afbc-ef1be23ad727" targetNamespace="http://schemas.microsoft.com/office/2006/metadata/properties" ma:root="true" ma:fieldsID="fa7c5872a1a30e707020b705010c5448" ns2:_="">
    <xsd:import namespace="b5815ba0-7093-459b-afbc-ef1be23ad7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15ba0-7093-459b-afbc-ef1be23a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01A0A-B86F-4072-818E-9101C4DF7FF9}">
  <ds:schemaRefs>
    <ds:schemaRef ds:uri="http://schemas.openxmlformats.org/officeDocument/2006/bibliography"/>
  </ds:schemaRefs>
</ds:datastoreItem>
</file>

<file path=customXml/itemProps2.xml><?xml version="1.0" encoding="utf-8"?>
<ds:datastoreItem xmlns:ds="http://schemas.openxmlformats.org/officeDocument/2006/customXml" ds:itemID="{BE56C725-6EBC-4538-9E22-5CAD58EE28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BF112-2AA0-4BAD-8AC1-9F13EAD7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15ba0-7093-459b-afbc-ef1be23ad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7FDF4-2FF1-429E-A257-1A7569864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2374</Words>
  <Characters>13537</Characters>
  <Application>Microsoft Office Word</Application>
  <DocSecurity>0</DocSecurity>
  <Lines>112</Lines>
  <Paragraphs>31</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Blanca Olmo Panadero</dc:creator>
  <cp:lastModifiedBy>Gonzalez Ares, Silvia</cp:lastModifiedBy>
  <cp:revision>14</cp:revision>
  <cp:lastPrinted>2023-05-08T06:00:00Z</cp:lastPrinted>
  <dcterms:created xsi:type="dcterms:W3CDTF">2026-03-24T10:36:00Z</dcterms:created>
  <dcterms:modified xsi:type="dcterms:W3CDTF">2026-04-21T11:26:00Z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0x0101004F9859CDAD5EB046B7249662F47BD287</vt:lpwstr>
  </property>
</Properties>
</file>