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C75F" w14:textId="77777777" w:rsidR="00932769" w:rsidRPr="006865D0" w:rsidRDefault="00932769" w:rsidP="00932769">
      <w:pPr>
        <w:rPr>
          <w:rFonts w:ascii="Arial" w:hAnsi="Arial" w:cs="Arial"/>
          <w:b/>
          <w:sz w:val="22"/>
          <w:szCs w:val="22"/>
        </w:rPr>
      </w:pPr>
      <w:r w:rsidRPr="006865D0">
        <w:rPr>
          <w:rFonts w:ascii="Arial" w:hAnsi="Arial" w:cs="Arial"/>
          <w:b/>
          <w:sz w:val="22"/>
          <w:szCs w:val="22"/>
        </w:rPr>
        <w:t>ANNEX 3</w:t>
      </w:r>
    </w:p>
    <w:p w14:paraId="3B513FA2" w14:textId="77777777" w:rsidR="00932769" w:rsidRDefault="00932769" w:rsidP="0093276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</w:p>
    <w:p w14:paraId="37030591" w14:textId="77777777" w:rsidR="00932769" w:rsidRPr="006865D0" w:rsidRDefault="00932769" w:rsidP="0093276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09F94BBE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DB771D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D756B20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l’empresa........................................................ </w:t>
      </w:r>
      <w:r>
        <w:rPr>
          <w:rFonts w:ascii="Arial" w:eastAsia="Calibri" w:hAnsi="Arial" w:cs="Arial"/>
          <w:color w:val="000000"/>
          <w:sz w:val="22"/>
          <w:szCs w:val="22"/>
        </w:rPr>
        <w:t>(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NIF 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, declara que, assabentat/</w:t>
      </w:r>
      <w:proofErr w:type="spellStart"/>
      <w:r w:rsidRPr="006865D0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91496">
        <w:rPr>
          <w:rFonts w:ascii="Arial" w:hAnsi="Arial" w:cs="Arial"/>
          <w:i/>
          <w:iCs/>
          <w:sz w:val="22"/>
          <w:szCs w:val="22"/>
        </w:rPr>
        <w:t xml:space="preserve">Servei de manteniment de l’aplicació de gestió de dades </w:t>
      </w:r>
      <w:proofErr w:type="spellStart"/>
      <w:r w:rsidRPr="00E91496">
        <w:rPr>
          <w:rFonts w:ascii="Arial" w:hAnsi="Arial" w:cs="Arial"/>
          <w:i/>
          <w:iCs/>
          <w:sz w:val="22"/>
          <w:szCs w:val="22"/>
        </w:rPr>
        <w:t>Habidata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ca-ES"/>
        </w:rPr>
        <w:t>(</w:t>
      </w:r>
      <w:proofErr w:type="spellStart"/>
      <w:r w:rsidRPr="00E91496">
        <w:rPr>
          <w:rFonts w:ascii="Arial" w:eastAsia="Calibri" w:hAnsi="Arial" w:cs="Arial"/>
          <w:sz w:val="22"/>
          <w:szCs w:val="22"/>
          <w:lang w:eastAsia="ca-ES"/>
        </w:rPr>
        <w:t>Exp</w:t>
      </w:r>
      <w:proofErr w:type="spellEnd"/>
      <w:r>
        <w:rPr>
          <w:rFonts w:ascii="Arial" w:eastAsia="Calibri" w:hAnsi="Arial" w:cs="Arial"/>
          <w:sz w:val="22"/>
          <w:szCs w:val="22"/>
          <w:lang w:eastAsia="ca-ES"/>
        </w:rPr>
        <w:t xml:space="preserve"> Núm. </w:t>
      </w:r>
      <w:r w:rsidRPr="00E91496">
        <w:rPr>
          <w:rFonts w:ascii="Arial" w:eastAsia="Calibri" w:hAnsi="Arial" w:cs="Arial"/>
          <w:sz w:val="22"/>
          <w:szCs w:val="22"/>
          <w:lang w:eastAsia="ca-ES"/>
        </w:rPr>
        <w:t>2026/3864</w:t>
      </w:r>
      <w:r>
        <w:rPr>
          <w:rFonts w:ascii="Arial" w:eastAsia="Calibri" w:hAnsi="Arial" w:cs="Arial"/>
          <w:sz w:val="22"/>
          <w:szCs w:val="22"/>
          <w:lang w:eastAsia="ca-ES"/>
        </w:rPr>
        <w:t>)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4C9B916D" w14:textId="77777777" w:rsidR="00932769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26E488" w14:textId="77777777" w:rsidR="00932769" w:rsidRPr="006865D0" w:rsidRDefault="00932769" w:rsidP="00932769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</w:t>
      </w:r>
    </w:p>
    <w:p w14:paraId="7A19F864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474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088"/>
      </w:tblGrid>
      <w:tr w:rsidR="00932769" w:rsidRPr="006865D0" w14:paraId="43C2EC7A" w14:textId="77777777" w:rsidTr="009715C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FD01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FC3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11DC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932769" w:rsidRPr="006865D0" w14:paraId="17997ADD" w14:textId="77777777" w:rsidTr="009715C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F012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DA8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65,00</w:t>
            </w: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1BEE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932769" w:rsidRPr="006865D0" w14:paraId="0C338E57" w14:textId="77777777" w:rsidTr="009715C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3E6F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379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13,65</w:t>
            </w: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D935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932769" w:rsidRPr="006865D0" w14:paraId="07FC47D8" w14:textId="77777777" w:rsidTr="009715C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490B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FA1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78,65</w:t>
            </w: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DC03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45CDA8B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93905BA" w14:textId="77777777" w:rsidR="00932769" w:rsidRPr="006865D0" w:rsidRDefault="00932769" w:rsidP="00932769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</w:t>
      </w:r>
      <w:r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0B9D7489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8C5595" w14:textId="77777777" w:rsidR="00932769" w:rsidRPr="0006394D" w:rsidRDefault="00932769" w:rsidP="00932769">
      <w:pPr>
        <w:numPr>
          <w:ilvl w:val="0"/>
          <w:numId w:val="2"/>
        </w:numPr>
        <w:autoSpaceDE w:val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06394D">
        <w:rPr>
          <w:rFonts w:ascii="Arial" w:hAnsi="Arial" w:cs="Arial"/>
          <w:b/>
          <w:bCs/>
          <w:sz w:val="22"/>
          <w:szCs w:val="22"/>
        </w:rPr>
        <w:t>Experiència de la persona adscrita</w:t>
      </w:r>
    </w:p>
    <w:p w14:paraId="4CBBF63E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932769" w:rsidRPr="006865D0" w14:paraId="7793E387" w14:textId="77777777" w:rsidTr="009715C8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7C71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Experiència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E5AC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932769" w:rsidRPr="006865D0" w14:paraId="34752B71" w14:textId="77777777" w:rsidTr="009715C8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AF65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Experiència de ... mesos complerts a .........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B18C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2769" w:rsidRPr="006865D0" w14:paraId="36147675" w14:textId="77777777" w:rsidTr="009715C8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50E4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Experiència de ... mesos complerts a .........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EF35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134CE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1123958F" w14:textId="77777777" w:rsidR="00932769" w:rsidRPr="0006394D" w:rsidRDefault="00932769" w:rsidP="00932769">
      <w:p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06394D">
        <w:rPr>
          <w:rFonts w:ascii="Arial" w:hAnsi="Arial" w:cs="Arial"/>
          <w:sz w:val="22"/>
          <w:szCs w:val="22"/>
        </w:rPr>
        <w:t>Presentar acreditació documental juntament amb aquest annex</w:t>
      </w:r>
    </w:p>
    <w:p w14:paraId="1D2D56CF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6F67FE17" w14:textId="77777777" w:rsidR="00932769" w:rsidRPr="0006394D" w:rsidRDefault="00932769" w:rsidP="00932769">
      <w:pPr>
        <w:numPr>
          <w:ilvl w:val="0"/>
          <w:numId w:val="2"/>
        </w:numPr>
        <w:tabs>
          <w:tab w:val="left" w:pos="851"/>
        </w:tabs>
        <w:autoSpaceDE w:val="0"/>
        <w:ind w:left="567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6394D">
        <w:rPr>
          <w:rFonts w:ascii="Arial" w:hAnsi="Arial" w:cs="Arial"/>
          <w:b/>
          <w:bCs/>
          <w:sz w:val="22"/>
          <w:szCs w:val="22"/>
        </w:rPr>
        <w:t xml:space="preserve">Formació </w:t>
      </w:r>
      <w:r>
        <w:rPr>
          <w:rFonts w:ascii="Arial" w:hAnsi="Arial" w:cs="Arial"/>
          <w:b/>
          <w:bCs/>
          <w:sz w:val="22"/>
          <w:szCs w:val="22"/>
        </w:rPr>
        <w:t>de la persona adscrita</w:t>
      </w:r>
    </w:p>
    <w:p w14:paraId="038BAFB8" w14:textId="77777777" w:rsidR="00932769" w:rsidRPr="006865D0" w:rsidRDefault="00932769" w:rsidP="00932769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14:paraId="20E0E6F5" w14:textId="77777777" w:rsidR="00932769" w:rsidRPr="0006394D" w:rsidRDefault="00932769" w:rsidP="00932769">
      <w:pPr>
        <w:pStyle w:val="Pargrafdellista"/>
        <w:numPr>
          <w:ilvl w:val="0"/>
          <w:numId w:val="3"/>
        </w:numPr>
        <w:suppressAutoHyphens w:val="0"/>
        <w:ind w:left="709"/>
        <w:contextualSpacing w:val="0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06394D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Formació no puntuable </w:t>
      </w:r>
      <w:r w:rsidRPr="0006394D">
        <w:rPr>
          <w:rFonts w:ascii="Arial" w:hAnsi="Arial" w:cs="Arial"/>
          <w:color w:val="7F7F7F" w:themeColor="text1" w:themeTint="80"/>
          <w:sz w:val="22"/>
          <w:szCs w:val="22"/>
        </w:rPr>
        <w:t>de la persona adscrita (es considera solvència tècnica i professional, si s’escau s’acreditarà posteriorment):</w:t>
      </w:r>
    </w:p>
    <w:p w14:paraId="6F0918EC" w14:textId="77777777" w:rsidR="00932769" w:rsidRPr="0006394D" w:rsidRDefault="00932769" w:rsidP="00932769">
      <w:pPr>
        <w:pStyle w:val="Pargrafdellista"/>
        <w:ind w:left="360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</w:p>
    <w:tbl>
      <w:tblPr>
        <w:tblW w:w="567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932769" w:rsidRPr="0006394D" w14:paraId="73308F2D" w14:textId="77777777" w:rsidTr="009715C8">
        <w:trPr>
          <w:trHeight w:val="247"/>
        </w:trPr>
        <w:tc>
          <w:tcPr>
            <w:tcW w:w="5670" w:type="dxa"/>
            <w:hideMark/>
          </w:tcPr>
          <w:p w14:paraId="4B0E005B" w14:textId="77777777" w:rsidR="00932769" w:rsidRPr="0006394D" w:rsidRDefault="00932769" w:rsidP="009715C8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bCs/>
                <w:color w:val="7F7F7F" w:themeColor="text1" w:themeTint="80"/>
                <w:kern w:val="0"/>
                <w:sz w:val="22"/>
                <w:szCs w:val="22"/>
                <w:lang w:eastAsia="ca-ES" w:bidi="ar-SA"/>
              </w:rPr>
            </w:pPr>
            <w:r w:rsidRPr="0006394D">
              <w:rPr>
                <w:rFonts w:ascii="Arial" w:eastAsia="Times New Roman" w:hAnsi="Arial" w:cs="Arial"/>
                <w:b/>
                <w:bCs/>
                <w:color w:val="7F7F7F" w:themeColor="text1" w:themeTint="80"/>
                <w:kern w:val="0"/>
                <w:sz w:val="22"/>
                <w:szCs w:val="22"/>
                <w:lang w:eastAsia="ca-ES" w:bidi="ar-SA"/>
              </w:rPr>
              <w:t>Formació</w:t>
            </w:r>
          </w:p>
        </w:tc>
      </w:tr>
      <w:tr w:rsidR="00932769" w:rsidRPr="0006394D" w14:paraId="5BD358EE" w14:textId="77777777" w:rsidTr="009715C8">
        <w:trPr>
          <w:trHeight w:val="287"/>
        </w:trPr>
        <w:tc>
          <w:tcPr>
            <w:tcW w:w="5670" w:type="dxa"/>
            <w:vAlign w:val="center"/>
          </w:tcPr>
          <w:p w14:paraId="28F1B5AC" w14:textId="77777777" w:rsidR="00932769" w:rsidRPr="0006394D" w:rsidRDefault="00932769" w:rsidP="009715C8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7F7F7F" w:themeColor="text1" w:themeTint="80"/>
                <w:kern w:val="0"/>
                <w:sz w:val="22"/>
                <w:szCs w:val="22"/>
                <w:lang w:eastAsia="ca-ES" w:bidi="ar-SA"/>
              </w:rPr>
            </w:pPr>
            <w:r w:rsidRPr="0006394D">
              <w:rPr>
                <w:rFonts w:ascii="Arial" w:hAnsi="Arial" w:cs="Arial"/>
                <w:color w:val="7F7F7F" w:themeColor="text1" w:themeTint="80"/>
                <w:spacing w:val="-3"/>
                <w:sz w:val="22"/>
                <w:szCs w:val="22"/>
              </w:rPr>
              <w:t>[títol de la formació]</w:t>
            </w:r>
          </w:p>
        </w:tc>
      </w:tr>
    </w:tbl>
    <w:p w14:paraId="56078D4F" w14:textId="77777777" w:rsidR="00932769" w:rsidRPr="0006394D" w:rsidRDefault="00932769" w:rsidP="00932769">
      <w:pPr>
        <w:pStyle w:val="Pargrafdellista"/>
        <w:ind w:left="360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7AC4EA49" w14:textId="77777777" w:rsidR="00932769" w:rsidRPr="006865D0" w:rsidRDefault="00932769" w:rsidP="00932769">
      <w:pPr>
        <w:pStyle w:val="Pargrafdellista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6865D0">
        <w:rPr>
          <w:rFonts w:ascii="Arial" w:hAnsi="Arial" w:cs="Arial"/>
          <w:b/>
          <w:sz w:val="22"/>
          <w:szCs w:val="22"/>
        </w:rPr>
        <w:t>Formació puntuable:</w:t>
      </w:r>
      <w:r w:rsidRPr="006865D0">
        <w:rPr>
          <w:rFonts w:ascii="Arial" w:hAnsi="Arial" w:cs="Arial"/>
          <w:sz w:val="22"/>
          <w:szCs w:val="22"/>
        </w:rPr>
        <w:t xml:space="preserve"> Presentar acreditació documental juntament amb aquest annex, excepte llicenciatures o graus.</w:t>
      </w:r>
    </w:p>
    <w:p w14:paraId="6F5CE382" w14:textId="77777777" w:rsidR="00932769" w:rsidRPr="006865D0" w:rsidRDefault="00932769" w:rsidP="00932769">
      <w:pPr>
        <w:pStyle w:val="Pargrafdellista"/>
        <w:tabs>
          <w:tab w:val="left" w:pos="85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0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7"/>
        <w:gridCol w:w="1508"/>
      </w:tblGrid>
      <w:tr w:rsidR="00932769" w:rsidRPr="006865D0" w14:paraId="3D98C7EC" w14:textId="77777777" w:rsidTr="009715C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EF21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D66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865D0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932769" w:rsidRPr="006865D0" w14:paraId="04668455" w14:textId="77777777" w:rsidTr="009715C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88B8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Llicenciatura o grau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C878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2769" w:rsidRPr="006865D0" w14:paraId="4416397F" w14:textId="77777777" w:rsidTr="009715C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5119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Postgrau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9F7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2769" w:rsidRPr="006865D0" w14:paraId="3D2BD680" w14:textId="77777777" w:rsidTr="009715C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A524" w14:textId="77777777" w:rsidR="00932769" w:rsidRPr="006865D0" w:rsidRDefault="00932769" w:rsidP="009715C8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Màster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0E0D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2769" w:rsidRPr="006865D0" w14:paraId="3ABAB7C5" w14:textId="77777777" w:rsidTr="009715C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B4CE" w14:textId="77777777" w:rsidR="00932769" w:rsidRPr="006865D0" w:rsidRDefault="00932769" w:rsidP="009715C8">
            <w:pPr>
              <w:ind w:right="97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Doctorat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278A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2769" w:rsidRPr="006865D0" w14:paraId="59F44F70" w14:textId="77777777" w:rsidTr="009715C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C3DB" w14:textId="77777777" w:rsidR="00932769" w:rsidRPr="006865D0" w:rsidRDefault="00932769" w:rsidP="009715C8">
            <w:pPr>
              <w:ind w:right="97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Altres ...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6061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C98729A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4F713B89" w14:textId="77777777" w:rsidR="00932769" w:rsidRDefault="00932769" w:rsidP="00932769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91496">
        <w:rPr>
          <w:rFonts w:ascii="Arial" w:eastAsia="Calibri" w:hAnsi="Arial" w:cs="Arial"/>
          <w:sz w:val="22"/>
          <w:szCs w:val="22"/>
        </w:rPr>
        <w:t xml:space="preserve">La Diputació de Girona pot consultar o obtenir directament del Ministeri d’Educació la informació relativa a les </w:t>
      </w:r>
      <w:r w:rsidRPr="00021F59">
        <w:rPr>
          <w:rFonts w:ascii="Arial" w:eastAsia="Calibri" w:hAnsi="Arial" w:cs="Arial"/>
          <w:b/>
          <w:bCs/>
          <w:sz w:val="22"/>
          <w:szCs w:val="22"/>
        </w:rPr>
        <w:t>titulacions i graus universitaris oficials</w:t>
      </w:r>
      <w:r w:rsidRPr="00E91496">
        <w:rPr>
          <w:rFonts w:ascii="Arial" w:eastAsia="Calibri" w:hAnsi="Arial" w:cs="Arial"/>
          <w:sz w:val="22"/>
          <w:szCs w:val="22"/>
        </w:rPr>
        <w:t>. La resta de documentació s’ha d’aportar juntament amb aquest annex.</w:t>
      </w:r>
    </w:p>
    <w:p w14:paraId="4605DC72" w14:textId="77777777" w:rsidR="00932769" w:rsidRPr="00E91496" w:rsidRDefault="00932769" w:rsidP="00932769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69E6EDE8" w14:textId="77777777" w:rsidR="00932769" w:rsidRPr="00E91496" w:rsidRDefault="00932769" w:rsidP="00932769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91496">
        <w:rPr>
          <w:rFonts w:ascii="Arial" w:eastAsia="Calibri" w:hAnsi="Arial" w:cs="Arial"/>
          <w:sz w:val="22"/>
          <w:szCs w:val="22"/>
        </w:rPr>
        <w:t>Si us hi oposeu, marqueu aquesta casella. [    ]. En aquest cas heu d’aportar la documentació requerida.</w:t>
      </w:r>
    </w:p>
    <w:p w14:paraId="5B41DE15" w14:textId="77777777" w:rsidR="00932769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8F1AEB0" w14:textId="77777777" w:rsidR="00932769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C74E5C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BDBFE2" w14:textId="6BEA0677" w:rsidR="00932769" w:rsidRPr="006865D0" w:rsidRDefault="00932769" w:rsidP="006366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  <w:bookmarkEnd w:id="0"/>
    </w:p>
    <w:sectPr w:rsidR="00932769" w:rsidRPr="006865D0" w:rsidSect="00932769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6524" w14:textId="77777777" w:rsidR="00CE4B7B" w:rsidRDefault="00CE4B7B" w:rsidP="00932769">
      <w:r>
        <w:separator/>
      </w:r>
    </w:p>
  </w:endnote>
  <w:endnote w:type="continuationSeparator" w:id="0">
    <w:p w14:paraId="2BB00897" w14:textId="77777777" w:rsidR="00CE4B7B" w:rsidRDefault="00CE4B7B" w:rsidP="0093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9E95" w14:textId="77777777" w:rsidR="00CE4B7B" w:rsidRDefault="00CE4B7B" w:rsidP="00932769">
      <w:r>
        <w:separator/>
      </w:r>
    </w:p>
  </w:footnote>
  <w:footnote w:type="continuationSeparator" w:id="0">
    <w:p w14:paraId="40CFF4EE" w14:textId="77777777" w:rsidR="00CE4B7B" w:rsidRDefault="00CE4B7B" w:rsidP="0093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8F2F" w14:textId="63E85E89" w:rsidR="00932769" w:rsidRDefault="00932769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FA0B5" wp14:editId="4F2D410F">
              <wp:simplePos x="0" y="0"/>
              <wp:positionH relativeFrom="column">
                <wp:posOffset>3663315</wp:posOffset>
              </wp:positionH>
              <wp:positionV relativeFrom="paragraph">
                <wp:posOffset>45720</wp:posOffset>
              </wp:positionV>
              <wp:extent cx="2028825" cy="1404620"/>
              <wp:effectExtent l="0" t="0" r="9525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CA931" w14:textId="6AEB1C66" w:rsidR="00932769" w:rsidRDefault="009327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A5191" wp14:editId="6727FB72">
                                <wp:extent cx="1752381" cy="600000"/>
                                <wp:effectExtent l="0" t="0" r="635" b="0"/>
                                <wp:docPr id="2024569895" name="Imat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15295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381" cy="6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FA0B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8.45pt;margin-top:3.6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DgIAAPcDAAAOAAAAZHJzL2Uyb0RvYy54bWysU8Fu2zAMvQ/YPwi6L3aMpEuNOEWXLsOA&#10;rhvQ7QNkWY6FyaJGKbG7rx8lp2nQ3YbpIIgi+UQ+Pq1vxt6wo0KvwVZ8Pss5U1ZCo+2+4j++796t&#10;OPNB2EYYsKriT8rzm83bN+vBlaqADkyjkBGI9eXgKt6F4Mos87JTvfAzcMqSswXsRSAT91mDYiD0&#10;3mRFnl9lA2DjEKTynm7vJiffJPy2VTJ8bVuvAjMVp9pC2jHtddyzzVqUexSu0/JUhviHKnqhLT16&#10;hroTQbAD6r+gei0RPLRhJqHPoG21VKkH6maev+rmsRNOpV6IHO/ONPn/Bysfjo/uG7IwfoCRBpia&#10;8O4e5E/PLGw7YffqFhGGTomGHp5HyrLB+fKUGqn2pY8g9fAFGhqyOARIQGOLfWSF+mSETgN4OpOu&#10;xsAkXRZ5sVoVS84k+eaLfHFVpLFkonxOd+jDJwU9i4eKI001wYvjvQ+xHFE+h8TXPBjd7LQxycB9&#10;vTXIjoIUsEsrdfAqzFg2VPx6SYXELAsxP4mj14EUanRf8VUe16SZSMdH26SQILSZzlSJsSd+IiUT&#10;OWGsRwqMPNXQPBFTCJMS6efQoQP8zdlAKqy4/3UQqDgzny2xfT1fLKJsk7FYvidqGF566kuPsJKg&#10;Kh44m47bkKSeeHC3NJWdTny9VHKqldSVaDz9hCjfSztFvfzXzR8AAAD//wMAUEsDBBQABgAIAAAA&#10;IQDdli493wAAAAkBAAAPAAAAZHJzL2Rvd25yZXYueG1sTI8xT8MwFIR3JP6D9ZDYqEPUpmmal6qi&#10;YmFAoiDR0Y2dOMJ+jmw3Df8eM8F4utPdd/VutoZNyofBEcLjIgOmqHVyoB7h4/35oQQWoiApjCOF&#10;8K0C7Jrbm1pU0l3pTU3H2LNUQqESCDrGseI8tFpZERZuVJS8znkrYpK+59KLayq3hudZVnArBkoL&#10;WozqSav263ixCJ9WD/LgX0+dNNPhpduvxtmPiPd3834LLKo5/oXhFz+hQ5OYzu5CMjCDsFoXmxRF&#10;WOfAkl9uiiWwM0Kel0vgTc3/P2h+AAAA//8DAFBLAQItABQABgAIAAAAIQC2gziS/gAAAOEBAAAT&#10;AAAAAAAAAAAAAAAAAAAAAABbQ29udGVudF9UeXBlc10ueG1sUEsBAi0AFAAGAAgAAAAhADj9If/W&#10;AAAAlAEAAAsAAAAAAAAAAAAAAAAALwEAAF9yZWxzLy5yZWxzUEsBAi0AFAAGAAgAAAAhADhNpMMO&#10;AgAA9wMAAA4AAAAAAAAAAAAAAAAALgIAAGRycy9lMm9Eb2MueG1sUEsBAi0AFAAGAAgAAAAhAN2W&#10;Lj3fAAAACQEAAA8AAAAAAAAAAAAAAAAAaAQAAGRycy9kb3ducmV2LnhtbFBLBQYAAAAABAAEAPMA&#10;AAB0BQAAAAA=&#10;" stroked="f">
              <v:textbox style="mso-fit-shape-to-text:t">
                <w:txbxContent>
                  <w:p w14:paraId="455CA931" w14:textId="6AEB1C66" w:rsidR="00932769" w:rsidRDefault="00932769">
                    <w:r>
                      <w:rPr>
                        <w:noProof/>
                      </w:rPr>
                      <w:drawing>
                        <wp:inline distT="0" distB="0" distL="0" distR="0" wp14:anchorId="3D4A5191" wp14:editId="6727FB72">
                          <wp:extent cx="1752381" cy="600000"/>
                          <wp:effectExtent l="0" t="0" r="635" b="0"/>
                          <wp:docPr id="2024569895" name="Imat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7152959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2381" cy="6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78E7840" wp14:editId="5431B4EB">
          <wp:simplePos x="0" y="0"/>
          <wp:positionH relativeFrom="column">
            <wp:posOffset>-1057275</wp:posOffset>
          </wp:positionH>
          <wp:positionV relativeFrom="paragraph">
            <wp:posOffset>-476885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15606112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B558A"/>
    <w:multiLevelType w:val="multilevel"/>
    <w:tmpl w:val="D1F67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2BC5"/>
    <w:multiLevelType w:val="multilevel"/>
    <w:tmpl w:val="D3FE3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7732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240042">
    <w:abstractNumId w:val="6"/>
  </w:num>
  <w:num w:numId="3" w16cid:durableId="1926575586">
    <w:abstractNumId w:val="1"/>
  </w:num>
  <w:num w:numId="4" w16cid:durableId="1034845726">
    <w:abstractNumId w:val="0"/>
  </w:num>
  <w:num w:numId="5" w16cid:durableId="1814448377">
    <w:abstractNumId w:val="5"/>
  </w:num>
  <w:num w:numId="6" w16cid:durableId="1399594209">
    <w:abstractNumId w:val="2"/>
  </w:num>
  <w:num w:numId="7" w16cid:durableId="15409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69"/>
    <w:rsid w:val="003F38D8"/>
    <w:rsid w:val="00446FE5"/>
    <w:rsid w:val="00477AF0"/>
    <w:rsid w:val="00505BF8"/>
    <w:rsid w:val="006366CE"/>
    <w:rsid w:val="007E31F4"/>
    <w:rsid w:val="00932769"/>
    <w:rsid w:val="009F3DC6"/>
    <w:rsid w:val="00A20765"/>
    <w:rsid w:val="00C82691"/>
    <w:rsid w:val="00CE4B7B"/>
    <w:rsid w:val="00D81BDC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9027"/>
  <w15:chartTrackingRefBased/>
  <w15:docId w15:val="{659F64F7-C468-492A-9A6F-9CFA8230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2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2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2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2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2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2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276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2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2769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2769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2769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276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276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276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276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32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3276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3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3276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32769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9327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3276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2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2769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3276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932769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932769"/>
    <w:rPr>
      <w:lang w:val="ca-ES"/>
    </w:rPr>
  </w:style>
  <w:style w:type="paragraph" w:styleId="Textdenotaapeudepgina">
    <w:name w:val="footnote text"/>
    <w:basedOn w:val="Normal"/>
    <w:link w:val="TextdenotaapeudepginaCar"/>
    <w:uiPriority w:val="99"/>
    <w:rsid w:val="0093276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3276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ernciadenotaapeudepgina">
    <w:name w:val="footnote reference"/>
    <w:uiPriority w:val="99"/>
    <w:rsid w:val="00932769"/>
    <w:rPr>
      <w:vertAlign w:val="superscript"/>
    </w:rPr>
  </w:style>
  <w:style w:type="table" w:styleId="Taulaambquadrcula">
    <w:name w:val="Table Grid"/>
    <w:basedOn w:val="Taulanormal"/>
    <w:uiPriority w:val="59"/>
    <w:rsid w:val="009327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Company>XALOC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2026-04-08T07:18:00Z</dcterms:created>
  <dcterms:modified xsi:type="dcterms:W3CDTF">2026-04-08T07:25:00Z</dcterms:modified>
</cp:coreProperties>
</file>