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CF" w:rsidRPr="00FE77C0" w:rsidRDefault="00330ACF" w:rsidP="00330ACF">
      <w:pPr>
        <w:keepNext/>
        <w:outlineLvl w:val="1"/>
        <w:rPr>
          <w:rFonts w:eastAsia="Arial" w:cs="Arial"/>
          <w:b/>
          <w:color w:val="000000"/>
          <w:u w:val="single"/>
          <w:lang w:eastAsia="ca-ES"/>
        </w:rPr>
      </w:pPr>
      <w:bookmarkStart w:id="0" w:name="_Toc119495207"/>
      <w:bookmarkStart w:id="1" w:name="_Toc127964384"/>
      <w:bookmarkStart w:id="2" w:name="_Toc133184869"/>
      <w:bookmarkStart w:id="3" w:name="_Toc164161070"/>
      <w:r w:rsidRPr="00FE77C0">
        <w:rPr>
          <w:rFonts w:eastAsia="Arial" w:cs="Arial"/>
          <w:b/>
          <w:color w:val="000000"/>
          <w:u w:val="single"/>
          <w:lang w:eastAsia="ca-ES"/>
        </w:rPr>
        <w:t>ANNEX 2. MODEL D’OFERTA ECONÒMICA I ALTRES CRITERIS AVALUABLES AUTOMÀTICAMENT</w:t>
      </w:r>
      <w:bookmarkEnd w:id="0"/>
      <w:bookmarkEnd w:id="1"/>
      <w:bookmarkEnd w:id="2"/>
      <w:bookmarkEnd w:id="3"/>
    </w:p>
    <w:p w:rsidR="00330ACF" w:rsidRPr="00FE77C0" w:rsidRDefault="00330ACF" w:rsidP="00330ACF">
      <w:pPr>
        <w:spacing w:line="259" w:lineRule="auto"/>
        <w:jc w:val="left"/>
        <w:rPr>
          <w:rFonts w:eastAsia="Arial" w:cs="Arial"/>
          <w:color w:val="000000"/>
          <w:lang w:eastAsia="ca-ES"/>
        </w:rPr>
      </w:pPr>
      <w:r w:rsidRPr="00FE77C0">
        <w:rPr>
          <w:rFonts w:eastAsia="Arial" w:cs="Arial"/>
          <w:color w:val="000000"/>
          <w:lang w:eastAsia="ca-ES"/>
        </w:rPr>
        <w:t xml:space="preserve"> </w:t>
      </w:r>
    </w:p>
    <w:p w:rsidR="00330ACF" w:rsidRPr="00FE77C0" w:rsidRDefault="00330ACF" w:rsidP="00330ACF">
      <w:pPr>
        <w:spacing w:before="120" w:after="120"/>
        <w:rPr>
          <w:rFonts w:eastAsia="MS Mincho" w:cs="Arial"/>
        </w:rPr>
      </w:pPr>
      <w:r w:rsidRPr="00FE77C0">
        <w:rPr>
          <w:rFonts w:eastAsia="MS Mincho" w:cs="Arial"/>
        </w:rPr>
        <w:fldChar w:fldCharType="begin">
          <w:ffData>
            <w:name w:val="Texto28"/>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 amb DNI </w:t>
      </w:r>
      <w:r w:rsidRPr="00FE77C0">
        <w:rPr>
          <w:rFonts w:eastAsia="MS Mincho" w:cs="Arial"/>
        </w:rPr>
        <w:fldChar w:fldCharType="begin">
          <w:ffData>
            <w:name w:val="Texto29"/>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 i domicili a </w:t>
      </w:r>
      <w:r w:rsidRPr="00FE77C0">
        <w:rPr>
          <w:rFonts w:eastAsia="MS Mincho" w:cs="Arial"/>
        </w:rPr>
        <w:fldChar w:fldCharType="begin">
          <w:ffData>
            <w:name w:val="Texto30"/>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 actuant en nom propi, o en representació de </w:t>
      </w:r>
      <w:r w:rsidRPr="00FE77C0">
        <w:rPr>
          <w:rFonts w:eastAsia="MS Mincho" w:cs="Arial"/>
        </w:rPr>
        <w:fldChar w:fldCharType="begin">
          <w:ffData>
            <w:name w:val="Texto31"/>
            <w:enabled/>
            <w:calcOnExit w:val="0"/>
            <w:textInput/>
          </w:ffData>
        </w:fldChar>
      </w:r>
      <w:bookmarkStart w:id="4" w:name="Texto31"/>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bookmarkEnd w:id="4"/>
      <w:r w:rsidRPr="00FE77C0">
        <w:rPr>
          <w:rFonts w:eastAsia="MS Mincho" w:cs="Arial"/>
        </w:rPr>
        <w:t xml:space="preserve"> amb NIF </w:t>
      </w:r>
      <w:r w:rsidRPr="00FE77C0">
        <w:rPr>
          <w:rFonts w:eastAsia="MS Mincho" w:cs="Arial"/>
        </w:rPr>
        <w:fldChar w:fldCharType="begin">
          <w:ffData>
            <w:name w:val="Texto28"/>
            <w:enabled/>
            <w:calcOnExit w:val="0"/>
            <w:textInput/>
          </w:ffData>
        </w:fldChar>
      </w:r>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r w:rsidRPr="00FE77C0">
        <w:rPr>
          <w:rFonts w:eastAsia="MS Mincho" w:cs="Arial"/>
        </w:rPr>
        <w:t xml:space="preserve">assabentat del procediment obert per a l’adjudicació del contracte de </w:t>
      </w:r>
      <w:r w:rsidRPr="00FE77C0">
        <w:rPr>
          <w:rFonts w:eastAsia="MS Mincho" w:cs="Arial"/>
          <w:i/>
          <w:iCs/>
        </w:rPr>
        <w:t>“</w:t>
      </w:r>
      <w:r>
        <w:rPr>
          <w:rFonts w:eastAsia="MS Mincho" w:cs="Arial"/>
          <w:i/>
          <w:iCs/>
        </w:rPr>
        <w:t>Gestió de l’escola bressol El Molí</w:t>
      </w:r>
      <w:r w:rsidRPr="00FE77C0">
        <w:rPr>
          <w:rFonts w:eastAsia="MS Mincho" w:cs="Arial"/>
          <w:i/>
          <w:iCs/>
        </w:rPr>
        <w:t>”</w:t>
      </w:r>
      <w:r w:rsidRPr="00FE77C0">
        <w:rPr>
          <w:rFonts w:eastAsia="MS Mincho" w:cs="Arial"/>
          <w:spacing w:val="-2"/>
        </w:rPr>
        <w:t xml:space="preserve">, convocat per </w:t>
      </w:r>
      <w:r>
        <w:rPr>
          <w:rFonts w:eastAsia="MS Mincho" w:cs="Arial"/>
          <w:spacing w:val="-2"/>
        </w:rPr>
        <w:t xml:space="preserve">l’Organisme Autònom Municipal d’Educació de </w:t>
      </w:r>
      <w:r w:rsidRPr="00FE77C0">
        <w:rPr>
          <w:rFonts w:eastAsia="MS Mincho" w:cs="Arial"/>
          <w:spacing w:val="-2"/>
        </w:rPr>
        <w:t>l’Ajuntament de Sant Cugat del Vallès, segons anunci publ</w:t>
      </w:r>
      <w:r w:rsidRPr="00FE77C0">
        <w:rPr>
          <w:rFonts w:eastAsia="MS Mincho" w:cs="Arial"/>
        </w:rPr>
        <w:t xml:space="preserve">icat en el perfil de contractant de l’Ajuntament en data </w:t>
      </w:r>
      <w:r>
        <w:rPr>
          <w:rFonts w:eastAsia="MS Mincho" w:cs="Arial"/>
        </w:rPr>
        <w:t>14/04/2026</w:t>
      </w:r>
      <w:r w:rsidRPr="00FE77C0">
        <w:rPr>
          <w:rFonts w:eastAsia="MS Mincho" w:cs="Arial"/>
        </w:rPr>
        <w:t>.</w:t>
      </w:r>
    </w:p>
    <w:p w:rsidR="00330ACF" w:rsidRPr="00FE77C0" w:rsidRDefault="00330ACF" w:rsidP="00330ACF">
      <w:pPr>
        <w:spacing w:before="120" w:after="120"/>
        <w:rPr>
          <w:rFonts w:eastAsia="MS Mincho" w:cs="Arial"/>
          <w:b/>
        </w:rPr>
      </w:pPr>
      <w:r w:rsidRPr="00FE77C0">
        <w:rPr>
          <w:rFonts w:eastAsia="MS Mincho" w:cs="Arial"/>
          <w:b/>
        </w:rPr>
        <w:t>DECLARO:</w:t>
      </w:r>
    </w:p>
    <w:p w:rsidR="00330ACF" w:rsidRPr="00FE77C0" w:rsidRDefault="00330ACF" w:rsidP="00330ACF">
      <w:pPr>
        <w:spacing w:before="120" w:after="120"/>
        <w:rPr>
          <w:rFonts w:eastAsia="MS Mincho" w:cs="Arial"/>
        </w:rPr>
      </w:pPr>
      <w:r w:rsidRPr="00330ACF">
        <w:rPr>
          <w:rFonts w:eastAsia="MS Mincho" w:cs="Arial"/>
          <w:b/>
        </w:rPr>
        <w:t>1r.</w:t>
      </w:r>
      <w:r w:rsidRPr="00FE77C0">
        <w:rPr>
          <w:rFonts w:eastAsia="MS Mincho" w:cs="Arial"/>
        </w:rPr>
        <w:t xml:space="preserve"> Que estic assabentat del Plec de Clàusules Administratives Particulars i del Plec de Prescripcions Tècniques que regeixen el contracte objecte de la licitació convocada i accepto la totalitat dels seus extrems.</w:t>
      </w:r>
    </w:p>
    <w:p w:rsidR="00330ACF" w:rsidRPr="00FE77C0" w:rsidRDefault="00330ACF" w:rsidP="00330ACF">
      <w:pPr>
        <w:spacing w:before="120" w:after="120"/>
        <w:rPr>
          <w:rFonts w:eastAsia="MS Gothic" w:cs="Arial"/>
        </w:rPr>
      </w:pPr>
      <w:r w:rsidRPr="00330ACF">
        <w:rPr>
          <w:rFonts w:eastAsia="MS Mincho" w:cs="Arial"/>
          <w:b/>
        </w:rPr>
        <w:t>2n.</w:t>
      </w:r>
      <w:r w:rsidRPr="00FE77C0">
        <w:rPr>
          <w:rFonts w:eastAsia="MS Mincho" w:cs="Arial"/>
        </w:rPr>
        <w:t xml:space="preserve"> Que em comprometo a la realització del contracte pel preu </w:t>
      </w:r>
      <w:r w:rsidRPr="00FE77C0">
        <w:rPr>
          <w:rFonts w:eastAsia="MS Mincho" w:cs="Arial"/>
          <w:i/>
        </w:rPr>
        <w:t>(en xifres i lletres)</w:t>
      </w:r>
      <w:r w:rsidRPr="00FE77C0">
        <w:rPr>
          <w:rFonts w:eastAsia="MS Mincho" w:cs="Arial"/>
        </w:rPr>
        <w:t xml:space="preserve"> de </w:t>
      </w:r>
      <w:r w:rsidRPr="00FE77C0">
        <w:rPr>
          <w:rFonts w:eastAsia="MS Mincho" w:cs="Arial"/>
        </w:rPr>
        <w:fldChar w:fldCharType="begin">
          <w:ffData>
            <w:name w:val="Texto34"/>
            <w:enabled/>
            <w:calcOnExit w:val="0"/>
            <w:textInput>
              <w:type w:val="number"/>
              <w:format w:val="#.##0,00"/>
            </w:textInput>
          </w:ffData>
        </w:fldChar>
      </w:r>
      <w:bookmarkStart w:id="5" w:name="Texto34"/>
      <w:r w:rsidRPr="00FE77C0">
        <w:rPr>
          <w:rFonts w:eastAsia="MS Mincho" w:cs="Arial"/>
        </w:rPr>
        <w:instrText xml:space="preserve"> FORMTEXT </w:instrText>
      </w:r>
      <w:r w:rsidRPr="00FE77C0">
        <w:rPr>
          <w:rFonts w:eastAsia="MS Mincho" w:cs="Arial"/>
        </w:rPr>
      </w:r>
      <w:r w:rsidRPr="00FE77C0">
        <w:rPr>
          <w:rFonts w:eastAsia="MS Mincho" w:cs="Arial"/>
        </w:rPr>
        <w:fldChar w:fldCharType="separate"/>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noProof/>
        </w:rPr>
        <w:t> </w:t>
      </w:r>
      <w:r w:rsidRPr="00FE77C0">
        <w:rPr>
          <w:rFonts w:eastAsia="MS Mincho" w:cs="Arial"/>
        </w:rPr>
        <w:fldChar w:fldCharType="end"/>
      </w:r>
      <w:bookmarkEnd w:id="5"/>
      <w:r w:rsidRPr="00FE77C0">
        <w:rPr>
          <w:rFonts w:eastAsia="MS Mincho" w:cs="Arial"/>
        </w:rPr>
        <w:t xml:space="preserve"> € </w:t>
      </w:r>
      <w:r w:rsidRPr="00FE77C0">
        <w:rPr>
          <w:rFonts w:eastAsia="MS Gothic" w:cs="Arial"/>
          <w:i/>
        </w:rPr>
        <w:t>(IVA no inclòs).</w:t>
      </w:r>
    </w:p>
    <w:p w:rsidR="00330ACF" w:rsidRPr="00FE77C0" w:rsidRDefault="00330ACF" w:rsidP="00330ACF">
      <w:pPr>
        <w:spacing w:before="120" w:after="120"/>
        <w:rPr>
          <w:rFonts w:cs="Arial"/>
        </w:rPr>
      </w:pPr>
      <w:r w:rsidRPr="00330ACF">
        <w:rPr>
          <w:rFonts w:eastAsia="MS Mincho" w:cs="Arial"/>
          <w:b/>
        </w:rPr>
        <w:t>3r.</w:t>
      </w:r>
      <w:r w:rsidRPr="00FE77C0">
        <w:rPr>
          <w:rFonts w:eastAsia="MS Mincho" w:cs="Arial"/>
        </w:rPr>
        <w:t xml:space="preserve"> </w:t>
      </w:r>
      <w:r w:rsidRPr="00FE77C0">
        <w:rPr>
          <w:rFonts w:cs="Arial"/>
        </w:rPr>
        <w:t xml:space="preserve">Que accepto en la totalitat dels seus extrems i propis termes dels Plecs i em comprometo a executar els serveis pel preu </w:t>
      </w:r>
      <w:r w:rsidRPr="003441B1">
        <w:rPr>
          <w:rFonts w:cs="Arial"/>
        </w:rPr>
        <w:t xml:space="preserve">ofert </w:t>
      </w:r>
      <w:r w:rsidRPr="00FE77C0">
        <w:rPr>
          <w:rFonts w:cs="Arial"/>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30ACF" w:rsidRDefault="00330ACF" w:rsidP="00330ACF">
      <w:pPr>
        <w:spacing w:before="120" w:after="120"/>
        <w:rPr>
          <w:rFonts w:eastAsia="MS Mincho" w:cs="Arial"/>
          <w:i/>
        </w:rPr>
      </w:pPr>
      <w:r w:rsidRPr="00330ACF">
        <w:rPr>
          <w:rFonts w:eastAsia="MS Mincho" w:cs="Arial"/>
          <w:b/>
        </w:rPr>
        <w:t>4rt.</w:t>
      </w:r>
      <w:r w:rsidRPr="00FE77C0">
        <w:rPr>
          <w:rFonts w:eastAsia="MS Mincho" w:cs="Arial"/>
        </w:rPr>
        <w:t xml:space="preserve"> En relació als restants </w:t>
      </w:r>
      <w:r w:rsidRPr="00FE77C0">
        <w:rPr>
          <w:rFonts w:eastAsia="MS Mincho" w:cs="Arial"/>
          <w:i/>
        </w:rPr>
        <w:t>criteris d’adjudicació quantificables de forma automàtica</w:t>
      </w:r>
      <w:r>
        <w:rPr>
          <w:rFonts w:eastAsia="MS Mincho" w:cs="Arial"/>
          <w:i/>
        </w:rPr>
        <w:t>:</w:t>
      </w:r>
      <w:r w:rsidRPr="00FE77C0">
        <w:rPr>
          <w:rFonts w:eastAsia="MS Mincho" w:cs="Arial"/>
          <w:i/>
        </w:rPr>
        <w:t xml:space="preserve"> </w:t>
      </w:r>
    </w:p>
    <w:p w:rsidR="00330ACF" w:rsidRDefault="00330ACF" w:rsidP="00330ACF">
      <w:pPr>
        <w:spacing w:before="120" w:after="120"/>
        <w:rPr>
          <w:rFonts w:eastAsia="MS Mincho" w:cs="Arial"/>
          <w:i/>
        </w:rPr>
      </w:pPr>
      <w:r>
        <w:rPr>
          <w:rFonts w:eastAsia="MS Mincho" w:cs="Arial"/>
          <w:i/>
        </w:rPr>
        <w:t xml:space="preserve">      - Oferta part fixa del contracte (preu màxim de licitació 287.923,97 €): __________________</w:t>
      </w:r>
    </w:p>
    <w:p w:rsidR="00330ACF" w:rsidRPr="00FE77C0" w:rsidRDefault="00330ACF" w:rsidP="00330ACF">
      <w:pPr>
        <w:spacing w:before="120" w:after="120"/>
        <w:rPr>
          <w:rFonts w:eastAsia="MS Mincho" w:cs="Arial"/>
        </w:rPr>
      </w:pPr>
      <w:r>
        <w:rPr>
          <w:rFonts w:eastAsia="MS Mincho" w:cs="Arial"/>
          <w:i/>
        </w:rPr>
        <w:t xml:space="preserve">      - Oferta part variable del contracte (preu/hora màxim educador/a NEE 18,81 €): __________</w:t>
      </w:r>
    </w:p>
    <w:p w:rsidR="000008D1" w:rsidRDefault="000008D1" w:rsidP="00330ACF">
      <w:pPr>
        <w:spacing w:before="120" w:after="120"/>
        <w:rPr>
          <w:rFonts w:eastAsia="MS Mincho" w:cs="Arial"/>
        </w:rPr>
      </w:pPr>
    </w:p>
    <w:p w:rsidR="00330ACF" w:rsidRDefault="000008D1" w:rsidP="00330ACF">
      <w:pPr>
        <w:spacing w:before="120" w:after="120"/>
        <w:rPr>
          <w:rFonts w:eastAsia="MS Mincho" w:cs="Arial"/>
        </w:rPr>
      </w:pPr>
      <w:r>
        <w:rPr>
          <w:rFonts w:eastAsia="MS Mincho" w:cs="Arial"/>
        </w:rPr>
        <w:t>Marqueu amb una X aquells dels criteris que oferiu:</w:t>
      </w:r>
    </w:p>
    <w:tbl>
      <w:tblPr>
        <w:tblW w:w="7880" w:type="dxa"/>
        <w:tblCellMar>
          <w:left w:w="70" w:type="dxa"/>
          <w:right w:w="70" w:type="dxa"/>
        </w:tblCellMar>
        <w:tblLook w:val="04A0" w:firstRow="1" w:lastRow="0" w:firstColumn="1" w:lastColumn="0" w:noHBand="0" w:noVBand="1"/>
      </w:tblPr>
      <w:tblGrid>
        <w:gridCol w:w="3640"/>
        <w:gridCol w:w="3760"/>
        <w:gridCol w:w="480"/>
      </w:tblGrid>
      <w:tr w:rsidR="000008D1" w:rsidRPr="000008D1" w:rsidTr="000008D1">
        <w:trPr>
          <w:trHeight w:val="510"/>
        </w:trPr>
        <w:tc>
          <w:tcPr>
            <w:tcW w:w="3640" w:type="dxa"/>
            <w:tcBorders>
              <w:top w:val="nil"/>
              <w:left w:val="nil"/>
              <w:bottom w:val="nil"/>
              <w:right w:val="nil"/>
            </w:tcBorders>
            <w:shd w:val="clear" w:color="auto" w:fill="auto"/>
            <w:vAlign w:val="center"/>
            <w:hideMark/>
          </w:tcPr>
          <w:p w:rsidR="000008D1" w:rsidRPr="000008D1" w:rsidRDefault="000008D1" w:rsidP="000008D1">
            <w:pPr>
              <w:jc w:val="left"/>
              <w:rPr>
                <w:rFonts w:cs="Arial"/>
                <w:b/>
                <w:bCs/>
                <w:color w:val="000000"/>
                <w:lang w:eastAsia="ca-ES"/>
              </w:rPr>
            </w:pPr>
            <w:r w:rsidRPr="000008D1">
              <w:rPr>
                <w:rFonts w:eastAsia="Calibri" w:cs="Arial"/>
                <w:b/>
                <w:bCs/>
                <w:color w:val="000000"/>
                <w:lang w:eastAsia="en-US"/>
              </w:rPr>
              <w:t>Pla de formació per al personal: fins a 10 punts</w:t>
            </w:r>
          </w:p>
        </w:tc>
        <w:tc>
          <w:tcPr>
            <w:tcW w:w="3760" w:type="dxa"/>
            <w:tcBorders>
              <w:top w:val="nil"/>
              <w:left w:val="nil"/>
              <w:bottom w:val="nil"/>
              <w:right w:val="nil"/>
            </w:tcBorders>
            <w:shd w:val="clear" w:color="auto" w:fill="auto"/>
            <w:noWrap/>
            <w:vAlign w:val="bottom"/>
            <w:hideMark/>
          </w:tcPr>
          <w:p w:rsidR="000008D1" w:rsidRPr="000008D1" w:rsidRDefault="000008D1" w:rsidP="000008D1">
            <w:pPr>
              <w:ind w:firstLineChars="200" w:firstLine="402"/>
              <w:jc w:val="left"/>
              <w:rPr>
                <w:rFonts w:cs="Arial"/>
                <w:b/>
                <w:bCs/>
                <w:color w:val="000000"/>
                <w:lang w:eastAsia="ca-ES"/>
              </w:rPr>
            </w:pPr>
          </w:p>
        </w:tc>
        <w:tc>
          <w:tcPr>
            <w:tcW w:w="48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c>
          <w:tcPr>
            <w:tcW w:w="376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r w:rsidRPr="000008D1">
              <w:rPr>
                <w:rFonts w:eastAsia="Calibri" w:cs="Arial"/>
                <w:color w:val="000000"/>
                <w:lang w:eastAsia="en-US"/>
              </w:rPr>
              <w:t>Fins a 10 hores de formació: 5 punts</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r w:rsidRPr="000008D1">
              <w:rPr>
                <w:rFonts w:eastAsia="Calibri" w:cs="Arial"/>
                <w:color w:val="000000"/>
                <w:lang w:eastAsia="en-US"/>
              </w:rPr>
              <w:t>De 11 a 20 hores de formació: 10 punts</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c>
          <w:tcPr>
            <w:tcW w:w="48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r>
      <w:tr w:rsidR="000008D1" w:rsidRPr="000008D1" w:rsidTr="000008D1">
        <w:trPr>
          <w:trHeight w:val="255"/>
        </w:trPr>
        <w:tc>
          <w:tcPr>
            <w:tcW w:w="3640" w:type="dxa"/>
            <w:tcBorders>
              <w:top w:val="nil"/>
              <w:left w:val="nil"/>
              <w:bottom w:val="nil"/>
              <w:right w:val="nil"/>
            </w:tcBorders>
            <w:shd w:val="clear" w:color="auto" w:fill="auto"/>
            <w:noWrap/>
            <w:vAlign w:val="center"/>
            <w:hideMark/>
          </w:tcPr>
          <w:p w:rsidR="000008D1" w:rsidRPr="000008D1" w:rsidRDefault="000008D1" w:rsidP="000008D1">
            <w:pPr>
              <w:ind w:leftChars="-35" w:left="-2" w:hangingChars="34" w:hanging="68"/>
              <w:jc w:val="left"/>
              <w:rPr>
                <w:rFonts w:cs="Arial"/>
                <w:b/>
                <w:bCs/>
                <w:color w:val="000000"/>
                <w:lang w:eastAsia="ca-ES"/>
              </w:rPr>
            </w:pPr>
            <w:r w:rsidRPr="000008D1">
              <w:rPr>
                <w:rFonts w:eastAsia="Calibri" w:cs="Arial"/>
                <w:b/>
                <w:bCs/>
                <w:color w:val="000000"/>
                <w:lang w:eastAsia="en-US"/>
              </w:rPr>
              <w:t xml:space="preserve"> Vestuari: fins a 10 punts</w:t>
            </w:r>
          </w:p>
        </w:tc>
        <w:tc>
          <w:tcPr>
            <w:tcW w:w="3760" w:type="dxa"/>
            <w:tcBorders>
              <w:top w:val="nil"/>
              <w:left w:val="nil"/>
              <w:bottom w:val="nil"/>
              <w:right w:val="nil"/>
            </w:tcBorders>
            <w:shd w:val="clear" w:color="auto" w:fill="auto"/>
            <w:noWrap/>
            <w:vAlign w:val="bottom"/>
            <w:hideMark/>
          </w:tcPr>
          <w:p w:rsidR="000008D1" w:rsidRPr="000008D1" w:rsidRDefault="000008D1" w:rsidP="000008D1">
            <w:pPr>
              <w:ind w:firstLineChars="200" w:firstLine="402"/>
              <w:jc w:val="left"/>
              <w:rPr>
                <w:rFonts w:cs="Arial"/>
                <w:b/>
                <w:bCs/>
                <w:color w:val="000000"/>
                <w:lang w:eastAsia="ca-ES"/>
              </w:rPr>
            </w:pPr>
          </w:p>
        </w:tc>
        <w:tc>
          <w:tcPr>
            <w:tcW w:w="48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r>
      <w:tr w:rsidR="000008D1" w:rsidRPr="000008D1" w:rsidTr="000008D1">
        <w:trPr>
          <w:trHeight w:val="510"/>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c>
          <w:tcPr>
            <w:tcW w:w="3760" w:type="dxa"/>
            <w:tcBorders>
              <w:top w:val="nil"/>
              <w:left w:val="nil"/>
              <w:bottom w:val="nil"/>
              <w:right w:val="nil"/>
            </w:tcBorders>
            <w:shd w:val="clear" w:color="auto" w:fill="auto"/>
            <w:vAlign w:val="center"/>
            <w:hideMark/>
          </w:tcPr>
          <w:p w:rsidR="000008D1" w:rsidRPr="000008D1" w:rsidRDefault="000008D1" w:rsidP="000008D1">
            <w:pPr>
              <w:jc w:val="left"/>
              <w:rPr>
                <w:rFonts w:cs="Arial"/>
                <w:color w:val="000000"/>
                <w:lang w:eastAsia="ca-ES"/>
              </w:rPr>
            </w:pPr>
            <w:r w:rsidRPr="000008D1">
              <w:rPr>
                <w:rFonts w:eastAsia="Calibri" w:cs="Arial"/>
                <w:color w:val="000000"/>
                <w:lang w:eastAsia="en-US"/>
              </w:rPr>
              <w:t>Vestuari d’estiu: 2 samarretes i pantalons curts: 3 punts</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630"/>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vAlign w:val="center"/>
            <w:hideMark/>
          </w:tcPr>
          <w:p w:rsidR="000008D1" w:rsidRPr="000008D1" w:rsidRDefault="000008D1" w:rsidP="000008D1">
            <w:pPr>
              <w:jc w:val="left"/>
              <w:rPr>
                <w:rFonts w:cs="Arial"/>
                <w:color w:val="000000"/>
                <w:lang w:eastAsia="ca-ES"/>
              </w:rPr>
            </w:pPr>
            <w:r w:rsidRPr="000008D1">
              <w:rPr>
                <w:rFonts w:cs="Arial"/>
                <w:color w:val="000000"/>
                <w:lang w:eastAsia="ca-ES"/>
              </w:rPr>
              <w:t>Vestuari d’Hivern: 2 samarretes, pantalons llargs i dessuadora/forro polar: 5 punts</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vAlign w:val="center"/>
            <w:hideMark/>
          </w:tcPr>
          <w:p w:rsidR="000008D1" w:rsidRPr="000008D1" w:rsidRDefault="000008D1" w:rsidP="000008D1">
            <w:pPr>
              <w:jc w:val="left"/>
              <w:rPr>
                <w:rFonts w:cs="Arial"/>
                <w:color w:val="000000"/>
                <w:lang w:eastAsia="ca-ES"/>
              </w:rPr>
            </w:pPr>
            <w:r w:rsidRPr="000008D1">
              <w:rPr>
                <w:rFonts w:cs="Arial"/>
                <w:color w:val="000000"/>
                <w:lang w:eastAsia="ca-ES"/>
              </w:rPr>
              <w:t>Calçat Crocs: 2 punts</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c>
          <w:tcPr>
            <w:tcW w:w="48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r>
      <w:tr w:rsidR="000008D1" w:rsidRPr="000008D1" w:rsidTr="000008D1">
        <w:trPr>
          <w:trHeight w:val="765"/>
        </w:trPr>
        <w:tc>
          <w:tcPr>
            <w:tcW w:w="3640" w:type="dxa"/>
            <w:tcBorders>
              <w:top w:val="nil"/>
              <w:left w:val="nil"/>
              <w:bottom w:val="nil"/>
              <w:right w:val="nil"/>
            </w:tcBorders>
            <w:shd w:val="clear" w:color="auto" w:fill="auto"/>
            <w:vAlign w:val="center"/>
            <w:hideMark/>
          </w:tcPr>
          <w:p w:rsidR="000008D1" w:rsidRPr="000008D1" w:rsidRDefault="000008D1" w:rsidP="000008D1">
            <w:pPr>
              <w:jc w:val="left"/>
              <w:rPr>
                <w:rFonts w:cs="Arial"/>
                <w:b/>
                <w:bCs/>
                <w:color w:val="000000"/>
                <w:lang w:eastAsia="ca-ES"/>
              </w:rPr>
            </w:pPr>
            <w:r w:rsidRPr="000008D1">
              <w:rPr>
                <w:rFonts w:cs="Arial"/>
                <w:b/>
                <w:bCs/>
                <w:color w:val="000000"/>
                <w:lang w:eastAsia="ca-ES"/>
              </w:rPr>
              <w:t>Millores tecnològiques amb finalitat pedagògica: fins a 10 punts</w:t>
            </w:r>
          </w:p>
        </w:tc>
        <w:tc>
          <w:tcPr>
            <w:tcW w:w="3760" w:type="dxa"/>
            <w:tcBorders>
              <w:top w:val="nil"/>
              <w:left w:val="nil"/>
              <w:bottom w:val="nil"/>
              <w:right w:val="nil"/>
            </w:tcBorders>
            <w:shd w:val="clear" w:color="auto" w:fill="auto"/>
            <w:noWrap/>
            <w:vAlign w:val="bottom"/>
            <w:hideMark/>
          </w:tcPr>
          <w:p w:rsidR="000008D1" w:rsidRPr="000008D1" w:rsidRDefault="000008D1" w:rsidP="000008D1">
            <w:pPr>
              <w:ind w:firstLineChars="200" w:firstLine="402"/>
              <w:jc w:val="left"/>
              <w:rPr>
                <w:rFonts w:cs="Arial"/>
                <w:b/>
                <w:bCs/>
                <w:color w:val="000000"/>
                <w:lang w:eastAsia="ca-ES"/>
              </w:rPr>
            </w:pPr>
          </w:p>
        </w:tc>
        <w:tc>
          <w:tcPr>
            <w:tcW w:w="48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ascii="Times New Roman" w:hAnsi="Times New Roman"/>
                <w:lang w:eastAsia="ca-ES"/>
              </w:rPr>
            </w:pPr>
          </w:p>
        </w:tc>
        <w:tc>
          <w:tcPr>
            <w:tcW w:w="376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r w:rsidRPr="000008D1">
              <w:rPr>
                <w:rFonts w:cs="Arial"/>
                <w:color w:val="000000"/>
                <w:lang w:eastAsia="ca-ES"/>
              </w:rPr>
              <w:t>Mòbil per a la direcció: 3 punt</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r w:rsidRPr="000008D1">
              <w:rPr>
                <w:rFonts w:cs="Arial"/>
                <w:color w:val="000000"/>
                <w:lang w:eastAsia="ca-ES"/>
              </w:rPr>
              <w:t>Projector: 3 punts</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r w:rsidRPr="000008D1">
              <w:rPr>
                <w:rFonts w:cs="Arial"/>
                <w:color w:val="000000"/>
                <w:lang w:eastAsia="ca-ES"/>
              </w:rPr>
              <w:t>Pantalla per projectar: 2 punt</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r w:rsidR="000008D1" w:rsidRPr="000008D1" w:rsidTr="000008D1">
        <w:trPr>
          <w:trHeight w:val="255"/>
        </w:trPr>
        <w:tc>
          <w:tcPr>
            <w:tcW w:w="3640" w:type="dxa"/>
            <w:tcBorders>
              <w:top w:val="nil"/>
              <w:left w:val="nil"/>
              <w:bottom w:val="nil"/>
              <w:right w:val="nil"/>
            </w:tcBorders>
            <w:shd w:val="clear" w:color="auto" w:fill="auto"/>
            <w:noWrap/>
            <w:vAlign w:val="bottom"/>
            <w:hideMark/>
          </w:tcPr>
          <w:p w:rsidR="000008D1" w:rsidRPr="000008D1" w:rsidRDefault="000008D1" w:rsidP="000008D1">
            <w:pPr>
              <w:jc w:val="left"/>
              <w:rPr>
                <w:rFonts w:cs="Arial"/>
                <w:color w:val="000000"/>
                <w:lang w:eastAsia="ca-ES"/>
              </w:rPr>
            </w:pPr>
          </w:p>
        </w:tc>
        <w:tc>
          <w:tcPr>
            <w:tcW w:w="3760" w:type="dxa"/>
            <w:tcBorders>
              <w:top w:val="nil"/>
              <w:left w:val="nil"/>
              <w:bottom w:val="nil"/>
              <w:right w:val="nil"/>
            </w:tcBorders>
            <w:shd w:val="clear" w:color="auto" w:fill="auto"/>
            <w:noWrap/>
            <w:vAlign w:val="center"/>
            <w:hideMark/>
          </w:tcPr>
          <w:p w:rsidR="000008D1" w:rsidRPr="000008D1" w:rsidRDefault="000008D1" w:rsidP="000008D1">
            <w:pPr>
              <w:jc w:val="left"/>
              <w:rPr>
                <w:rFonts w:cs="Arial"/>
                <w:color w:val="000000"/>
                <w:lang w:eastAsia="ca-ES"/>
              </w:rPr>
            </w:pPr>
            <w:r w:rsidRPr="000008D1">
              <w:rPr>
                <w:rFonts w:cs="Arial"/>
                <w:color w:val="000000"/>
                <w:lang w:eastAsia="ca-ES"/>
              </w:rPr>
              <w:t>Aparell reproductor de música: 2 punt</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008D1" w:rsidRPr="000008D1" w:rsidRDefault="000008D1" w:rsidP="000008D1">
            <w:pPr>
              <w:jc w:val="left"/>
              <w:rPr>
                <w:rFonts w:cs="Arial"/>
                <w:color w:val="000000"/>
                <w:lang w:eastAsia="ca-ES"/>
              </w:rPr>
            </w:pPr>
            <w:r w:rsidRPr="000008D1">
              <w:rPr>
                <w:rFonts w:cs="Arial"/>
                <w:color w:val="000000"/>
                <w:lang w:eastAsia="ca-ES"/>
              </w:rPr>
              <w:t> </w:t>
            </w:r>
          </w:p>
        </w:tc>
      </w:tr>
    </w:tbl>
    <w:p w:rsidR="000008D1" w:rsidRDefault="000008D1" w:rsidP="00330ACF">
      <w:pPr>
        <w:spacing w:before="120" w:after="120"/>
        <w:rPr>
          <w:rFonts w:eastAsia="MS Mincho" w:cs="Arial"/>
        </w:rPr>
      </w:pPr>
    </w:p>
    <w:p w:rsidR="00330ACF" w:rsidRDefault="00330ACF" w:rsidP="00330ACF">
      <w:pPr>
        <w:spacing w:before="120" w:after="120"/>
        <w:rPr>
          <w:rFonts w:eastAsia="MS Mincho" w:cs="Arial"/>
        </w:rPr>
      </w:pPr>
    </w:p>
    <w:p w:rsidR="00330ACF" w:rsidRPr="00FE77C0" w:rsidRDefault="00330ACF" w:rsidP="00330ACF">
      <w:pPr>
        <w:spacing w:before="120" w:after="120"/>
        <w:rPr>
          <w:rFonts w:eastAsia="MS Mincho" w:cs="Arial"/>
        </w:rPr>
      </w:pPr>
      <w:r w:rsidRPr="00330ACF">
        <w:rPr>
          <w:rFonts w:eastAsia="MS Mincho" w:cs="Arial"/>
          <w:b/>
        </w:rPr>
        <w:lastRenderedPageBreak/>
        <w:t>5è.</w:t>
      </w:r>
      <w:r w:rsidRPr="00FE77C0">
        <w:rPr>
          <w:rFonts w:eastAsia="MS Mincho" w:cs="Arial"/>
        </w:rPr>
        <w:t xml:space="preserve"> Que en l’elaboració de l’oferta he tingut en compte totes les obligacions derivades de les disposicions legals vigents en matèria de protecció de l’ocupació, condicions de treball, prevenció de riscos laborals i protecció del medi ambient.</w:t>
      </w:r>
    </w:p>
    <w:p w:rsidR="00595EC6" w:rsidRDefault="00330ACF" w:rsidP="00F54723">
      <w:pPr>
        <w:spacing w:before="120" w:after="120"/>
      </w:pPr>
      <w:r w:rsidRPr="00FE77C0">
        <w:rPr>
          <w:rFonts w:eastAsia="MS Gothic" w:cs="Arial"/>
          <w:i/>
        </w:rPr>
        <w:t xml:space="preserve"> (Lloc, data i signatura de la licitadora)</w:t>
      </w:r>
      <w:bookmarkStart w:id="6" w:name="_GoBack"/>
      <w:bookmarkEnd w:id="6"/>
    </w:p>
    <w:sectPr w:rsidR="00595EC6" w:rsidSect="00F50815">
      <w:headerReference w:type="default" r:id="rId5"/>
      <w:footerReference w:type="default" r:id="rId6"/>
      <w:headerReference w:type="first" r:id="rId7"/>
      <w:footerReference w:type="first" r:id="rId8"/>
      <w:pgSz w:w="11906" w:h="16838"/>
      <w:pgMar w:top="2693" w:right="1701" w:bottom="992"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48" w:rsidRPr="008020FC" w:rsidRDefault="00F54723" w:rsidP="00B95C88">
    <w:pPr>
      <w:pStyle w:val="Piedepgina"/>
      <w:jc w:val="right"/>
      <w:rPr>
        <w:rFonts w:cs="Arial"/>
        <w:sz w:val="16"/>
        <w:szCs w:val="16"/>
        <w:lang w:val="en-GB" w:eastAsia="es-ES_tradnl"/>
      </w:rPr>
    </w:pPr>
  </w:p>
  <w:p w:rsidR="00857C48" w:rsidRPr="008020FC" w:rsidRDefault="00F54723" w:rsidP="00B95C88">
    <w:pPr>
      <w:pStyle w:val="Piedepgina"/>
      <w:jc w:val="right"/>
      <w:rPr>
        <w:rFonts w:cs="Arial"/>
        <w:sz w:val="16"/>
        <w:szCs w:val="16"/>
        <w:lang w:val="en-GB" w:eastAsia="es-ES_tradnl"/>
      </w:rPr>
    </w:pPr>
    <w:r w:rsidRPr="008020FC">
      <w:rPr>
        <w:rFonts w:cs="Arial"/>
        <w:sz w:val="16"/>
        <w:szCs w:val="16"/>
        <w:lang w:val="en-GB" w:eastAsia="es-ES_tradnl"/>
      </w:rPr>
      <w:fldChar w:fldCharType="begin"/>
    </w:r>
    <w:r w:rsidRPr="008020FC">
      <w:rPr>
        <w:rFonts w:cs="Arial"/>
        <w:sz w:val="16"/>
        <w:szCs w:val="16"/>
        <w:lang w:val="en-GB" w:eastAsia="es-ES_tradnl"/>
      </w:rPr>
      <w:instrText xml:space="preserve"> </w:instrText>
    </w:r>
    <w:r>
      <w:rPr>
        <w:rFonts w:cs="Arial"/>
        <w:sz w:val="16"/>
        <w:szCs w:val="16"/>
        <w:lang w:val="en-GB" w:eastAsia="es-ES_tradnl"/>
      </w:rPr>
      <w:instrText>PAGE</w:instrText>
    </w:r>
    <w:r w:rsidRPr="008020FC">
      <w:rPr>
        <w:rFonts w:cs="Arial"/>
        <w:sz w:val="16"/>
        <w:szCs w:val="16"/>
        <w:lang w:val="en-GB" w:eastAsia="es-ES_tradnl"/>
      </w:rPr>
      <w:instrText xml:space="preserve"> </w:instrText>
    </w:r>
    <w:r w:rsidRPr="008020FC">
      <w:rPr>
        <w:rFonts w:cs="Arial"/>
        <w:sz w:val="16"/>
        <w:szCs w:val="16"/>
        <w:lang w:val="en-GB" w:eastAsia="es-ES_tradnl"/>
      </w:rPr>
      <w:fldChar w:fldCharType="separate"/>
    </w:r>
    <w:r>
      <w:rPr>
        <w:rFonts w:cs="Arial"/>
        <w:noProof/>
        <w:sz w:val="16"/>
        <w:szCs w:val="16"/>
        <w:lang w:val="en-GB" w:eastAsia="es-ES_tradnl"/>
      </w:rPr>
      <w:t>2</w:t>
    </w:r>
    <w:r w:rsidRPr="008020FC">
      <w:rPr>
        <w:rFonts w:cs="Arial"/>
        <w:sz w:val="16"/>
        <w:szCs w:val="16"/>
        <w:lang w:val="en-GB" w:eastAsia="es-ES_tradnl"/>
      </w:rPr>
      <w:fldChar w:fldCharType="end"/>
    </w:r>
    <w:r w:rsidRPr="008020FC">
      <w:rPr>
        <w:rFonts w:cs="Arial"/>
        <w:sz w:val="16"/>
        <w:szCs w:val="16"/>
        <w:lang w:val="en-GB" w:eastAsia="es-ES_tradnl"/>
      </w:rPr>
      <w:t>/</w:t>
    </w:r>
    <w:r w:rsidRPr="008020FC">
      <w:rPr>
        <w:rFonts w:cs="Arial"/>
        <w:sz w:val="16"/>
        <w:szCs w:val="16"/>
        <w:lang w:val="en-GB" w:eastAsia="es-ES_tradnl"/>
      </w:rPr>
      <w:fldChar w:fldCharType="begin"/>
    </w:r>
    <w:r w:rsidRPr="008020FC">
      <w:rPr>
        <w:rFonts w:cs="Arial"/>
        <w:sz w:val="16"/>
        <w:szCs w:val="16"/>
        <w:lang w:val="en-GB" w:eastAsia="es-ES_tradnl"/>
      </w:rPr>
      <w:instrText xml:space="preserve"> </w:instrText>
    </w:r>
    <w:r>
      <w:rPr>
        <w:rFonts w:cs="Arial"/>
        <w:sz w:val="16"/>
        <w:szCs w:val="16"/>
        <w:lang w:val="en-GB" w:eastAsia="es-ES_tradnl"/>
      </w:rPr>
      <w:instrText>NUMPAGES</w:instrText>
    </w:r>
    <w:r w:rsidRPr="008020FC">
      <w:rPr>
        <w:rFonts w:cs="Arial"/>
        <w:sz w:val="16"/>
        <w:szCs w:val="16"/>
        <w:lang w:val="en-GB" w:eastAsia="es-ES_tradnl"/>
      </w:rPr>
      <w:instrText xml:space="preserve">  \* MERGEFORMAT </w:instrText>
    </w:r>
    <w:r w:rsidRPr="008020FC">
      <w:rPr>
        <w:rFonts w:cs="Arial"/>
        <w:sz w:val="16"/>
        <w:szCs w:val="16"/>
        <w:lang w:val="en-GB" w:eastAsia="es-ES_tradnl"/>
      </w:rPr>
      <w:fldChar w:fldCharType="separate"/>
    </w:r>
    <w:r>
      <w:rPr>
        <w:rFonts w:cs="Arial"/>
        <w:noProof/>
        <w:sz w:val="16"/>
        <w:szCs w:val="16"/>
        <w:lang w:val="en-GB" w:eastAsia="es-ES_tradnl"/>
      </w:rPr>
      <w:t>2</w:t>
    </w:r>
    <w:r w:rsidRPr="008020FC">
      <w:rPr>
        <w:rFonts w:cs="Arial"/>
        <w:sz w:val="16"/>
        <w:szCs w:val="16"/>
        <w:lang w:val="en-GB" w:eastAsia="es-ES_tradnl"/>
      </w:rPr>
      <w:fldChar w:fldCharType="end"/>
    </w:r>
    <w:r w:rsidR="00330ACF" w:rsidRPr="008020FC">
      <w:rPr>
        <w:rFonts w:cs="Arial"/>
        <w:noProof/>
        <w:lang w:eastAsia="ca-ES"/>
      </w:rPr>
      <mc:AlternateContent>
        <mc:Choice Requires="wps">
          <w:drawing>
            <wp:anchor distT="0" distB="0" distL="114300" distR="114300" simplePos="0" relativeHeight="251665408" behindDoc="0" locked="0" layoutInCell="1" allowOverlap="1">
              <wp:simplePos x="0" y="0"/>
              <wp:positionH relativeFrom="column">
                <wp:posOffset>-1063625</wp:posOffset>
              </wp:positionH>
              <wp:positionV relativeFrom="paragraph">
                <wp:posOffset>-2903855</wp:posOffset>
              </wp:positionV>
              <wp:extent cx="396240" cy="635"/>
              <wp:effectExtent l="0" t="0" r="0" b="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1DEA46" id="_x0000_t32" coordsize="21600,21600" o:spt="32" o:oned="t" path="m,l21600,21600e" filled="f">
              <v:path arrowok="t" fillok="f" o:connecttype="none"/>
              <o:lock v:ext="edit" shapetype="t"/>
            </v:shapetype>
            <v:shape id="Conector recto de flecha 9" o:spid="_x0000_s1026" type="#_x0000_t32" style="position:absolute;margin-left:-83.75pt;margin-top:-228.65pt;width:31.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"/>
          </w:pict>
        </mc:Fallback>
      </mc:AlternateContent>
    </w:r>
    <w:r w:rsidR="00330ACF" w:rsidRPr="008020FC">
      <w:rPr>
        <w:rFonts w:cs="Arial"/>
        <w:noProof/>
        <w:lang w:eastAsia="ca-ES"/>
      </w:rPr>
      <mc:AlternateContent>
        <mc:Choice Requires="wps">
          <w:drawing>
            <wp:anchor distT="0" distB="0" distL="114300" distR="114300" simplePos="0" relativeHeight="251666432" behindDoc="0" locked="0" layoutInCell="1" allowOverlap="1">
              <wp:simplePos x="0" y="0"/>
              <wp:positionH relativeFrom="column">
                <wp:posOffset>-1063625</wp:posOffset>
              </wp:positionH>
              <wp:positionV relativeFrom="paragraph">
                <wp:posOffset>-2903855</wp:posOffset>
              </wp:positionV>
              <wp:extent cx="396240" cy="635"/>
              <wp:effectExtent l="0" t="0" r="0" b="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DF770" id="Conector recto de flecha 8" o:spid="_x0000_s1026" type="#_x0000_t32" style="position:absolute;margin-left:-83.75pt;margin-top:-228.65pt;width:31.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48" w:rsidRPr="003F07A7" w:rsidRDefault="00330ACF" w:rsidP="003F07A7">
    <w:pPr>
      <w:pStyle w:val="Piedepgina"/>
      <w:jc w:val="left"/>
      <w:rPr>
        <w:rFonts w:ascii="Times New Roman" w:hAnsi="Times New Roman"/>
        <w:sz w:val="24"/>
        <w:szCs w:val="24"/>
        <w:lang w:eastAsia="ca-ES"/>
      </w:rPr>
    </w:pPr>
    <w:r>
      <w:rPr>
        <w:rFonts w:ascii="Times New Roman" w:hAnsi="Times New Roman"/>
        <w:noProof/>
        <w:sz w:val="24"/>
        <w:szCs w:val="24"/>
        <w:lang w:eastAsia="ca-ES"/>
      </w:rPr>
      <mc:AlternateContent>
        <mc:Choice Requires="wps">
          <w:drawing>
            <wp:anchor distT="0" distB="0" distL="114300" distR="114300" simplePos="0" relativeHeight="251662336" behindDoc="0" locked="0" layoutInCell="1" allowOverlap="1">
              <wp:simplePos x="0" y="0"/>
              <wp:positionH relativeFrom="column">
                <wp:posOffset>-1122045</wp:posOffset>
              </wp:positionH>
              <wp:positionV relativeFrom="paragraph">
                <wp:posOffset>-2911475</wp:posOffset>
              </wp:positionV>
              <wp:extent cx="396240" cy="635"/>
              <wp:effectExtent l="11430" t="12700" r="11430" b="571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8A997" id="_x0000_t32" coordsize="21600,21600" o:spt="32" o:oned="t" path="m,l21600,21600e" filled="f">
              <v:path arrowok="t" fillok="f" o:connecttype="none"/>
              <o:lock v:ext="edit" shapetype="t"/>
            </v:shapetype>
            <v:shape id="Conector recto de flecha 4" o:spid="_x0000_s1026" type="#_x0000_t32" style="position:absolute;margin-left:-88.35pt;margin-top:-229.25pt;width:31.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"/>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48" w:rsidRDefault="00330ACF" w:rsidP="00E52C71">
    <w:pPr>
      <w:tabs>
        <w:tab w:val="right" w:pos="8504"/>
      </w:tabs>
    </w:pPr>
    <w:r>
      <w:rPr>
        <w:noProof/>
        <w:lang w:eastAsia="ca-ES"/>
      </w:rPr>
      <w:drawing>
        <wp:inline distT="0" distB="0" distL="0" distR="0">
          <wp:extent cx="1661160" cy="571500"/>
          <wp:effectExtent l="0" t="0" r="0" b="0"/>
          <wp:docPr id="3" name="Imagen 3"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571500"/>
                  </a:xfrm>
                  <a:prstGeom prst="rect">
                    <a:avLst/>
                  </a:prstGeom>
                  <a:noFill/>
                  <a:ln>
                    <a:noFill/>
                  </a:ln>
                </pic:spPr>
              </pic:pic>
            </a:graphicData>
          </a:graphic>
        </wp:inline>
      </w:drawing>
    </w:r>
    <w:r>
      <w:rPr>
        <w:noProof/>
        <w:lang w:eastAsia="ca-ES"/>
      </w:rPr>
      <mc:AlternateContent>
        <mc:Choice Requires="wps">
          <w:drawing>
            <wp:anchor distT="0" distB="0" distL="114300" distR="114300" simplePos="0" relativeHeight="251668480" behindDoc="0" locked="0" layoutInCell="1" allowOverlap="1">
              <wp:simplePos x="0" y="0"/>
              <wp:positionH relativeFrom="column">
                <wp:posOffset>-1063625</wp:posOffset>
              </wp:positionH>
              <wp:positionV relativeFrom="paragraph">
                <wp:posOffset>2318385</wp:posOffset>
              </wp:positionV>
              <wp:extent cx="396240" cy="0"/>
              <wp:effectExtent l="0" t="0" r="0" b="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3961A" id="_x0000_t32" coordsize="21600,21600" o:spt="32" o:oned="t" path="m,l21600,21600e" filled="f">
              <v:path arrowok="t" fillok="f" o:connecttype="none"/>
              <o:lock v:ext="edit" shapetype="t"/>
            </v:shapetype>
            <v:shape id="Conector recto de flecha 10" o:spid="_x0000_s1026" type="#_x0000_t32" style="position:absolute;margin-left:-83.75pt;margin-top:182.55pt;width:31.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BC7FVLJwIAAEsEAAAOAAAAAAAAAAAAAAAAAC4CAABkcnMvZTJv&#10;RG9jLnhtbFBLAQItABQABgAIAAAAIQCjCStW3wAAAA0BAAAPAAAAAAAAAAAAAAAAAIEEAABkcnMv&#10;ZG93bnJldi54bWxQSwUGAAAAAAQABADzAAAAjQUAAAAA&#10;"/>
          </w:pict>
        </mc:Fallback>
      </mc:AlternateContent>
    </w:r>
    <w:r w:rsidR="00F54723">
      <w:tab/>
    </w:r>
    <w:r>
      <w:rPr>
        <w:noProof/>
        <w:lang w:eastAsia="ca-ES"/>
      </w:rPr>
      <w:drawing>
        <wp:inline distT="0" distB="0" distL="0" distR="0">
          <wp:extent cx="1112520" cy="708660"/>
          <wp:effectExtent l="0" t="0" r="0" b="0"/>
          <wp:docPr id="2" name="Imagen 2"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708660"/>
                  </a:xfrm>
                  <a:prstGeom prst="rect">
                    <a:avLst/>
                  </a:prstGeom>
                  <a:noFill/>
                  <a:ln>
                    <a:noFill/>
                  </a:ln>
                </pic:spPr>
              </pic:pic>
            </a:graphicData>
          </a:graphic>
        </wp:inline>
      </w:drawing>
    </w:r>
  </w:p>
  <w:p w:rsidR="00857C48" w:rsidRDefault="00F54723" w:rsidP="00E52C71">
    <w:pPr>
      <w:tabs>
        <w:tab w:val="right" w:pos="8504"/>
      </w:tabs>
    </w:pPr>
  </w:p>
  <w:p w:rsidR="00857C48" w:rsidRDefault="00F54723" w:rsidP="00E52C71">
    <w:pPr>
      <w:tabs>
        <w:tab w:val="right" w:pos="8504"/>
      </w:tabs>
    </w:pPr>
    <w:r w:rsidRPr="00E60A63">
      <w:rPr>
        <w:color w:val="80808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09.85pt;margin-top:254.85pt;width:336.8pt;height:7.05pt;rotation:270;z-index:251667456;mso-position-horizontal-relative:margin;mso-position-vertical-relative:margin" fillcolor="black" stroked="f" strokecolor="red">
          <v:textpath style="font-family:&quot;Verdana&quot;;font-size:1pt" string="Document signat electrònicament. La seva autenticitat es pot verificar a https://seu.santcugat.cat/seu/validacio"/>
          <w10:wrap anchorx="margin" anchory="margin"/>
        </v:shape>
      </w:pict>
    </w:r>
    <w:r w:rsidRPr="00E60A63">
      <w:rPr>
        <w:color w:val="808080"/>
      </w:rPr>
      <w:pict>
        <v:shape id="_x0000_s1030" type="#_x0000_t136" style="position:absolute;left:0;text-align:left;margin-left:-209.85pt;margin-top:254.85pt;width:336.8pt;height:7.05pt;rotation:270;z-index:251664384;mso-position-horizontal-relative:margin;mso-position-vertical-relative:margin" fillcolor="black" stroked="f" strokecolor="red">
          <v:textpath style="font-family:&quot;Verdana&quot;;font-size:1pt" string="Document signat electrònicament. La seva autenticitat es pot verificar a https://seu.santcugat.cat/seu/validacio"/>
          <w10:wrap anchorx="margin" anchory="margin"/>
        </v:shape>
      </w:pict>
    </w:r>
    <w:r w:rsidRPr="00E60A63">
      <w:rPr>
        <w:color w:val="808080"/>
      </w:rPr>
      <w:t>OAME</w:t>
    </w:r>
    <w:r>
      <w:t xml:space="preserve"> </w:t>
    </w:r>
    <w:r w:rsidRPr="00E60A63">
      <w:rPr>
        <w:i/>
        <w:color w:val="808080"/>
      </w:rPr>
      <w:t>Organisme Autònom Municipal d’Educaci</w:t>
    </w:r>
    <w:r w:rsidRPr="00E60A63">
      <w:rPr>
        <w:i/>
        <w:color w:val="808080"/>
      </w:rPr>
      <w:t>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48" w:rsidRPr="00F62B93" w:rsidRDefault="00330ACF" w:rsidP="00F075A1">
    <w:pPr>
      <w:tabs>
        <w:tab w:val="left" w:pos="6237"/>
        <w:tab w:val="right" w:pos="7371"/>
      </w:tabs>
      <w:rPr>
        <w:rFonts w:cs="Arial"/>
        <w:color w:val="000000"/>
        <w:sz w:val="16"/>
        <w:szCs w:val="16"/>
      </w:rPr>
    </w:pPr>
    <w:bookmarkStart w:id="7" w:name="OLE_LINK86"/>
    <w:bookmarkStart w:id="8" w:name="OLE_LINK87"/>
    <w:bookmarkStart w:id="9" w:name="_Hlk433705958"/>
    <w:r w:rsidRPr="00F62B93">
      <w:rPr>
        <w:rFonts w:ascii="Times New Roman" w:hAnsi="Times New Roman"/>
        <w:noProof/>
        <w:sz w:val="24"/>
        <w:szCs w:val="24"/>
        <w:lang w:eastAsia="ca-ES"/>
      </w:rPr>
      <w:drawing>
        <wp:anchor distT="0" distB="0" distL="114300" distR="114300" simplePos="0" relativeHeight="251660288" behindDoc="1" locked="0" layoutInCell="1" allowOverlap="1">
          <wp:simplePos x="0" y="0"/>
          <wp:positionH relativeFrom="column">
            <wp:posOffset>-3810</wp:posOffset>
          </wp:positionH>
          <wp:positionV relativeFrom="paragraph">
            <wp:posOffset>75565</wp:posOffset>
          </wp:positionV>
          <wp:extent cx="1180465" cy="541020"/>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723" w:rsidRPr="00F62B93">
      <w:tab/>
    </w:r>
    <w:r w:rsidR="00F54723" w:rsidRPr="00F62B93">
      <w:tab/>
    </w:r>
    <w:r w:rsidR="00F54723" w:rsidRPr="00F62B93">
      <w:rPr>
        <w:rFonts w:cs="Arial"/>
        <w:color w:val="000000"/>
        <w:sz w:val="16"/>
        <w:szCs w:val="16"/>
      </w:rPr>
      <w:t>Plaça de la Vila, 1</w:t>
    </w:r>
  </w:p>
  <w:p w:rsidR="00857C48" w:rsidRPr="00F62B93" w:rsidRDefault="00F54723" w:rsidP="00F075A1">
    <w:pPr>
      <w:tabs>
        <w:tab w:val="left" w:pos="390"/>
        <w:tab w:val="left" w:pos="1245"/>
        <w:tab w:val="left" w:pos="5670"/>
        <w:tab w:val="left" w:pos="6237"/>
        <w:tab w:val="right" w:pos="8080"/>
      </w:tabs>
      <w:rPr>
        <w:rFonts w:cs="Arial"/>
        <w:color w:val="000000"/>
        <w:sz w:val="16"/>
        <w:szCs w:val="16"/>
      </w:rPr>
    </w:pPr>
    <w:r w:rsidRPr="00F62B93">
      <w:rPr>
        <w:rFonts w:cs="Arial"/>
        <w:color w:val="000000"/>
        <w:sz w:val="16"/>
        <w:szCs w:val="16"/>
      </w:rPr>
      <w:tab/>
    </w:r>
    <w:r w:rsidRPr="00F62B93">
      <w:rPr>
        <w:rFonts w:cs="Arial"/>
        <w:color w:val="000000"/>
        <w:sz w:val="16"/>
        <w:szCs w:val="16"/>
      </w:rPr>
      <w:tab/>
    </w:r>
    <w:r w:rsidRPr="00F62B93">
      <w:rPr>
        <w:rFonts w:cs="Arial"/>
        <w:color w:val="000000"/>
        <w:sz w:val="16"/>
        <w:szCs w:val="16"/>
      </w:rPr>
      <w:tab/>
    </w:r>
    <w:r w:rsidRPr="00F62B93">
      <w:rPr>
        <w:rFonts w:cs="Arial"/>
        <w:color w:val="000000"/>
        <w:sz w:val="16"/>
        <w:szCs w:val="16"/>
      </w:rPr>
      <w:tab/>
      <w:t>08172</w:t>
    </w:r>
    <w:r w:rsidRPr="00F62B93">
      <w:rPr>
        <w:rFonts w:cs="Arial"/>
        <w:color w:val="000000"/>
        <w:sz w:val="16"/>
        <w:szCs w:val="16"/>
      </w:rPr>
      <w:tab/>
      <w:t xml:space="preserve"> Sant Cugat del Vallès</w:t>
    </w:r>
  </w:p>
  <w:p w:rsidR="00857C48" w:rsidRPr="00F62B93" w:rsidRDefault="00F54723" w:rsidP="00F075A1">
    <w:pPr>
      <w:tabs>
        <w:tab w:val="center" w:pos="4252"/>
        <w:tab w:val="left" w:pos="6237"/>
        <w:tab w:val="right" w:pos="7371"/>
      </w:tabs>
      <w:rPr>
        <w:rFonts w:cs="Arial"/>
        <w:color w:val="000000"/>
        <w:sz w:val="16"/>
        <w:szCs w:val="16"/>
      </w:rPr>
    </w:pPr>
    <w:r w:rsidRPr="00F62B93">
      <w:rPr>
        <w:rFonts w:cs="Arial"/>
        <w:color w:val="000000"/>
        <w:sz w:val="16"/>
        <w:szCs w:val="16"/>
      </w:rPr>
      <w:tab/>
    </w:r>
    <w:r w:rsidRPr="00F62B93">
      <w:rPr>
        <w:rFonts w:cs="Arial"/>
        <w:color w:val="000000"/>
        <w:sz w:val="16"/>
        <w:szCs w:val="16"/>
      </w:rPr>
      <w:tab/>
      <w:t>Tel. 935 657 000</w:t>
    </w:r>
  </w:p>
  <w:p w:rsidR="00857C48" w:rsidRPr="00F62B93" w:rsidRDefault="00F54723" w:rsidP="00F075A1">
    <w:pPr>
      <w:tabs>
        <w:tab w:val="center" w:pos="4252"/>
        <w:tab w:val="left" w:pos="6237"/>
        <w:tab w:val="right" w:pos="7371"/>
      </w:tabs>
      <w:rPr>
        <w:rFonts w:cs="Arial"/>
        <w:color w:val="538135"/>
        <w:sz w:val="16"/>
        <w:szCs w:val="16"/>
      </w:rPr>
    </w:pPr>
    <w:r w:rsidRPr="00F62B93">
      <w:rPr>
        <w:rFonts w:cs="Arial"/>
        <w:color w:val="000000"/>
        <w:sz w:val="16"/>
        <w:szCs w:val="16"/>
      </w:rPr>
      <w:tab/>
    </w:r>
    <w:r w:rsidRPr="00F62B93">
      <w:rPr>
        <w:rFonts w:cs="Arial"/>
        <w:color w:val="000000"/>
        <w:sz w:val="16"/>
        <w:szCs w:val="16"/>
      </w:rPr>
      <w:tab/>
    </w:r>
    <w:r w:rsidRPr="00F62B93">
      <w:rPr>
        <w:rFonts w:cs="Arial"/>
        <w:color w:val="000000"/>
        <w:sz w:val="16"/>
        <w:szCs w:val="16"/>
      </w:rPr>
      <w:tab/>
      <w:t>Fax 936 755 406</w:t>
    </w:r>
    <w:r w:rsidRPr="00F62B93">
      <w:rPr>
        <w:rFonts w:cs="Arial"/>
        <w:color w:val="538135"/>
        <w:sz w:val="16"/>
        <w:szCs w:val="16"/>
      </w:rPr>
      <w:tab/>
    </w:r>
  </w:p>
  <w:p w:rsidR="00857C48" w:rsidRPr="00F62B93" w:rsidRDefault="00F54723" w:rsidP="00F075A1">
    <w:pPr>
      <w:tabs>
        <w:tab w:val="center" w:pos="4252"/>
        <w:tab w:val="right" w:pos="8504"/>
      </w:tabs>
      <w:spacing w:before="120"/>
    </w:pPr>
  </w:p>
  <w:p w:rsidR="00857C48" w:rsidRPr="00F62B93" w:rsidRDefault="00F54723" w:rsidP="00F075A1">
    <w:pPr>
      <w:tabs>
        <w:tab w:val="center" w:pos="4252"/>
        <w:tab w:val="right" w:pos="8504"/>
      </w:tabs>
      <w:rPr>
        <w:rFonts w:ascii="Times New Roman" w:hAnsi="Times New Roman"/>
        <w:sz w:val="24"/>
        <w:szCs w:val="24"/>
      </w:rPr>
    </w:pPr>
  </w:p>
  <w:p w:rsidR="00857C48" w:rsidRPr="00F075A1" w:rsidRDefault="00330ACF" w:rsidP="00F075A1">
    <w:pPr>
      <w:tabs>
        <w:tab w:val="center" w:pos="4252"/>
        <w:tab w:val="right" w:pos="8504"/>
      </w:tabs>
    </w:pPr>
    <w:r>
      <w:rPr>
        <w:rFonts w:ascii="Times New Roman" w:hAnsi="Times New Roman"/>
        <w:noProof/>
        <w:sz w:val="24"/>
        <w:szCs w:val="24"/>
        <w:lang w:eastAsia="ca-ES"/>
      </w:rPr>
      <mc:AlternateContent>
        <mc:Choice Requires="wps">
          <w:drawing>
            <wp:anchor distT="0" distB="0" distL="114300" distR="114300" simplePos="0" relativeHeight="251663360" behindDoc="0" locked="0" layoutInCell="1" allowOverlap="1">
              <wp:simplePos x="0" y="0"/>
              <wp:positionH relativeFrom="column">
                <wp:posOffset>-1122045</wp:posOffset>
              </wp:positionH>
              <wp:positionV relativeFrom="paragraph">
                <wp:posOffset>2289810</wp:posOffset>
              </wp:positionV>
              <wp:extent cx="396240" cy="0"/>
              <wp:effectExtent l="11430" t="13335" r="11430" b="571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1C123" id="_x0000_t32" coordsize="21600,21600" o:spt="32" o:oned="t" path="m,l21600,21600e" filled="f">
              <v:path arrowok="t" fillok="f" o:connecttype="none"/>
              <o:lock v:ext="edit" shapetype="t"/>
            </v:shapetype>
            <v:shape id="Conector recto de flecha 6" o:spid="_x0000_s1026" type="#_x0000_t32" style="position:absolute;margin-left:-88.35pt;margin-top:180.3pt;width:31.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"/>
          </w:pict>
        </mc:Fallback>
      </mc:AlternateContent>
    </w:r>
    <w:r w:rsidR="00F54723">
      <w:rPr>
        <w:rFonts w:ascii="Times New Roman" w:hAnsi="Times New Roman"/>
        <w:noProof/>
        <w:sz w:val="24"/>
        <w:szCs w:val="24"/>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left:0;text-align:left;margin-left:-241.55pt;margin-top:328.5pt;width:385.25pt;height:5.5pt;rotation:270;z-index:251661312;mso-position-horizontal-relative:margin;mso-position-vertical-relative:margin" fillcolor="black" strokecolor="red">
          <v:textpath style="font-family:&quot;Verdana&quot;;font-size:1pt" string="Document signat electrònicament. La seva autenticitat es pot verificar a https://"/>
        </v:shape>
      </w:pict>
    </w:r>
    <w:r>
      <w:rPr>
        <w:noProof/>
        <w:lang w:eastAsia="ca-ES"/>
      </w:rPr>
      <w:drawing>
        <wp:anchor distT="0" distB="0" distL="114300" distR="114300" simplePos="0" relativeHeight="251659264" behindDoc="0" locked="0" layoutInCell="1" allowOverlap="1">
          <wp:simplePos x="0" y="0"/>
          <wp:positionH relativeFrom="column">
            <wp:posOffset>5724525</wp:posOffset>
          </wp:positionH>
          <wp:positionV relativeFrom="paragraph">
            <wp:posOffset>3128010</wp:posOffset>
          </wp:positionV>
          <wp:extent cx="304800" cy="179070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1790700"/>
                  </a:xfrm>
                  <a:prstGeom prst="rect">
                    <a:avLst/>
                  </a:prstGeom>
                  <a:noFill/>
                </pic:spPr>
              </pic:pic>
            </a:graphicData>
          </a:graphic>
          <wp14:sizeRelH relativeFrom="page">
            <wp14:pctWidth>0</wp14:pctWidth>
          </wp14:sizeRelH>
          <wp14:sizeRelV relativeFrom="page">
            <wp14:pctHeight>0</wp14:pctHeight>
          </wp14:sizeRelV>
        </wp:anchor>
      </w:drawing>
    </w:r>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C18DF"/>
    <w:multiLevelType w:val="hybridMultilevel"/>
    <w:tmpl w:val="0664947A"/>
    <w:lvl w:ilvl="0" w:tplc="4D66C84E">
      <w:start w:val="1"/>
      <w:numFmt w:val="lowerLetter"/>
      <w:lvlText w:val="%1)"/>
      <w:lvlJc w:val="left"/>
      <w:pPr>
        <w:ind w:left="350" w:hanging="360"/>
      </w:pPr>
      <w:rPr>
        <w:rFonts w:eastAsia="Times New Roman" w:cs="Times New Roman" w:hint="default"/>
      </w:rPr>
    </w:lvl>
    <w:lvl w:ilvl="1" w:tplc="04030019" w:tentative="1">
      <w:start w:val="1"/>
      <w:numFmt w:val="lowerLetter"/>
      <w:lvlText w:val="%2."/>
      <w:lvlJc w:val="left"/>
      <w:pPr>
        <w:ind w:left="1070" w:hanging="360"/>
      </w:pPr>
    </w:lvl>
    <w:lvl w:ilvl="2" w:tplc="0403001B" w:tentative="1">
      <w:start w:val="1"/>
      <w:numFmt w:val="lowerRoman"/>
      <w:lvlText w:val="%3."/>
      <w:lvlJc w:val="right"/>
      <w:pPr>
        <w:ind w:left="1790" w:hanging="180"/>
      </w:pPr>
    </w:lvl>
    <w:lvl w:ilvl="3" w:tplc="0403000F" w:tentative="1">
      <w:start w:val="1"/>
      <w:numFmt w:val="decimal"/>
      <w:lvlText w:val="%4."/>
      <w:lvlJc w:val="left"/>
      <w:pPr>
        <w:ind w:left="2510" w:hanging="360"/>
      </w:pPr>
    </w:lvl>
    <w:lvl w:ilvl="4" w:tplc="04030019" w:tentative="1">
      <w:start w:val="1"/>
      <w:numFmt w:val="lowerLetter"/>
      <w:lvlText w:val="%5."/>
      <w:lvlJc w:val="left"/>
      <w:pPr>
        <w:ind w:left="3230" w:hanging="360"/>
      </w:pPr>
    </w:lvl>
    <w:lvl w:ilvl="5" w:tplc="0403001B" w:tentative="1">
      <w:start w:val="1"/>
      <w:numFmt w:val="lowerRoman"/>
      <w:lvlText w:val="%6."/>
      <w:lvlJc w:val="right"/>
      <w:pPr>
        <w:ind w:left="3950" w:hanging="180"/>
      </w:pPr>
    </w:lvl>
    <w:lvl w:ilvl="6" w:tplc="0403000F" w:tentative="1">
      <w:start w:val="1"/>
      <w:numFmt w:val="decimal"/>
      <w:lvlText w:val="%7."/>
      <w:lvlJc w:val="left"/>
      <w:pPr>
        <w:ind w:left="4670" w:hanging="360"/>
      </w:pPr>
    </w:lvl>
    <w:lvl w:ilvl="7" w:tplc="04030019" w:tentative="1">
      <w:start w:val="1"/>
      <w:numFmt w:val="lowerLetter"/>
      <w:lvlText w:val="%8."/>
      <w:lvlJc w:val="left"/>
      <w:pPr>
        <w:ind w:left="5390" w:hanging="360"/>
      </w:pPr>
    </w:lvl>
    <w:lvl w:ilvl="8" w:tplc="0403001B" w:tentative="1">
      <w:start w:val="1"/>
      <w:numFmt w:val="lowerRoman"/>
      <w:lvlText w:val="%9."/>
      <w:lvlJc w:val="right"/>
      <w:pPr>
        <w:ind w:left="6110" w:hanging="180"/>
      </w:pPr>
    </w:lvl>
  </w:abstractNum>
  <w:abstractNum w:abstractNumId="1" w15:restartNumberingAfterBreak="0">
    <w:nsid w:val="495913A7"/>
    <w:multiLevelType w:val="hybridMultilevel"/>
    <w:tmpl w:val="0BFAB1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0105A4B"/>
    <w:multiLevelType w:val="hybridMultilevel"/>
    <w:tmpl w:val="D4B00696"/>
    <w:lvl w:ilvl="0" w:tplc="81B228F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defaultTabStop w:val="708"/>
  <w:hyphenationZone w:val="425"/>
  <w:characterSpacingControl w:val="doNotCompress"/>
  <w:hdrShapeDefaults>
    <o:shapedefaults v:ext="edit" spidmax="2050"/>
    <o:shapelayout v:ext="edit">
      <o:idmap v:ext="edit" data="1"/>
      <o:rules v:ext="edit">
        <o:r id="V:Rule1" type="connector" idref="#_x0000_s1028"/>
        <o:r id="V:Rule2" type="connector" idref="#_x0000_s1029"/>
        <o:r id="V:Rule3" type="connector" idref="#_x0000_s1031"/>
        <o:r id="V:Rule4" type="connector" idref="#_x0000_s1032"/>
        <o:r id="V:Rule5" type="connector" idref="#_x0000_s1034"/>
      </o:rules>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CF"/>
    <w:rsid w:val="000008D1"/>
    <w:rsid w:val="00330ACF"/>
    <w:rsid w:val="00565EA1"/>
    <w:rsid w:val="00DD55E5"/>
    <w:rsid w:val="00F547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B195C58-49A5-4530-BBF3-F319A264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ACF"/>
    <w:pPr>
      <w:spacing w:after="0" w:line="240" w:lineRule="auto"/>
      <w:jc w:val="both"/>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30ACF"/>
    <w:pPr>
      <w:tabs>
        <w:tab w:val="center" w:pos="4252"/>
        <w:tab w:val="right" w:pos="8504"/>
      </w:tabs>
      <w:spacing w:before="120"/>
      <w:ind w:firstLine="425"/>
    </w:pPr>
  </w:style>
  <w:style w:type="character" w:customStyle="1" w:styleId="EncabezadoCar">
    <w:name w:val="Encabezado Car"/>
    <w:basedOn w:val="Fuentedeprrafopredeter"/>
    <w:link w:val="Encabezado"/>
    <w:rsid w:val="00330ACF"/>
    <w:rPr>
      <w:rFonts w:ascii="Arial" w:eastAsia="Times New Roman" w:hAnsi="Arial" w:cs="Times New Roman"/>
      <w:sz w:val="20"/>
      <w:szCs w:val="20"/>
      <w:lang w:eastAsia="es-ES"/>
    </w:rPr>
  </w:style>
  <w:style w:type="paragraph" w:styleId="Piedepgina">
    <w:name w:val="footer"/>
    <w:basedOn w:val="Normal"/>
    <w:link w:val="PiedepginaCar"/>
    <w:uiPriority w:val="99"/>
    <w:rsid w:val="00330ACF"/>
    <w:pPr>
      <w:tabs>
        <w:tab w:val="center" w:pos="4252"/>
        <w:tab w:val="right" w:pos="8504"/>
      </w:tabs>
    </w:pPr>
  </w:style>
  <w:style w:type="character" w:customStyle="1" w:styleId="PiedepginaCar">
    <w:name w:val="Pie de página Car"/>
    <w:basedOn w:val="Fuentedeprrafopredeter"/>
    <w:link w:val="Piedepgina"/>
    <w:uiPriority w:val="99"/>
    <w:rsid w:val="00330ACF"/>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EE625F0C.dotm</Template>
  <TotalTime>9</TotalTime>
  <Pages>2</Pages>
  <Words>381</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Natividad Vera</dc:creator>
  <cp:keywords/>
  <dc:description/>
  <cp:lastModifiedBy>Natividad Vera</cp:lastModifiedBy>
  <cp:revision>2</cp:revision>
  <dcterms:created xsi:type="dcterms:W3CDTF">2026-04-14T11:01:00Z</dcterms:created>
  <dcterms:modified xsi:type="dcterms:W3CDTF">2026-04-14T11:21:00Z</dcterms:modified>
</cp:coreProperties>
</file>