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20A3AA" w14:textId="77777777" w:rsidR="0022769B" w:rsidRDefault="0022769B" w:rsidP="0022769B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65A3709F" w14:textId="77777777" w:rsidR="00834EC1" w:rsidRDefault="00834EC1" w:rsidP="00834EC1">
      <w:pPr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3A82EFDF" w14:textId="77777777" w:rsidR="00834EC1" w:rsidRPr="00834EC1" w:rsidRDefault="00834EC1" w:rsidP="00834EC1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bookmarkStart w:id="0" w:name="_Toc226021454"/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ANNEX IV. MODEL D’OFERTA ECONÒMICA I ALTRES CRITERIS AUTOMÀTICS (Sobre C)</w:t>
      </w:r>
      <w:bookmarkEnd w:id="0"/>
    </w:p>
    <w:p w14:paraId="4C3901D2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4207BDE4" w14:textId="77777777" w:rsidR="00834EC1" w:rsidRPr="00834EC1" w:rsidRDefault="00834EC1" w:rsidP="00834EC1">
      <w:pPr>
        <w:tabs>
          <w:tab w:val="clear" w:pos="2850"/>
        </w:tabs>
        <w:spacing w:before="240" w:line="276" w:lineRule="auto"/>
        <w:jc w:val="center"/>
        <w:rPr>
          <w:rFonts w:eastAsia="Times New Roman"/>
          <w:b/>
          <w:bCs/>
          <w:noProof w:val="0"/>
          <w:sz w:val="20"/>
          <w:szCs w:val="20"/>
          <w:u w:val="single"/>
          <w:lang w:val="ca-ES" w:eastAsia="es-ES"/>
        </w:rPr>
      </w:pP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 INSERIR EN EL SOBRE C</w:t>
      </w:r>
    </w:p>
    <w:p w14:paraId="3E0C9D2F" w14:textId="77777777" w:rsidR="00834EC1" w:rsidRPr="00834EC1" w:rsidRDefault="00834EC1" w:rsidP="00834EC1">
      <w:pPr>
        <w:tabs>
          <w:tab w:val="clear" w:pos="2850"/>
        </w:tabs>
        <w:spacing w:line="276" w:lineRule="auto"/>
        <w:jc w:val="left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04F6E740" w14:textId="77777777" w:rsidR="00834EC1" w:rsidRPr="00834EC1" w:rsidRDefault="00834EC1" w:rsidP="00834EC1">
      <w:pPr>
        <w:tabs>
          <w:tab w:val="clear" w:pos="2850"/>
        </w:tabs>
        <w:spacing w:line="276" w:lineRule="auto"/>
        <w:jc w:val="left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0F122731" w14:textId="77777777" w:rsidR="00834EC1" w:rsidRPr="00834EC1" w:rsidRDefault="00834EC1" w:rsidP="00834EC1">
      <w:pPr>
        <w:tabs>
          <w:tab w:val="clear" w:pos="2850"/>
        </w:tabs>
        <w:spacing w:line="276" w:lineRule="auto"/>
        <w:jc w:val="left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 xml:space="preserve">Proposició econòmica, </w:t>
      </w:r>
      <w:r w:rsidRPr="00834EC1">
        <w:rPr>
          <w:rFonts w:eastAsia="Times New Roman"/>
          <w:noProof w:val="0"/>
          <w:sz w:val="20"/>
          <w:szCs w:val="20"/>
          <w:lang w:val="ca-ES" w:eastAsia="es-ES"/>
        </w:rPr>
        <w:t>basada en el preu, que haurà d’ajustar-se al model següent:</w:t>
      </w: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 xml:space="preserve"> </w:t>
      </w:r>
    </w:p>
    <w:p w14:paraId="46764B55" w14:textId="77777777" w:rsidR="00834EC1" w:rsidRPr="00834EC1" w:rsidRDefault="00834EC1" w:rsidP="00834EC1">
      <w:pPr>
        <w:tabs>
          <w:tab w:val="clear" w:pos="2850"/>
          <w:tab w:val="left" w:pos="1843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4334CF20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noProof w:val="0"/>
          <w:sz w:val="20"/>
          <w:szCs w:val="20"/>
          <w:lang w:val="ca-ES" w:eastAsia="es-ES"/>
        </w:rPr>
        <w:t xml:space="preserve">El Sr. / La Sra. ..................................................................., amb DNI núm. ............................ en nom (propi) o (de l’empresa que representa) ....................................................... amb NIF ................................. i domicili fiscal al carrer ............................................................... número ............................, assabentat de l’anunci publicat en el perfil del contractant .......................... del dia ................ de ................ de ............... i de les condicions exigides per optar a la contractació de les </w:t>
      </w: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“OBRES D’INSTAL·LACIÓ FOTOVOLTAICA DE 250 kWn SOBRE TERRENY AMB BATERIES PER A AUTOCONSUM INDIVIDUAL AL NOU DIPÒSIT D’AIGUA POTABLE A LA SELVA DEL CAMP (EXPEDIENT 0614/2026)”</w:t>
      </w:r>
      <w:r w:rsidRPr="00834EC1">
        <w:rPr>
          <w:rFonts w:eastAsia="Times New Roman"/>
          <w:noProof w:val="0"/>
          <w:sz w:val="20"/>
          <w:szCs w:val="20"/>
          <w:lang w:val="ca-ES" w:eastAsia="es-ES"/>
        </w:rPr>
        <w:t>,</w:t>
      </w: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 xml:space="preserve"> </w:t>
      </w:r>
      <w:r w:rsidRPr="00834EC1">
        <w:rPr>
          <w:rFonts w:eastAsia="Times New Roman"/>
          <w:noProof w:val="0"/>
          <w:sz w:val="20"/>
          <w:szCs w:val="20"/>
          <w:lang w:val="ca-ES" w:eastAsia="es-ES"/>
        </w:rPr>
        <w:t>es</w:t>
      </w: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 xml:space="preserve"> </w:t>
      </w:r>
      <w:r w:rsidRPr="00834EC1">
        <w:rPr>
          <w:rFonts w:eastAsia="Times New Roman"/>
          <w:noProof w:val="0"/>
          <w:sz w:val="20"/>
          <w:szCs w:val="20"/>
          <w:lang w:val="ca-ES" w:eastAsia="es-ES"/>
        </w:rPr>
        <w:t>compromet a portar-la a terme amb subjecció al Plec de clàusules administratives particulars i al Projecte d’obres, que accepta íntegrament per l’import següent:</w:t>
      </w:r>
    </w:p>
    <w:p w14:paraId="5BFAD0E5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402CCBF7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 xml:space="preserve">Criteri 1. OFERTA ECONMÒMICA </w:t>
      </w:r>
      <w:r w:rsidRPr="00834EC1">
        <w:rPr>
          <w:rFonts w:eastAsia="Times New Roman"/>
          <w:b/>
          <w:bCs/>
          <w:noProof w:val="0"/>
          <w:color w:val="4472C4" w:themeColor="accent1"/>
          <w:sz w:val="20"/>
          <w:szCs w:val="20"/>
          <w:lang w:val="ca-ES" w:eastAsia="es-ES"/>
        </w:rPr>
        <w:t>(75 punts)</w:t>
      </w:r>
    </w:p>
    <w:p w14:paraId="1199965B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tbl>
      <w:tblPr>
        <w:tblStyle w:val="Tablaconcuadrcula3"/>
        <w:tblW w:w="0" w:type="auto"/>
        <w:tblLook w:val="04A0" w:firstRow="1" w:lastRow="0" w:firstColumn="1" w:lastColumn="0" w:noHBand="0" w:noVBand="1"/>
      </w:tblPr>
      <w:tblGrid>
        <w:gridCol w:w="4247"/>
        <w:gridCol w:w="1985"/>
        <w:gridCol w:w="1985"/>
      </w:tblGrid>
      <w:tr w:rsidR="00834EC1" w:rsidRPr="00834EC1" w14:paraId="31D60C58" w14:textId="77777777" w:rsidTr="00435807">
        <w:tc>
          <w:tcPr>
            <w:tcW w:w="424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C29C972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jc w:val="center"/>
              <w:rPr>
                <w:b/>
                <w:bCs/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b/>
                <w:bCs/>
                <w:noProof w:val="0"/>
                <w:sz w:val="20"/>
                <w:szCs w:val="20"/>
                <w:lang w:val="ca-ES" w:eastAsia="es-ES"/>
              </w:rPr>
              <w:t>CONCEPTE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7A21F094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jc w:val="center"/>
              <w:rPr>
                <w:b/>
                <w:bCs/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b/>
                <w:bCs/>
                <w:noProof w:val="0"/>
                <w:sz w:val="20"/>
                <w:szCs w:val="20"/>
                <w:lang w:val="ca-ES" w:eastAsia="es-ES"/>
              </w:rPr>
              <w:t>PROPOSTA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31759A0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jc w:val="center"/>
              <w:rPr>
                <w:b/>
                <w:bCs/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b/>
                <w:bCs/>
                <w:noProof w:val="0"/>
                <w:sz w:val="20"/>
                <w:szCs w:val="20"/>
                <w:lang w:val="ca-ES" w:eastAsia="es-ES"/>
              </w:rPr>
              <w:t>MÀXIM</w:t>
            </w:r>
          </w:p>
        </w:tc>
      </w:tr>
      <w:tr w:rsidR="00834EC1" w:rsidRPr="00834EC1" w14:paraId="177C7E92" w14:textId="77777777" w:rsidTr="00435807">
        <w:tc>
          <w:tcPr>
            <w:tcW w:w="4247" w:type="dxa"/>
            <w:shd w:val="clear" w:color="auto" w:fill="F2F2F2" w:themeFill="background1" w:themeFillShade="F2"/>
            <w:vAlign w:val="center"/>
          </w:tcPr>
          <w:p w14:paraId="7BA44ECE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jc w:val="left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val="ca-ES" w:eastAsia="es-ES"/>
              </w:rPr>
              <w:t>PREU SENSE IVA</w:t>
            </w:r>
          </w:p>
        </w:tc>
        <w:tc>
          <w:tcPr>
            <w:tcW w:w="1985" w:type="dxa"/>
          </w:tcPr>
          <w:p w14:paraId="69702693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val="ca-ES" w:eastAsia="es-ES"/>
              </w:rPr>
              <w:t>..................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0E84CB6B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eastAsia="es-ES"/>
              </w:rPr>
              <w:t>422.818,18 Euros</w:t>
            </w:r>
          </w:p>
        </w:tc>
      </w:tr>
      <w:tr w:rsidR="00834EC1" w:rsidRPr="00834EC1" w14:paraId="6F39FE4C" w14:textId="77777777" w:rsidTr="00435807">
        <w:tc>
          <w:tcPr>
            <w:tcW w:w="4247" w:type="dxa"/>
            <w:shd w:val="clear" w:color="auto" w:fill="F2F2F2" w:themeFill="background1" w:themeFillShade="F2"/>
            <w:vAlign w:val="center"/>
          </w:tcPr>
          <w:p w14:paraId="1E107172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jc w:val="left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val="ca-ES" w:eastAsia="es-ES"/>
              </w:rPr>
              <w:t>PERCENTATGE IVA APLICAT</w:t>
            </w:r>
          </w:p>
        </w:tc>
        <w:tc>
          <w:tcPr>
            <w:tcW w:w="1985" w:type="dxa"/>
          </w:tcPr>
          <w:p w14:paraId="77DCE40C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val="ca-ES" w:eastAsia="es-ES"/>
              </w:rPr>
              <w:t>..................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7025A50E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val="ca-ES" w:eastAsia="es-ES"/>
              </w:rPr>
              <w:t>21 %</w:t>
            </w:r>
          </w:p>
        </w:tc>
      </w:tr>
      <w:tr w:rsidR="00834EC1" w:rsidRPr="00834EC1" w14:paraId="74269A2A" w14:textId="77777777" w:rsidTr="00435807">
        <w:tc>
          <w:tcPr>
            <w:tcW w:w="4247" w:type="dxa"/>
            <w:shd w:val="clear" w:color="auto" w:fill="F2F2F2" w:themeFill="background1" w:themeFillShade="F2"/>
            <w:vAlign w:val="center"/>
          </w:tcPr>
          <w:p w14:paraId="1EDD9F53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jc w:val="left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val="ca-ES" w:eastAsia="es-ES"/>
              </w:rPr>
              <w:t>IMPORT IVA</w:t>
            </w:r>
          </w:p>
        </w:tc>
        <w:tc>
          <w:tcPr>
            <w:tcW w:w="1985" w:type="dxa"/>
          </w:tcPr>
          <w:p w14:paraId="3735F46A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val="ca-ES" w:eastAsia="es-ES"/>
              </w:rPr>
              <w:t>..................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2BEE685E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eastAsia="es-ES"/>
              </w:rPr>
              <w:t>88.791,82 Euros</w:t>
            </w:r>
          </w:p>
        </w:tc>
      </w:tr>
      <w:tr w:rsidR="00834EC1" w:rsidRPr="00834EC1" w14:paraId="70087A63" w14:textId="77777777" w:rsidTr="00435807">
        <w:tc>
          <w:tcPr>
            <w:tcW w:w="4247" w:type="dxa"/>
            <w:shd w:val="clear" w:color="auto" w:fill="F2F2F2" w:themeFill="background1" w:themeFillShade="F2"/>
            <w:vAlign w:val="center"/>
          </w:tcPr>
          <w:p w14:paraId="07F52A0F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jc w:val="left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val="ca-ES" w:eastAsia="es-ES"/>
              </w:rPr>
              <w:t>PREU IVA INCLÒS</w:t>
            </w:r>
          </w:p>
        </w:tc>
        <w:tc>
          <w:tcPr>
            <w:tcW w:w="1985" w:type="dxa"/>
            <w:vAlign w:val="center"/>
          </w:tcPr>
          <w:p w14:paraId="635B2B08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val="ca-ES" w:eastAsia="es-ES"/>
              </w:rPr>
              <w:t>..................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3B8ECAD7" w14:textId="77777777" w:rsidR="00834EC1" w:rsidRPr="00834EC1" w:rsidRDefault="00834EC1" w:rsidP="00834EC1">
            <w:pPr>
              <w:tabs>
                <w:tab w:val="clear" w:pos="2850"/>
              </w:tabs>
              <w:spacing w:line="276" w:lineRule="auto"/>
              <w:rPr>
                <w:noProof w:val="0"/>
                <w:sz w:val="20"/>
                <w:szCs w:val="20"/>
                <w:lang w:val="ca-ES" w:eastAsia="es-ES"/>
              </w:rPr>
            </w:pPr>
            <w:r w:rsidRPr="00834EC1">
              <w:rPr>
                <w:noProof w:val="0"/>
                <w:sz w:val="20"/>
                <w:szCs w:val="20"/>
                <w:lang w:eastAsia="es-ES"/>
              </w:rPr>
              <w:t>511.610,00 Euros IVA inclòs</w:t>
            </w:r>
          </w:p>
        </w:tc>
      </w:tr>
    </w:tbl>
    <w:p w14:paraId="104C1178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noProof w:val="0"/>
          <w:sz w:val="20"/>
          <w:szCs w:val="20"/>
          <w:lang w:val="ca-ES" w:eastAsia="es-ES"/>
        </w:rPr>
        <w:t xml:space="preserve"> </w:t>
      </w:r>
    </w:p>
    <w:p w14:paraId="5146D27A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noProof w:val="0"/>
          <w:sz w:val="20"/>
          <w:szCs w:val="20"/>
          <w:lang w:val="ca-ES" w:eastAsia="es-ES"/>
        </w:rPr>
        <w:t xml:space="preserve">El total de l’oferta pel és de .................................................................................. Euros (en lletres), IVA inclòs. </w:t>
      </w:r>
    </w:p>
    <w:p w14:paraId="250580C4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5F29AF00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5D2B7DFF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 xml:space="preserve">Criteri 2. OFERTA D’AMPLIACIÓ DEL TERMINI DE GARANTIA DE LES OBRES </w:t>
      </w:r>
      <w:r w:rsidRPr="00834EC1">
        <w:rPr>
          <w:rFonts w:eastAsia="Times New Roman"/>
          <w:b/>
          <w:bCs/>
          <w:noProof w:val="0"/>
          <w:color w:val="4472C4" w:themeColor="accent1"/>
          <w:sz w:val="20"/>
          <w:szCs w:val="20"/>
          <w:lang w:val="ca-ES" w:eastAsia="es-ES"/>
        </w:rPr>
        <w:t>(5 punts)</w:t>
      </w:r>
    </w:p>
    <w:p w14:paraId="688D8829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18AD75A6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noProof w:val="0"/>
          <w:sz w:val="20"/>
          <w:szCs w:val="20"/>
          <w:lang w:val="ca-ES" w:eastAsia="es-ES"/>
        </w:rPr>
        <w:t>En relació amb el criteri automàtic d’adjudicació relatiu a l’ampliació del termini de garantia de les obres, formula la següent oferta:</w:t>
      </w:r>
    </w:p>
    <w:p w14:paraId="5187123B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45D352BA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noProof w:val="0"/>
          <w:sz w:val="20"/>
          <w:szCs w:val="20"/>
          <w:lang w:val="ca-ES" w:eastAsia="es-ES"/>
        </w:rPr>
        <w:t>Marcar l’opció que s’ofereix:</w:t>
      </w:r>
    </w:p>
    <w:p w14:paraId="5719759F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06C23C9E" w14:textId="77777777" w:rsidR="00834EC1" w:rsidRPr="00834EC1" w:rsidRDefault="00834EC1" w:rsidP="00834EC1">
      <w:pPr>
        <w:tabs>
          <w:tab w:val="clear" w:pos="2850"/>
          <w:tab w:val="left" w:pos="426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sdt>
        <w:sdtPr>
          <w:rPr>
            <w:rFonts w:eastAsia="Times New Roman"/>
            <w:noProof w:val="0"/>
            <w:sz w:val="20"/>
            <w:szCs w:val="20"/>
            <w:lang w:val="ca-ES" w:eastAsia="es-ES"/>
          </w:rPr>
          <w:id w:val="-10607855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EC1">
            <w:rPr>
              <w:rFonts w:ascii="Segoe UI Symbol" w:eastAsia="Times New Roman" w:hAnsi="Segoe UI Symbol" w:cs="Segoe UI Symbol"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834EC1">
        <w:rPr>
          <w:rFonts w:eastAsia="Times New Roman"/>
          <w:noProof w:val="0"/>
          <w:sz w:val="20"/>
          <w:szCs w:val="20"/>
          <w:lang w:val="ca-ES" w:eastAsia="es-ES"/>
        </w:rPr>
        <w:tab/>
        <w:t>Sense ampliació de garantia</w:t>
      </w:r>
    </w:p>
    <w:p w14:paraId="649C236E" w14:textId="77777777" w:rsidR="00834EC1" w:rsidRPr="00834EC1" w:rsidRDefault="00834EC1" w:rsidP="00834EC1">
      <w:pPr>
        <w:tabs>
          <w:tab w:val="clear" w:pos="2850"/>
          <w:tab w:val="left" w:pos="426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sdt>
        <w:sdtPr>
          <w:rPr>
            <w:rFonts w:eastAsia="Times New Roman"/>
            <w:noProof w:val="0"/>
            <w:sz w:val="20"/>
            <w:szCs w:val="20"/>
            <w:lang w:val="ca-ES" w:eastAsia="es-ES"/>
          </w:rPr>
          <w:id w:val="-1090448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EC1">
            <w:rPr>
              <w:rFonts w:ascii="Segoe UI Symbol" w:eastAsia="Times New Roman" w:hAnsi="Segoe UI Symbol" w:cs="Segoe UI Symbol"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834EC1">
        <w:rPr>
          <w:rFonts w:eastAsia="Times New Roman"/>
          <w:noProof w:val="0"/>
          <w:sz w:val="20"/>
          <w:szCs w:val="20"/>
          <w:lang w:val="ca-ES" w:eastAsia="es-ES"/>
        </w:rPr>
        <w:tab/>
        <w:t>Ampliació d’1 any de garantia.</w:t>
      </w:r>
    </w:p>
    <w:p w14:paraId="55082F57" w14:textId="77777777" w:rsidR="00834EC1" w:rsidRPr="00834EC1" w:rsidRDefault="00834EC1" w:rsidP="00834EC1">
      <w:pPr>
        <w:tabs>
          <w:tab w:val="clear" w:pos="2850"/>
          <w:tab w:val="left" w:pos="426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sdt>
        <w:sdtPr>
          <w:rPr>
            <w:rFonts w:eastAsia="Times New Roman"/>
            <w:noProof w:val="0"/>
            <w:sz w:val="20"/>
            <w:szCs w:val="20"/>
            <w:lang w:val="ca-ES" w:eastAsia="es-ES"/>
          </w:rPr>
          <w:id w:val="-12259078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EC1">
            <w:rPr>
              <w:rFonts w:ascii="Segoe UI Symbol" w:eastAsia="Times New Roman" w:hAnsi="Segoe UI Symbol" w:cs="Segoe UI Symbol"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834EC1">
        <w:rPr>
          <w:rFonts w:eastAsia="Times New Roman"/>
          <w:noProof w:val="0"/>
          <w:sz w:val="20"/>
          <w:szCs w:val="20"/>
          <w:lang w:val="ca-ES" w:eastAsia="es-ES"/>
        </w:rPr>
        <w:tab/>
        <w:t xml:space="preserve">Ampliació de 2 anys de garantia </w:t>
      </w:r>
    </w:p>
    <w:p w14:paraId="360D0A87" w14:textId="77777777" w:rsidR="00834EC1" w:rsidRPr="00834EC1" w:rsidRDefault="00834EC1" w:rsidP="00834EC1">
      <w:pPr>
        <w:tabs>
          <w:tab w:val="clear" w:pos="2850"/>
          <w:tab w:val="left" w:pos="426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sdt>
        <w:sdtPr>
          <w:rPr>
            <w:rFonts w:eastAsia="Times New Roman"/>
            <w:noProof w:val="0"/>
            <w:sz w:val="20"/>
            <w:szCs w:val="20"/>
            <w:lang w:val="ca-ES" w:eastAsia="es-ES"/>
          </w:rPr>
          <w:id w:val="8445975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EC1">
            <w:rPr>
              <w:rFonts w:ascii="Segoe UI Symbol" w:eastAsia="Times New Roman" w:hAnsi="Segoe UI Symbol" w:cs="Segoe UI Symbol"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834EC1">
        <w:rPr>
          <w:rFonts w:eastAsia="Times New Roman"/>
          <w:noProof w:val="0"/>
          <w:sz w:val="20"/>
          <w:szCs w:val="20"/>
          <w:lang w:val="ca-ES" w:eastAsia="es-ES"/>
        </w:rPr>
        <w:tab/>
        <w:t xml:space="preserve">Ampliació de 3 anys de garantia </w:t>
      </w:r>
    </w:p>
    <w:p w14:paraId="2D59A26E" w14:textId="77777777" w:rsidR="00834EC1" w:rsidRPr="00834EC1" w:rsidRDefault="00834EC1" w:rsidP="00834EC1">
      <w:pPr>
        <w:tabs>
          <w:tab w:val="clear" w:pos="2850"/>
          <w:tab w:val="left" w:pos="426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sdt>
        <w:sdtPr>
          <w:rPr>
            <w:rFonts w:eastAsia="Times New Roman"/>
            <w:noProof w:val="0"/>
            <w:sz w:val="20"/>
            <w:szCs w:val="20"/>
            <w:lang w:val="ca-ES" w:eastAsia="es-ES"/>
          </w:rPr>
          <w:id w:val="6767711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EC1">
            <w:rPr>
              <w:rFonts w:ascii="Segoe UI Symbol" w:eastAsia="Times New Roman" w:hAnsi="Segoe UI Symbol" w:cs="Segoe UI Symbol"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834EC1">
        <w:rPr>
          <w:rFonts w:eastAsia="Times New Roman"/>
          <w:noProof w:val="0"/>
          <w:sz w:val="20"/>
          <w:szCs w:val="20"/>
          <w:lang w:val="ca-ES" w:eastAsia="es-ES"/>
        </w:rPr>
        <w:tab/>
        <w:t xml:space="preserve">Ampliació de 4 anys de garantia </w:t>
      </w:r>
    </w:p>
    <w:p w14:paraId="62B91114" w14:textId="77777777" w:rsidR="00834EC1" w:rsidRPr="00834EC1" w:rsidRDefault="00834EC1" w:rsidP="00834EC1">
      <w:pPr>
        <w:tabs>
          <w:tab w:val="clear" w:pos="2850"/>
          <w:tab w:val="left" w:pos="426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sdt>
        <w:sdtPr>
          <w:rPr>
            <w:rFonts w:eastAsia="Times New Roman"/>
            <w:noProof w:val="0"/>
            <w:sz w:val="20"/>
            <w:szCs w:val="20"/>
            <w:lang w:val="ca-ES" w:eastAsia="es-ES"/>
          </w:rPr>
          <w:id w:val="5908979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EC1">
            <w:rPr>
              <w:rFonts w:ascii="Segoe UI Symbol" w:eastAsia="Times New Roman" w:hAnsi="Segoe UI Symbol" w:cs="Segoe UI Symbol"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834EC1">
        <w:rPr>
          <w:rFonts w:eastAsia="Times New Roman"/>
          <w:noProof w:val="0"/>
          <w:sz w:val="20"/>
          <w:szCs w:val="20"/>
          <w:lang w:val="ca-ES" w:eastAsia="es-ES"/>
        </w:rPr>
        <w:tab/>
        <w:t>Ampliació de 5 anys de garantia.</w:t>
      </w:r>
    </w:p>
    <w:p w14:paraId="70D1122A" w14:textId="77777777" w:rsidR="00834EC1" w:rsidRPr="00834EC1" w:rsidRDefault="00834EC1" w:rsidP="00834EC1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1FB2D6A9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2AE1DF8C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 xml:space="preserve">Criteri 3. OFERTA D’AMPLIACIÓ DEL TERMINI DE GARANTIA DEL SISTEMA D’EMMAGATZEMATGE D’ENERGIA ELÈCTRICA AMB BATERIES </w:t>
      </w:r>
      <w:r w:rsidRPr="00834EC1">
        <w:rPr>
          <w:rFonts w:eastAsia="Times New Roman"/>
          <w:b/>
          <w:bCs/>
          <w:noProof w:val="0"/>
          <w:color w:val="4472C4" w:themeColor="accent1"/>
          <w:sz w:val="20"/>
          <w:szCs w:val="20"/>
          <w:lang w:val="ca-ES" w:eastAsia="es-ES"/>
        </w:rPr>
        <w:t>(5 punts)</w:t>
      </w:r>
    </w:p>
    <w:p w14:paraId="3649C2A5" w14:textId="77777777" w:rsidR="00834EC1" w:rsidRPr="00834EC1" w:rsidRDefault="00834EC1" w:rsidP="00834EC1">
      <w:pPr>
        <w:tabs>
          <w:tab w:val="clear" w:pos="2850"/>
        </w:tabs>
        <w:spacing w:line="276" w:lineRule="auto"/>
        <w:jc w:val="center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46BD040A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noProof w:val="0"/>
          <w:sz w:val="20"/>
          <w:szCs w:val="20"/>
          <w:lang w:val="ca-ES" w:eastAsia="es-ES"/>
        </w:rPr>
        <w:t>En relació amb el criteri automàtic d’adjudicació relatiu a l’ampliació del termini de garantia del sistema d’emmagatzematge d’energia elèctrica amb bateries, formula la següent oferta:</w:t>
      </w:r>
    </w:p>
    <w:p w14:paraId="5C50D424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23E7411F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noProof w:val="0"/>
          <w:sz w:val="20"/>
          <w:szCs w:val="20"/>
          <w:lang w:val="ca-ES" w:eastAsia="es-ES"/>
        </w:rPr>
        <w:t>Marcar una sola opció:</w:t>
      </w:r>
    </w:p>
    <w:p w14:paraId="79BA0625" w14:textId="77777777" w:rsidR="00834EC1" w:rsidRPr="00834EC1" w:rsidRDefault="00834EC1" w:rsidP="00834EC1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708AA902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sdt>
        <w:sdtPr>
          <w:rPr>
            <w:rFonts w:eastAsia="Times New Roman"/>
            <w:noProof w:val="0"/>
            <w:sz w:val="20"/>
            <w:szCs w:val="20"/>
            <w:lang w:val="ca-ES" w:eastAsia="es-ES"/>
          </w:rPr>
          <w:id w:val="19714743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EC1">
            <w:rPr>
              <w:rFonts w:ascii="Segoe UI Symbol" w:eastAsia="Times New Roman" w:hAnsi="Segoe UI Symbol" w:cs="Segoe UI Symbol"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834EC1">
        <w:rPr>
          <w:rFonts w:eastAsia="Times New Roman"/>
          <w:noProof w:val="0"/>
          <w:sz w:val="20"/>
          <w:szCs w:val="20"/>
          <w:lang w:val="ca-ES" w:eastAsia="es-ES"/>
        </w:rPr>
        <w:t xml:space="preserve"> El licitador </w:t>
      </w: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no ofereix ampliació</w:t>
      </w:r>
      <w:r w:rsidRPr="00834EC1">
        <w:rPr>
          <w:rFonts w:eastAsia="Times New Roman"/>
          <w:noProof w:val="0"/>
          <w:sz w:val="20"/>
          <w:szCs w:val="20"/>
          <w:lang w:val="ca-ES" w:eastAsia="es-ES"/>
        </w:rPr>
        <w:t xml:space="preserve"> del termini de garantia estàndard del sistema d’emmagatzematge d’energia elèctrica amb bateries, mantenint-se la garantia en 5 anys o 6.500 cicles.</w:t>
      </w:r>
    </w:p>
    <w:p w14:paraId="12829D67" w14:textId="77777777" w:rsidR="00834EC1" w:rsidRPr="00834EC1" w:rsidRDefault="00834EC1" w:rsidP="00834EC1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37DD2CA5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sdt>
        <w:sdtPr>
          <w:rPr>
            <w:rFonts w:eastAsia="Times New Roman"/>
            <w:noProof w:val="0"/>
            <w:sz w:val="20"/>
            <w:szCs w:val="20"/>
            <w:lang w:val="ca-ES" w:eastAsia="es-ES"/>
          </w:rPr>
          <w:id w:val="-8645153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34EC1">
            <w:rPr>
              <w:rFonts w:ascii="Segoe UI Symbol" w:eastAsia="Times New Roman" w:hAnsi="Segoe UI Symbol" w:cs="Segoe UI Symbol"/>
              <w:noProof w:val="0"/>
              <w:sz w:val="20"/>
              <w:szCs w:val="20"/>
              <w:lang w:val="ca-ES" w:eastAsia="es-ES"/>
            </w:rPr>
            <w:t>☐</w:t>
          </w:r>
        </w:sdtContent>
      </w:sdt>
      <w:r w:rsidRPr="00834EC1">
        <w:rPr>
          <w:rFonts w:eastAsia="Times New Roman"/>
          <w:noProof w:val="0"/>
          <w:sz w:val="20"/>
          <w:szCs w:val="20"/>
          <w:lang w:val="ca-ES" w:eastAsia="es-ES"/>
        </w:rPr>
        <w:t xml:space="preserve"> El licitador </w:t>
      </w:r>
      <w:r w:rsidRPr="00834EC1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ofereix una ampliació de 5 anys addicionals</w:t>
      </w:r>
      <w:r w:rsidRPr="00834EC1">
        <w:rPr>
          <w:rFonts w:eastAsia="Times New Roman"/>
          <w:noProof w:val="0"/>
          <w:sz w:val="20"/>
          <w:szCs w:val="20"/>
          <w:lang w:val="ca-ES" w:eastAsia="es-ES"/>
        </w:rPr>
        <w:t xml:space="preserve"> del termini de garantia estàndard del sistema d’emmagatzematge d’energia elèctrica amb bateries, quedant la garantia en 10 anys 6.500 cicles.  </w:t>
      </w:r>
    </w:p>
    <w:p w14:paraId="3B068092" w14:textId="77777777" w:rsidR="00834EC1" w:rsidRPr="00834EC1" w:rsidRDefault="00834EC1" w:rsidP="00834EC1">
      <w:pPr>
        <w:tabs>
          <w:tab w:val="clear" w:pos="2850"/>
        </w:tabs>
        <w:spacing w:line="276" w:lineRule="auto"/>
        <w:jc w:val="center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037F3796" w14:textId="77777777" w:rsidR="00834EC1" w:rsidRPr="00834EC1" w:rsidRDefault="00834EC1" w:rsidP="00834EC1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  <w:r w:rsidRPr="00834EC1">
        <w:rPr>
          <w:rFonts w:eastAsia="Times New Roman"/>
          <w:noProof w:val="0"/>
          <w:sz w:val="20"/>
          <w:szCs w:val="20"/>
          <w:lang w:val="ca-ES" w:eastAsia="es-ES"/>
        </w:rPr>
        <w:t>Així mateix, el licitador declara que l’opció marcada té caràcter contractual, i que, en el cas de resultar adjudicatari, quedarà incorporada al contracte sense cost addicional per a l’Ajuntament.</w:t>
      </w:r>
    </w:p>
    <w:p w14:paraId="4284211A" w14:textId="77777777" w:rsidR="00834EC1" w:rsidRPr="00834EC1" w:rsidRDefault="00834EC1" w:rsidP="00834EC1">
      <w:pPr>
        <w:spacing w:line="276" w:lineRule="auto"/>
        <w:rPr>
          <w:rFonts w:eastAsia="Times New Roman"/>
          <w:noProof w:val="0"/>
          <w:color w:val="4472C4" w:themeColor="accent1"/>
          <w:sz w:val="20"/>
          <w:szCs w:val="20"/>
          <w:lang w:eastAsia="es-ES"/>
        </w:rPr>
      </w:pPr>
    </w:p>
    <w:p w14:paraId="61F6B158" w14:textId="77777777" w:rsidR="00834EC1" w:rsidRPr="00834EC1" w:rsidRDefault="00834EC1" w:rsidP="00834EC1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5843253B" w14:textId="77777777" w:rsidR="00834EC1" w:rsidRDefault="00834EC1" w:rsidP="00834EC1">
      <w:pPr>
        <w:tabs>
          <w:tab w:val="left" w:pos="180"/>
        </w:tabs>
        <w:spacing w:line="276" w:lineRule="auto"/>
        <w:jc w:val="left"/>
        <w:rPr>
          <w:sz w:val="20"/>
          <w:szCs w:val="20"/>
          <w:lang w:val="ca-ES"/>
        </w:rPr>
      </w:pPr>
    </w:p>
    <w:p w14:paraId="28219CBF" w14:textId="77777777" w:rsidR="00834EC1" w:rsidRDefault="00834EC1" w:rsidP="00834EC1">
      <w:pPr>
        <w:tabs>
          <w:tab w:val="left" w:pos="180"/>
        </w:tabs>
        <w:spacing w:line="276" w:lineRule="auto"/>
        <w:jc w:val="left"/>
        <w:rPr>
          <w:sz w:val="20"/>
          <w:szCs w:val="20"/>
          <w:lang w:val="ca-ES"/>
        </w:rPr>
      </w:pPr>
    </w:p>
    <w:p w14:paraId="52BE0C84" w14:textId="77777777" w:rsidR="00834EC1" w:rsidRDefault="00834EC1" w:rsidP="00834EC1">
      <w:pPr>
        <w:tabs>
          <w:tab w:val="left" w:pos="180"/>
        </w:tabs>
        <w:spacing w:line="276" w:lineRule="auto"/>
        <w:jc w:val="left"/>
        <w:rPr>
          <w:sz w:val="20"/>
          <w:szCs w:val="20"/>
          <w:lang w:val="ca-ES"/>
        </w:rPr>
      </w:pPr>
    </w:p>
    <w:p w14:paraId="1C5790F5" w14:textId="2C870455" w:rsidR="00834EC1" w:rsidRPr="00612A1A" w:rsidRDefault="00834EC1" w:rsidP="00834EC1">
      <w:pPr>
        <w:tabs>
          <w:tab w:val="left" w:pos="180"/>
        </w:tabs>
        <w:spacing w:line="276" w:lineRule="auto"/>
        <w:jc w:val="left"/>
        <w:rPr>
          <w:sz w:val="20"/>
          <w:szCs w:val="20"/>
          <w:lang w:val="ca-ES"/>
        </w:rPr>
      </w:pPr>
      <w:r>
        <w:rPr>
          <w:sz w:val="20"/>
          <w:szCs w:val="20"/>
          <w:lang w:val="ca-ES"/>
        </w:rPr>
        <w:t>Signatura del licitador o representant</w:t>
      </w:r>
      <w:r>
        <w:rPr>
          <w:sz w:val="20"/>
          <w:szCs w:val="20"/>
          <w:lang w:val="ca-ES"/>
        </w:rPr>
        <w:tab/>
      </w:r>
    </w:p>
    <w:p w14:paraId="7596F005" w14:textId="77777777" w:rsidR="00834EC1" w:rsidRPr="00834EC1" w:rsidRDefault="00834EC1" w:rsidP="00834EC1">
      <w:pPr>
        <w:rPr>
          <w:rFonts w:eastAsia="Times New Roman"/>
          <w:sz w:val="20"/>
          <w:szCs w:val="20"/>
          <w:lang w:val="ca-ES" w:eastAsia="es-ES"/>
        </w:rPr>
      </w:pPr>
    </w:p>
    <w:sectPr w:rsidR="00834EC1" w:rsidRPr="00834EC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28E57" w14:textId="77777777" w:rsidR="00B13395" w:rsidRDefault="00B13395" w:rsidP="00EA0CBC">
      <w:r>
        <w:separator/>
      </w:r>
    </w:p>
  </w:endnote>
  <w:endnote w:type="continuationSeparator" w:id="0">
    <w:p w14:paraId="7F43B7DF" w14:textId="77777777" w:rsidR="00B13395" w:rsidRDefault="00B13395" w:rsidP="00EA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6645" w14:textId="1AFDA506" w:rsidR="00E241CD" w:rsidRDefault="00E241CD" w:rsidP="00EA0CBC">
    <w:pPr>
      <w:pStyle w:val="Piedepgina"/>
      <w:rPr>
        <w:sz w:val="16"/>
        <w:szCs w:val="16"/>
      </w:rPr>
    </w:pPr>
  </w:p>
  <w:p w14:paraId="0FB08CC2" w14:textId="77777777" w:rsidR="00946818" w:rsidRPr="00E241CD" w:rsidRDefault="00946818" w:rsidP="00EA0CBC">
    <w:pPr>
      <w:pStyle w:val="Piedepgina"/>
      <w:rPr>
        <w:sz w:val="16"/>
        <w:szCs w:val="16"/>
      </w:rPr>
    </w:pPr>
  </w:p>
  <w:p w14:paraId="3CE66041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Plaça Major, 4</w:t>
    </w:r>
  </w:p>
  <w:p w14:paraId="6D076B50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43470 La Selva del Camp</w:t>
    </w:r>
  </w:p>
  <w:p w14:paraId="50ACC3C3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Telèfon 977 84 40 07</w:t>
    </w:r>
  </w:p>
  <w:p w14:paraId="1AF67005" w14:textId="1AF85829" w:rsidR="00B13395" w:rsidRPr="00E241CD" w:rsidRDefault="00834EC1" w:rsidP="00EA0CBC">
    <w:pPr>
      <w:pStyle w:val="Piedepgina"/>
      <w:rPr>
        <w:sz w:val="16"/>
        <w:szCs w:val="16"/>
      </w:rPr>
    </w:pPr>
    <w:hyperlink r:id="rId1" w:history="1">
      <w:r w:rsidR="00B13395" w:rsidRPr="00E241CD">
        <w:rPr>
          <w:rStyle w:val="Hipervnculo"/>
          <w:sz w:val="16"/>
          <w:szCs w:val="16"/>
        </w:rPr>
        <w:t>www.laselvadelcamp.cat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495A2" w14:textId="77777777" w:rsidR="00B13395" w:rsidRDefault="00B13395" w:rsidP="00EA0CBC">
      <w:r>
        <w:separator/>
      </w:r>
    </w:p>
  </w:footnote>
  <w:footnote w:type="continuationSeparator" w:id="0">
    <w:p w14:paraId="3E67C528" w14:textId="77777777" w:rsidR="00B13395" w:rsidRDefault="00B13395" w:rsidP="00EA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B236B" w14:textId="77777777" w:rsidR="00B13395" w:rsidRDefault="00B13395" w:rsidP="00EA0CBC">
    <w:pPr>
      <w:pStyle w:val="Encabezado"/>
    </w:pPr>
    <w:r>
      <w:drawing>
        <wp:anchor distT="0" distB="0" distL="114300" distR="114300" simplePos="0" relativeHeight="251657728" behindDoc="1" locked="0" layoutInCell="1" allowOverlap="1" wp14:anchorId="7EBE598C" wp14:editId="677E5860">
          <wp:simplePos x="0" y="0"/>
          <wp:positionH relativeFrom="column">
            <wp:posOffset>-375285</wp:posOffset>
          </wp:positionH>
          <wp:positionV relativeFrom="paragraph">
            <wp:posOffset>-43180</wp:posOffset>
          </wp:positionV>
          <wp:extent cx="1797050" cy="655320"/>
          <wp:effectExtent l="0" t="0" r="0" b="0"/>
          <wp:wrapTight wrapText="bothSides">
            <wp:wrapPolygon edited="0">
              <wp:start x="0" y="0"/>
              <wp:lineTo x="0" y="20721"/>
              <wp:lineTo x="21295" y="20721"/>
              <wp:lineTo x="21295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AA95BD" w14:textId="77777777" w:rsidR="00B13395" w:rsidRDefault="00B13395" w:rsidP="00EA0CBC">
    <w:pPr>
      <w:pStyle w:val="Encabezado"/>
    </w:pPr>
  </w:p>
  <w:p w14:paraId="763F53A4" w14:textId="77777777" w:rsidR="00B13395" w:rsidRDefault="00B13395" w:rsidP="00EA0CBC">
    <w:pPr>
      <w:pStyle w:val="Encabezado"/>
    </w:pPr>
  </w:p>
  <w:p w14:paraId="7678AE90" w14:textId="77777777" w:rsidR="00B13395" w:rsidRDefault="00B13395" w:rsidP="00EA0CBC">
    <w:pPr>
      <w:pStyle w:val="Encabezado"/>
    </w:pPr>
  </w:p>
  <w:p w14:paraId="08E76FCE" w14:textId="77777777" w:rsidR="00B13395" w:rsidRDefault="00B13395" w:rsidP="00EA0CBC">
    <w:pPr>
      <w:pStyle w:val="Encabezado"/>
    </w:pPr>
  </w:p>
  <w:p w14:paraId="735890C0" w14:textId="77777777" w:rsidR="001A2B81" w:rsidRDefault="001A2B81" w:rsidP="00EA0CBC">
    <w:pPr>
      <w:pStyle w:val="Encabezado"/>
    </w:pPr>
  </w:p>
  <w:p w14:paraId="65DF414A" w14:textId="77777777" w:rsidR="0022769B" w:rsidRPr="0022769B" w:rsidRDefault="0022769B" w:rsidP="0022769B">
    <w:pPr>
      <w:pStyle w:val="Encabezado"/>
      <w:jc w:val="right"/>
      <w:rPr>
        <w:color w:val="808080" w:themeColor="background1" w:themeShade="80"/>
        <w:sz w:val="14"/>
        <w:szCs w:val="14"/>
      </w:rPr>
    </w:pPr>
    <w:r w:rsidRPr="0022769B">
      <w:rPr>
        <w:color w:val="808080" w:themeColor="background1" w:themeShade="80"/>
        <w:sz w:val="14"/>
        <w:szCs w:val="14"/>
      </w:rPr>
      <w:t>Exp. 614/2026</w:t>
    </w:r>
  </w:p>
  <w:p w14:paraId="40D89990" w14:textId="77777777" w:rsidR="0022769B" w:rsidRPr="0022769B" w:rsidRDefault="0022769B" w:rsidP="0022769B">
    <w:pPr>
      <w:pStyle w:val="Encabezado"/>
      <w:jc w:val="right"/>
      <w:rPr>
        <w:color w:val="808080" w:themeColor="background1" w:themeShade="80"/>
        <w:sz w:val="14"/>
        <w:szCs w:val="14"/>
      </w:rPr>
    </w:pPr>
    <w:r w:rsidRPr="0022769B">
      <w:rPr>
        <w:color w:val="808080" w:themeColor="background1" w:themeShade="80"/>
        <w:sz w:val="14"/>
        <w:szCs w:val="14"/>
      </w:rPr>
      <w:t>Contractació d’obres</w:t>
    </w:r>
  </w:p>
  <w:p w14:paraId="5087EF72" w14:textId="77777777" w:rsidR="0022769B" w:rsidRPr="0022769B" w:rsidRDefault="0022769B" w:rsidP="0022769B">
    <w:pPr>
      <w:pStyle w:val="Encabezado"/>
      <w:jc w:val="right"/>
      <w:rPr>
        <w:color w:val="808080" w:themeColor="background1" w:themeShade="80"/>
        <w:sz w:val="14"/>
        <w:szCs w:val="14"/>
      </w:rPr>
    </w:pPr>
    <w:r w:rsidRPr="0022769B">
      <w:rPr>
        <w:color w:val="808080" w:themeColor="background1" w:themeShade="80"/>
        <w:sz w:val="14"/>
        <w:szCs w:val="14"/>
      </w:rPr>
      <w:t>Procediment obert simplificat, tramitació ordinària</w:t>
    </w:r>
  </w:p>
  <w:p w14:paraId="1B6E49A2" w14:textId="09F9C2DB" w:rsidR="001A2B81" w:rsidRPr="001A2B81" w:rsidRDefault="0022769B" w:rsidP="0022769B">
    <w:pPr>
      <w:pStyle w:val="Encabezado"/>
      <w:jc w:val="right"/>
      <w:rPr>
        <w:color w:val="808080" w:themeColor="background1" w:themeShade="80"/>
        <w:sz w:val="14"/>
        <w:szCs w:val="14"/>
      </w:rPr>
    </w:pPr>
    <w:r w:rsidRPr="0022769B">
      <w:rPr>
        <w:color w:val="808080" w:themeColor="background1" w:themeShade="80"/>
        <w:sz w:val="14"/>
        <w:szCs w:val="14"/>
      </w:rPr>
      <w:t>Obres d’instal·lació fotovoltaica</w:t>
    </w:r>
  </w:p>
  <w:p w14:paraId="31B8F054" w14:textId="77777777" w:rsidR="00B13395" w:rsidRDefault="00B13395" w:rsidP="00EA0C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b w:val="0"/>
        <w:bCs w:val="0"/>
        <w:w w:val="99"/>
        <w:sz w:val="22"/>
        <w:szCs w:val="22"/>
      </w:rPr>
    </w:lvl>
    <w:lvl w:ilvl="2">
      <w:numFmt w:val="bullet"/>
      <w:lvlText w:val="•"/>
      <w:lvlJc w:val="left"/>
      <w:pPr>
        <w:ind w:left="2200" w:hanging="360"/>
      </w:pPr>
    </w:lvl>
    <w:lvl w:ilvl="3">
      <w:numFmt w:val="bullet"/>
      <w:lvlText w:val="•"/>
      <w:lvlJc w:val="left"/>
      <w:pPr>
        <w:ind w:left="2967" w:hanging="360"/>
      </w:pPr>
    </w:lvl>
    <w:lvl w:ilvl="4">
      <w:numFmt w:val="bullet"/>
      <w:lvlText w:val="•"/>
      <w:lvlJc w:val="left"/>
      <w:pPr>
        <w:ind w:left="3734" w:hanging="360"/>
      </w:pPr>
    </w:lvl>
    <w:lvl w:ilvl="5">
      <w:numFmt w:val="bullet"/>
      <w:lvlText w:val="•"/>
      <w:lvlJc w:val="left"/>
      <w:pPr>
        <w:ind w:left="4501" w:hanging="360"/>
      </w:pPr>
    </w:lvl>
    <w:lvl w:ilvl="6">
      <w:numFmt w:val="bullet"/>
      <w:lvlText w:val="•"/>
      <w:lvlJc w:val="left"/>
      <w:pPr>
        <w:ind w:left="5268" w:hanging="360"/>
      </w:pPr>
    </w:lvl>
    <w:lvl w:ilvl="7">
      <w:numFmt w:val="bullet"/>
      <w:lvlText w:val="•"/>
      <w:lvlJc w:val="left"/>
      <w:pPr>
        <w:ind w:left="6035" w:hanging="360"/>
      </w:pPr>
    </w:lvl>
    <w:lvl w:ilvl="8">
      <w:numFmt w:val="bullet"/>
      <w:lvlText w:val="•"/>
      <w:lvlJc w:val="left"/>
      <w:pPr>
        <w:ind w:left="6803" w:hanging="360"/>
      </w:pPr>
    </w:lvl>
  </w:abstractNum>
  <w:abstractNum w:abstractNumId="4" w15:restartNumberingAfterBreak="0">
    <w:nsid w:val="00503803"/>
    <w:multiLevelType w:val="hybridMultilevel"/>
    <w:tmpl w:val="05FE1B72"/>
    <w:lvl w:ilvl="0" w:tplc="77F67334">
      <w:numFmt w:val="bullet"/>
      <w:lvlText w:val=""/>
      <w:lvlJc w:val="left"/>
      <w:pPr>
        <w:ind w:left="1068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9F3A3B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36801"/>
    <w:multiLevelType w:val="hybridMultilevel"/>
    <w:tmpl w:val="2A4868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40A35"/>
    <w:multiLevelType w:val="hybridMultilevel"/>
    <w:tmpl w:val="96DCFF5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E9D3CA8"/>
    <w:multiLevelType w:val="hybridMultilevel"/>
    <w:tmpl w:val="8CDC519A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F904BEC"/>
    <w:multiLevelType w:val="hybridMultilevel"/>
    <w:tmpl w:val="CA3026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2EA440D"/>
    <w:multiLevelType w:val="hybridMultilevel"/>
    <w:tmpl w:val="B9C68A50"/>
    <w:lvl w:ilvl="0" w:tplc="77F67334">
      <w:numFmt w:val="bullet"/>
      <w:lvlText w:val=""/>
      <w:lvlJc w:val="left"/>
      <w:pPr>
        <w:ind w:left="1776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3792F4A"/>
    <w:multiLevelType w:val="hybridMultilevel"/>
    <w:tmpl w:val="4C1EA92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9C6936"/>
    <w:multiLevelType w:val="hybridMultilevel"/>
    <w:tmpl w:val="30DA66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F559D"/>
    <w:multiLevelType w:val="hybridMultilevel"/>
    <w:tmpl w:val="540A8F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135ED4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D72EE2"/>
    <w:multiLevelType w:val="hybridMultilevel"/>
    <w:tmpl w:val="341C6744"/>
    <w:lvl w:ilvl="0" w:tplc="42B696D6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4048C"/>
    <w:multiLevelType w:val="hybridMultilevel"/>
    <w:tmpl w:val="1B2E0D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A628E2"/>
    <w:multiLevelType w:val="hybridMultilevel"/>
    <w:tmpl w:val="514413A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5CF39A5"/>
    <w:multiLevelType w:val="hybridMultilevel"/>
    <w:tmpl w:val="411C1B9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FD018F"/>
    <w:multiLevelType w:val="hybridMultilevel"/>
    <w:tmpl w:val="5E6C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374D5E"/>
    <w:multiLevelType w:val="hybridMultilevel"/>
    <w:tmpl w:val="9D94B7FC"/>
    <w:lvl w:ilvl="0" w:tplc="DC38D79A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9A42E1"/>
    <w:multiLevelType w:val="hybridMultilevel"/>
    <w:tmpl w:val="E068A416"/>
    <w:lvl w:ilvl="0" w:tplc="3E26917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50323"/>
    <w:multiLevelType w:val="hybridMultilevel"/>
    <w:tmpl w:val="07F80932"/>
    <w:lvl w:ilvl="0" w:tplc="DC38D79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90055A"/>
    <w:multiLevelType w:val="hybridMultilevel"/>
    <w:tmpl w:val="9D2AD51A"/>
    <w:lvl w:ilvl="0" w:tplc="73805246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EF2515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65E1D"/>
    <w:multiLevelType w:val="hybridMultilevel"/>
    <w:tmpl w:val="868E59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FA63EB0"/>
    <w:multiLevelType w:val="hybridMultilevel"/>
    <w:tmpl w:val="3482F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56AA6"/>
    <w:multiLevelType w:val="hybridMultilevel"/>
    <w:tmpl w:val="46245910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891EF8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65C57"/>
    <w:multiLevelType w:val="hybridMultilevel"/>
    <w:tmpl w:val="C4EAC368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9D6E82"/>
    <w:multiLevelType w:val="hybridMultilevel"/>
    <w:tmpl w:val="EE723838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F5BE6"/>
    <w:multiLevelType w:val="hybridMultilevel"/>
    <w:tmpl w:val="D5E2E5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312BA2"/>
    <w:multiLevelType w:val="hybridMultilevel"/>
    <w:tmpl w:val="43D490D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E43F8E"/>
    <w:multiLevelType w:val="hybridMultilevel"/>
    <w:tmpl w:val="F258A268"/>
    <w:lvl w:ilvl="0" w:tplc="ABCAF76E">
      <w:start w:val="1"/>
      <w:numFmt w:val="lowerLetter"/>
      <w:lvlText w:val="%1)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42473155">
    <w:abstractNumId w:val="3"/>
  </w:num>
  <w:num w:numId="2" w16cid:durableId="1670451376">
    <w:abstractNumId w:val="13"/>
  </w:num>
  <w:num w:numId="3" w16cid:durableId="2108426067">
    <w:abstractNumId w:val="12"/>
  </w:num>
  <w:num w:numId="4" w16cid:durableId="532498732">
    <w:abstractNumId w:val="29"/>
  </w:num>
  <w:num w:numId="5" w16cid:durableId="970138112">
    <w:abstractNumId w:val="22"/>
  </w:num>
  <w:num w:numId="6" w16cid:durableId="738940862">
    <w:abstractNumId w:val="20"/>
  </w:num>
  <w:num w:numId="7" w16cid:durableId="1061098399">
    <w:abstractNumId w:val="16"/>
  </w:num>
  <w:num w:numId="8" w16cid:durableId="128977902">
    <w:abstractNumId w:val="31"/>
  </w:num>
  <w:num w:numId="9" w16cid:durableId="391781278">
    <w:abstractNumId w:val="27"/>
  </w:num>
  <w:num w:numId="10" w16cid:durableId="304815186">
    <w:abstractNumId w:val="6"/>
  </w:num>
  <w:num w:numId="11" w16cid:durableId="1538662362">
    <w:abstractNumId w:val="26"/>
  </w:num>
  <w:num w:numId="12" w16cid:durableId="1666861043">
    <w:abstractNumId w:val="0"/>
  </w:num>
  <w:num w:numId="13" w16cid:durableId="1655719583">
    <w:abstractNumId w:val="1"/>
  </w:num>
  <w:num w:numId="14" w16cid:durableId="305402750">
    <w:abstractNumId w:val="2"/>
  </w:num>
  <w:num w:numId="15" w16cid:durableId="1268611263">
    <w:abstractNumId w:val="18"/>
  </w:num>
  <w:num w:numId="16" w16cid:durableId="347489966">
    <w:abstractNumId w:val="15"/>
  </w:num>
  <w:num w:numId="17" w16cid:durableId="2047287175">
    <w:abstractNumId w:val="33"/>
  </w:num>
  <w:num w:numId="18" w16cid:durableId="937448306">
    <w:abstractNumId w:val="14"/>
  </w:num>
  <w:num w:numId="19" w16cid:durableId="1638216733">
    <w:abstractNumId w:val="5"/>
  </w:num>
  <w:num w:numId="20" w16cid:durableId="1167017953">
    <w:abstractNumId w:val="19"/>
  </w:num>
  <w:num w:numId="21" w16cid:durableId="790245705">
    <w:abstractNumId w:val="25"/>
  </w:num>
  <w:num w:numId="22" w16cid:durableId="636565393">
    <w:abstractNumId w:val="17"/>
  </w:num>
  <w:num w:numId="23" w16cid:durableId="2145612851">
    <w:abstractNumId w:val="4"/>
  </w:num>
  <w:num w:numId="24" w16cid:durableId="1188984690">
    <w:abstractNumId w:val="10"/>
  </w:num>
  <w:num w:numId="25" w16cid:durableId="475488667">
    <w:abstractNumId w:val="8"/>
  </w:num>
  <w:num w:numId="26" w16cid:durableId="857424818">
    <w:abstractNumId w:val="7"/>
  </w:num>
  <w:num w:numId="27" w16cid:durableId="906647733">
    <w:abstractNumId w:val="21"/>
  </w:num>
  <w:num w:numId="28" w16cid:durableId="1042051351">
    <w:abstractNumId w:val="9"/>
  </w:num>
  <w:num w:numId="29" w16cid:durableId="992368184">
    <w:abstractNumId w:val="28"/>
  </w:num>
  <w:num w:numId="30" w16cid:durableId="948270400">
    <w:abstractNumId w:val="24"/>
  </w:num>
  <w:num w:numId="31" w16cid:durableId="606621924">
    <w:abstractNumId w:val="30"/>
  </w:num>
  <w:num w:numId="32" w16cid:durableId="2043748619">
    <w:abstractNumId w:val="23"/>
  </w:num>
  <w:num w:numId="33" w16cid:durableId="1640182998">
    <w:abstractNumId w:val="11"/>
  </w:num>
  <w:num w:numId="34" w16cid:durableId="48983215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CA"/>
    <w:rsid w:val="00005BCA"/>
    <w:rsid w:val="0001203B"/>
    <w:rsid w:val="00021D67"/>
    <w:rsid w:val="000240D4"/>
    <w:rsid w:val="00037EB4"/>
    <w:rsid w:val="00055F4B"/>
    <w:rsid w:val="000768AC"/>
    <w:rsid w:val="00086DD0"/>
    <w:rsid w:val="00091F5E"/>
    <w:rsid w:val="00096D1E"/>
    <w:rsid w:val="000B2232"/>
    <w:rsid w:val="000C032B"/>
    <w:rsid w:val="000F0EC5"/>
    <w:rsid w:val="001058C2"/>
    <w:rsid w:val="00122CE6"/>
    <w:rsid w:val="00125410"/>
    <w:rsid w:val="00176F28"/>
    <w:rsid w:val="0019048D"/>
    <w:rsid w:val="001910EC"/>
    <w:rsid w:val="00192DAD"/>
    <w:rsid w:val="001A2B81"/>
    <w:rsid w:val="001A6AB2"/>
    <w:rsid w:val="001A72F5"/>
    <w:rsid w:val="001B7D03"/>
    <w:rsid w:val="001E296C"/>
    <w:rsid w:val="001E4EC3"/>
    <w:rsid w:val="001F3CC4"/>
    <w:rsid w:val="002001F6"/>
    <w:rsid w:val="00220591"/>
    <w:rsid w:val="00225295"/>
    <w:rsid w:val="0022769B"/>
    <w:rsid w:val="00240492"/>
    <w:rsid w:val="00265BDC"/>
    <w:rsid w:val="00276CA6"/>
    <w:rsid w:val="00283872"/>
    <w:rsid w:val="00296138"/>
    <w:rsid w:val="002A30DF"/>
    <w:rsid w:val="002C0A18"/>
    <w:rsid w:val="002D0B39"/>
    <w:rsid w:val="002D1D17"/>
    <w:rsid w:val="002D2785"/>
    <w:rsid w:val="002D6F0D"/>
    <w:rsid w:val="002F0B42"/>
    <w:rsid w:val="002F530D"/>
    <w:rsid w:val="002F72F8"/>
    <w:rsid w:val="002F7C70"/>
    <w:rsid w:val="00313AC9"/>
    <w:rsid w:val="00330F1D"/>
    <w:rsid w:val="003472F6"/>
    <w:rsid w:val="00352169"/>
    <w:rsid w:val="0035284C"/>
    <w:rsid w:val="00367616"/>
    <w:rsid w:val="00383889"/>
    <w:rsid w:val="00384F52"/>
    <w:rsid w:val="00392D97"/>
    <w:rsid w:val="00394BA4"/>
    <w:rsid w:val="003B6FCE"/>
    <w:rsid w:val="003C244F"/>
    <w:rsid w:val="003C6253"/>
    <w:rsid w:val="003D1247"/>
    <w:rsid w:val="003E1DE5"/>
    <w:rsid w:val="00414705"/>
    <w:rsid w:val="00434C5B"/>
    <w:rsid w:val="00435DC1"/>
    <w:rsid w:val="00441983"/>
    <w:rsid w:val="004433FA"/>
    <w:rsid w:val="00445039"/>
    <w:rsid w:val="00445789"/>
    <w:rsid w:val="00453CB6"/>
    <w:rsid w:val="00462BE5"/>
    <w:rsid w:val="0047619D"/>
    <w:rsid w:val="00476552"/>
    <w:rsid w:val="00490273"/>
    <w:rsid w:val="004A4473"/>
    <w:rsid w:val="004A793C"/>
    <w:rsid w:val="004B6B9E"/>
    <w:rsid w:val="004C079E"/>
    <w:rsid w:val="004C0A77"/>
    <w:rsid w:val="004C6A83"/>
    <w:rsid w:val="004C6B71"/>
    <w:rsid w:val="004D0BB4"/>
    <w:rsid w:val="004E3CDC"/>
    <w:rsid w:val="004F7534"/>
    <w:rsid w:val="00512FC5"/>
    <w:rsid w:val="005209E7"/>
    <w:rsid w:val="00521C50"/>
    <w:rsid w:val="005357C3"/>
    <w:rsid w:val="00543A52"/>
    <w:rsid w:val="00544AD2"/>
    <w:rsid w:val="0055532B"/>
    <w:rsid w:val="0058329F"/>
    <w:rsid w:val="00594897"/>
    <w:rsid w:val="005A4DA7"/>
    <w:rsid w:val="005A6941"/>
    <w:rsid w:val="005B0891"/>
    <w:rsid w:val="005C25C5"/>
    <w:rsid w:val="005F0E6B"/>
    <w:rsid w:val="006049D4"/>
    <w:rsid w:val="006068CA"/>
    <w:rsid w:val="006110A3"/>
    <w:rsid w:val="00612609"/>
    <w:rsid w:val="006150F1"/>
    <w:rsid w:val="00616190"/>
    <w:rsid w:val="00637C57"/>
    <w:rsid w:val="00637E97"/>
    <w:rsid w:val="00644768"/>
    <w:rsid w:val="0064549E"/>
    <w:rsid w:val="006508F7"/>
    <w:rsid w:val="006956DC"/>
    <w:rsid w:val="0069579C"/>
    <w:rsid w:val="006B190A"/>
    <w:rsid w:val="006B205F"/>
    <w:rsid w:val="006F4E10"/>
    <w:rsid w:val="00711043"/>
    <w:rsid w:val="007457C7"/>
    <w:rsid w:val="0076138B"/>
    <w:rsid w:val="00762629"/>
    <w:rsid w:val="007721EE"/>
    <w:rsid w:val="00772762"/>
    <w:rsid w:val="00790392"/>
    <w:rsid w:val="00792209"/>
    <w:rsid w:val="007923BE"/>
    <w:rsid w:val="00794781"/>
    <w:rsid w:val="00794D65"/>
    <w:rsid w:val="00795916"/>
    <w:rsid w:val="007B4374"/>
    <w:rsid w:val="007C297B"/>
    <w:rsid w:val="007C59CA"/>
    <w:rsid w:val="007D2476"/>
    <w:rsid w:val="007D2543"/>
    <w:rsid w:val="007F05E0"/>
    <w:rsid w:val="007F2D83"/>
    <w:rsid w:val="0080102B"/>
    <w:rsid w:val="00821E58"/>
    <w:rsid w:val="00822FB6"/>
    <w:rsid w:val="00834EC1"/>
    <w:rsid w:val="0084573F"/>
    <w:rsid w:val="00845AEB"/>
    <w:rsid w:val="00852612"/>
    <w:rsid w:val="008615E4"/>
    <w:rsid w:val="00863697"/>
    <w:rsid w:val="008B3BE7"/>
    <w:rsid w:val="008F1AB2"/>
    <w:rsid w:val="009006BC"/>
    <w:rsid w:val="0090362D"/>
    <w:rsid w:val="00905747"/>
    <w:rsid w:val="00916EED"/>
    <w:rsid w:val="00924ABC"/>
    <w:rsid w:val="00935718"/>
    <w:rsid w:val="00937336"/>
    <w:rsid w:val="00946818"/>
    <w:rsid w:val="009561B5"/>
    <w:rsid w:val="0096174F"/>
    <w:rsid w:val="00962B93"/>
    <w:rsid w:val="00997ED6"/>
    <w:rsid w:val="009B6389"/>
    <w:rsid w:val="009D50B8"/>
    <w:rsid w:val="009E4E2E"/>
    <w:rsid w:val="009F4C11"/>
    <w:rsid w:val="00A13DFE"/>
    <w:rsid w:val="00A15669"/>
    <w:rsid w:val="00A246DC"/>
    <w:rsid w:val="00A32A47"/>
    <w:rsid w:val="00A470EC"/>
    <w:rsid w:val="00A54F6C"/>
    <w:rsid w:val="00A63E77"/>
    <w:rsid w:val="00A73239"/>
    <w:rsid w:val="00A74907"/>
    <w:rsid w:val="00A832BC"/>
    <w:rsid w:val="00A84218"/>
    <w:rsid w:val="00AA2384"/>
    <w:rsid w:val="00AA2DAB"/>
    <w:rsid w:val="00AA3FF4"/>
    <w:rsid w:val="00AA456A"/>
    <w:rsid w:val="00AB2C66"/>
    <w:rsid w:val="00AC1DC4"/>
    <w:rsid w:val="00AD1C41"/>
    <w:rsid w:val="00AD66E2"/>
    <w:rsid w:val="00B13395"/>
    <w:rsid w:val="00B440A0"/>
    <w:rsid w:val="00B44961"/>
    <w:rsid w:val="00B51A35"/>
    <w:rsid w:val="00B5255E"/>
    <w:rsid w:val="00B57416"/>
    <w:rsid w:val="00B710F7"/>
    <w:rsid w:val="00B71A07"/>
    <w:rsid w:val="00B95BE8"/>
    <w:rsid w:val="00B97563"/>
    <w:rsid w:val="00BB1CA4"/>
    <w:rsid w:val="00BC460D"/>
    <w:rsid w:val="00BC7D82"/>
    <w:rsid w:val="00BE734F"/>
    <w:rsid w:val="00C0158D"/>
    <w:rsid w:val="00C0473D"/>
    <w:rsid w:val="00C075DB"/>
    <w:rsid w:val="00C14A05"/>
    <w:rsid w:val="00C2026B"/>
    <w:rsid w:val="00C2430D"/>
    <w:rsid w:val="00C37629"/>
    <w:rsid w:val="00C47EB7"/>
    <w:rsid w:val="00C7292F"/>
    <w:rsid w:val="00C770CC"/>
    <w:rsid w:val="00C97398"/>
    <w:rsid w:val="00CB7CFD"/>
    <w:rsid w:val="00CC44A2"/>
    <w:rsid w:val="00CC4B60"/>
    <w:rsid w:val="00CE787A"/>
    <w:rsid w:val="00D04C30"/>
    <w:rsid w:val="00D04F33"/>
    <w:rsid w:val="00D138FA"/>
    <w:rsid w:val="00D221E6"/>
    <w:rsid w:val="00D23D81"/>
    <w:rsid w:val="00D23FE9"/>
    <w:rsid w:val="00D5613A"/>
    <w:rsid w:val="00D56AA7"/>
    <w:rsid w:val="00D71EDB"/>
    <w:rsid w:val="00D8273E"/>
    <w:rsid w:val="00D84F6C"/>
    <w:rsid w:val="00D86049"/>
    <w:rsid w:val="00D907D0"/>
    <w:rsid w:val="00DA1563"/>
    <w:rsid w:val="00DC312D"/>
    <w:rsid w:val="00DC76B6"/>
    <w:rsid w:val="00DD27E5"/>
    <w:rsid w:val="00DD7C7F"/>
    <w:rsid w:val="00DE6201"/>
    <w:rsid w:val="00DE6E1E"/>
    <w:rsid w:val="00E02DD7"/>
    <w:rsid w:val="00E15858"/>
    <w:rsid w:val="00E167E6"/>
    <w:rsid w:val="00E2062B"/>
    <w:rsid w:val="00E2324C"/>
    <w:rsid w:val="00E241CD"/>
    <w:rsid w:val="00E354CC"/>
    <w:rsid w:val="00E3690A"/>
    <w:rsid w:val="00E65D87"/>
    <w:rsid w:val="00E741FF"/>
    <w:rsid w:val="00E75310"/>
    <w:rsid w:val="00EA0CBC"/>
    <w:rsid w:val="00EA200C"/>
    <w:rsid w:val="00EB3267"/>
    <w:rsid w:val="00EB3695"/>
    <w:rsid w:val="00EB74DF"/>
    <w:rsid w:val="00EC25BD"/>
    <w:rsid w:val="00EC60D9"/>
    <w:rsid w:val="00EC78F8"/>
    <w:rsid w:val="00ED16A7"/>
    <w:rsid w:val="00ED66B9"/>
    <w:rsid w:val="00EF0C3D"/>
    <w:rsid w:val="00F052D2"/>
    <w:rsid w:val="00F20455"/>
    <w:rsid w:val="00F31C87"/>
    <w:rsid w:val="00F35F26"/>
    <w:rsid w:val="00F47F24"/>
    <w:rsid w:val="00F61214"/>
    <w:rsid w:val="00F64180"/>
    <w:rsid w:val="00F72833"/>
    <w:rsid w:val="00F7351B"/>
    <w:rsid w:val="00F8661B"/>
    <w:rsid w:val="00FA1998"/>
    <w:rsid w:val="00FB7E02"/>
    <w:rsid w:val="00FC0315"/>
    <w:rsid w:val="00FC1AEA"/>
    <w:rsid w:val="00FC5BFC"/>
    <w:rsid w:val="00FD18C8"/>
    <w:rsid w:val="00FD50E0"/>
    <w:rsid w:val="00FE0E3D"/>
    <w:rsid w:val="00FE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  <w14:docId w14:val="359AE30B"/>
  <w15:chartTrackingRefBased/>
  <w15:docId w15:val="{7ED0A0C5-77FF-4E82-919B-B54DFF8C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CBC"/>
    <w:pPr>
      <w:tabs>
        <w:tab w:val="left" w:pos="2850"/>
      </w:tabs>
      <w:jc w:val="both"/>
    </w:pPr>
    <w:rPr>
      <w:rFonts w:ascii="Arial" w:hAnsi="Arial" w:cs="Arial"/>
      <w:noProof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qFormat/>
    <w:rsid w:val="005A4DA7"/>
    <w:pPr>
      <w:keepNext/>
      <w:keepLines/>
      <w:jc w:val="center"/>
      <w:outlineLvl w:val="0"/>
    </w:pPr>
    <w:rPr>
      <w:rFonts w:eastAsia="Times New Roman"/>
      <w:b/>
      <w:sz w:val="24"/>
      <w:szCs w:val="24"/>
      <w:lang w:val="ca-ES"/>
    </w:rPr>
  </w:style>
  <w:style w:type="paragraph" w:styleId="Ttulo2">
    <w:name w:val="heading 2"/>
    <w:basedOn w:val="Normal"/>
    <w:next w:val="Normal"/>
    <w:link w:val="Ttulo2Car"/>
    <w:autoRedefine/>
    <w:unhideWhenUsed/>
    <w:qFormat/>
    <w:rsid w:val="003B6FCE"/>
    <w:pPr>
      <w:keepLines/>
      <w:jc w:val="left"/>
      <w:outlineLvl w:val="1"/>
    </w:pPr>
    <w:rPr>
      <w:rFonts w:eastAsia="Times New Roman"/>
      <w:bCs/>
      <w:color w:val="000000"/>
      <w:lang w:val="ca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330F1D"/>
    <w:pPr>
      <w:keepNext/>
      <w:keepLines/>
      <w:spacing w:before="40"/>
      <w:outlineLvl w:val="2"/>
    </w:pPr>
    <w:rPr>
      <w:rFonts w:eastAsia="Times New Roman" w:cs="Times New Roman"/>
      <w:b/>
      <w:szCs w:val="24"/>
    </w:rPr>
  </w:style>
  <w:style w:type="paragraph" w:styleId="Ttulo4">
    <w:name w:val="heading 4"/>
    <w:basedOn w:val="Normal"/>
    <w:next w:val="Normal"/>
    <w:link w:val="Ttulo4Car"/>
    <w:qFormat/>
    <w:rsid w:val="005A4DA7"/>
    <w:pPr>
      <w:keepNext/>
      <w:tabs>
        <w:tab w:val="clear" w:pos="2850"/>
      </w:tabs>
      <w:outlineLvl w:val="3"/>
    </w:pPr>
    <w:rPr>
      <w:rFonts w:eastAsia="Times" w:cs="Times New Roman"/>
      <w:b/>
      <w:noProof w:val="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A4DA7"/>
    <w:pPr>
      <w:keepNext/>
      <w:tabs>
        <w:tab w:val="clear" w:pos="2850"/>
      </w:tabs>
      <w:jc w:val="center"/>
      <w:outlineLvl w:val="4"/>
    </w:pPr>
    <w:rPr>
      <w:rFonts w:eastAsia="Times" w:cs="Times New Roman"/>
      <w:i/>
      <w:noProof w:val="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561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5613A"/>
  </w:style>
  <w:style w:type="paragraph" w:styleId="Piedepgina">
    <w:name w:val="footer"/>
    <w:basedOn w:val="Normal"/>
    <w:link w:val="PiedepginaCar"/>
    <w:unhideWhenUsed/>
    <w:rsid w:val="00D561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5613A"/>
  </w:style>
  <w:style w:type="character" w:styleId="Hipervnculo">
    <w:name w:val="Hyperlink"/>
    <w:uiPriority w:val="99"/>
    <w:unhideWhenUsed/>
    <w:rsid w:val="00D5613A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D5613A"/>
    <w:rPr>
      <w:color w:val="605E5C"/>
      <w:shd w:val="clear" w:color="auto" w:fill="E1DFDD"/>
    </w:rPr>
  </w:style>
  <w:style w:type="character" w:customStyle="1" w:styleId="Ttulo1Car">
    <w:name w:val="Título 1 Car"/>
    <w:link w:val="Ttulo1"/>
    <w:rsid w:val="005A4DA7"/>
    <w:rPr>
      <w:rFonts w:ascii="Arial" w:eastAsia="Times New Roman" w:hAnsi="Arial" w:cs="Arial"/>
      <w:b/>
      <w:noProof/>
      <w:sz w:val="24"/>
      <w:szCs w:val="24"/>
      <w:lang w:val="ca-ES" w:eastAsia="en-US"/>
    </w:rPr>
  </w:style>
  <w:style w:type="character" w:customStyle="1" w:styleId="Ttulo2Car">
    <w:name w:val="Título 2 Car"/>
    <w:link w:val="Ttulo2"/>
    <w:rsid w:val="003B6FCE"/>
    <w:rPr>
      <w:rFonts w:ascii="Arial" w:eastAsia="Times New Roman" w:hAnsi="Arial" w:cs="Arial"/>
      <w:bCs/>
      <w:noProof/>
      <w:color w:val="000000"/>
      <w:sz w:val="22"/>
      <w:szCs w:val="22"/>
      <w:lang w:val="ca-ES" w:eastAsia="en-US"/>
    </w:rPr>
  </w:style>
  <w:style w:type="character" w:customStyle="1" w:styleId="Ttulo3Car">
    <w:name w:val="Título 3 Car"/>
    <w:link w:val="Ttulo3"/>
    <w:rsid w:val="00330F1D"/>
    <w:rPr>
      <w:rFonts w:ascii="Arial" w:eastAsia="Times New Roman" w:hAnsi="Arial" w:cs="Times New Roman"/>
      <w:b/>
      <w:noProof/>
      <w:szCs w:val="24"/>
    </w:rPr>
  </w:style>
  <w:style w:type="paragraph" w:styleId="Textoindependiente">
    <w:name w:val="Body Text"/>
    <w:basedOn w:val="Normal"/>
    <w:link w:val="TextoindependienteCar"/>
    <w:qFormat/>
    <w:rsid w:val="007C59CA"/>
    <w:pPr>
      <w:tabs>
        <w:tab w:val="clear" w:pos="2850"/>
      </w:tabs>
      <w:autoSpaceDE w:val="0"/>
      <w:autoSpaceDN w:val="0"/>
      <w:adjustRightInd w:val="0"/>
      <w:jc w:val="left"/>
    </w:pPr>
    <w:rPr>
      <w:rFonts w:ascii="Calibri" w:hAnsi="Calibri" w:cs="Calibri"/>
      <w:noProof w:val="0"/>
    </w:rPr>
  </w:style>
  <w:style w:type="character" w:customStyle="1" w:styleId="TextoindependienteCar">
    <w:name w:val="Texto independiente Car"/>
    <w:link w:val="Textoindependiente"/>
    <w:rsid w:val="007C59CA"/>
    <w:rPr>
      <w:rFonts w:ascii="Calibri" w:hAnsi="Calibri" w:cs="Calibri"/>
    </w:rPr>
  </w:style>
  <w:style w:type="paragraph" w:styleId="Prrafodelista">
    <w:name w:val="List Paragraph"/>
    <w:basedOn w:val="Normal"/>
    <w:uiPriority w:val="34"/>
    <w:qFormat/>
    <w:rsid w:val="007C59CA"/>
    <w:pPr>
      <w:tabs>
        <w:tab w:val="clear" w:pos="2850"/>
      </w:tabs>
      <w:autoSpaceDE w:val="0"/>
      <w:autoSpaceDN w:val="0"/>
      <w:adjustRightInd w:val="0"/>
      <w:ind w:left="2027" w:hanging="360"/>
    </w:pPr>
    <w:rPr>
      <w:rFonts w:ascii="Calibri" w:hAnsi="Calibri" w:cs="Calibri"/>
      <w:noProof w:val="0"/>
      <w:sz w:val="24"/>
      <w:szCs w:val="24"/>
    </w:rPr>
  </w:style>
  <w:style w:type="paragraph" w:customStyle="1" w:styleId="Standard">
    <w:name w:val="Standard"/>
    <w:rsid w:val="00490273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  <w:lang w:val="ca-ES" w:bidi="es-ES"/>
    </w:rPr>
  </w:style>
  <w:style w:type="paragraph" w:customStyle="1" w:styleId="Default">
    <w:name w:val="Default"/>
    <w:rsid w:val="00997ED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en-US"/>
    </w:rPr>
  </w:style>
  <w:style w:type="character" w:customStyle="1" w:styleId="control-label">
    <w:name w:val="control-label"/>
    <w:rsid w:val="005B0891"/>
  </w:style>
  <w:style w:type="character" w:styleId="Textoennegrita">
    <w:name w:val="Strong"/>
    <w:uiPriority w:val="22"/>
    <w:qFormat/>
    <w:rsid w:val="005B0891"/>
    <w:rPr>
      <w:b/>
      <w:bCs/>
    </w:rPr>
  </w:style>
  <w:style w:type="table" w:styleId="Tablacontema">
    <w:name w:val="Table Theme"/>
    <w:basedOn w:val="Tablanormal"/>
    <w:rsid w:val="005B0891"/>
    <w:pPr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nhideWhenUsed/>
    <w:rsid w:val="005A4D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A4DA7"/>
    <w:rPr>
      <w:rFonts w:ascii="Arial" w:hAnsi="Arial" w:cs="Arial"/>
      <w:noProof/>
      <w:sz w:val="16"/>
      <w:szCs w:val="16"/>
      <w:lang w:eastAsia="en-US"/>
    </w:rPr>
  </w:style>
  <w:style w:type="character" w:customStyle="1" w:styleId="Ttulo4Car">
    <w:name w:val="Título 4 Car"/>
    <w:basedOn w:val="Fuentedeprrafopredeter"/>
    <w:link w:val="Ttulo4"/>
    <w:rsid w:val="005A4DA7"/>
    <w:rPr>
      <w:rFonts w:ascii="Arial" w:eastAsia="Times" w:hAnsi="Arial"/>
      <w:b/>
      <w:sz w:val="22"/>
    </w:rPr>
  </w:style>
  <w:style w:type="character" w:customStyle="1" w:styleId="Ttulo5Car">
    <w:name w:val="Título 5 Car"/>
    <w:basedOn w:val="Fuentedeprrafopredeter"/>
    <w:link w:val="Ttulo5"/>
    <w:rsid w:val="005A4DA7"/>
    <w:rPr>
      <w:rFonts w:ascii="Arial" w:eastAsia="Times" w:hAnsi="Arial"/>
      <w:i/>
      <w:sz w:val="22"/>
    </w:rPr>
  </w:style>
  <w:style w:type="paragraph" w:styleId="Textoindependiente2">
    <w:name w:val="Body Text 2"/>
    <w:basedOn w:val="Normal"/>
    <w:link w:val="Textoindependiente2Car"/>
    <w:rsid w:val="005A4DA7"/>
    <w:pPr>
      <w:tabs>
        <w:tab w:val="clear" w:pos="2850"/>
      </w:tabs>
    </w:pPr>
    <w:rPr>
      <w:rFonts w:eastAsia="Times" w:cs="Times New Roman"/>
      <w:noProof w:val="0"/>
      <w:color w:val="00000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A4DA7"/>
    <w:rPr>
      <w:rFonts w:ascii="Arial" w:eastAsia="Times" w:hAnsi="Arial"/>
      <w:color w:val="000000"/>
      <w:sz w:val="22"/>
    </w:rPr>
  </w:style>
  <w:style w:type="character" w:styleId="Nmerodepgina">
    <w:name w:val="page number"/>
    <w:basedOn w:val="Fuentedeprrafopredeter"/>
    <w:rsid w:val="005A4DA7"/>
  </w:style>
  <w:style w:type="paragraph" w:styleId="Textodeglobo">
    <w:name w:val="Balloon Text"/>
    <w:basedOn w:val="Normal"/>
    <w:link w:val="TextodegloboCar"/>
    <w:rsid w:val="005A4DA7"/>
    <w:pPr>
      <w:tabs>
        <w:tab w:val="clear" w:pos="2850"/>
      </w:tabs>
      <w:jc w:val="left"/>
    </w:pPr>
    <w:rPr>
      <w:rFonts w:ascii="Tahoma" w:eastAsia="Times" w:hAnsi="Tahoma" w:cs="Tahoma"/>
      <w:noProof w:val="0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A4DA7"/>
    <w:rPr>
      <w:rFonts w:ascii="Tahoma" w:eastAsia="Times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A4DA7"/>
    <w:rPr>
      <w:rFonts w:ascii="Arial" w:eastAsia="Times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5A4DA7"/>
    <w:rPr>
      <w:rFonts w:ascii="Arial" w:eastAsia="Times" w:hAnsi="Arial"/>
    </w:rPr>
  </w:style>
  <w:style w:type="character" w:styleId="Refdenotaalfinal">
    <w:name w:val="endnote reference"/>
    <w:rsid w:val="005A4DA7"/>
    <w:rPr>
      <w:vertAlign w:val="superscript"/>
    </w:rPr>
  </w:style>
  <w:style w:type="paragraph" w:styleId="Textonotapie">
    <w:name w:val="footnote text"/>
    <w:basedOn w:val="Normal"/>
    <w:link w:val="Textonotapie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5A4DA7"/>
    <w:rPr>
      <w:rFonts w:ascii="Arial" w:eastAsia="Times" w:hAnsi="Arial"/>
    </w:rPr>
  </w:style>
  <w:style w:type="character" w:styleId="Refdenotaalpie">
    <w:name w:val="footnote reference"/>
    <w:rsid w:val="005A4DA7"/>
    <w:rPr>
      <w:vertAlign w:val="superscript"/>
    </w:rPr>
  </w:style>
  <w:style w:type="table" w:styleId="Tablaconcuadrcula1clara-nfasis3">
    <w:name w:val="Grid Table 1 Light Accent 3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">
    <w:name w:val="Table Grid 6"/>
    <w:basedOn w:val="Tablanormal"/>
    <w:rsid w:val="005A4DA7"/>
    <w:rPr>
      <w:rFonts w:ascii="Arial" w:eastAsia="Times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1clara">
    <w:name w:val="Grid Table 1 Light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5A4DA7"/>
    <w:rPr>
      <w:rFonts w:ascii="Arial" w:eastAsia="Times" w:hAnsi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5A4DA7"/>
    <w:pPr>
      <w:tabs>
        <w:tab w:val="clear" w:pos="2850"/>
      </w:tabs>
      <w:spacing w:before="240" w:line="259" w:lineRule="auto"/>
      <w:jc w:val="left"/>
      <w:outlineLvl w:val="9"/>
    </w:pPr>
    <w:rPr>
      <w:rFonts w:ascii="Calibri Light" w:hAnsi="Calibri Light"/>
      <w:b w:val="0"/>
      <w:noProof w:val="0"/>
      <w:color w:val="2F5496"/>
      <w:lang w:eastAsia="es-ES"/>
    </w:rPr>
  </w:style>
  <w:style w:type="paragraph" w:styleId="TDC3">
    <w:name w:val="toc 3"/>
    <w:basedOn w:val="Normal"/>
    <w:next w:val="Normal"/>
    <w:autoRedefine/>
    <w:uiPriority w:val="39"/>
    <w:rsid w:val="005A4DA7"/>
    <w:pPr>
      <w:tabs>
        <w:tab w:val="clear" w:pos="2850"/>
      </w:tabs>
      <w:ind w:left="480"/>
      <w:jc w:val="left"/>
    </w:pPr>
    <w:rPr>
      <w:rFonts w:eastAsia="Times" w:cs="Times New Roman"/>
      <w:noProof w:val="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5A4DA7"/>
    <w:pPr>
      <w:tabs>
        <w:tab w:val="clear" w:pos="2850"/>
      </w:tabs>
      <w:jc w:val="left"/>
    </w:pPr>
    <w:rPr>
      <w:rFonts w:eastAsia="Times" w:cs="Times New Roman"/>
      <w:noProof w:val="0"/>
      <w:szCs w:val="20"/>
      <w:lang w:eastAsia="es-ES"/>
    </w:rPr>
  </w:style>
  <w:style w:type="paragraph" w:styleId="TDC2">
    <w:name w:val="toc 2"/>
    <w:basedOn w:val="Normal"/>
    <w:next w:val="Normal"/>
    <w:autoRedefine/>
    <w:uiPriority w:val="39"/>
    <w:rsid w:val="005A4DA7"/>
    <w:pPr>
      <w:tabs>
        <w:tab w:val="clear" w:pos="2850"/>
      </w:tabs>
      <w:ind w:left="240"/>
      <w:jc w:val="left"/>
    </w:pPr>
    <w:rPr>
      <w:rFonts w:eastAsia="Times" w:cs="Times New Roman"/>
      <w:noProof w:val="0"/>
      <w:szCs w:val="20"/>
      <w:lang w:eastAsia="es-ES"/>
    </w:rPr>
  </w:style>
  <w:style w:type="paragraph" w:styleId="Ttulo">
    <w:name w:val="Title"/>
    <w:basedOn w:val="Normal"/>
    <w:next w:val="Normal"/>
    <w:link w:val="TtuloCar"/>
    <w:qFormat/>
    <w:rsid w:val="005A4DA7"/>
    <w:pPr>
      <w:tabs>
        <w:tab w:val="clear" w:pos="2850"/>
      </w:tabs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noProof w:val="0"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5A4DA7"/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DC4">
    <w:name w:val="toc 4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66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88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10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32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54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760"/>
      <w:jc w:val="left"/>
    </w:pPr>
    <w:rPr>
      <w:rFonts w:ascii="Calibri" w:eastAsia="Times New Roman" w:hAnsi="Calibri" w:cs="Times New Roman"/>
      <w:noProof w:val="0"/>
      <w:lang w:eastAsia="es-ES"/>
    </w:rPr>
  </w:style>
  <w:style w:type="character" w:styleId="Hipervnculovisitado">
    <w:name w:val="FollowedHyperlink"/>
    <w:rsid w:val="005A4DA7"/>
    <w:rPr>
      <w:color w:val="954F72"/>
      <w:u w:val="single"/>
    </w:rPr>
  </w:style>
  <w:style w:type="paragraph" w:styleId="Mapadeldocumento">
    <w:name w:val="Document Map"/>
    <w:basedOn w:val="Normal"/>
    <w:link w:val="MapadeldocumentoCar"/>
    <w:semiHidden/>
    <w:rsid w:val="004433FA"/>
    <w:pPr>
      <w:shd w:val="clear" w:color="auto" w:fill="000080"/>
      <w:tabs>
        <w:tab w:val="clear" w:pos="2850"/>
      </w:tabs>
      <w:jc w:val="left"/>
    </w:pPr>
    <w:rPr>
      <w:rFonts w:ascii="Tahoma" w:eastAsia="Times New Roman" w:hAnsi="Tahoma" w:cs="Times New Roman"/>
      <w:noProof w:val="0"/>
      <w:sz w:val="24"/>
      <w:szCs w:val="24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433FA"/>
    <w:rPr>
      <w:rFonts w:ascii="Tahoma" w:eastAsia="Times New Roman" w:hAnsi="Tahoma"/>
      <w:sz w:val="24"/>
      <w:szCs w:val="24"/>
      <w:shd w:val="clear" w:color="auto" w:fill="000080"/>
    </w:rPr>
  </w:style>
  <w:style w:type="paragraph" w:styleId="Sangra2detindependiente">
    <w:name w:val="Body Text Indent 2"/>
    <w:basedOn w:val="Normal"/>
    <w:link w:val="Sangra2detindependienteCar"/>
    <w:rsid w:val="004433FA"/>
    <w:pPr>
      <w:tabs>
        <w:tab w:val="clear" w:pos="2850"/>
      </w:tabs>
      <w:ind w:left="708"/>
    </w:pPr>
    <w:rPr>
      <w:rFonts w:eastAsia="Times New Roman"/>
      <w:b/>
      <w:i/>
      <w:noProof w:val="0"/>
      <w:sz w:val="20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433FA"/>
    <w:rPr>
      <w:rFonts w:ascii="Arial" w:eastAsia="Times New Roman" w:hAnsi="Arial" w:cs="Arial"/>
      <w:b/>
      <w:i/>
      <w:szCs w:val="24"/>
    </w:rPr>
  </w:style>
  <w:style w:type="paragraph" w:styleId="Sangradetextonormal">
    <w:name w:val="Body Text Indent"/>
    <w:basedOn w:val="Normal"/>
    <w:link w:val="SangradetextonormalCar"/>
    <w:rsid w:val="004433FA"/>
    <w:pPr>
      <w:tabs>
        <w:tab w:val="clear" w:pos="2850"/>
        <w:tab w:val="left" w:pos="7920"/>
      </w:tabs>
      <w:ind w:left="540"/>
    </w:pPr>
    <w:rPr>
      <w:rFonts w:ascii="Book Antiqua" w:eastAsia="Times New Roman" w:hAnsi="Book Antiqua"/>
      <w:i/>
      <w:iCs/>
      <w:noProof w:val="0"/>
      <w:szCs w:val="20"/>
      <w:lang w:val="ca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433FA"/>
    <w:rPr>
      <w:rFonts w:ascii="Book Antiqua" w:eastAsia="Times New Roman" w:hAnsi="Book Antiqua" w:cs="Arial"/>
      <w:i/>
      <w:iCs/>
      <w:sz w:val="22"/>
      <w:lang w:val="ca-ES"/>
    </w:rPr>
  </w:style>
  <w:style w:type="character" w:customStyle="1" w:styleId="Normal1">
    <w:name w:val="Normal1"/>
    <w:rsid w:val="004433FA"/>
  </w:style>
  <w:style w:type="paragraph" w:styleId="NormalWeb">
    <w:name w:val="Normal (Web)"/>
    <w:basedOn w:val="Normal"/>
    <w:uiPriority w:val="99"/>
    <w:rsid w:val="004433FA"/>
    <w:pPr>
      <w:tabs>
        <w:tab w:val="clear" w:pos="2850"/>
      </w:tabs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color w:val="000000"/>
      <w:lang w:val="ca-ES" w:eastAsia="ca-ES"/>
    </w:rPr>
  </w:style>
  <w:style w:type="character" w:customStyle="1" w:styleId="ca">
    <w:name w:val="ca"/>
    <w:basedOn w:val="Fuentedeprrafopredeter"/>
    <w:rsid w:val="004433FA"/>
  </w:style>
  <w:style w:type="paragraph" w:customStyle="1" w:styleId="a2">
    <w:name w:val="a2"/>
    <w:basedOn w:val="Normal"/>
    <w:rsid w:val="004433FA"/>
    <w:pPr>
      <w:tabs>
        <w:tab w:val="clear" w:pos="2850"/>
      </w:tabs>
      <w:spacing w:before="72" w:after="192" w:line="336" w:lineRule="atLeast"/>
      <w:ind w:left="1080"/>
      <w:jc w:val="left"/>
    </w:pPr>
    <w:rPr>
      <w:rFonts w:eastAsia="Times New Roman"/>
      <w:b/>
      <w:bCs/>
      <w:noProof w:val="0"/>
      <w:color w:val="000000"/>
      <w:sz w:val="29"/>
      <w:szCs w:val="29"/>
      <w:lang w:eastAsia="es-ES"/>
    </w:rPr>
  </w:style>
  <w:style w:type="character" w:customStyle="1" w:styleId="rubrica2">
    <w:name w:val="rubrica2"/>
    <w:rsid w:val="004433FA"/>
    <w:rPr>
      <w:b/>
      <w:bCs/>
    </w:rPr>
  </w:style>
  <w:style w:type="character" w:styleId="Refdecomentario">
    <w:name w:val="annotation reference"/>
    <w:rsid w:val="004433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433FA"/>
    <w:pP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433FA"/>
    <w:rPr>
      <w:rFonts w:ascii="Times New Roman" w:eastAsia="Times New Roman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43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433FA"/>
    <w:rPr>
      <w:rFonts w:ascii="Times New Roman" w:eastAsia="Times New Roman" w:hAnsi="Times New Roman"/>
      <w:b/>
      <w:bCs/>
    </w:rPr>
  </w:style>
  <w:style w:type="character" w:styleId="nfasis">
    <w:name w:val="Emphasis"/>
    <w:basedOn w:val="Fuentedeprrafopredeter"/>
    <w:uiPriority w:val="20"/>
    <w:qFormat/>
    <w:rsid w:val="00445039"/>
    <w:rPr>
      <w:i/>
      <w:iCs/>
    </w:rPr>
  </w:style>
  <w:style w:type="paragraph" w:customStyle="1" w:styleId="content-documentsp">
    <w:name w:val="content-documents_p"/>
    <w:basedOn w:val="Normal"/>
    <w:rsid w:val="00EF0C3D"/>
    <w:pPr>
      <w:pBdr>
        <w:left w:val="none" w:sz="0" w:space="12" w:color="auto"/>
        <w:right w:val="none" w:sz="0" w:space="12" w:color="auto"/>
      </w:pBd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A13DFE"/>
    <w:rPr>
      <w:rFonts w:ascii="Arial" w:hAnsi="Arial" w:cs="Arial"/>
      <w:noProof/>
      <w:sz w:val="22"/>
      <w:szCs w:val="22"/>
      <w:lang w:eastAsia="en-US"/>
    </w:rPr>
  </w:style>
  <w:style w:type="character" w:customStyle="1" w:styleId="col-md-4">
    <w:name w:val="col-md-4"/>
    <w:basedOn w:val="Fuentedeprrafopredeter"/>
    <w:rsid w:val="00D8273E"/>
  </w:style>
  <w:style w:type="character" w:customStyle="1" w:styleId="col-md-3">
    <w:name w:val="col-md-3"/>
    <w:basedOn w:val="Fuentedeprrafopredeter"/>
    <w:rsid w:val="00D8273E"/>
  </w:style>
  <w:style w:type="paragraph" w:customStyle="1" w:styleId="STANDARD0">
    <w:name w:val="STANDARD"/>
    <w:basedOn w:val="Normal"/>
    <w:rsid w:val="003B6FCE"/>
    <w:pPr>
      <w:widowControl w:val="0"/>
      <w:tabs>
        <w:tab w:val="clear" w:pos="285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eastAsia="Times New Roman" w:cs="Times New Roman"/>
      <w:noProof w:val="0"/>
      <w:snapToGrid w:val="0"/>
      <w:color w:val="000000"/>
      <w:sz w:val="24"/>
      <w:szCs w:val="20"/>
      <w:lang w:val="ca-ES" w:eastAsia="es-ES"/>
    </w:rPr>
  </w:style>
  <w:style w:type="paragraph" w:customStyle="1" w:styleId="CITA">
    <w:name w:val="CITA"/>
    <w:basedOn w:val="Normal"/>
    <w:rsid w:val="003B6FCE"/>
    <w:pPr>
      <w:tabs>
        <w:tab w:val="clear" w:pos="2850"/>
      </w:tabs>
      <w:ind w:left="680" w:right="680" w:firstLine="28"/>
    </w:pPr>
    <w:rPr>
      <w:rFonts w:eastAsia="Times New Roman" w:cs="Times New Roman"/>
      <w:noProof w:val="0"/>
      <w:sz w:val="24"/>
      <w:szCs w:val="20"/>
      <w:lang w:eastAsia="es-ES"/>
    </w:rPr>
  </w:style>
  <w:style w:type="paragraph" w:styleId="Cita0">
    <w:name w:val="Quote"/>
    <w:basedOn w:val="Normal"/>
    <w:next w:val="Normal"/>
    <w:link w:val="CitaCar"/>
    <w:uiPriority w:val="29"/>
    <w:qFormat/>
    <w:rsid w:val="003B6FCE"/>
    <w:pPr>
      <w:tabs>
        <w:tab w:val="clear" w:pos="2850"/>
      </w:tabs>
      <w:jc w:val="left"/>
    </w:pPr>
    <w:rPr>
      <w:rFonts w:ascii="Times New Roman" w:eastAsia="Times New Roman" w:hAnsi="Times New Roman" w:cs="Times New Roman"/>
      <w:i/>
      <w:iCs/>
      <w:noProof w:val="0"/>
      <w:color w:val="000000"/>
      <w:sz w:val="20"/>
      <w:szCs w:val="20"/>
      <w:lang w:val="ca-ES" w:eastAsia="es-ES"/>
    </w:rPr>
  </w:style>
  <w:style w:type="character" w:customStyle="1" w:styleId="CitaCar">
    <w:name w:val="Cita Car"/>
    <w:basedOn w:val="Fuentedeprrafopredeter"/>
    <w:link w:val="Cita0"/>
    <w:uiPriority w:val="29"/>
    <w:rsid w:val="003B6FCE"/>
    <w:rPr>
      <w:rFonts w:ascii="Times New Roman" w:eastAsia="Times New Roman" w:hAnsi="Times New Roman"/>
      <w:i/>
      <w:iCs/>
      <w:color w:val="000000"/>
      <w:lang w:val="ca-ES"/>
    </w:rPr>
  </w:style>
  <w:style w:type="paragraph" w:customStyle="1" w:styleId="Textbody">
    <w:name w:val="Text body"/>
    <w:basedOn w:val="Standard"/>
    <w:rsid w:val="00594897"/>
    <w:pPr>
      <w:spacing w:after="120"/>
      <w:textAlignment w:val="baseline"/>
    </w:pPr>
  </w:style>
  <w:style w:type="character" w:customStyle="1" w:styleId="icon-user">
    <w:name w:val="icon-user"/>
    <w:basedOn w:val="Fuentedeprrafopredeter"/>
    <w:rsid w:val="00AD66E2"/>
  </w:style>
  <w:style w:type="table" w:customStyle="1" w:styleId="Tablaconcuadrcula1">
    <w:name w:val="Tabla con cuadrícula1"/>
    <w:basedOn w:val="Tablanormal"/>
    <w:next w:val="Tablaconcuadrcula"/>
    <w:uiPriority w:val="59"/>
    <w:rsid w:val="00F2045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22769B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34EC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5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5958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519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236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41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113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6211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5463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5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3616262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375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17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1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34771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2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selvadelcamp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463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la Selva del Camp</dc:creator>
  <cp:keywords/>
  <dc:description/>
  <cp:lastModifiedBy>Joan Tombas Pérez</cp:lastModifiedBy>
  <cp:revision>5</cp:revision>
  <cp:lastPrinted>2020-11-18T18:28:00Z</cp:lastPrinted>
  <dcterms:created xsi:type="dcterms:W3CDTF">2026-04-02T10:17:00Z</dcterms:created>
  <dcterms:modified xsi:type="dcterms:W3CDTF">2026-04-17T10:03:00Z</dcterms:modified>
</cp:coreProperties>
</file>