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0D3B" w14:textId="77777777" w:rsidR="00CE3FBF" w:rsidRDefault="00917F19">
      <w:pPr>
        <w:pStyle w:val="Ttol1"/>
        <w:spacing w:before="89" w:line="352" w:lineRule="exact"/>
        <w:ind w:left="11"/>
      </w:pPr>
      <w:r>
        <w:rPr>
          <w:spacing w:val="-6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14:paraId="70D85E95" w14:textId="77777777" w:rsidR="00CE3FBF" w:rsidRDefault="00917F19">
      <w:pPr>
        <w:ind w:right="141"/>
        <w:jc w:val="center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DESGLOSSAMENT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COSTOS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OFERTA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ECONÒMICA</w:t>
      </w:r>
    </w:p>
    <w:p w14:paraId="37B16547" w14:textId="77777777" w:rsidR="00CE3FBF" w:rsidRDefault="00917F19">
      <w:pPr>
        <w:pStyle w:val="Textindependent"/>
        <w:ind w:left="1"/>
        <w:jc w:val="both"/>
      </w:pPr>
      <w:r>
        <w:t>“El</w:t>
      </w:r>
      <w:r>
        <w:rPr>
          <w:spacing w:val="-2"/>
        </w:rPr>
        <w:t xml:space="preserve"> </w:t>
      </w:r>
      <w:r>
        <w:t>Sr./la</w:t>
      </w:r>
      <w:r>
        <w:rPr>
          <w:spacing w:val="-2"/>
        </w:rPr>
        <w:t xml:space="preserve"> </w:t>
      </w:r>
      <w:r>
        <w:t>Sra.</w:t>
      </w:r>
      <w:r>
        <w:rPr>
          <w:spacing w:val="-1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DNI/NIF</w:t>
      </w:r>
      <w:r>
        <w:rPr>
          <w:spacing w:val="-1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67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propi,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2B87250B" w14:textId="77777777" w:rsidR="00CE3FBF" w:rsidRDefault="00917F19">
      <w:pPr>
        <w:pStyle w:val="Textindependent"/>
        <w:spacing w:before="1" w:line="276" w:lineRule="exact"/>
        <w:ind w:left="1"/>
        <w:jc w:val="both"/>
      </w:pPr>
      <w:r>
        <w:t>en</w:t>
      </w:r>
      <w:r>
        <w:rPr>
          <w:spacing w:val="9"/>
        </w:rPr>
        <w:t xml:space="preserve"> </w:t>
      </w:r>
      <w:r>
        <w:t>representació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l’empresa</w:t>
      </w:r>
      <w:r>
        <w:rPr>
          <w:spacing w:val="10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NIF</w:t>
      </w:r>
      <w:r>
        <w:rPr>
          <w:spacing w:val="9"/>
        </w:rPr>
        <w:t xml:space="preserve"> </w:t>
      </w:r>
      <w:r>
        <w:t>núm.</w:t>
      </w:r>
      <w:r>
        <w:rPr>
          <w:spacing w:val="11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amb</w:t>
      </w:r>
      <w:r>
        <w:rPr>
          <w:spacing w:val="9"/>
        </w:rPr>
        <w:t xml:space="preserve"> </w:t>
      </w:r>
      <w:r>
        <w:t>domicili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...</w:t>
      </w:r>
      <w:r>
        <w:rPr>
          <w:spacing w:val="9"/>
        </w:rPr>
        <w:t xml:space="preserve"> </w:t>
      </w:r>
      <w:r>
        <w:t>carrer</w:t>
      </w:r>
      <w:r>
        <w:rPr>
          <w:spacing w:val="11"/>
        </w:rPr>
        <w:t xml:space="preserve"> </w:t>
      </w:r>
      <w:r>
        <w:t>...</w:t>
      </w:r>
      <w:r>
        <w:rPr>
          <w:spacing w:val="10"/>
        </w:rPr>
        <w:t xml:space="preserve"> </w:t>
      </w:r>
      <w:r>
        <w:t>núm.</w:t>
      </w:r>
      <w:r>
        <w:rPr>
          <w:rFonts w:ascii="Times New Roman" w:hAnsi="Times New Roman"/>
          <w:spacing w:val="75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5"/>
        </w:rPr>
        <w:t>les</w:t>
      </w:r>
    </w:p>
    <w:p w14:paraId="7AA4DF13" w14:textId="77777777" w:rsidR="00CE3FBF" w:rsidRDefault="00917F19">
      <w:pPr>
        <w:tabs>
          <w:tab w:val="left" w:pos="1489"/>
          <w:tab w:val="left" w:pos="2521"/>
          <w:tab w:val="left" w:pos="3566"/>
          <w:tab w:val="left" w:pos="4866"/>
          <w:tab w:val="left" w:pos="6735"/>
          <w:tab w:val="left" w:pos="8114"/>
          <w:tab w:val="left" w:pos="8910"/>
        </w:tabs>
        <w:ind w:left="1" w:right="137"/>
        <w:jc w:val="both"/>
      </w:pPr>
      <w:r>
        <w:t>condicions</w:t>
      </w:r>
      <w:r>
        <w:rPr>
          <w:spacing w:val="-5"/>
        </w:rPr>
        <w:t xml:space="preserve"> </w:t>
      </w:r>
      <w:r>
        <w:t>exigides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optar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l’adjudicació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rPr>
          <w:i/>
        </w:rPr>
        <w:t>número</w:t>
      </w:r>
      <w:r>
        <w:rPr>
          <w:i/>
          <w:spacing w:val="-6"/>
        </w:rPr>
        <w:t xml:space="preserve"> </w:t>
      </w:r>
      <w:r>
        <w:rPr>
          <w:i/>
        </w:rPr>
        <w:t>d’expedient</w:t>
      </w:r>
      <w:r>
        <w:rPr>
          <w:i/>
          <w:spacing w:val="-6"/>
        </w:rPr>
        <w:t xml:space="preserve"> </w:t>
      </w:r>
      <w:r>
        <w:rPr>
          <w:i/>
        </w:rPr>
        <w:t>26000041que</w:t>
      </w:r>
      <w:r>
        <w:rPr>
          <w:i/>
          <w:spacing w:val="-6"/>
        </w:rPr>
        <w:t xml:space="preserve"> </w:t>
      </w:r>
      <w:r>
        <w:rPr>
          <w:i/>
        </w:rPr>
        <w:t>té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objecte els serveis de Manteniment i Evolució de les aplicacions Informàtiques (AM) en entorn J2EE, .Net i Client/Servidor</w:t>
      </w:r>
      <w:r>
        <w:rPr>
          <w:i/>
          <w:spacing w:val="-8"/>
        </w:rPr>
        <w:t xml:space="preserve"> </w:t>
      </w:r>
      <w:r>
        <w:rPr>
          <w:i/>
        </w:rPr>
        <w:t>dels</w:t>
      </w:r>
      <w:r>
        <w:rPr>
          <w:i/>
          <w:spacing w:val="-8"/>
        </w:rPr>
        <w:t xml:space="preserve"> </w:t>
      </w:r>
      <w:r>
        <w:rPr>
          <w:i/>
        </w:rPr>
        <w:t>Serveis</w:t>
      </w:r>
      <w:r>
        <w:rPr>
          <w:i/>
          <w:spacing w:val="-8"/>
        </w:rPr>
        <w:t xml:space="preserve"> </w:t>
      </w:r>
      <w:r>
        <w:rPr>
          <w:i/>
        </w:rPr>
        <w:t>Corporatius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l’Ajuntament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Barcelona,</w:t>
      </w:r>
      <w:r>
        <w:rPr>
          <w:i/>
          <w:spacing w:val="-8"/>
        </w:rPr>
        <w:t xml:space="preserve"> </w:t>
      </w:r>
      <w:r>
        <w:rPr>
          <w:i/>
        </w:rPr>
        <w:t>amb</w:t>
      </w:r>
      <w:r>
        <w:rPr>
          <w:i/>
          <w:spacing w:val="-8"/>
        </w:rPr>
        <w:t xml:space="preserve"> </w:t>
      </w:r>
      <w:r>
        <w:rPr>
          <w:i/>
        </w:rPr>
        <w:t>mesures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contractació</w:t>
      </w:r>
      <w:r>
        <w:rPr>
          <w:i/>
          <w:spacing w:val="-9"/>
        </w:rPr>
        <w:t xml:space="preserve"> </w:t>
      </w:r>
      <w:r>
        <w:rPr>
          <w:i/>
        </w:rPr>
        <w:t xml:space="preserve">pública sostenible, </w:t>
      </w:r>
      <w:r>
        <w:t xml:space="preserve">en compliment de l’establert a la clàusula 8a d’aquest plec s’incorpora el següent desglossament de costos directes i indirectes, precisant el benefici industrial i les despeses generals, i, </w:t>
      </w:r>
      <w:r>
        <w:rPr>
          <w:spacing w:val="-2"/>
        </w:rPr>
        <w:t>imputant</w:t>
      </w:r>
      <w:r>
        <w:tab/>
      </w:r>
      <w:r>
        <w:rPr>
          <w:spacing w:val="-2"/>
        </w:rPr>
        <w:t>l’IVA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partida</w:t>
      </w:r>
      <w:r>
        <w:tab/>
      </w:r>
      <w:r>
        <w:rPr>
          <w:spacing w:val="-2"/>
        </w:rPr>
        <w:t>independent,</w:t>
      </w:r>
      <w:r>
        <w:tab/>
      </w:r>
      <w:r>
        <w:rPr>
          <w:spacing w:val="-2"/>
        </w:rPr>
        <w:t>aplicant</w:t>
      </w:r>
      <w:r>
        <w:tab/>
      </w:r>
      <w:r>
        <w:rPr>
          <w:spacing w:val="-5"/>
        </w:rPr>
        <w:t>el</w:t>
      </w:r>
      <w:r>
        <w:tab/>
      </w:r>
      <w:r>
        <w:rPr>
          <w:spacing w:val="-2"/>
        </w:rPr>
        <w:t>conveni</w:t>
      </w:r>
    </w:p>
    <w:p w14:paraId="220ED211" w14:textId="77777777" w:rsidR="00CE3FBF" w:rsidRDefault="00917F19">
      <w:pPr>
        <w:pStyle w:val="Textindependent"/>
        <w:tabs>
          <w:tab w:val="left" w:leader="dot" w:pos="4161"/>
        </w:tabs>
        <w:ind w:left="1"/>
        <w:jc w:val="both"/>
      </w:pPr>
      <w:r>
        <w:rPr>
          <w:spacing w:val="-10"/>
        </w:rPr>
        <w:t>.</w:t>
      </w:r>
      <w:r>
        <w:tab/>
        <w:t>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d’acord</w:t>
      </w:r>
      <w:r>
        <w:rPr>
          <w:spacing w:val="-5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l’oferta</w:t>
      </w:r>
      <w:r>
        <w:rPr>
          <w:spacing w:val="-6"/>
        </w:rPr>
        <w:t xml:space="preserve"> </w:t>
      </w:r>
      <w:r>
        <w:t>econòmica</w:t>
      </w:r>
      <w:r>
        <w:rPr>
          <w:spacing w:val="-7"/>
        </w:rPr>
        <w:t xml:space="preserve"> </w:t>
      </w:r>
      <w:r>
        <w:rPr>
          <w:spacing w:val="-2"/>
        </w:rPr>
        <w:t>proposada.”</w:t>
      </w:r>
    </w:p>
    <w:p w14:paraId="2D9D9AE3" w14:textId="77777777" w:rsidR="00CE3FBF" w:rsidRDefault="00CE3FBF">
      <w:pPr>
        <w:pStyle w:val="Textindependent"/>
        <w:spacing w:before="26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CE3FBF" w14:paraId="0D007280" w14:textId="77777777">
        <w:trPr>
          <w:trHeight w:val="435"/>
        </w:trPr>
        <w:tc>
          <w:tcPr>
            <w:tcW w:w="5696" w:type="dxa"/>
          </w:tcPr>
          <w:p w14:paraId="124BBF99" w14:textId="77777777" w:rsidR="00CE3FBF" w:rsidRDefault="00917F19">
            <w:pPr>
              <w:pStyle w:val="TableParagraph"/>
              <w:spacing w:before="104"/>
              <w:ind w:left="69"/>
              <w:rPr>
                <w:b/>
                <w:i/>
                <w:position w:val="6"/>
                <w:sz w:val="11"/>
              </w:rPr>
            </w:pPr>
            <w:r>
              <w:rPr>
                <w:b/>
                <w:sz w:val="18"/>
              </w:rPr>
              <w:t>Costos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directes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(especificar concepte)</w:t>
            </w:r>
            <w:r>
              <w:rPr>
                <w:b/>
                <w:spacing w:val="-14"/>
                <w:sz w:val="18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6"/>
                  <w:sz w:val="11"/>
                </w:rPr>
                <w:t>5</w:t>
              </w:r>
            </w:hyperlink>
          </w:p>
        </w:tc>
        <w:tc>
          <w:tcPr>
            <w:tcW w:w="3934" w:type="dxa"/>
          </w:tcPr>
          <w:p w14:paraId="7F020ED8" w14:textId="77777777" w:rsidR="00CE3FBF" w:rsidRDefault="00917F19">
            <w:pPr>
              <w:pStyle w:val="TableParagraph"/>
              <w:spacing w:before="104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Import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CE3FBF" w14:paraId="3E84FDD3" w14:textId="77777777">
        <w:trPr>
          <w:trHeight w:val="476"/>
        </w:trPr>
        <w:tc>
          <w:tcPr>
            <w:tcW w:w="5696" w:type="dxa"/>
            <w:vMerge w:val="restart"/>
          </w:tcPr>
          <w:p w14:paraId="6535600E" w14:textId="77777777" w:rsidR="00CE3FBF" w:rsidRDefault="00917F19">
            <w:pPr>
              <w:pStyle w:val="TableParagraph"/>
              <w:spacing w:before="180"/>
              <w:ind w:left="69"/>
              <w:rPr>
                <w:sz w:val="18"/>
              </w:rPr>
            </w:pPr>
            <w:r>
              <w:rPr>
                <w:sz w:val="18"/>
              </w:rPr>
              <w:t xml:space="preserve">Costos </w:t>
            </w:r>
            <w:r>
              <w:rPr>
                <w:spacing w:val="-2"/>
                <w:sz w:val="18"/>
              </w:rPr>
              <w:t>salarials</w:t>
            </w:r>
          </w:p>
          <w:p w14:paraId="4BB2E4D5" w14:textId="77777777" w:rsidR="00CE3FBF" w:rsidRDefault="00917F19">
            <w:pPr>
              <w:pStyle w:val="TableParagraph"/>
              <w:spacing w:before="1"/>
              <w:ind w:left="69"/>
              <w:rPr>
                <w:position w:val="6"/>
                <w:sz w:val="11"/>
              </w:rPr>
            </w:pPr>
            <w:r>
              <w:rPr>
                <w:sz w:val="18"/>
              </w:rPr>
              <w:t>(desglossar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treballadores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sexe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categories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professionals)</w:t>
            </w:r>
            <w:hyperlink w:anchor="_bookmark1" w:history="1">
              <w:r>
                <w:rPr>
                  <w:spacing w:val="-2"/>
                  <w:position w:val="6"/>
                  <w:sz w:val="11"/>
                </w:rPr>
                <w:t>6</w:t>
              </w:r>
            </w:hyperlink>
          </w:p>
        </w:tc>
        <w:tc>
          <w:tcPr>
            <w:tcW w:w="3934" w:type="dxa"/>
          </w:tcPr>
          <w:p w14:paraId="2901A0DD" w14:textId="77777777" w:rsidR="00CE3FBF" w:rsidRDefault="00CE3F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E3FBF" w14:paraId="665DBD0D" w14:textId="77777777">
        <w:trPr>
          <w:trHeight w:val="553"/>
        </w:trPr>
        <w:tc>
          <w:tcPr>
            <w:tcW w:w="5696" w:type="dxa"/>
            <w:vMerge/>
            <w:tcBorders>
              <w:top w:val="nil"/>
            </w:tcBorders>
          </w:tcPr>
          <w:p w14:paraId="0F0A62B2" w14:textId="77777777" w:rsidR="00CE3FBF" w:rsidRDefault="00CE3FBF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1C78EE61" w14:textId="77777777" w:rsidR="00CE3FBF" w:rsidRDefault="00CE3F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E3FBF" w14:paraId="3198ED28" w14:textId="77777777">
        <w:trPr>
          <w:trHeight w:val="383"/>
        </w:trPr>
        <w:tc>
          <w:tcPr>
            <w:tcW w:w="5696" w:type="dxa"/>
          </w:tcPr>
          <w:p w14:paraId="352A964E" w14:textId="77777777" w:rsidR="00CE3FBF" w:rsidRDefault="00917F19">
            <w:pPr>
              <w:pStyle w:val="TableParagraph"/>
              <w:spacing w:before="78"/>
              <w:ind w:left="69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categoria “N”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conveni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referència</w:t>
            </w:r>
          </w:p>
        </w:tc>
        <w:tc>
          <w:tcPr>
            <w:tcW w:w="3934" w:type="dxa"/>
          </w:tcPr>
          <w:p w14:paraId="3DD50E78" w14:textId="77777777" w:rsidR="00CE3FBF" w:rsidRDefault="00917F19">
            <w:pPr>
              <w:pStyle w:val="TableParagraph"/>
              <w:spacing w:before="78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CE3FBF" w14:paraId="5270C16E" w14:textId="77777777">
        <w:trPr>
          <w:trHeight w:val="383"/>
        </w:trPr>
        <w:tc>
          <w:tcPr>
            <w:tcW w:w="5696" w:type="dxa"/>
          </w:tcPr>
          <w:p w14:paraId="52CEF005" w14:textId="77777777" w:rsidR="00CE3FBF" w:rsidRDefault="00917F1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categoria “N”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conveni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referència</w:t>
            </w:r>
          </w:p>
        </w:tc>
        <w:tc>
          <w:tcPr>
            <w:tcW w:w="3934" w:type="dxa"/>
          </w:tcPr>
          <w:p w14:paraId="67DADD82" w14:textId="77777777" w:rsidR="00CE3FBF" w:rsidRDefault="00917F19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CE3FBF" w14:paraId="169479A4" w14:textId="77777777">
        <w:trPr>
          <w:trHeight w:val="384"/>
        </w:trPr>
        <w:tc>
          <w:tcPr>
            <w:tcW w:w="5696" w:type="dxa"/>
          </w:tcPr>
          <w:p w14:paraId="4AB986CE" w14:textId="77777777" w:rsidR="00CE3FBF" w:rsidRDefault="00917F1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4A75719D" w14:textId="77777777" w:rsidR="00CE3FBF" w:rsidRDefault="00917F19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CE3FBF" w14:paraId="525790CF" w14:textId="77777777">
        <w:trPr>
          <w:trHeight w:val="383"/>
        </w:trPr>
        <w:tc>
          <w:tcPr>
            <w:tcW w:w="5696" w:type="dxa"/>
          </w:tcPr>
          <w:p w14:paraId="590B47BE" w14:textId="77777777" w:rsidR="00CE3FBF" w:rsidRDefault="00917F19">
            <w:pPr>
              <w:pStyle w:val="TableParagraph"/>
              <w:spacing w:before="78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Afegir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tantes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línies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perfils </w:t>
            </w:r>
            <w:r>
              <w:rPr>
                <w:i/>
                <w:spacing w:val="-2"/>
                <w:sz w:val="18"/>
              </w:rPr>
              <w:t>s’incloguin</w:t>
            </w:r>
          </w:p>
        </w:tc>
        <w:tc>
          <w:tcPr>
            <w:tcW w:w="3934" w:type="dxa"/>
          </w:tcPr>
          <w:p w14:paraId="20CC2296" w14:textId="77777777" w:rsidR="00CE3FBF" w:rsidRDefault="00CE3F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E3FBF" w14:paraId="0AB19B60" w14:textId="77777777">
        <w:trPr>
          <w:trHeight w:val="383"/>
        </w:trPr>
        <w:tc>
          <w:tcPr>
            <w:tcW w:w="5696" w:type="dxa"/>
          </w:tcPr>
          <w:p w14:paraId="045B3782" w14:textId="77777777" w:rsidR="00CE3FBF" w:rsidRDefault="00917F19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3A6D35B1" w14:textId="77777777" w:rsidR="00CE3FBF" w:rsidRDefault="00917F19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CE3FBF" w14:paraId="544161B0" w14:textId="77777777">
        <w:trPr>
          <w:trHeight w:val="384"/>
        </w:trPr>
        <w:tc>
          <w:tcPr>
            <w:tcW w:w="5696" w:type="dxa"/>
          </w:tcPr>
          <w:p w14:paraId="5AA25DB5" w14:textId="77777777" w:rsidR="00CE3FBF" w:rsidRDefault="00917F19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21F1CC90" w14:textId="77777777" w:rsidR="00CE3FBF" w:rsidRDefault="00917F19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CE3FBF" w14:paraId="6C8F38F1" w14:textId="77777777">
        <w:trPr>
          <w:trHeight w:val="479"/>
        </w:trPr>
        <w:tc>
          <w:tcPr>
            <w:tcW w:w="5696" w:type="dxa"/>
          </w:tcPr>
          <w:p w14:paraId="6B4D91AC" w14:textId="77777777" w:rsidR="00CE3FBF" w:rsidRDefault="00917F19">
            <w:pPr>
              <w:pStyle w:val="TableParagraph"/>
              <w:spacing w:before="126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3934" w:type="dxa"/>
          </w:tcPr>
          <w:p w14:paraId="19DA738A" w14:textId="77777777" w:rsidR="00CE3FBF" w:rsidRDefault="00917F19">
            <w:pPr>
              <w:pStyle w:val="TableParagraph"/>
              <w:spacing w:before="126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(Suma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costos </w:t>
            </w:r>
            <w:r>
              <w:rPr>
                <w:spacing w:val="-2"/>
                <w:sz w:val="18"/>
              </w:rPr>
              <w:t>directes)</w:t>
            </w:r>
          </w:p>
        </w:tc>
      </w:tr>
      <w:tr w:rsidR="00CE3FBF" w14:paraId="644332D9" w14:textId="77777777">
        <w:trPr>
          <w:trHeight w:val="481"/>
        </w:trPr>
        <w:tc>
          <w:tcPr>
            <w:tcW w:w="5696" w:type="dxa"/>
          </w:tcPr>
          <w:p w14:paraId="4D885E26" w14:textId="77777777" w:rsidR="00CE3FBF" w:rsidRDefault="00917F19">
            <w:pPr>
              <w:pStyle w:val="TableParagraph"/>
              <w:spacing w:before="127"/>
              <w:ind w:left="69"/>
              <w:rPr>
                <w:i/>
                <w:position w:val="6"/>
                <w:sz w:val="11"/>
              </w:rPr>
            </w:pPr>
            <w:r>
              <w:rPr>
                <w:b/>
                <w:sz w:val="18"/>
              </w:rPr>
              <w:t>Costos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indirectes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(especificar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6"/>
                  <w:sz w:val="11"/>
                </w:rPr>
                <w:t>7</w:t>
              </w:r>
            </w:hyperlink>
          </w:p>
        </w:tc>
        <w:tc>
          <w:tcPr>
            <w:tcW w:w="3934" w:type="dxa"/>
          </w:tcPr>
          <w:p w14:paraId="0390C787" w14:textId="77777777" w:rsidR="00CE3FBF" w:rsidRDefault="00917F19">
            <w:pPr>
              <w:pStyle w:val="TableParagraph"/>
              <w:spacing w:before="127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Import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CE3FBF" w14:paraId="4F846127" w14:textId="77777777">
        <w:trPr>
          <w:trHeight w:val="384"/>
        </w:trPr>
        <w:tc>
          <w:tcPr>
            <w:tcW w:w="5696" w:type="dxa"/>
          </w:tcPr>
          <w:p w14:paraId="0102A081" w14:textId="77777777" w:rsidR="00CE3FBF" w:rsidRDefault="00917F19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5CD41707" w14:textId="77777777" w:rsidR="00CE3FBF" w:rsidRDefault="00CE3F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E3FBF" w14:paraId="111731C3" w14:textId="77777777">
        <w:trPr>
          <w:trHeight w:val="384"/>
        </w:trPr>
        <w:tc>
          <w:tcPr>
            <w:tcW w:w="5696" w:type="dxa"/>
          </w:tcPr>
          <w:p w14:paraId="248FF2E8" w14:textId="77777777" w:rsidR="00CE3FBF" w:rsidRDefault="00917F1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Despeses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d’estructura</w:t>
            </w:r>
          </w:p>
        </w:tc>
        <w:tc>
          <w:tcPr>
            <w:tcW w:w="3934" w:type="dxa"/>
          </w:tcPr>
          <w:p w14:paraId="41666AAC" w14:textId="77777777" w:rsidR="00CE3FBF" w:rsidRDefault="00CE3F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E3FBF" w14:paraId="144348FE" w14:textId="77777777">
        <w:trPr>
          <w:trHeight w:val="384"/>
        </w:trPr>
        <w:tc>
          <w:tcPr>
            <w:tcW w:w="5696" w:type="dxa"/>
          </w:tcPr>
          <w:p w14:paraId="41DCC12F" w14:textId="77777777" w:rsidR="00CE3FBF" w:rsidRDefault="00917F1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Benefici</w:t>
            </w:r>
            <w:r>
              <w:rPr>
                <w:spacing w:val="-2"/>
                <w:sz w:val="18"/>
              </w:rPr>
              <w:t xml:space="preserve"> industrial</w:t>
            </w:r>
          </w:p>
        </w:tc>
        <w:tc>
          <w:tcPr>
            <w:tcW w:w="3934" w:type="dxa"/>
          </w:tcPr>
          <w:p w14:paraId="4CEBFC85" w14:textId="77777777" w:rsidR="00CE3FBF" w:rsidRDefault="00CE3FB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E3FBF" w14:paraId="3F8AC160" w14:textId="77777777">
        <w:trPr>
          <w:trHeight w:val="480"/>
        </w:trPr>
        <w:tc>
          <w:tcPr>
            <w:tcW w:w="5696" w:type="dxa"/>
          </w:tcPr>
          <w:p w14:paraId="74540778" w14:textId="77777777" w:rsidR="00CE3FBF" w:rsidRDefault="00917F19">
            <w:pPr>
              <w:pStyle w:val="TableParagraph"/>
              <w:spacing w:before="127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3934" w:type="dxa"/>
          </w:tcPr>
          <w:p w14:paraId="56AF8692" w14:textId="77777777" w:rsidR="00CE3FBF" w:rsidRDefault="00917F19">
            <w:pPr>
              <w:pStyle w:val="TableParagraph"/>
              <w:spacing w:before="14" w:line="226" w:lineRule="exact"/>
              <w:ind w:left="387"/>
              <w:rPr>
                <w:sz w:val="18"/>
              </w:rPr>
            </w:pPr>
            <w:r>
              <w:rPr>
                <w:sz w:val="18"/>
              </w:rPr>
              <w:t>(Suma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indirectes)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(benefici </w:t>
            </w:r>
            <w:r>
              <w:rPr>
                <w:spacing w:val="-2"/>
                <w:sz w:val="18"/>
              </w:rPr>
              <w:t>industrial)</w:t>
            </w:r>
          </w:p>
          <w:p w14:paraId="26CA722C" w14:textId="77777777" w:rsidR="00CE3FBF" w:rsidRDefault="00917F19">
            <w:pPr>
              <w:pStyle w:val="TableParagraph"/>
              <w:spacing w:before="0" w:line="220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PREU </w:t>
            </w:r>
            <w:r>
              <w:rPr>
                <w:spacing w:val="-5"/>
                <w:sz w:val="18"/>
              </w:rPr>
              <w:t>NET</w:t>
            </w:r>
          </w:p>
        </w:tc>
      </w:tr>
      <w:tr w:rsidR="00CE3FBF" w14:paraId="164EC726" w14:textId="77777777">
        <w:trPr>
          <w:trHeight w:val="479"/>
        </w:trPr>
        <w:tc>
          <w:tcPr>
            <w:tcW w:w="5696" w:type="dxa"/>
          </w:tcPr>
          <w:p w14:paraId="49294CFA" w14:textId="77777777" w:rsidR="00CE3FBF" w:rsidRDefault="00917F19">
            <w:pPr>
              <w:pStyle w:val="TableParagraph"/>
              <w:spacing w:before="126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COSTOS (directes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+ indirectes)+ (benefici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industrial):</w:t>
            </w:r>
          </w:p>
        </w:tc>
        <w:tc>
          <w:tcPr>
            <w:tcW w:w="3934" w:type="dxa"/>
          </w:tcPr>
          <w:p w14:paraId="507AE923" w14:textId="77777777" w:rsidR="00CE3FBF" w:rsidRDefault="00917F19">
            <w:pPr>
              <w:pStyle w:val="TableParagraph"/>
              <w:spacing w:before="126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...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CE3FBF" w14:paraId="53FFF954" w14:textId="77777777">
        <w:trPr>
          <w:trHeight w:val="480"/>
        </w:trPr>
        <w:tc>
          <w:tcPr>
            <w:tcW w:w="5696" w:type="dxa"/>
          </w:tcPr>
          <w:p w14:paraId="673AB1B4" w14:textId="77777777" w:rsidR="00CE3FBF" w:rsidRDefault="00917F19">
            <w:pPr>
              <w:pStyle w:val="TableParagraph"/>
              <w:tabs>
                <w:tab w:val="left" w:leader="dot" w:pos="339"/>
              </w:tabs>
              <w:spacing w:before="127"/>
              <w:ind w:left="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  <w:t xml:space="preserve">% </w:t>
            </w:r>
            <w:r>
              <w:rPr>
                <w:b/>
                <w:spacing w:val="-5"/>
                <w:sz w:val="18"/>
              </w:rPr>
              <w:t>IVA</w:t>
            </w:r>
          </w:p>
        </w:tc>
        <w:tc>
          <w:tcPr>
            <w:tcW w:w="3934" w:type="dxa"/>
          </w:tcPr>
          <w:p w14:paraId="51C0295F" w14:textId="77777777" w:rsidR="00CE3FBF" w:rsidRDefault="00917F19">
            <w:pPr>
              <w:pStyle w:val="TableParagraph"/>
              <w:spacing w:before="127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...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1E0CE0DD" w14:textId="77777777" w:rsidR="00CE3FBF" w:rsidRDefault="00917F19">
      <w:pPr>
        <w:pStyle w:val="Textindependent"/>
        <w:spacing w:before="236"/>
        <w:ind w:left="1"/>
        <w:jc w:val="both"/>
      </w:pPr>
      <w:r>
        <w:rPr>
          <w:spacing w:val="-2"/>
        </w:rPr>
        <w:t>Igualment declara</w:t>
      </w:r>
      <w:r>
        <w:rPr>
          <w:spacing w:val="-1"/>
        </w:rPr>
        <w:t xml:space="preserve"> </w:t>
      </w:r>
      <w:r>
        <w:rPr>
          <w:spacing w:val="-2"/>
        </w:rPr>
        <w:t>sota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 responsabilitat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reuneix totes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cadascuna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 condicions</w:t>
      </w:r>
      <w:r>
        <w:rPr>
          <w:spacing w:val="-1"/>
        </w:rPr>
        <w:t xml:space="preserve"> </w:t>
      </w:r>
      <w:r>
        <w:rPr>
          <w:spacing w:val="-2"/>
        </w:rPr>
        <w:t xml:space="preserve">exigides </w:t>
      </w:r>
      <w:r>
        <w:rPr>
          <w:spacing w:val="-5"/>
        </w:rPr>
        <w:t>per</w:t>
      </w:r>
    </w:p>
    <w:p w14:paraId="6F1B2D7D" w14:textId="77777777" w:rsidR="00CE3FBF" w:rsidRDefault="00917F19">
      <w:pPr>
        <w:pStyle w:val="Textindependent"/>
        <w:spacing w:before="1"/>
        <w:ind w:left="1"/>
        <w:jc w:val="both"/>
      </w:pPr>
      <w:r>
        <w:t>contractar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l’Administració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està</w:t>
      </w:r>
      <w:r>
        <w:rPr>
          <w:spacing w:val="-8"/>
        </w:rPr>
        <w:t xml:space="preserve"> </w:t>
      </w:r>
      <w:r>
        <w:t>incorregut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prohibició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contractar</w:t>
      </w:r>
      <w:r>
        <w:rPr>
          <w:spacing w:val="-6"/>
        </w:rPr>
        <w:t xml:space="preserve"> </w:t>
      </w:r>
      <w:r>
        <w:t>legalment</w:t>
      </w:r>
      <w:r>
        <w:rPr>
          <w:spacing w:val="-7"/>
        </w:rPr>
        <w:t xml:space="preserve"> </w:t>
      </w:r>
      <w:r>
        <w:rPr>
          <w:spacing w:val="-2"/>
        </w:rPr>
        <w:t>establerta.</w:t>
      </w:r>
    </w:p>
    <w:p w14:paraId="00ACFEE3" w14:textId="77777777" w:rsidR="00CE3FBF" w:rsidRDefault="00CE3FBF">
      <w:pPr>
        <w:pStyle w:val="Textindependent"/>
      </w:pPr>
    </w:p>
    <w:p w14:paraId="07BB024A" w14:textId="77777777" w:rsidR="00CE3FBF" w:rsidRDefault="00917F19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electrònica).”</w:t>
      </w:r>
    </w:p>
    <w:p w14:paraId="2C5390B9" w14:textId="77777777" w:rsidR="00CE3FBF" w:rsidRDefault="00917F19">
      <w:pPr>
        <w:pStyle w:val="Textindependent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2A81CA" wp14:editId="1EC213E7">
                <wp:simplePos x="0" y="0"/>
                <wp:positionH relativeFrom="page">
                  <wp:posOffset>900683</wp:posOffset>
                </wp:positionH>
                <wp:positionV relativeFrom="paragraph">
                  <wp:posOffset>222910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90301" id="Graphic 3" o:spid="_x0000_s1026" style="position:absolute;margin-left:70.9pt;margin-top:17.5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E3E542" w14:textId="77777777" w:rsidR="00CE3FBF" w:rsidRDefault="00917F19">
      <w:pPr>
        <w:spacing w:before="82"/>
        <w:ind w:left="1" w:right="140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5</w:t>
      </w:r>
      <w:r>
        <w:rPr>
          <w:rFonts w:ascii="Arial" w:hAnsi="Arial"/>
          <w:spacing w:val="14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 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 d'una forma molt clara,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sense necessitat de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cap tipus de repartiment.</w:t>
      </w:r>
      <w:r>
        <w:rPr>
          <w:rFonts w:ascii="Times New Roman" w:hAnsi="Times New Roman"/>
          <w:i/>
          <w:spacing w:val="3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 Primeres,</w:t>
      </w:r>
      <w:r>
        <w:rPr>
          <w:rFonts w:ascii="Times New Roman" w:hAnsi="Times New Roman"/>
          <w:i/>
          <w:spacing w:val="3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6DDEE137" w14:textId="77777777" w:rsidR="00CE3FBF" w:rsidRDefault="00917F19">
      <w:pPr>
        <w:spacing w:line="171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6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2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3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3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3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2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professionals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sexe,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1A72E113" w14:textId="77777777" w:rsidR="00CE3FBF" w:rsidRDefault="00917F19">
      <w:pPr>
        <w:ind w:left="1" w:right="138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7</w:t>
      </w:r>
      <w:r>
        <w:rPr>
          <w:rFonts w:ascii="Arial" w:hAnsi="Arial"/>
          <w:spacing w:val="24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sectPr w:rsidR="00CE3FBF">
      <w:headerReference w:type="default" r:id="rId6"/>
      <w:type w:val="continuous"/>
      <w:pgSz w:w="11910" w:h="16840"/>
      <w:pgMar w:top="1660" w:right="708" w:bottom="0" w:left="1417" w:header="54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2AC6" w14:textId="77777777" w:rsidR="00917F19" w:rsidRDefault="00917F19">
      <w:r>
        <w:separator/>
      </w:r>
    </w:p>
  </w:endnote>
  <w:endnote w:type="continuationSeparator" w:id="0">
    <w:p w14:paraId="78E3F82A" w14:textId="77777777" w:rsidR="00917F19" w:rsidRDefault="0091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6014" w14:textId="77777777" w:rsidR="00917F19" w:rsidRDefault="00917F19">
      <w:r>
        <w:separator/>
      </w:r>
    </w:p>
  </w:footnote>
  <w:footnote w:type="continuationSeparator" w:id="0">
    <w:p w14:paraId="735800D5" w14:textId="77777777" w:rsidR="00917F19" w:rsidRDefault="0091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65E6" w14:textId="77777777" w:rsidR="00CE3FBF" w:rsidRDefault="00917F1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3DA09A27" wp14:editId="55468E80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0ED5B785" wp14:editId="37EE15D3">
              <wp:simplePos x="0" y="0"/>
              <wp:positionH relativeFrom="page">
                <wp:posOffset>1001013</wp:posOffset>
              </wp:positionH>
              <wp:positionV relativeFrom="page">
                <wp:posOffset>714703</wp:posOffset>
              </wp:positionV>
              <wp:extent cx="25019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81572" w14:textId="77777777" w:rsidR="00CE3FBF" w:rsidRDefault="00917F1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5B7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pt;height:10.9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o8kwEAABsDAAAOAAAAZHJzL2Uyb0RvYy54bWysUsGO0zAQvSPxD5bv1GnRrti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" filled="f" stroked="f">
              <v:textbox inset="0,0,0,0">
                <w:txbxContent>
                  <w:p w14:paraId="43C81572" w14:textId="77777777" w:rsidR="00CE3FBF" w:rsidRDefault="00917F19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FBF"/>
    <w:rsid w:val="00341290"/>
    <w:rsid w:val="00917F19"/>
    <w:rsid w:val="00C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4283"/>
  <w15:docId w15:val="{F1DDDB11-D08C-4E64-BA6F-9503AC7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>IMI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2026-04-13T15:17:00Z</dcterms:created>
  <dcterms:modified xsi:type="dcterms:W3CDTF">2026-04-13T15:24:00Z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