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2C79" w14:textId="77777777" w:rsidR="00F93B2F" w:rsidRPr="0012076B" w:rsidRDefault="00F93B2F" w:rsidP="00F93B2F">
      <w:pPr>
        <w:pStyle w:val="Ttol"/>
        <w:outlineLvl w:val="0"/>
        <w:rPr>
          <w:rFonts w:ascii="Verdana" w:hAnsi="Verdana" w:cs="Arial"/>
          <w:bCs/>
          <w:color w:val="auto"/>
          <w:sz w:val="24"/>
          <w:szCs w:val="24"/>
        </w:rPr>
      </w:pPr>
      <w:bookmarkStart w:id="0" w:name="_Toc224629937"/>
      <w:r w:rsidRPr="0012076B">
        <w:rPr>
          <w:rFonts w:ascii="Verdana" w:hAnsi="Verdana" w:cs="Arial"/>
          <w:bCs/>
          <w:color w:val="auto"/>
          <w:sz w:val="24"/>
          <w:szCs w:val="24"/>
        </w:rPr>
        <w:t xml:space="preserve">ANNEX </w:t>
      </w:r>
      <w:bookmarkStart w:id="1" w:name="annex_1_num"/>
      <w:bookmarkEnd w:id="1"/>
      <w:r w:rsidRPr="0012076B">
        <w:rPr>
          <w:rFonts w:ascii="Verdana" w:hAnsi="Verdana" w:cs="Arial"/>
          <w:bCs/>
          <w:color w:val="auto"/>
          <w:sz w:val="24"/>
          <w:szCs w:val="24"/>
        </w:rPr>
        <w:t>1: MODEL DE DECLARACIÓ RESPONSABLE COMPLEMENTÀRIA AL DEUC</w:t>
      </w:r>
      <w:bookmarkEnd w:id="0"/>
    </w:p>
    <w:p w14:paraId="00C6182B" w14:textId="77777777" w:rsidR="00F93B2F" w:rsidRPr="00F21DD8" w:rsidRDefault="00F93B2F" w:rsidP="00F93B2F">
      <w:pPr>
        <w:pStyle w:val="Ttol"/>
        <w:rPr>
          <w:rFonts w:ascii="Verdana" w:hAnsi="Verdana" w:cs="Arial"/>
          <w:bCs/>
          <w:color w:val="auto"/>
          <w:sz w:val="20"/>
        </w:rPr>
      </w:pPr>
    </w:p>
    <w:p w14:paraId="4A99E6FD" w14:textId="77777777" w:rsidR="00F93B2F" w:rsidRPr="008A7AEF" w:rsidRDefault="00F93B2F" w:rsidP="00F93B2F">
      <w:pPr>
        <w:pStyle w:val="Ttol"/>
        <w:rPr>
          <w:rFonts w:ascii="Verdana" w:hAnsi="Verdana" w:cs="Arial"/>
          <w:sz w:val="20"/>
        </w:rPr>
      </w:pPr>
    </w:p>
    <w:p w14:paraId="0D3F48B0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 xml:space="preserve">............., </w:t>
      </w:r>
      <w:r w:rsidRPr="00F21DD8">
        <w:rPr>
          <w:rFonts w:ascii="Verdana" w:hAnsi="Verdana" w:cs="Arial"/>
          <w:snapToGrid w:val="0"/>
        </w:rPr>
        <w:t>amb NIF ......................, amb núm. de telèfon.............., amb l’adreça de correu electrònic</w:t>
      </w:r>
      <w:r w:rsidRPr="007E1D05">
        <w:rPr>
          <w:rFonts w:ascii="Verdana" w:hAnsi="Verdana" w:cs="Arial"/>
          <w:snapToGrid w:val="0"/>
        </w:rPr>
        <w:t xml:space="preserve">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 de gestió de l'Escola Municipal de Segones Oportunitats de Barcelona (EM2O)"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001_25003753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14:paraId="4FD43F89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1C963C12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A8B3516" w14:textId="77777777" w:rsidR="00F93B2F" w:rsidRPr="007E1D05" w:rsidRDefault="00F93B2F" w:rsidP="00F93B2F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59806FD2" w14:textId="77777777" w:rsidR="00F93B2F" w:rsidRPr="007E1D05" w:rsidRDefault="00F93B2F" w:rsidP="00F93B2F">
      <w:pPr>
        <w:pStyle w:val="Ttol"/>
        <w:rPr>
          <w:rFonts w:ascii="Verdana" w:hAnsi="Verdana" w:cs="Arial"/>
          <w:sz w:val="20"/>
        </w:rPr>
      </w:pPr>
    </w:p>
    <w:p w14:paraId="2F4EBB88" w14:textId="77777777" w:rsidR="00F93B2F" w:rsidRDefault="00F93B2F" w:rsidP="00F93B2F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7A7D2DFD" w14:textId="77777777" w:rsidR="00F93B2F" w:rsidRPr="00D77ED9" w:rsidRDefault="00F93B2F" w:rsidP="00F93B2F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2F5A3E18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340CE9DF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E74F0F7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174D3596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80D66BB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052ABFFF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14459E" w14:textId="77777777" w:rsidR="00F93B2F" w:rsidRPr="00E864DE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8A70CB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70CB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8A70CB">
        <w:rPr>
          <w:rFonts w:ascii="Verdana" w:hAnsi="Verdana" w:cs="Arial"/>
        </w:rPr>
        <w:fldChar w:fldCharType="end"/>
      </w:r>
      <w:r w:rsidRPr="008A70CB">
        <w:rPr>
          <w:rFonts w:ascii="Verdana" w:hAnsi="Verdana" w:cs="Arial"/>
        </w:rPr>
        <w:t xml:space="preserve"> </w:t>
      </w:r>
      <w:r w:rsidRPr="008A70CB">
        <w:rPr>
          <w:rFonts w:ascii="Verdana" w:hAnsi="Verdana" w:cs="Arial"/>
        </w:rPr>
        <w:tab/>
        <w:t>És una Petita, Mitjana o Microempresa (PIME)</w:t>
      </w:r>
      <w:r w:rsidRPr="008A70CB">
        <w:rPr>
          <w:rFonts w:ascii="Verdana" w:hAnsi="Verdana" w:cs="Arial"/>
          <w:vertAlign w:val="superscript"/>
        </w:rPr>
        <w:footnoteReference w:id="1"/>
      </w:r>
      <w:r w:rsidRPr="008A70CB">
        <w:rPr>
          <w:rFonts w:ascii="Verdana" w:hAnsi="Verdana" w:cs="Arial"/>
        </w:rPr>
        <w:t xml:space="preserve"> en el moment de presentació de l’oferta.</w:t>
      </w:r>
    </w:p>
    <w:p w14:paraId="28BFB024" w14:textId="77777777" w:rsidR="00F93B2F" w:rsidRDefault="00F93B2F" w:rsidP="00F93B2F">
      <w:pPr>
        <w:ind w:left="1" w:hanging="1"/>
        <w:rPr>
          <w:rFonts w:ascii="Verdana" w:hAnsi="Verdana" w:cs="Arial"/>
        </w:rPr>
      </w:pPr>
    </w:p>
    <w:p w14:paraId="5CD52493" w14:textId="77777777" w:rsidR="00F93B2F" w:rsidRDefault="00F93B2F" w:rsidP="00F93B2F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77E910E3" w14:textId="77777777" w:rsidR="00F93B2F" w:rsidRDefault="00F93B2F" w:rsidP="00F93B2F">
      <w:pPr>
        <w:ind w:left="1" w:hanging="1"/>
        <w:rPr>
          <w:rFonts w:ascii="Verdana" w:hAnsi="Verdana" w:cs="Arial"/>
        </w:rPr>
      </w:pPr>
    </w:p>
    <w:p w14:paraId="4339CD79" w14:textId="77777777" w:rsidR="00F93B2F" w:rsidRPr="00B011A8" w:rsidRDefault="00F93B2F" w:rsidP="00F93B2F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1B8C8249" w14:textId="77777777" w:rsidR="00F93B2F" w:rsidRDefault="00F93B2F" w:rsidP="00F93B2F">
      <w:pPr>
        <w:ind w:left="426" w:hanging="1"/>
        <w:rPr>
          <w:rFonts w:ascii="Verdana" w:hAnsi="Verdana" w:cs="Arial"/>
        </w:rPr>
      </w:pPr>
    </w:p>
    <w:p w14:paraId="786EF080" w14:textId="77777777" w:rsidR="00F93B2F" w:rsidRDefault="00F93B2F" w:rsidP="00F93B2F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530D515D" w14:textId="77777777" w:rsidR="00F93B2F" w:rsidRDefault="00F93B2F" w:rsidP="00F93B2F">
      <w:pPr>
        <w:ind w:left="426" w:hanging="1"/>
        <w:rPr>
          <w:rFonts w:ascii="Verdana" w:hAnsi="Verdana" w:cs="Arial"/>
        </w:rPr>
      </w:pPr>
    </w:p>
    <w:p w14:paraId="40F74828" w14:textId="77777777" w:rsidR="00F93B2F" w:rsidRDefault="00F93B2F" w:rsidP="00F93B2F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9980B88" w14:textId="77777777" w:rsidR="00F93B2F" w:rsidRDefault="00F93B2F" w:rsidP="00F93B2F">
      <w:pPr>
        <w:ind w:left="1" w:hanging="1"/>
        <w:rPr>
          <w:rFonts w:ascii="Verdana" w:hAnsi="Verdana" w:cs="Arial"/>
        </w:rPr>
      </w:pPr>
    </w:p>
    <w:p w14:paraId="08FF5AEB" w14:textId="77777777" w:rsidR="00F93B2F" w:rsidRPr="00C2351B" w:rsidRDefault="00F93B2F" w:rsidP="00F93B2F">
      <w:pPr>
        <w:ind w:left="426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474F9C2C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42723AB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Que compleix amb el requisit següent </w:t>
      </w:r>
      <w:r w:rsidRPr="00F35B19">
        <w:rPr>
          <w:rFonts w:ascii="Verdana" w:hAnsi="Verdana" w:cs="Arial"/>
          <w:bCs/>
          <w:i/>
          <w:iCs/>
          <w:color w:val="0070C0"/>
        </w:rPr>
        <w:t>(</w:t>
      </w:r>
      <w:r>
        <w:rPr>
          <w:rFonts w:ascii="Verdana" w:hAnsi="Verdana" w:cs="Arial"/>
          <w:bCs/>
          <w:i/>
          <w:iCs/>
          <w:color w:val="0070C0"/>
        </w:rPr>
        <w:t>indicar</w:t>
      </w:r>
      <w:r w:rsidRPr="008A70CB">
        <w:rPr>
          <w:rFonts w:ascii="Verdana" w:hAnsi="Verdana" w:cs="Arial"/>
          <w:bCs/>
          <w:i/>
          <w:iCs/>
          <w:color w:val="0070C0"/>
        </w:rPr>
        <w:t xml:space="preserve"> </w:t>
      </w:r>
      <w:r>
        <w:rPr>
          <w:rFonts w:ascii="Verdana" w:hAnsi="Verdana" w:cs="Arial"/>
          <w:bCs/>
          <w:i/>
          <w:iCs/>
          <w:color w:val="0070C0"/>
        </w:rPr>
        <w:t>com a mínim una</w:t>
      </w:r>
      <w:r w:rsidRPr="008A70CB">
        <w:rPr>
          <w:rFonts w:ascii="Verdana" w:hAnsi="Verdana" w:cs="Arial"/>
          <w:bCs/>
          <w:i/>
          <w:iCs/>
          <w:color w:val="0070C0"/>
        </w:rPr>
        <w:t xml:space="preserve"> </w:t>
      </w:r>
      <w:r>
        <w:rPr>
          <w:rFonts w:ascii="Verdana" w:hAnsi="Verdana" w:cs="Arial"/>
          <w:bCs/>
          <w:i/>
          <w:iCs/>
          <w:color w:val="0070C0"/>
        </w:rPr>
        <w:t>opció</w:t>
      </w:r>
      <w:r w:rsidRPr="008A70CB">
        <w:rPr>
          <w:rFonts w:ascii="Verdana" w:hAnsi="Verdana" w:cs="Arial"/>
          <w:bCs/>
          <w:i/>
          <w:iCs/>
          <w:color w:val="0070C0"/>
        </w:rPr>
        <w:t>)</w:t>
      </w:r>
      <w:r w:rsidRPr="008A70CB">
        <w:rPr>
          <w:rFonts w:ascii="Verdana" w:hAnsi="Verdana" w:cs="Arial"/>
          <w:b/>
        </w:rPr>
        <w:t>:</w:t>
      </w:r>
    </w:p>
    <w:p w14:paraId="7C902F3C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2710204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EC4053">
        <w:rPr>
          <w:rFonts w:ascii="Verdana" w:hAnsi="Verdana"/>
        </w:rPr>
        <w:t>Està inscrit al Registre de centres i entitats de formació del Servei d’Ocupació de Catalunya, en l’especialitat o especialitats que el licitador presenti com a oferta de la formació tècnica professional d’aquesta licita</w:t>
      </w:r>
      <w:r w:rsidRPr="007E1D05">
        <w:rPr>
          <w:rFonts w:ascii="Verdana" w:hAnsi="Verdana"/>
        </w:rPr>
        <w:t>.</w:t>
      </w:r>
    </w:p>
    <w:p w14:paraId="0467189E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p w14:paraId="02280B9E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EC4053">
        <w:rPr>
          <w:rFonts w:ascii="Verdana" w:hAnsi="Verdana"/>
        </w:rPr>
        <w:t>Està inscrit al registre de centres docents de formació professional de cicles de grau bàsic, de grau mitjà o de grau superior  del Departament d’Educació i Formació Professional</w:t>
      </w:r>
      <w:r w:rsidRPr="007E1D05">
        <w:rPr>
          <w:rFonts w:ascii="Verdana" w:hAnsi="Verdana"/>
        </w:rPr>
        <w:t>.</w:t>
      </w:r>
    </w:p>
    <w:p w14:paraId="555251F0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21E3E1A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EC4053">
        <w:rPr>
          <w:rFonts w:ascii="Verdana" w:hAnsi="Verdana"/>
        </w:rPr>
        <w:t>Està inscrit a la Llista de centres i establiments que ofereixen programes de formació i inserció (PFI) per modalitat del curs 2025-2026, del Departament d’Educació i Formació Professional</w:t>
      </w:r>
      <w:r w:rsidRPr="007E1D05">
        <w:rPr>
          <w:rFonts w:ascii="Verdana" w:hAnsi="Verdana"/>
        </w:rPr>
        <w:t>.</w:t>
      </w:r>
    </w:p>
    <w:p w14:paraId="6D415B16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</w:p>
    <w:p w14:paraId="7F504D8E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8A70CB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8A70CB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8A70CB">
        <w:rPr>
          <w:rFonts w:ascii="Verdana" w:hAnsi="Verdana" w:cs="Arial"/>
          <w:b/>
        </w:rPr>
        <w:t>:</w:t>
      </w:r>
    </w:p>
    <w:p w14:paraId="46BC3673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D81A8FA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23C5870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0197D74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7CEEB0E4" w14:textId="77777777" w:rsidR="00F93B2F" w:rsidRDefault="00F93B2F" w:rsidP="00F93B2F">
      <w:pPr>
        <w:pStyle w:val="Textindependent"/>
        <w:shd w:val="clear" w:color="auto" w:fill="FFFFFF"/>
        <w:ind w:left="426" w:right="0" w:hanging="426"/>
      </w:pPr>
    </w:p>
    <w:p w14:paraId="6C050E4A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8A70CB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190229A4" w14:textId="77777777" w:rsidR="00F93B2F" w:rsidRDefault="00F93B2F" w:rsidP="00F93B2F">
      <w:pPr>
        <w:pStyle w:val="Textindependent"/>
        <w:shd w:val="clear" w:color="auto" w:fill="FFFFFF"/>
        <w:ind w:left="426" w:right="0" w:hanging="426"/>
      </w:pPr>
    </w:p>
    <w:p w14:paraId="03043CB1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4990A0C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E234D99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7B64ABE3" w14:textId="77777777" w:rsidR="00F93B2F" w:rsidRDefault="00F93B2F" w:rsidP="00F93B2F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60232457" w14:textId="77777777" w:rsidR="00F93B2F" w:rsidRPr="008A70CB" w:rsidRDefault="00F93B2F" w:rsidP="00F93B2F">
      <w:pPr>
        <w:rPr>
          <w:rFonts w:ascii="Verdana" w:hAnsi="Verdana"/>
          <w:b/>
        </w:rPr>
      </w:pPr>
      <w:r w:rsidRPr="008A70CB">
        <w:rPr>
          <w:rFonts w:ascii="Verdana" w:hAnsi="Verdana"/>
          <w:b/>
        </w:rPr>
        <w:t>Que respecte el tractament de dades de caràcter personal:</w:t>
      </w:r>
    </w:p>
    <w:p w14:paraId="3F3607A1" w14:textId="77777777" w:rsidR="00F93B2F" w:rsidRPr="008A70CB" w:rsidRDefault="00F93B2F" w:rsidP="00F93B2F">
      <w:pPr>
        <w:rPr>
          <w:rFonts w:ascii="Verdana" w:hAnsi="Verdana"/>
          <w:b/>
        </w:rPr>
      </w:pPr>
    </w:p>
    <w:p w14:paraId="16CF8628" w14:textId="77777777" w:rsidR="00F93B2F" w:rsidRPr="008A70CB" w:rsidRDefault="00F93B2F" w:rsidP="00F93B2F">
      <w:pPr>
        <w:pStyle w:val="Textindependent"/>
        <w:shd w:val="clear" w:color="auto" w:fill="FFFFFF"/>
        <w:ind w:right="0"/>
        <w:rPr>
          <w:rFonts w:ascii="Verdana" w:hAnsi="Verdana" w:cs="Arial"/>
          <w:i/>
          <w:sz w:val="16"/>
        </w:rPr>
      </w:pPr>
      <w:r w:rsidRPr="008A70CB">
        <w:rPr>
          <w:rFonts w:ascii="Verdana" w:hAnsi="Verdana" w:cs="Arial"/>
        </w:rPr>
        <w:t xml:space="preserve">Ofereix les garanties necessàries per aplicar les mesures tècniques i organitzatives que calguin en el </w:t>
      </w:r>
      <w:r w:rsidRPr="008A70CB">
        <w:rPr>
          <w:rFonts w:ascii="Verdana" w:hAnsi="Verdana" w:cs="Arial"/>
          <w:b/>
        </w:rPr>
        <w:t>tractament de dades de caràcter personal</w:t>
      </w:r>
      <w:r w:rsidRPr="008A70CB">
        <w:rPr>
          <w:rFonts w:ascii="Verdana" w:hAnsi="Verdana" w:cs="Arial"/>
        </w:rPr>
        <w:t xml:space="preserve"> de la manera següent:  </w:t>
      </w:r>
      <w:r w:rsidRPr="008A70CB">
        <w:rPr>
          <w:rFonts w:ascii="Verdana" w:hAnsi="Verdana" w:cs="Arial"/>
          <w:bCs/>
          <w:i/>
          <w:iCs/>
          <w:color w:val="0070C0"/>
        </w:rPr>
        <w:t>(escollir una de les tres opcions)</w:t>
      </w:r>
      <w:r w:rsidRPr="008A70CB">
        <w:rPr>
          <w:rFonts w:ascii="Verdana" w:hAnsi="Verdana" w:cs="Arial"/>
          <w:i/>
          <w:sz w:val="16"/>
        </w:rPr>
        <w:t>.</w:t>
      </w:r>
    </w:p>
    <w:p w14:paraId="325A57C4" w14:textId="77777777" w:rsidR="00F93B2F" w:rsidRDefault="00F93B2F" w:rsidP="00F93B2F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8A70CB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70CB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8A70CB">
        <w:rPr>
          <w:rFonts w:ascii="Verdana" w:hAnsi="Verdana" w:cs="Arial"/>
          <w:i/>
        </w:rPr>
        <w:fldChar w:fldCharType="end"/>
      </w:r>
      <w:r w:rsidRPr="008A70CB">
        <w:rPr>
          <w:rFonts w:ascii="Verdana" w:hAnsi="Verdana" w:cs="Arial"/>
          <w:i/>
        </w:rPr>
        <w:t xml:space="preserve"> </w:t>
      </w:r>
      <w:r w:rsidRPr="008A70CB">
        <w:rPr>
          <w:rFonts w:ascii="Verdana" w:hAnsi="Verdana" w:cs="Arial"/>
          <w:i/>
        </w:rPr>
        <w:tab/>
      </w:r>
      <w:r w:rsidRPr="008A70CB">
        <w:rPr>
          <w:rFonts w:ascii="Verdana" w:eastAsiaTheme="minorEastAsia" w:hAnsi="Verdana" w:cs="Arial"/>
        </w:rPr>
        <w:t>mitjançant adhesió al codi de conducta 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4EE5CCA0" w14:textId="77777777" w:rsidR="00F93B2F" w:rsidRPr="0010310E" w:rsidRDefault="00F93B2F" w:rsidP="00F93B2F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60E7E878" w14:textId="77777777" w:rsidR="00F93B2F" w:rsidRDefault="00F93B2F" w:rsidP="00F93B2F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3BCE3556" w14:textId="77777777" w:rsidR="00F93B2F" w:rsidRDefault="00F93B2F" w:rsidP="00F93B2F">
      <w:pPr>
        <w:spacing w:after="200" w:line="276" w:lineRule="auto"/>
        <w:rPr>
          <w:rFonts w:ascii="Verdana" w:eastAsiaTheme="minorEastAsia" w:hAnsi="Verdana" w:cs="Arial"/>
        </w:rPr>
      </w:pPr>
    </w:p>
    <w:p w14:paraId="70E0F3BD" w14:textId="77777777" w:rsidR="00F93B2F" w:rsidRDefault="00F93B2F" w:rsidP="00F93B2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00F38F27" w14:textId="77777777" w:rsidR="00F93B2F" w:rsidRPr="007033C5" w:rsidRDefault="00F93B2F" w:rsidP="00F93B2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</w:t>
      </w:r>
      <w:r>
        <w:rPr>
          <w:rFonts w:ascii="Verdana" w:hAnsi="Verdana" w:cs="Arial"/>
        </w:rPr>
        <w:lastRenderedPageBreak/>
        <w:t xml:space="preserve">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1AC77774" w14:textId="77777777" w:rsidR="00F93B2F" w:rsidRDefault="00F93B2F" w:rsidP="00F93B2F">
      <w:pPr>
        <w:rPr>
          <w:rFonts w:ascii="Verdana" w:hAnsi="Verdana"/>
          <w:b/>
          <w:highlight w:val="yellow"/>
        </w:rPr>
      </w:pPr>
    </w:p>
    <w:p w14:paraId="713E5E07" w14:textId="77777777" w:rsidR="00F93B2F" w:rsidRPr="008A70CB" w:rsidRDefault="00F93B2F" w:rsidP="00F93B2F">
      <w:pPr>
        <w:rPr>
          <w:rFonts w:ascii="Verdana" w:hAnsi="Verdana"/>
          <w:b/>
        </w:rPr>
      </w:pPr>
      <w:r w:rsidRPr="008A70CB">
        <w:rPr>
          <w:rFonts w:ascii="Verdana" w:hAnsi="Verdana"/>
          <w:b/>
        </w:rPr>
        <w:t>Quer respecte a la declaració responsable de treball amb menors d'edat:</w:t>
      </w:r>
    </w:p>
    <w:p w14:paraId="00AA236D" w14:textId="77777777" w:rsidR="00F93B2F" w:rsidRDefault="00F93B2F" w:rsidP="00F93B2F">
      <w:pPr>
        <w:autoSpaceDE w:val="0"/>
        <w:rPr>
          <w:rFonts w:ascii="Verdana" w:hAnsi="Verdana"/>
        </w:rPr>
      </w:pPr>
    </w:p>
    <w:p w14:paraId="1A1DC59F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7CB5">
        <w:rPr>
          <w:rFonts w:ascii="Verdana" w:hAnsi="Verdana" w:cs="Arial"/>
        </w:rPr>
        <w:t>Les persones treballadores que execut</w:t>
      </w:r>
      <w:r>
        <w:rPr>
          <w:rFonts w:ascii="Verdana" w:hAnsi="Verdana" w:cs="Arial"/>
        </w:rPr>
        <w:t>aran</w:t>
      </w:r>
      <w:r w:rsidRPr="00707CB5">
        <w:rPr>
          <w:rFonts w:ascii="Verdana" w:hAnsi="Verdana" w:cs="Arial"/>
        </w:rPr>
        <w:t xml:space="preserve"> aquest contracte tenen 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 w:rsidRPr="00707CB5">
        <w:rPr>
          <w:rFonts w:ascii="Verdana" w:hAnsi="Verdana" w:cs="Arial"/>
          <w:b/>
        </w:rPr>
        <w:t>vigent</w:t>
      </w:r>
      <w:r w:rsidRPr="00707CB5">
        <w:rPr>
          <w:rFonts w:ascii="Verdana" w:hAnsi="Verdana" w:cs="Arial"/>
        </w:rPr>
        <w:t>.</w:t>
      </w:r>
    </w:p>
    <w:p w14:paraId="03332102" w14:textId="77777777" w:rsidR="00F93B2F" w:rsidRDefault="00F93B2F" w:rsidP="00F93B2F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5B860A33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14:paraId="40423F21" w14:textId="77777777" w:rsidR="00F93B2F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87C99B3" w14:textId="77777777" w:rsidR="00F93B2F" w:rsidRPr="00707CB5" w:rsidRDefault="00F93B2F" w:rsidP="00F93B2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F213128" w14:textId="77777777" w:rsidR="00F93B2F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6767B028" w14:textId="77777777" w:rsidR="00F93B2F" w:rsidRPr="00A71EAF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0FDDECA4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4FCBF797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5EE6358B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40A0FF98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7B7A4BD9" w14:textId="77777777" w:rsidR="00F93B2F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1DBCB7AC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6BDF146D" w14:textId="77777777" w:rsidR="00F93B2F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681F9CB8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1FCC3A41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78E3894E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4C17704B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3A3BC9EF" w14:textId="77777777" w:rsidR="00F93B2F" w:rsidRPr="003C0643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22BEA3C0" w14:textId="77777777" w:rsidR="00F93B2F" w:rsidRPr="00707CB5" w:rsidRDefault="00F93B2F" w:rsidP="00F93B2F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069CD2FF" w14:textId="77777777" w:rsidR="00F93B2F" w:rsidRPr="00A71EAF" w:rsidRDefault="00F93B2F" w:rsidP="00F93B2F">
      <w:pPr>
        <w:rPr>
          <w:rFonts w:ascii="Verdana" w:hAnsi="Verdana" w:cs="Arial"/>
          <w:sz w:val="16"/>
        </w:rPr>
      </w:pPr>
    </w:p>
    <w:p w14:paraId="495736BC" w14:textId="77777777" w:rsidR="00F93B2F" w:rsidRPr="00BB1E38" w:rsidRDefault="00F93B2F" w:rsidP="00F93B2F">
      <w:pPr>
        <w:rPr>
          <w:rFonts w:ascii="Verdana" w:hAnsi="Verdana" w:cs="Arial"/>
          <w:b/>
        </w:rPr>
      </w:pPr>
      <w:bookmarkStart w:id="6" w:name="annex_1_LOPD"/>
      <w:bookmarkEnd w:id="6"/>
    </w:p>
    <w:p w14:paraId="31DBA9AF" w14:textId="77777777" w:rsidR="00F93B2F" w:rsidRPr="007E1D05" w:rsidRDefault="00F93B2F" w:rsidP="00F93B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</w:p>
    <w:p w14:paraId="53095AD1" w14:textId="77777777" w:rsidR="00F93B2F" w:rsidRPr="00E864DE" w:rsidRDefault="00F93B2F" w:rsidP="00F93B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28EDDF44" w14:textId="77777777" w:rsidR="00F93B2F" w:rsidRPr="00255288" w:rsidRDefault="00F93B2F" w:rsidP="00F93B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</w:p>
    <w:p w14:paraId="489AF74A" w14:textId="77777777" w:rsidR="00F93B2F" w:rsidRPr="007E1D05" w:rsidRDefault="00F93B2F" w:rsidP="00F93B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7C0DA593" w14:textId="77777777" w:rsidR="00F93B2F" w:rsidRDefault="00F93B2F" w:rsidP="00F93B2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  <w:snapToGrid w:val="0"/>
          <w:lang w:eastAsia="es-ES"/>
        </w:rPr>
      </w:pPr>
    </w:p>
    <w:p w14:paraId="3295F47C" w14:textId="77777777" w:rsidR="00F93B2F" w:rsidRDefault="00F93B2F" w:rsidP="00F93B2F">
      <w:pPr>
        <w:rPr>
          <w:rFonts w:ascii="Verdana" w:hAnsi="Verdana" w:cs="Arial"/>
          <w:snapToGrid w:val="0"/>
          <w:lang w:eastAsia="es-ES"/>
        </w:rPr>
      </w:pPr>
    </w:p>
    <w:p w14:paraId="3DD10B18" w14:textId="77777777" w:rsidR="00F93B2F" w:rsidRDefault="00F93B2F" w:rsidP="00F93B2F">
      <w:pPr>
        <w:rPr>
          <w:rFonts w:ascii="Verdana" w:hAnsi="Verdana" w:cs="Arial"/>
          <w:snapToGrid w:val="0"/>
          <w:lang w:eastAsia="es-ES"/>
        </w:rPr>
      </w:pPr>
    </w:p>
    <w:p w14:paraId="17A36D97" w14:textId="77777777" w:rsidR="00F93B2F" w:rsidRPr="008A70CB" w:rsidRDefault="00F93B2F" w:rsidP="00F93B2F">
      <w:pPr>
        <w:rPr>
          <w:rFonts w:ascii="Verdana" w:hAnsi="Verdana"/>
          <w:b/>
        </w:rPr>
      </w:pPr>
      <w:r w:rsidRPr="008A70CB">
        <w:rPr>
          <w:rFonts w:ascii="Verdana" w:hAnsi="Verdana"/>
          <w:b/>
        </w:rPr>
        <w:t>Que respecte a la garantia definitiva:</w:t>
      </w:r>
    </w:p>
    <w:p w14:paraId="73AFF379" w14:textId="77777777" w:rsidR="00F93B2F" w:rsidRPr="008A70CB" w:rsidRDefault="00F93B2F" w:rsidP="00F93B2F">
      <w:pPr>
        <w:pStyle w:val="Default"/>
        <w:rPr>
          <w:sz w:val="20"/>
          <w:szCs w:val="20"/>
        </w:rPr>
      </w:pPr>
    </w:p>
    <w:p w14:paraId="401C5CF2" w14:textId="77777777" w:rsidR="00F93B2F" w:rsidRPr="008A70CB" w:rsidRDefault="00F93B2F" w:rsidP="00F93B2F">
      <w:pPr>
        <w:pStyle w:val="Default"/>
        <w:rPr>
          <w:sz w:val="20"/>
          <w:szCs w:val="20"/>
        </w:rPr>
      </w:pPr>
      <w:r w:rsidRPr="008A70CB">
        <w:rPr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1B2690A6" w14:textId="77777777" w:rsidR="00F93B2F" w:rsidRPr="008A70CB" w:rsidRDefault="00F93B2F" w:rsidP="00F93B2F">
      <w:pPr>
        <w:pStyle w:val="Default"/>
        <w:spacing w:before="240"/>
        <w:rPr>
          <w:sz w:val="20"/>
          <w:szCs w:val="20"/>
        </w:rPr>
      </w:pPr>
      <w:r w:rsidRPr="008A70CB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70CB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8A70CB">
        <w:rPr>
          <w:i/>
          <w:sz w:val="20"/>
          <w:szCs w:val="20"/>
        </w:rPr>
        <w:fldChar w:fldCharType="end"/>
      </w:r>
      <w:r w:rsidRPr="008A70CB">
        <w:rPr>
          <w:i/>
          <w:sz w:val="20"/>
          <w:szCs w:val="20"/>
        </w:rPr>
        <w:t xml:space="preserve"> </w:t>
      </w:r>
      <w:r w:rsidRPr="008A70CB">
        <w:rPr>
          <w:sz w:val="20"/>
          <w:szCs w:val="20"/>
        </w:rPr>
        <w:t>mitjançant la modalitat de retenció en preu</w:t>
      </w:r>
    </w:p>
    <w:p w14:paraId="3187F6E3" w14:textId="77777777" w:rsidR="00F93B2F" w:rsidRPr="008A70CB" w:rsidRDefault="00F93B2F" w:rsidP="00F93B2F">
      <w:pPr>
        <w:pStyle w:val="Default"/>
        <w:spacing w:before="240"/>
        <w:rPr>
          <w:sz w:val="20"/>
          <w:szCs w:val="20"/>
        </w:rPr>
      </w:pPr>
      <w:r w:rsidRPr="008A70CB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A70CB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8A70CB">
        <w:rPr>
          <w:i/>
          <w:sz w:val="20"/>
          <w:szCs w:val="20"/>
        </w:rPr>
        <w:fldChar w:fldCharType="end"/>
      </w:r>
      <w:r w:rsidRPr="008A70CB">
        <w:rPr>
          <w:i/>
          <w:sz w:val="20"/>
          <w:szCs w:val="20"/>
        </w:rPr>
        <w:t xml:space="preserve"> </w:t>
      </w:r>
      <w:r w:rsidRPr="008A70CB">
        <w:rPr>
          <w:sz w:val="20"/>
          <w:szCs w:val="20"/>
        </w:rPr>
        <w:t>davant la Tresoreria de l’Ajuntament (Pl. Sant Miquel, núm. 1, planta 1, Edifici Novíssim).</w:t>
      </w:r>
    </w:p>
    <w:p w14:paraId="4817405A" w14:textId="77777777" w:rsidR="00F93B2F" w:rsidRPr="008A70CB" w:rsidRDefault="00F93B2F" w:rsidP="00F93B2F">
      <w:pPr>
        <w:rPr>
          <w:i/>
          <w:iCs/>
        </w:rPr>
      </w:pPr>
    </w:p>
    <w:p w14:paraId="3F0C8706" w14:textId="77777777" w:rsidR="00F93B2F" w:rsidRPr="008A70CB" w:rsidRDefault="00F93B2F" w:rsidP="00F93B2F">
      <w:pPr>
        <w:rPr>
          <w:rFonts w:ascii="Verdana" w:hAnsi="Verdana"/>
          <w:iCs/>
        </w:rPr>
      </w:pPr>
      <w:r w:rsidRPr="008A70CB">
        <w:rPr>
          <w:rFonts w:ascii="Verdana" w:hAnsi="Verdana"/>
          <w:iCs/>
        </w:rPr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5EA4D236" w14:textId="77777777" w:rsidR="00F93B2F" w:rsidRPr="008A70CB" w:rsidRDefault="00F93B2F" w:rsidP="00F93B2F">
      <w:pPr>
        <w:rPr>
          <w:rFonts w:ascii="Verdana" w:hAnsi="Verdana"/>
          <w:iCs/>
        </w:rPr>
      </w:pPr>
      <w:hyperlink r:id="rId7" w:history="1">
        <w:r w:rsidRPr="008A70CB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74214412" w14:textId="77777777" w:rsidR="00F93B2F" w:rsidRPr="008A70CB" w:rsidRDefault="00F93B2F" w:rsidP="00F93B2F">
      <w:pPr>
        <w:rPr>
          <w:rFonts w:ascii="Verdana" w:hAnsi="Verdana"/>
          <w:iCs/>
        </w:rPr>
      </w:pPr>
    </w:p>
    <w:p w14:paraId="3B3D5A4E" w14:textId="77777777" w:rsidR="00F93B2F" w:rsidRPr="008A70CB" w:rsidRDefault="00F93B2F" w:rsidP="00F93B2F">
      <w:pPr>
        <w:rPr>
          <w:rFonts w:ascii="Verdana" w:hAnsi="Verdana"/>
          <w:iCs/>
        </w:rPr>
      </w:pPr>
      <w:r w:rsidRPr="008A70CB">
        <w:rPr>
          <w:rFonts w:ascii="Verdana" w:hAnsi="Verdana"/>
          <w:iCs/>
        </w:rPr>
        <w:t>Per qualsevol dubte o aclariments pot trucar al telèfon 934027286 (servei de Caixa Tresoreria).</w:t>
      </w:r>
    </w:p>
    <w:p w14:paraId="3BBE2E3D" w14:textId="77777777" w:rsidR="00F93B2F" w:rsidRPr="008A70CB" w:rsidRDefault="00F93B2F" w:rsidP="00F93B2F">
      <w:pPr>
        <w:pStyle w:val="Pargrafdellista"/>
        <w:ind w:left="0"/>
        <w:rPr>
          <w:rFonts w:ascii="Verdana" w:hAnsi="Verdana" w:cs="Arial"/>
        </w:rPr>
      </w:pPr>
    </w:p>
    <w:p w14:paraId="0A00B414" w14:textId="77777777" w:rsidR="00F93B2F" w:rsidRPr="008A70CB" w:rsidRDefault="00F93B2F" w:rsidP="00F93B2F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14:paraId="5809158B" w14:textId="77777777" w:rsidR="00F93B2F" w:rsidRPr="008A70CB" w:rsidRDefault="00F93B2F" w:rsidP="00F93B2F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8A70CB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6F8C4AC3" w14:textId="77777777" w:rsidR="00F93B2F" w:rsidRPr="008A70CB" w:rsidRDefault="00F93B2F" w:rsidP="00F93B2F">
      <w:pPr>
        <w:pStyle w:val="Pargrafdellista"/>
        <w:ind w:left="0"/>
        <w:rPr>
          <w:rFonts w:ascii="Verdana" w:hAnsi="Verdana" w:cs="Arial"/>
        </w:rPr>
      </w:pPr>
    </w:p>
    <w:p w14:paraId="741D0FCD" w14:textId="77777777" w:rsidR="00F93B2F" w:rsidRDefault="00F93B2F" w:rsidP="00F93B2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8A70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CB">
        <w:instrText>FORMCHECKBOX</w:instrText>
      </w:r>
      <w:r>
        <w:fldChar w:fldCharType="separate"/>
      </w:r>
      <w:r w:rsidRPr="008A70CB">
        <w:fldChar w:fldCharType="end"/>
      </w:r>
      <w:bookmarkStart w:id="7" w:name="__Fieldmark__13254_449560143"/>
      <w:bookmarkEnd w:id="7"/>
      <w:r w:rsidRPr="008A70CB">
        <w:rPr>
          <w:rFonts w:ascii="Verdana" w:hAnsi="Verdana"/>
          <w:shd w:val="clear" w:color="auto" w:fill="FFFFFF"/>
        </w:rPr>
        <w:t xml:space="preserve"> </w:t>
      </w:r>
      <w:r w:rsidRPr="008A70CB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9F41A25" w14:textId="77777777" w:rsidR="00F93B2F" w:rsidRDefault="00F93B2F" w:rsidP="00F93B2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449BBBDB" w14:textId="77777777" w:rsidR="00F93B2F" w:rsidRPr="008A70CB" w:rsidRDefault="00F93B2F" w:rsidP="00F93B2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8A70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CB">
        <w:instrText>FORMCHECKBOX</w:instrText>
      </w:r>
      <w:r>
        <w:fldChar w:fldCharType="separate"/>
      </w:r>
      <w:r w:rsidRPr="008A70CB">
        <w:fldChar w:fldCharType="end"/>
      </w:r>
      <w:bookmarkStart w:id="8" w:name="__Fieldmark__13258_449560143"/>
      <w:bookmarkEnd w:id="8"/>
      <w:r w:rsidRPr="008A70CB">
        <w:rPr>
          <w:rFonts w:ascii="Verdana" w:hAnsi="Verdana" w:cs="Arial"/>
        </w:rPr>
        <w:t xml:space="preserve"> a sol·licitar de la Tresoreria General de la Seguretat Social (TGSS), directament </w:t>
      </w:r>
      <w:r w:rsidRPr="008A70CB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8A70CB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582A62A" w14:textId="77777777" w:rsidR="00F93B2F" w:rsidRPr="008A70CB" w:rsidRDefault="00F93B2F" w:rsidP="00F93B2F">
      <w:pPr>
        <w:pStyle w:val="Pargrafdellista"/>
        <w:ind w:left="0"/>
        <w:rPr>
          <w:rFonts w:ascii="Verdana" w:hAnsi="Verdana" w:cs="Arial"/>
        </w:rPr>
      </w:pPr>
    </w:p>
    <w:p w14:paraId="202D586D" w14:textId="77777777" w:rsidR="00F93B2F" w:rsidRPr="008A70CB" w:rsidRDefault="00F93B2F" w:rsidP="00F93B2F">
      <w:pPr>
        <w:rPr>
          <w:rFonts w:ascii="Verdana" w:hAnsi="Verdana"/>
          <w:b/>
        </w:rPr>
      </w:pPr>
    </w:p>
    <w:p w14:paraId="06A605CC" w14:textId="77777777" w:rsidR="00F93B2F" w:rsidRPr="00F4685F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F4685F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F4685F">
        <w:rPr>
          <w:rFonts w:ascii="Verdana" w:hAnsi="Verdana" w:cs="Verdana"/>
          <w:iCs/>
          <w:color w:val="0070C0"/>
        </w:rPr>
        <w:t>(en cas de NO superar els 50 treballadors indicar no procedeix)</w:t>
      </w:r>
      <w:r w:rsidRPr="00F4685F">
        <w:rPr>
          <w:rFonts w:ascii="Verdana" w:hAnsi="Verdana" w:cs="Verdana"/>
          <w:b/>
          <w:bCs/>
          <w:iCs/>
          <w:color w:val="auto"/>
        </w:rPr>
        <w:t>:</w:t>
      </w:r>
    </w:p>
    <w:p w14:paraId="2A391F6E" w14:textId="77777777" w:rsidR="00F93B2F" w:rsidRPr="00F4685F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6C777AE7" w14:textId="77777777" w:rsidR="00F93B2F" w:rsidRPr="00F4685F" w:rsidRDefault="00F93B2F" w:rsidP="00F93B2F">
      <w:pPr>
        <w:suppressAutoHyphens w:val="0"/>
        <w:autoSpaceDE w:val="0"/>
        <w:adjustRightInd w:val="0"/>
        <w:textAlignment w:val="auto"/>
        <w:rPr>
          <w:rFonts w:ascii="Verdana" w:hAnsi="Verdana" w:cs="Verdana"/>
        </w:rPr>
      </w:pPr>
      <w:r w:rsidRPr="00F468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85F">
        <w:instrText>FORMCHECKBOX</w:instrText>
      </w:r>
      <w:r>
        <w:fldChar w:fldCharType="separate"/>
      </w:r>
      <w:r w:rsidRPr="00F4685F">
        <w:fldChar w:fldCharType="end"/>
      </w:r>
      <w:r w:rsidRPr="00F4685F">
        <w:rPr>
          <w:rFonts w:ascii="Verdana" w:hAnsi="Verdana" w:cs="Arial"/>
        </w:rPr>
        <w:t xml:space="preserve"> </w:t>
      </w:r>
      <w:r w:rsidRPr="00F4685F">
        <w:rPr>
          <w:rFonts w:ascii="Verdana" w:hAnsi="Verdana" w:cs="Verdana"/>
        </w:rPr>
        <w:t>Que disposa d’un nombre de treballadors i treballadores discapacitats en plantilla d’almenys el 2 per cent, o ha adoptat alguna de les mesures alternatives previstes a la normativa vigent.</w:t>
      </w:r>
    </w:p>
    <w:p w14:paraId="3EB2D5BF" w14:textId="77777777" w:rsidR="00F93B2F" w:rsidRPr="00F4685F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6DBED487" w14:textId="77777777" w:rsidR="00F93B2F" w:rsidRPr="00F4685F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F468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85F">
        <w:instrText>FORMCHECKBOX</w:instrText>
      </w:r>
      <w:r>
        <w:fldChar w:fldCharType="separate"/>
      </w:r>
      <w:r w:rsidRPr="00F4685F">
        <w:fldChar w:fldCharType="end"/>
      </w:r>
      <w:r w:rsidRPr="00F4685F">
        <w:rPr>
          <w:rFonts w:ascii="Verdana" w:hAnsi="Verdana" w:cs="Arial"/>
        </w:rPr>
        <w:t xml:space="preserve"> </w:t>
      </w:r>
      <w:r w:rsidRPr="00F4685F">
        <w:rPr>
          <w:rFonts w:ascii="Verdana" w:hAnsi="Verdana" w:cs="Verdana"/>
        </w:rPr>
        <w:t>Que disposa d'un pla d'igualtat inscrit en el Registre laboral corresponent, de conformitat</w:t>
      </w:r>
    </w:p>
    <w:p w14:paraId="4CEC3E92" w14:textId="77777777" w:rsidR="00F93B2F" w:rsidRPr="00F4685F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F4685F">
        <w:rPr>
          <w:rFonts w:ascii="Verdana" w:hAnsi="Verdana" w:cs="Verdana"/>
        </w:rPr>
        <w:t>amb el que estableix la normativa vigent.</w:t>
      </w:r>
    </w:p>
    <w:p w14:paraId="1E2946E0" w14:textId="77777777" w:rsidR="00F93B2F" w:rsidRPr="00F4685F" w:rsidRDefault="00F93B2F" w:rsidP="00F93B2F">
      <w:pPr>
        <w:pStyle w:val="Pargrafdellista"/>
        <w:ind w:left="0"/>
        <w:rPr>
          <w:rFonts w:ascii="Verdana" w:hAnsi="Verdana" w:cs="Verdana"/>
        </w:rPr>
      </w:pPr>
    </w:p>
    <w:p w14:paraId="3090BF11" w14:textId="77777777" w:rsidR="00F93B2F" w:rsidRPr="00F4685F" w:rsidRDefault="00F93B2F" w:rsidP="00F93B2F">
      <w:pPr>
        <w:pStyle w:val="Pargrafdellista"/>
        <w:ind w:left="0"/>
        <w:rPr>
          <w:rFonts w:ascii="Verdana" w:hAnsi="Verdana" w:cs="Arial"/>
        </w:rPr>
      </w:pPr>
      <w:r w:rsidRPr="00F468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685F">
        <w:instrText>FORMCHECKBOX</w:instrText>
      </w:r>
      <w:r>
        <w:fldChar w:fldCharType="separate"/>
      </w:r>
      <w:r w:rsidRPr="00F4685F">
        <w:fldChar w:fldCharType="end"/>
      </w:r>
      <w:r w:rsidRPr="00F4685F">
        <w:rPr>
          <w:rFonts w:ascii="Verdana" w:hAnsi="Verdana" w:cs="Arial"/>
        </w:rPr>
        <w:t xml:space="preserve"> No procedeix per disposar de menys de 50 treballadors</w:t>
      </w:r>
    </w:p>
    <w:p w14:paraId="3BFEB1CA" w14:textId="77777777" w:rsidR="00F93B2F" w:rsidRPr="008A70CB" w:rsidRDefault="00F93B2F" w:rsidP="00F93B2F">
      <w:pPr>
        <w:pStyle w:val="Pargrafdellista"/>
        <w:ind w:left="0"/>
        <w:rPr>
          <w:rFonts w:ascii="Verdana" w:hAnsi="Verdana" w:cs="Arial"/>
        </w:rPr>
      </w:pPr>
    </w:p>
    <w:p w14:paraId="34F75838" w14:textId="77777777" w:rsidR="00F93B2F" w:rsidRPr="008A70CB" w:rsidRDefault="00F93B2F" w:rsidP="00F93B2F">
      <w:pPr>
        <w:pStyle w:val="Pargrafdellista"/>
        <w:ind w:left="0"/>
        <w:rPr>
          <w:rFonts w:ascii="Verdana" w:hAnsi="Verdana" w:cs="Arial"/>
        </w:rPr>
      </w:pPr>
    </w:p>
    <w:p w14:paraId="10001AEA" w14:textId="77777777" w:rsidR="00F93B2F" w:rsidRPr="008A70CB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8A70CB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8A70CB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8A70CB">
        <w:rPr>
          <w:rFonts w:ascii="Verdana" w:hAnsi="Verdana" w:cs="Verdana"/>
          <w:b/>
          <w:bCs/>
          <w:iCs/>
        </w:rPr>
        <w:t xml:space="preserve">: </w:t>
      </w:r>
    </w:p>
    <w:p w14:paraId="6F1529D1" w14:textId="77777777" w:rsidR="00F93B2F" w:rsidRPr="008A70CB" w:rsidRDefault="00F93B2F" w:rsidP="00F93B2F">
      <w:pPr>
        <w:pStyle w:val="Default"/>
        <w:rPr>
          <w:sz w:val="20"/>
          <w:szCs w:val="20"/>
        </w:rPr>
      </w:pPr>
    </w:p>
    <w:p w14:paraId="19F23A94" w14:textId="77777777" w:rsidR="00F93B2F" w:rsidRPr="008A70CB" w:rsidRDefault="00F93B2F" w:rsidP="00F93B2F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8A70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CB">
        <w:instrText>FORMCHECKBOX</w:instrText>
      </w:r>
      <w:r>
        <w:fldChar w:fldCharType="separate"/>
      </w:r>
      <w:r w:rsidRPr="008A70CB">
        <w:fldChar w:fldCharType="end"/>
      </w:r>
      <w:r w:rsidRPr="008A70CB">
        <w:rPr>
          <w:rFonts w:ascii="Verdana" w:hAnsi="Verdana" w:cs="Arial"/>
        </w:rPr>
        <w:t xml:space="preserve"> </w:t>
      </w:r>
      <w:r w:rsidRPr="008A70CB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7CBDF8C8" w14:textId="77777777" w:rsidR="00F93B2F" w:rsidRPr="008A70CB" w:rsidRDefault="00F93B2F" w:rsidP="00F93B2F">
      <w:pPr>
        <w:pStyle w:val="Default"/>
        <w:rPr>
          <w:sz w:val="20"/>
          <w:szCs w:val="20"/>
        </w:rPr>
      </w:pPr>
    </w:p>
    <w:p w14:paraId="1EFE19A1" w14:textId="77777777" w:rsidR="00F93B2F" w:rsidRPr="008A70CB" w:rsidRDefault="00F93B2F" w:rsidP="00F93B2F">
      <w:pPr>
        <w:pStyle w:val="Pargrafdellista"/>
        <w:ind w:left="0"/>
        <w:rPr>
          <w:rFonts w:ascii="Verdana" w:hAnsi="Verdana" w:cs="Arial"/>
        </w:rPr>
      </w:pPr>
      <w:r w:rsidRPr="008A70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A70CB">
        <w:instrText>FORMCHECKBOX</w:instrText>
      </w:r>
      <w:r>
        <w:fldChar w:fldCharType="separate"/>
      </w:r>
      <w:r w:rsidRPr="008A70CB">
        <w:fldChar w:fldCharType="end"/>
      </w:r>
      <w:r w:rsidRPr="008A70CB">
        <w:rPr>
          <w:rFonts w:ascii="Verdana" w:hAnsi="Verdana" w:cs="Arial"/>
        </w:rPr>
        <w:t xml:space="preserve"> No procedeix per no conformar grup empresarial.</w:t>
      </w:r>
    </w:p>
    <w:p w14:paraId="1529EA77" w14:textId="77777777" w:rsidR="00F93B2F" w:rsidRPr="008A70CB" w:rsidRDefault="00F93B2F" w:rsidP="00F93B2F">
      <w:pPr>
        <w:pStyle w:val="Default"/>
        <w:rPr>
          <w:sz w:val="20"/>
          <w:szCs w:val="20"/>
        </w:rPr>
      </w:pPr>
    </w:p>
    <w:p w14:paraId="04149AD2" w14:textId="77777777" w:rsidR="00F93B2F" w:rsidRPr="008A70CB" w:rsidRDefault="00F93B2F" w:rsidP="00F93B2F">
      <w:pPr>
        <w:pStyle w:val="Default"/>
        <w:rPr>
          <w:sz w:val="20"/>
          <w:szCs w:val="20"/>
        </w:rPr>
      </w:pPr>
    </w:p>
    <w:p w14:paraId="2584179F" w14:textId="77777777" w:rsidR="00F93B2F" w:rsidRDefault="00F93B2F" w:rsidP="00F93B2F">
      <w:pPr>
        <w:rPr>
          <w:rFonts w:ascii="Verdana" w:hAnsi="Verdana" w:cs="Arial"/>
          <w:snapToGrid w:val="0"/>
          <w:lang w:eastAsia="es-ES"/>
        </w:rPr>
      </w:pPr>
      <w:r w:rsidRPr="008A70CB">
        <w:rPr>
          <w:rFonts w:ascii="Verdana" w:hAnsi="Verdana" w:cs="Arial"/>
          <w:b/>
          <w:snapToGrid w:val="0"/>
          <w:lang w:eastAsia="es-ES"/>
        </w:rPr>
        <w:t>Que designa i accepta</w:t>
      </w:r>
      <w:r w:rsidRPr="008A70CB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578B047B" w14:textId="77777777" w:rsidR="00F93B2F" w:rsidRDefault="00F93B2F" w:rsidP="00F93B2F">
      <w:pPr>
        <w:rPr>
          <w:rFonts w:ascii="Verdana" w:hAnsi="Verdana" w:cs="Arial"/>
          <w:b/>
          <w:highlight w:val="yellow"/>
          <w:lang w:eastAsia="es-ES"/>
        </w:rPr>
      </w:pPr>
    </w:p>
    <w:p w14:paraId="0B37B4BC" w14:textId="77777777" w:rsidR="00F93B2F" w:rsidRPr="008A70CB" w:rsidRDefault="00F93B2F" w:rsidP="00F93B2F">
      <w:pPr>
        <w:rPr>
          <w:rFonts w:ascii="Verdana" w:hAnsi="Verdana" w:cs="Arial"/>
          <w:lang w:eastAsia="es-ES"/>
        </w:rPr>
      </w:pPr>
      <w:r w:rsidRPr="008A70CB">
        <w:rPr>
          <w:rFonts w:ascii="Verdana" w:hAnsi="Verdana" w:cs="Arial"/>
          <w:b/>
          <w:lang w:eastAsia="es-ES"/>
        </w:rPr>
        <w:t>Que reconeix</w:t>
      </w:r>
      <w:r w:rsidRPr="008A70CB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31D3FCC" w14:textId="77777777" w:rsidR="00F93B2F" w:rsidRPr="008A70CB" w:rsidRDefault="00F93B2F" w:rsidP="00F93B2F">
      <w:pPr>
        <w:rPr>
          <w:rFonts w:ascii="Verdana" w:hAnsi="Verdana" w:cs="Arial"/>
          <w:snapToGrid w:val="0"/>
          <w:lang w:eastAsia="es-ES"/>
        </w:rPr>
      </w:pPr>
    </w:p>
    <w:p w14:paraId="44257B75" w14:textId="77777777" w:rsidR="00F93B2F" w:rsidRPr="008A70CB" w:rsidRDefault="00F93B2F" w:rsidP="00F93B2F">
      <w:pPr>
        <w:rPr>
          <w:rFonts w:ascii="Verdana" w:hAnsi="Verdana" w:cs="Arial"/>
          <w:snapToGrid w:val="0"/>
          <w:lang w:eastAsia="es-ES"/>
        </w:rPr>
      </w:pPr>
    </w:p>
    <w:p w14:paraId="6CFE0534" w14:textId="77777777" w:rsidR="00F93B2F" w:rsidRDefault="00F93B2F" w:rsidP="00F93B2F">
      <w:pPr>
        <w:rPr>
          <w:rFonts w:ascii="Verdana" w:hAnsi="Verdana" w:cs="Arial"/>
          <w:snapToGrid w:val="0"/>
          <w:lang w:eastAsia="es-ES"/>
        </w:rPr>
      </w:pPr>
      <w:r w:rsidRPr="008A70CB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681A8397" w14:textId="77777777" w:rsidR="00F93B2F" w:rsidRDefault="00F93B2F" w:rsidP="00F93B2F">
      <w:pPr>
        <w:rPr>
          <w:rFonts w:ascii="Verdana" w:hAnsi="Verdana" w:cs="Arial"/>
          <w:snapToGrid w:val="0"/>
          <w:lang w:eastAsia="es-ES"/>
        </w:rPr>
      </w:pPr>
    </w:p>
    <w:p w14:paraId="5C3720AE" w14:textId="77777777" w:rsidR="00F93B2F" w:rsidRPr="007E1D05" w:rsidRDefault="00F93B2F" w:rsidP="00F93B2F">
      <w:pPr>
        <w:rPr>
          <w:rFonts w:ascii="Verdana" w:hAnsi="Verdana" w:cs="Arial"/>
          <w:snapToGrid w:val="0"/>
          <w:lang w:eastAsia="es-ES"/>
        </w:rPr>
      </w:pPr>
    </w:p>
    <w:p w14:paraId="49ED9178" w14:textId="77777777" w:rsidR="00F93B2F" w:rsidRPr="00F3594D" w:rsidRDefault="00F93B2F" w:rsidP="00F93B2F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2"/>
      </w:r>
    </w:p>
    <w:p w14:paraId="39F295C4" w14:textId="77777777" w:rsidR="00F93B2F" w:rsidRDefault="00F93B2F" w:rsidP="00F93B2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2A684CA2" w14:textId="77777777" w:rsidR="00F93B2F" w:rsidRPr="0012076B" w:rsidRDefault="00F93B2F" w:rsidP="00F93B2F">
      <w:pPr>
        <w:pStyle w:val="Ttol"/>
        <w:outlineLvl w:val="0"/>
        <w:rPr>
          <w:rFonts w:ascii="Verdana" w:hAnsi="Verdana" w:cs="Arial"/>
          <w:bCs/>
          <w:color w:val="auto"/>
          <w:sz w:val="24"/>
          <w:szCs w:val="24"/>
        </w:rPr>
      </w:pPr>
      <w:bookmarkStart w:id="9" w:name="_Toc224629938"/>
      <w:r w:rsidRPr="0012076B">
        <w:rPr>
          <w:rFonts w:ascii="Verdana" w:hAnsi="Verdana" w:cs="Arial"/>
          <w:bCs/>
          <w:color w:val="auto"/>
          <w:sz w:val="24"/>
          <w:szCs w:val="24"/>
        </w:rPr>
        <w:lastRenderedPageBreak/>
        <w:t xml:space="preserve">ANNEX </w:t>
      </w:r>
      <w:bookmarkStart w:id="10" w:name="annex_OE_num"/>
      <w:bookmarkEnd w:id="10"/>
      <w:r w:rsidRPr="0012076B">
        <w:rPr>
          <w:rFonts w:ascii="Verdana" w:hAnsi="Verdana" w:cs="Arial"/>
          <w:bCs/>
          <w:color w:val="auto"/>
          <w:sz w:val="24"/>
          <w:szCs w:val="24"/>
        </w:rPr>
        <w:t>2: OFERTA ECONÒMICA i DE CRITERIS D’ADJUDICACIÓ AUTOMÀTICS</w:t>
      </w:r>
      <w:bookmarkEnd w:id="9"/>
    </w:p>
    <w:p w14:paraId="7E50A0D0" w14:textId="77777777" w:rsidR="00F93B2F" w:rsidRPr="006E71CB" w:rsidRDefault="00F93B2F" w:rsidP="00F93B2F">
      <w:pPr>
        <w:pStyle w:val="Ttol"/>
        <w:rPr>
          <w:rFonts w:ascii="Verdana" w:hAnsi="Verdana" w:cs="Arial"/>
          <w:bCs/>
          <w:sz w:val="20"/>
        </w:rPr>
      </w:pPr>
    </w:p>
    <w:p w14:paraId="76365414" w14:textId="77777777" w:rsidR="00F93B2F" w:rsidRPr="008A7AEF" w:rsidRDefault="00F93B2F" w:rsidP="00F93B2F">
      <w:pPr>
        <w:pStyle w:val="Ttol"/>
        <w:rPr>
          <w:rFonts w:ascii="Verdana" w:hAnsi="Verdana" w:cs="Arial"/>
          <w:sz w:val="20"/>
        </w:rPr>
      </w:pPr>
    </w:p>
    <w:p w14:paraId="1D4481AC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1" w:name="annex_OE_contracte"/>
      <w:bookmarkEnd w:id="11"/>
      <w:r>
        <w:rPr>
          <w:rFonts w:ascii="Verdana" w:hAnsi="Verdana" w:cs="Arial"/>
        </w:rPr>
        <w:t xml:space="preserve">001_25003753, </w:t>
      </w:r>
      <w:r>
        <w:rPr>
          <w:rFonts w:ascii="Verdana" w:hAnsi="Verdana"/>
        </w:rPr>
        <w:t xml:space="preserve">que té per objecte </w:t>
      </w:r>
      <w:bookmarkStart w:id="12" w:name="annex_OE_objecte"/>
      <w:bookmarkEnd w:id="12"/>
      <w:r>
        <w:rPr>
          <w:rFonts w:ascii="Verdana" w:hAnsi="Verdana"/>
        </w:rPr>
        <w:t>el Servei de gestió de l'Escola Municipal de Segones Oportunitats de Barcelona (EM2O), es compromet a realitzar-lo amb subjecció al plec de clàusules administratives particulars i al de prescripcions tècniques.</w:t>
      </w:r>
    </w:p>
    <w:p w14:paraId="682F6771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DA05095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A4071F9" w14:textId="77777777" w:rsidR="00F93B2F" w:rsidRDefault="00F93B2F" w:rsidP="00F93B2F">
      <w:pPr>
        <w:rPr>
          <w:rFonts w:ascii="Verdana" w:hAnsi="Verdana" w:cs="Arial"/>
          <w:b/>
          <w:bCs/>
        </w:rPr>
      </w:pPr>
      <w:r w:rsidRPr="00961EE0">
        <w:rPr>
          <w:rFonts w:ascii="Verdana" w:hAnsi="Verdana" w:cs="Arial"/>
          <w:b/>
          <w:bCs/>
        </w:rPr>
        <w:t>1. Oferta econòmica, fins a 15 punts</w:t>
      </w: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848"/>
      </w:tblGrid>
      <w:tr w:rsidR="00F93B2F" w14:paraId="4C68080E" w14:textId="77777777" w:rsidTr="003D24E8">
        <w:tc>
          <w:tcPr>
            <w:tcW w:w="4106" w:type="dxa"/>
          </w:tcPr>
          <w:p w14:paraId="65610B16" w14:textId="77777777" w:rsidR="00F93B2F" w:rsidRPr="00913641" w:rsidRDefault="00F93B2F" w:rsidP="003D24E8">
            <w:pPr>
              <w:rPr>
                <w:rFonts w:ascii="Verdana" w:hAnsi="Verdana"/>
                <w:bCs/>
                <w:snapToGrid w:val="0"/>
                <w:lang w:eastAsia="es-ES"/>
              </w:rPr>
            </w:pPr>
          </w:p>
        </w:tc>
        <w:tc>
          <w:tcPr>
            <w:tcW w:w="1848" w:type="dxa"/>
          </w:tcPr>
          <w:p w14:paraId="56F33C95" w14:textId="77777777" w:rsidR="00F93B2F" w:rsidRDefault="00F93B2F" w:rsidP="003D24E8">
            <w:pPr>
              <w:jc w:val="right"/>
              <w:rPr>
                <w:rFonts w:ascii="Verdana" w:hAnsi="Verdana" w:cs="Arial"/>
                <w:b/>
                <w:bCs/>
              </w:rPr>
            </w:pPr>
          </w:p>
        </w:tc>
      </w:tr>
      <w:tr w:rsidR="00F93B2F" w14:paraId="22F1C391" w14:textId="77777777" w:rsidTr="003D24E8">
        <w:tc>
          <w:tcPr>
            <w:tcW w:w="4106" w:type="dxa"/>
          </w:tcPr>
          <w:p w14:paraId="4E09D874" w14:textId="77777777" w:rsidR="00F93B2F" w:rsidRDefault="00F93B2F" w:rsidP="003D24E8">
            <w:pPr>
              <w:spacing w:after="60"/>
              <w:rPr>
                <w:rFonts w:ascii="Verdana" w:hAnsi="Verdana" w:cs="Arial"/>
                <w:b/>
                <w:bCs/>
              </w:rPr>
            </w:pPr>
            <w:r w:rsidRPr="00913641">
              <w:rPr>
                <w:rFonts w:ascii="Verdana" w:hAnsi="Verdana"/>
                <w:bCs/>
                <w:snapToGrid w:val="0"/>
                <w:lang w:eastAsia="es-ES"/>
              </w:rPr>
              <w:t>Total preu tant alçat (exempt IVA)</w:t>
            </w:r>
            <w:r>
              <w:rPr>
                <w:rFonts w:ascii="Verdana" w:hAnsi="Verdana"/>
                <w:bCs/>
                <w:snapToGrid w:val="0"/>
                <w:lang w:eastAsia="es-ES"/>
              </w:rPr>
              <w:t>:</w:t>
            </w:r>
          </w:p>
        </w:tc>
        <w:tc>
          <w:tcPr>
            <w:tcW w:w="1848" w:type="dxa"/>
          </w:tcPr>
          <w:p w14:paraId="6AC1AC09" w14:textId="77777777" w:rsidR="00F93B2F" w:rsidRDefault="00F93B2F" w:rsidP="003D24E8">
            <w:pPr>
              <w:spacing w:after="60"/>
              <w:jc w:val="righ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/>
                <w:snapToGrid w:val="0"/>
                <w:lang w:eastAsia="es-ES"/>
              </w:rPr>
              <w:t>............ €</w:t>
            </w:r>
          </w:p>
        </w:tc>
      </w:tr>
      <w:tr w:rsidR="00F93B2F" w14:paraId="7E290E80" w14:textId="77777777" w:rsidTr="003D24E8">
        <w:tc>
          <w:tcPr>
            <w:tcW w:w="4106" w:type="dxa"/>
          </w:tcPr>
          <w:p w14:paraId="2FE8538A" w14:textId="77777777" w:rsidR="00F93B2F" w:rsidRDefault="00F93B2F" w:rsidP="003D24E8">
            <w:pPr>
              <w:spacing w:after="6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/>
                <w:snapToGrid w:val="0"/>
                <w:lang w:eastAsia="es-ES"/>
              </w:rPr>
              <w:t xml:space="preserve">Total preus unitaris </w:t>
            </w:r>
            <w:r w:rsidRPr="00913641">
              <w:rPr>
                <w:rFonts w:ascii="Verdana" w:hAnsi="Verdana"/>
                <w:bCs/>
                <w:snapToGrid w:val="0"/>
                <w:lang w:eastAsia="es-ES"/>
              </w:rPr>
              <w:t>(exempt IVA):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7ED9A201" w14:textId="77777777" w:rsidR="00F93B2F" w:rsidRDefault="00F93B2F" w:rsidP="003D24E8">
            <w:pPr>
              <w:spacing w:after="60"/>
              <w:jc w:val="right"/>
              <w:rPr>
                <w:rFonts w:ascii="Verdana" w:hAnsi="Verdana" w:cs="Arial"/>
                <w:b/>
                <w:bCs/>
              </w:rPr>
            </w:pPr>
            <w:r w:rsidRPr="00D04C79">
              <w:rPr>
                <w:rFonts w:ascii="Verdana" w:hAnsi="Verdana"/>
                <w:snapToGrid w:val="0"/>
                <w:lang w:eastAsia="es-ES"/>
              </w:rPr>
              <w:t xml:space="preserve">48.057,60 </w:t>
            </w:r>
            <w:r>
              <w:rPr>
                <w:rFonts w:ascii="Verdana" w:hAnsi="Verdana"/>
                <w:snapToGrid w:val="0"/>
                <w:lang w:eastAsia="es-ES"/>
              </w:rPr>
              <w:t xml:space="preserve"> €</w:t>
            </w:r>
          </w:p>
        </w:tc>
      </w:tr>
      <w:tr w:rsidR="00F93B2F" w14:paraId="541750CD" w14:textId="77777777" w:rsidTr="003D24E8">
        <w:tc>
          <w:tcPr>
            <w:tcW w:w="4106" w:type="dxa"/>
          </w:tcPr>
          <w:p w14:paraId="081E345F" w14:textId="77777777" w:rsidR="00F93B2F" w:rsidRDefault="00F93B2F" w:rsidP="003D24E8">
            <w:pPr>
              <w:spacing w:after="60"/>
              <w:rPr>
                <w:rFonts w:ascii="Verdana" w:hAnsi="Verdana"/>
                <w:b/>
                <w:bCs/>
                <w:snapToGrid w:val="0"/>
                <w:lang w:eastAsia="es-ES"/>
              </w:rPr>
            </w:pPr>
            <w:r w:rsidRPr="00913641">
              <w:rPr>
                <w:rFonts w:ascii="Verdana" w:hAnsi="Verdana"/>
                <w:b/>
                <w:bCs/>
                <w:snapToGrid w:val="0"/>
                <w:lang w:eastAsia="es-ES"/>
              </w:rPr>
              <w:t>Preu total del contracte</w:t>
            </w:r>
            <w:r>
              <w:rPr>
                <w:rFonts w:ascii="Verdana" w:hAnsi="Verdana"/>
                <w:b/>
                <w:bCs/>
                <w:snapToGrid w:val="0"/>
                <w:lang w:eastAsia="es-ES"/>
              </w:rPr>
              <w:t>:</w:t>
            </w:r>
          </w:p>
          <w:p w14:paraId="09CBDB56" w14:textId="77777777" w:rsidR="00F93B2F" w:rsidRPr="00F474A2" w:rsidRDefault="00F93B2F" w:rsidP="003D24E8">
            <w:pPr>
              <w:pStyle w:val="Textindependent"/>
              <w:shd w:val="clear" w:color="auto" w:fill="FFFFFF"/>
              <w:spacing w:after="60"/>
              <w:ind w:right="0"/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</w:pPr>
            <w:r w:rsidRPr="007261C0"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  <w:t>(preu alçat</w:t>
            </w:r>
            <w:r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  <w:t xml:space="preserve"> </w:t>
            </w:r>
            <w:r w:rsidRPr="007261C0"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  <w:t>+</w:t>
            </w:r>
            <w:r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  <w:t xml:space="preserve"> </w:t>
            </w:r>
            <w:r w:rsidRPr="005E0198"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  <w:t xml:space="preserve">48.057,60 </w:t>
            </w:r>
            <w:r w:rsidRPr="007261C0">
              <w:rPr>
                <w:rFonts w:ascii="Verdana" w:hAnsi="Verdana"/>
                <w:snapToGrid w:val="0"/>
                <w:sz w:val="18"/>
                <w:szCs w:val="18"/>
                <w:lang w:eastAsia="es-ES"/>
              </w:rPr>
              <w:t>de preus unitaris)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6CAA15E8" w14:textId="77777777" w:rsidR="00F93B2F" w:rsidRPr="00F474A2" w:rsidRDefault="00F93B2F" w:rsidP="003D24E8">
            <w:pPr>
              <w:spacing w:after="60"/>
              <w:jc w:val="right"/>
              <w:rPr>
                <w:rFonts w:ascii="Verdana" w:hAnsi="Verdana" w:cs="Arial"/>
                <w:b/>
                <w:bCs/>
              </w:rPr>
            </w:pPr>
            <w:r w:rsidRPr="00F474A2">
              <w:rPr>
                <w:rFonts w:ascii="Verdana" w:hAnsi="Verdana"/>
                <w:b/>
                <w:bCs/>
                <w:snapToGrid w:val="0"/>
                <w:lang w:eastAsia="es-ES"/>
              </w:rPr>
              <w:t>............ €</w:t>
            </w:r>
          </w:p>
        </w:tc>
      </w:tr>
    </w:tbl>
    <w:p w14:paraId="1D83BB7D" w14:textId="77777777" w:rsidR="00F93B2F" w:rsidRPr="00961EE0" w:rsidRDefault="00F93B2F" w:rsidP="00F93B2F">
      <w:pPr>
        <w:rPr>
          <w:rFonts w:ascii="Verdana" w:hAnsi="Verdana" w:cs="Arial"/>
          <w:b/>
          <w:bCs/>
        </w:rPr>
      </w:pPr>
    </w:p>
    <w:p w14:paraId="61BC7D47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71F08F4" w14:textId="77777777" w:rsidR="00F93B2F" w:rsidRPr="00D556CA" w:rsidRDefault="00F93B2F" w:rsidP="00F93B2F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A)</w:t>
      </w:r>
      <w:r w:rsidRPr="00D556CA">
        <w:rPr>
          <w:rFonts w:ascii="Verdana" w:hAnsi="Verdana"/>
          <w:b/>
          <w:color w:val="auto"/>
        </w:rPr>
        <w:t xml:space="preserve"> Per l’oferta sobre el pressupost net de licitació a preu </w:t>
      </w:r>
      <w:r w:rsidRPr="00851E80">
        <w:rPr>
          <w:rFonts w:ascii="Verdana" w:hAnsi="Verdana"/>
          <w:b/>
          <w:color w:val="auto"/>
        </w:rPr>
        <w:t>alçat, fins a 10 punts.</w:t>
      </w:r>
    </w:p>
    <w:p w14:paraId="1CA72B4B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434ADFE" w14:textId="77777777" w:rsidR="00F93B2F" w:rsidRPr="003E75E6" w:rsidRDefault="00F93B2F" w:rsidP="00F93B2F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0403C9A3" w14:textId="77777777" w:rsidR="00F93B2F" w:rsidRDefault="00F93B2F" w:rsidP="00F93B2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134"/>
        <w:gridCol w:w="2470"/>
      </w:tblGrid>
      <w:tr w:rsidR="00F93B2F" w:rsidRPr="00690C9C" w14:paraId="55B0757A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B15F5" w14:textId="77777777" w:rsidR="00F93B2F" w:rsidRPr="007803FB" w:rsidRDefault="00F93B2F" w:rsidP="003D24E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3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662421" w14:textId="77777777" w:rsidR="00F93B2F" w:rsidRPr="00F05C7D" w:rsidRDefault="00F93B2F" w:rsidP="003D24E8">
            <w:pPr>
              <w:ind w:right="6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05C7D">
              <w:rPr>
                <w:rFonts w:ascii="Verdana" w:hAnsi="Verdana"/>
                <w:b/>
                <w:sz w:val="18"/>
                <w:szCs w:val="18"/>
              </w:rPr>
              <w:t xml:space="preserve">IVA </w:t>
            </w:r>
            <w:r>
              <w:rPr>
                <w:rFonts w:ascii="Verdana" w:hAnsi="Verdana"/>
                <w:b/>
                <w:sz w:val="18"/>
                <w:szCs w:val="18"/>
              </w:rPr>
              <w:t>aplicable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84F4CF" w14:textId="77777777" w:rsidR="00F93B2F" w:rsidRPr="007803FB" w:rsidRDefault="00F93B2F" w:rsidP="003D24E8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</w:t>
            </w:r>
            <w:r>
              <w:rPr>
                <w:rFonts w:ascii="Verdana" w:hAnsi="Verdana"/>
                <w:b/>
              </w:rPr>
              <w:t xml:space="preserve"> NET</w:t>
            </w:r>
            <w:r w:rsidRPr="007803FB">
              <w:rPr>
                <w:rFonts w:ascii="Verdana" w:hAnsi="Verdana"/>
                <w:b/>
              </w:rPr>
              <w:t xml:space="preserve"> €</w:t>
            </w:r>
          </w:p>
        </w:tc>
      </w:tr>
      <w:tr w:rsidR="00F93B2F" w:rsidRPr="00690C9C" w14:paraId="40B00A26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79FB6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(a) Costos salarials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6F383" w14:textId="77777777" w:rsidR="00F93B2F" w:rsidRDefault="00F93B2F" w:rsidP="003D24E8">
            <w:pPr>
              <w:ind w:right="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8E619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93B2F" w:rsidRPr="00690C9C" w14:paraId="5209FBAD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22F11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 w:rsidRPr="00B9416A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b</w:t>
            </w:r>
            <w:r w:rsidRPr="00B9416A">
              <w:rPr>
                <w:rFonts w:ascii="Verdana" w:hAnsi="Verdana"/>
              </w:rPr>
              <w:t>) Formació (clàusula 3, punt 3 del PPT)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48227" w14:textId="77777777" w:rsidR="00F93B2F" w:rsidRDefault="00F93B2F" w:rsidP="003D24E8">
            <w:pPr>
              <w:ind w:right="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21058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F93B2F" w:rsidRPr="00B9416A" w14:paraId="4E5DAC7B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8F16A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 w:rsidRPr="00B9416A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c</w:t>
            </w:r>
            <w:r w:rsidRPr="00B9416A">
              <w:rPr>
                <w:rFonts w:ascii="Verdana" w:hAnsi="Verdana"/>
              </w:rPr>
              <w:t>) Activitats de lleure educatiu, esport i aprenentatge i servei</w:t>
            </w:r>
            <w:r>
              <w:rPr>
                <w:rFonts w:ascii="Verdana" w:hAnsi="Verdana"/>
              </w:rPr>
              <w:t xml:space="preserve"> </w:t>
            </w:r>
            <w:r w:rsidRPr="00B9416A">
              <w:rPr>
                <w:rFonts w:ascii="Verdana" w:hAnsi="Verdana"/>
              </w:rPr>
              <w:t>(clàusula 3, punt 5 del PPT)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259FB" w14:textId="77777777" w:rsidR="00F93B2F" w:rsidRDefault="00F93B2F" w:rsidP="003D24E8">
            <w:pPr>
              <w:ind w:left="-204" w:firstLine="20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2D04B" w14:textId="77777777" w:rsidR="00F93B2F" w:rsidRDefault="00F93B2F" w:rsidP="003D24E8">
            <w:pPr>
              <w:ind w:left="-204" w:firstLine="204"/>
              <w:rPr>
                <w:rFonts w:ascii="Verdana" w:hAnsi="Verdana"/>
              </w:rPr>
            </w:pPr>
          </w:p>
        </w:tc>
      </w:tr>
      <w:tr w:rsidR="00F93B2F" w:rsidRPr="00B9416A" w14:paraId="24030419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BF59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(d</w:t>
            </w:r>
            <w:r w:rsidRPr="00B9416A">
              <w:rPr>
                <w:rFonts w:ascii="Verdana" w:hAnsi="Verdana"/>
              </w:rPr>
              <w:t>) Facilitar els desplaçaments dels joves als centres de formació i activitats (clàusula 9, punt 6 del PPT)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FC347" w14:textId="77777777" w:rsidR="00F93B2F" w:rsidRDefault="00F93B2F" w:rsidP="003D24E8">
            <w:pPr>
              <w:ind w:left="-204" w:firstLine="20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33DB4" w14:textId="77777777" w:rsidR="00F93B2F" w:rsidRDefault="00F93B2F" w:rsidP="003D24E8">
            <w:pPr>
              <w:ind w:left="-204" w:firstLine="204"/>
              <w:rPr>
                <w:rFonts w:ascii="Verdana" w:hAnsi="Verdana"/>
              </w:rPr>
            </w:pPr>
          </w:p>
        </w:tc>
      </w:tr>
      <w:tr w:rsidR="00F93B2F" w:rsidRPr="00B9416A" w14:paraId="1F184D9D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10787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 w:rsidRPr="00B9416A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e</w:t>
            </w:r>
            <w:r w:rsidRPr="00B9416A">
              <w:rPr>
                <w:rFonts w:ascii="Verdana" w:hAnsi="Verdana"/>
              </w:rPr>
              <w:t>) Suport alimentari al jovent (clàusula 9, punt 7 del PPT)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A94B7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8260B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B9416A" w14:paraId="6C5A854D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63CCE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(f) </w:t>
            </w:r>
            <w:r w:rsidRPr="00AF14EF">
              <w:rPr>
                <w:rFonts w:ascii="Verdana" w:hAnsi="Verdana"/>
              </w:rPr>
              <w:t>Materials educatius diversos</w:t>
            </w:r>
            <w:r>
              <w:rPr>
                <w:rFonts w:ascii="Verdana" w:hAnsi="Verdana"/>
              </w:rPr>
              <w:t xml:space="preserve"> </w:t>
            </w:r>
            <w:r w:rsidRPr="00785B53">
              <w:rPr>
                <w:rFonts w:ascii="Verdana" w:hAnsi="Verdana"/>
              </w:rPr>
              <w:t>(clàusula 9)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76A3A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3002D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B9416A" w14:paraId="7DBEB0AD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8DBB3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 w:rsidRPr="00785B53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g</w:t>
            </w:r>
            <w:r w:rsidRPr="00785B53">
              <w:rPr>
                <w:rFonts w:ascii="Verdana" w:hAnsi="Verdana"/>
              </w:rPr>
              <w:t>) Materials diversos (clàusula 9)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13E44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E812F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B9416A" w14:paraId="36D445DE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CDD6D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76CC0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3C689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690C9C" w14:paraId="5383B316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93629" w14:textId="77777777" w:rsidR="00F93B2F" w:rsidRDefault="00F93B2F" w:rsidP="003D24E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7493" w14:textId="77777777" w:rsidR="00F93B2F" w:rsidRDefault="00F93B2F" w:rsidP="003D24E8">
            <w:pPr>
              <w:ind w:right="6"/>
              <w:jc w:val="center"/>
              <w:rPr>
                <w:rFonts w:ascii="Verdana" w:hAnsi="Verdana"/>
              </w:rPr>
            </w:pP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7EF4B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7E7A3E96" w14:textId="77777777" w:rsidR="00F93B2F" w:rsidRDefault="00F93B2F" w:rsidP="00F93B2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134"/>
        <w:gridCol w:w="2521"/>
      </w:tblGrid>
      <w:tr w:rsidR="00F93B2F" w:rsidRPr="00690C9C" w14:paraId="186A67F0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BFFA67" w14:textId="77777777" w:rsidR="00F93B2F" w:rsidRPr="007803FB" w:rsidRDefault="00F93B2F" w:rsidP="003D24E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F60947" w14:textId="77777777" w:rsidR="00F93B2F" w:rsidRPr="007803FB" w:rsidRDefault="00F93B2F" w:rsidP="003D24E8">
            <w:pPr>
              <w:ind w:right="6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EA3B0" w14:textId="77777777" w:rsidR="00F93B2F" w:rsidRPr="007803FB" w:rsidRDefault="00F93B2F" w:rsidP="003D24E8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</w:t>
            </w:r>
            <w:r>
              <w:rPr>
                <w:rFonts w:ascii="Verdana" w:hAnsi="Verdana"/>
                <w:b/>
              </w:rPr>
              <w:t xml:space="preserve"> NET</w:t>
            </w:r>
            <w:r w:rsidRPr="007803FB">
              <w:rPr>
                <w:rFonts w:ascii="Verdana" w:hAnsi="Verdana"/>
                <w:b/>
              </w:rPr>
              <w:t xml:space="preserve"> €</w:t>
            </w:r>
          </w:p>
        </w:tc>
      </w:tr>
      <w:tr w:rsidR="00F93B2F" w:rsidRPr="00B9416A" w14:paraId="78D72C9E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2233A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E3505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4EF90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B9416A" w14:paraId="2B838D61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7AA46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C2973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F21E1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B9416A" w14:paraId="278EAB7F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39781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824D5" w14:textId="77777777" w:rsidR="00F93B2F" w:rsidRDefault="00F93B2F" w:rsidP="003D24E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9A153" w14:textId="77777777" w:rsidR="00F93B2F" w:rsidRDefault="00F93B2F" w:rsidP="003D24E8">
            <w:pPr>
              <w:jc w:val="left"/>
              <w:rPr>
                <w:rFonts w:ascii="Verdana" w:hAnsi="Verdana"/>
              </w:rPr>
            </w:pPr>
          </w:p>
        </w:tc>
      </w:tr>
      <w:tr w:rsidR="00F93B2F" w:rsidRPr="00690C9C" w14:paraId="055C5C94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5EDCC" w14:textId="77777777" w:rsidR="00F93B2F" w:rsidRDefault="00F93B2F" w:rsidP="003D24E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0699A" w14:textId="77777777" w:rsidR="00F93B2F" w:rsidRDefault="00F93B2F" w:rsidP="003D24E8">
            <w:pPr>
              <w:ind w:right="6"/>
              <w:jc w:val="center"/>
              <w:rPr>
                <w:rFonts w:ascii="Verdana" w:hAnsi="Verdana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FFF28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43585256" w14:textId="77777777" w:rsidR="00F93B2F" w:rsidRDefault="00F93B2F" w:rsidP="00F93B2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134"/>
        <w:gridCol w:w="2521"/>
      </w:tblGrid>
      <w:tr w:rsidR="00F93B2F" w:rsidRPr="00690C9C" w14:paraId="7BF88567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B8C67" w14:textId="77777777" w:rsidR="00F93B2F" w:rsidRPr="007803FB" w:rsidRDefault="00F93B2F" w:rsidP="003D24E8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6191F" w14:textId="77777777" w:rsidR="00F93B2F" w:rsidRDefault="00F93B2F" w:rsidP="003D24E8">
            <w:pPr>
              <w:ind w:right="6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21%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E7B9A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822C50B" w14:textId="77777777" w:rsidR="00F93B2F" w:rsidRDefault="00F93B2F" w:rsidP="00F93B2F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1134"/>
        <w:gridCol w:w="2521"/>
      </w:tblGrid>
      <w:tr w:rsidR="00F93B2F" w:rsidRPr="00690C9C" w14:paraId="72E2266B" w14:textId="77777777" w:rsidTr="003D24E8">
        <w:trPr>
          <w:cantSplit/>
          <w:jc w:val="center"/>
        </w:trPr>
        <w:tc>
          <w:tcPr>
            <w:tcW w:w="6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FDF4" w14:textId="77777777" w:rsidR="00F93B2F" w:rsidRDefault="00F93B2F" w:rsidP="003D24E8">
            <w:pPr>
              <w:ind w:left="-204" w:firstLine="204"/>
              <w:rPr>
                <w:rFonts w:ascii="Verdana" w:hAnsi="Verdana"/>
                <w:b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</w:t>
            </w:r>
          </w:p>
          <w:p w14:paraId="1D345402" w14:textId="77777777" w:rsidR="00F93B2F" w:rsidRDefault="00F93B2F" w:rsidP="003D24E8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78672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DCCAF" w14:textId="77777777" w:rsidR="00F93B2F" w:rsidRDefault="00F93B2F" w:rsidP="003D24E8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68E8D6B2" w14:textId="77777777" w:rsidR="00F93B2F" w:rsidRDefault="00F93B2F" w:rsidP="00F93B2F">
      <w:pPr>
        <w:rPr>
          <w:rFonts w:ascii="Verdana" w:hAnsi="Verdana"/>
          <w:b/>
          <w:bCs/>
        </w:rPr>
      </w:pPr>
      <w:bookmarkStart w:id="13" w:name="annex_OE_modificacions"/>
      <w:bookmarkEnd w:id="13"/>
      <w:r w:rsidRPr="00AF14EF">
        <w:rPr>
          <w:rFonts w:ascii="Verdana" w:hAnsi="Verdana"/>
          <w:b/>
          <w:bCs/>
        </w:rPr>
        <w:lastRenderedPageBreak/>
        <w:t>Desglossament dels costos salarials:</w:t>
      </w:r>
    </w:p>
    <w:p w14:paraId="4781665F" w14:textId="77777777" w:rsidR="00F93B2F" w:rsidRDefault="00F93B2F" w:rsidP="00F93B2F">
      <w:pPr>
        <w:rPr>
          <w:rFonts w:ascii="Verdana" w:hAnsi="Verdana"/>
          <w:b/>
          <w:bCs/>
        </w:rPr>
      </w:pPr>
    </w:p>
    <w:tbl>
      <w:tblPr>
        <w:tblW w:w="956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103"/>
        <w:gridCol w:w="2103"/>
        <w:gridCol w:w="2103"/>
      </w:tblGrid>
      <w:tr w:rsidR="00F93B2F" w:rsidRPr="00AF14EF" w14:paraId="23933E25" w14:textId="77777777" w:rsidTr="003D24E8">
        <w:trPr>
          <w:trHeight w:val="454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12014" w14:textId="77777777" w:rsidR="00F93B2F" w:rsidRPr="00AF14EF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AF14E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AF14EF">
              <w:rPr>
                <w:rFonts w:ascii="Verdana" w:hAnsi="Verdana"/>
                <w:sz w:val="16"/>
                <w:szCs w:val="16"/>
              </w:rPr>
              <w:t xml:space="preserve">) Costos salarials 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889BD" w14:textId="77777777" w:rsidR="00F93B2F" w:rsidRPr="00AF14EF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AF14EF">
              <w:rPr>
                <w:rFonts w:ascii="Verdana" w:hAnsi="Verdana"/>
                <w:sz w:val="16"/>
                <w:szCs w:val="16"/>
              </w:rPr>
              <w:t>Salaris segons conveni taula salarial 2025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F5C6" w14:textId="77777777" w:rsidR="00F93B2F" w:rsidRPr="00AF14EF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AF14EF">
              <w:rPr>
                <w:rFonts w:ascii="Verdana" w:hAnsi="Verdana"/>
                <w:sz w:val="16"/>
                <w:szCs w:val="16"/>
              </w:rPr>
              <w:t>Millores per expertesa i complements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65CD" w14:textId="77777777" w:rsidR="00F93B2F" w:rsidRPr="00AF14EF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/>
                <w:sz w:val="16"/>
                <w:szCs w:val="16"/>
              </w:rPr>
            </w:pPr>
            <w:r w:rsidRPr="00AF14EF">
              <w:rPr>
                <w:rFonts w:ascii="Verdana" w:hAnsi="Verdana"/>
                <w:sz w:val="16"/>
                <w:szCs w:val="16"/>
              </w:rPr>
              <w:t>Aportació a la T. G. de la Seguretat Social</w:t>
            </w:r>
          </w:p>
        </w:tc>
      </w:tr>
      <w:tr w:rsidR="00F93B2F" w:rsidRPr="00AF14EF" w14:paraId="7EEFFDAB" w14:textId="77777777" w:rsidTr="003D24E8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C3CEA8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F14EF">
              <w:rPr>
                <w:rFonts w:ascii="Verdana" w:hAnsi="Verdana"/>
                <w:i/>
                <w:iCs/>
                <w:sz w:val="16"/>
                <w:szCs w:val="16"/>
              </w:rPr>
              <w:t>Direcció</w:t>
            </w: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DBEC3C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026E2B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9668D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F93B2F" w:rsidRPr="00AF14EF" w14:paraId="6AFCFF71" w14:textId="77777777" w:rsidTr="003D24E8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E39024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F14EF">
              <w:rPr>
                <w:rFonts w:ascii="Verdana" w:hAnsi="Verdana"/>
                <w:i/>
                <w:iCs/>
                <w:sz w:val="16"/>
                <w:szCs w:val="16"/>
              </w:rPr>
              <w:t>Coordinació pedagògica</w:t>
            </w: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1D9B34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D809D6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FE1874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F93B2F" w:rsidRPr="00AF14EF" w14:paraId="04C03502" w14:textId="77777777" w:rsidTr="003D24E8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E08213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F14EF">
              <w:rPr>
                <w:rFonts w:ascii="Verdana" w:hAnsi="Verdana"/>
                <w:i/>
                <w:iCs/>
                <w:sz w:val="16"/>
                <w:szCs w:val="16"/>
              </w:rPr>
              <w:t>Educadors</w:t>
            </w: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EAB54B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39E665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489D1D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  <w:tr w:rsidR="00F93B2F" w:rsidRPr="00AF14EF" w14:paraId="203935FC" w14:textId="77777777" w:rsidTr="003D24E8">
        <w:trPr>
          <w:trHeight w:val="32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14:paraId="5CBE4E8A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AF14EF">
              <w:rPr>
                <w:rFonts w:ascii="Verdana" w:hAnsi="Verdana"/>
                <w:i/>
                <w:iCs/>
                <w:sz w:val="16"/>
                <w:szCs w:val="16"/>
              </w:rPr>
              <w:t>Suport a la gestió i atenció al públic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0BD7E28C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14:paraId="741AC33D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0E5B5" w14:textId="77777777" w:rsidR="00F93B2F" w:rsidRPr="00AF14EF" w:rsidRDefault="00F93B2F" w:rsidP="003D24E8">
            <w:pPr>
              <w:suppressAutoHyphens w:val="0"/>
              <w:autoSpaceDN/>
              <w:jc w:val="right"/>
              <w:textAlignment w:val="auto"/>
              <w:rPr>
                <w:rFonts w:ascii="Verdana" w:hAnsi="Verdana"/>
                <w:i/>
                <w:iCs/>
                <w:sz w:val="16"/>
                <w:szCs w:val="16"/>
              </w:rPr>
            </w:pPr>
          </w:p>
        </w:tc>
      </w:tr>
    </w:tbl>
    <w:p w14:paraId="4DD8C73C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060159A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1296F63" w14:textId="77777777" w:rsidR="00F93B2F" w:rsidRDefault="00F93B2F" w:rsidP="00F93B2F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B)</w:t>
      </w:r>
      <w:r w:rsidRPr="00FF3547">
        <w:rPr>
          <w:rFonts w:ascii="Verdana" w:hAnsi="Verdana"/>
          <w:b/>
          <w:color w:val="auto"/>
        </w:rPr>
        <w:t xml:space="preserve"> Per l’oferta sobre el preu unitari </w:t>
      </w:r>
      <w:r w:rsidRPr="005763CE">
        <w:rPr>
          <w:rFonts w:ascii="Verdana" w:hAnsi="Verdana"/>
          <w:b/>
          <w:color w:val="auto"/>
        </w:rPr>
        <w:t xml:space="preserve">del Servei d'atenció psicològica (clàusula 6 del PPT), fins a </w:t>
      </w:r>
      <w:r>
        <w:rPr>
          <w:rFonts w:ascii="Verdana" w:hAnsi="Verdana"/>
          <w:b/>
          <w:color w:val="auto"/>
        </w:rPr>
        <w:t>3</w:t>
      </w:r>
      <w:r w:rsidRPr="005763CE">
        <w:rPr>
          <w:rFonts w:ascii="Verdana" w:hAnsi="Verdana"/>
          <w:b/>
          <w:color w:val="auto"/>
        </w:rPr>
        <w:t xml:space="preserve"> punts</w:t>
      </w:r>
    </w:p>
    <w:p w14:paraId="3DA31CE1" w14:textId="77777777" w:rsidR="00F93B2F" w:rsidRDefault="00F93B2F" w:rsidP="00F93B2F">
      <w:pPr>
        <w:rPr>
          <w:rFonts w:ascii="Verdana" w:hAnsi="Verdana"/>
        </w:rPr>
      </w:pPr>
    </w:p>
    <w:p w14:paraId="3597BD81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E351F7">
        <w:rPr>
          <w:rFonts w:ascii="Verdana" w:hAnsi="Verdana"/>
          <w:snapToGrid w:val="0"/>
          <w:lang w:eastAsia="es-ES"/>
        </w:rPr>
        <w:t>Indicar els preus unitaris oferts sense IVA</w:t>
      </w:r>
      <w:r>
        <w:rPr>
          <w:rFonts w:ascii="Verdana" w:hAnsi="Verdana"/>
          <w:snapToGrid w:val="0"/>
          <w:lang w:eastAsia="es-ES"/>
        </w:rPr>
        <w:t xml:space="preserve"> (</w:t>
      </w:r>
      <w:r>
        <w:rPr>
          <w:rFonts w:ascii="Verdana" w:hAnsi="Verdana"/>
          <w:color w:val="auto"/>
        </w:rPr>
        <w:t>n</w:t>
      </w:r>
      <w:r w:rsidRPr="00785B53">
        <w:rPr>
          <w:rFonts w:ascii="Verdana" w:hAnsi="Verdana"/>
          <w:color w:val="auto"/>
        </w:rPr>
        <w:t>o es podrà oferir baixa sobre el cost de 55 euros corresponent al cost de l’atenció psicològica</w:t>
      </w:r>
      <w:r w:rsidRPr="00785B53">
        <w:rPr>
          <w:rFonts w:ascii="Verdana" w:hAnsi="Verdana"/>
        </w:rPr>
        <w:t>, d’acord amb la clàusula 10</w:t>
      </w:r>
      <w:r>
        <w:rPr>
          <w:rFonts w:ascii="Verdana" w:hAnsi="Verdana"/>
        </w:rPr>
        <w:t>)</w:t>
      </w:r>
      <w:r>
        <w:rPr>
          <w:rFonts w:ascii="Verdana" w:hAnsi="Verdana"/>
          <w:snapToGrid w:val="0"/>
          <w:lang w:eastAsia="es-ES"/>
        </w:rPr>
        <w:t>:</w:t>
      </w:r>
    </w:p>
    <w:p w14:paraId="194DC892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F93B2F" w:rsidRPr="001E1B97" w14:paraId="1040E41E" w14:textId="77777777" w:rsidTr="003D24E8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5814402F" w14:textId="77777777" w:rsidR="00F93B2F" w:rsidRPr="008F173B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8F173B">
              <w:rPr>
                <w:rFonts w:ascii="Verdana" w:hAnsi="Verdana" w:cs="Arial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1BEF3F4A" w14:textId="77777777" w:rsidR="00F93B2F" w:rsidRPr="008F173B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8F173B">
              <w:rPr>
                <w:rFonts w:ascii="Verdana" w:hAnsi="Verdana" w:cs="Arial"/>
              </w:rPr>
              <w:t>Preu unitari màxim</w:t>
            </w:r>
            <w:r w:rsidRPr="008F173B">
              <w:rPr>
                <w:rFonts w:ascii="Verdana" w:hAnsi="Verdana" w:cs="Arial"/>
              </w:rPr>
              <w:br/>
              <w:t>(IVA exclòs)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445BC928" w14:textId="77777777" w:rsidR="00F93B2F" w:rsidRPr="008F173B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8F173B">
              <w:rPr>
                <w:rFonts w:ascii="Verdana" w:hAnsi="Verdana" w:cs="Arial"/>
              </w:rPr>
              <w:t>Preu unitari ofert</w:t>
            </w:r>
            <w:r w:rsidRPr="008F173B">
              <w:rPr>
                <w:rFonts w:ascii="Verdana" w:hAnsi="Verdana" w:cs="Arial"/>
              </w:rPr>
              <w:br/>
              <w:t>(IVA exclòs)</w:t>
            </w:r>
          </w:p>
        </w:tc>
      </w:tr>
      <w:tr w:rsidR="00F93B2F" w:rsidRPr="001E1B97" w14:paraId="1645F978" w14:textId="77777777" w:rsidTr="003D24E8">
        <w:trPr>
          <w:trHeight w:val="290"/>
        </w:trPr>
        <w:tc>
          <w:tcPr>
            <w:tcW w:w="3843" w:type="dxa"/>
            <w:vAlign w:val="center"/>
            <w:hideMark/>
          </w:tcPr>
          <w:p w14:paraId="247C0B8C" w14:textId="77777777" w:rsidR="00F93B2F" w:rsidRPr="001E1B97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785B53">
              <w:rPr>
                <w:rFonts w:ascii="Verdana" w:hAnsi="Verdana" w:cs="Calibri"/>
              </w:rPr>
              <w:t>(</w:t>
            </w:r>
            <w:r>
              <w:rPr>
                <w:rFonts w:ascii="Verdana" w:hAnsi="Verdana" w:cs="Calibri"/>
              </w:rPr>
              <w:t>h</w:t>
            </w:r>
            <w:r w:rsidRPr="00785B53">
              <w:rPr>
                <w:rFonts w:ascii="Verdana" w:hAnsi="Verdana" w:cs="Calibri"/>
              </w:rPr>
              <w:t>) Servei d'atenció psicològica (clàusula 6 del PPT)</w:t>
            </w:r>
          </w:p>
        </w:tc>
        <w:tc>
          <w:tcPr>
            <w:tcW w:w="2622" w:type="dxa"/>
            <w:vAlign w:val="center"/>
            <w:hideMark/>
          </w:tcPr>
          <w:p w14:paraId="45D3B9A0" w14:textId="77777777" w:rsidR="00F93B2F" w:rsidRPr="001E1B97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69</w:t>
            </w:r>
            <w:r w:rsidRPr="001E1B97">
              <w:rPr>
                <w:rFonts w:ascii="Verdana" w:hAnsi="Verdana" w:cs="Calibri"/>
              </w:rPr>
              <w:t>,</w:t>
            </w:r>
            <w:r>
              <w:rPr>
                <w:rFonts w:ascii="Verdana" w:hAnsi="Verdana" w:cs="Calibri"/>
              </w:rPr>
              <w:t>88</w:t>
            </w:r>
            <w:r w:rsidRPr="001E1B97">
              <w:rPr>
                <w:rFonts w:ascii="Verdana" w:hAnsi="Verdana" w:cs="Calibri"/>
              </w:rPr>
              <w:t xml:space="preserve"> €</w:t>
            </w:r>
          </w:p>
        </w:tc>
        <w:tc>
          <w:tcPr>
            <w:tcW w:w="2622" w:type="dxa"/>
            <w:vAlign w:val="center"/>
            <w:hideMark/>
          </w:tcPr>
          <w:p w14:paraId="6684F8B4" w14:textId="77777777" w:rsidR="00F93B2F" w:rsidRPr="001E1B97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15802F89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71AC646C" w14:textId="77777777" w:rsidR="00F93B2F" w:rsidRDefault="00F93B2F" w:rsidP="00F93B2F">
      <w:pPr>
        <w:rPr>
          <w:rFonts w:ascii="Verdana" w:hAnsi="Verdana"/>
        </w:rPr>
      </w:pPr>
    </w:p>
    <w:p w14:paraId="7D957246" w14:textId="77777777" w:rsidR="00F93B2F" w:rsidRDefault="00F93B2F" w:rsidP="00F93B2F">
      <w:pPr>
        <w:shd w:val="clear" w:color="auto" w:fill="FFFFFF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C)</w:t>
      </w:r>
      <w:r w:rsidRPr="00FF3547">
        <w:rPr>
          <w:rFonts w:ascii="Verdana" w:hAnsi="Verdana"/>
          <w:b/>
          <w:color w:val="auto"/>
        </w:rPr>
        <w:t xml:space="preserve"> Per l’oferta sobre el preu unitari </w:t>
      </w:r>
      <w:r w:rsidRPr="005763CE">
        <w:rPr>
          <w:rFonts w:ascii="Verdana" w:hAnsi="Verdana"/>
          <w:b/>
          <w:color w:val="auto"/>
        </w:rPr>
        <w:t xml:space="preserve">del de prospecció d’empreses, orientació i intermediació laboral (clàusula 7 del PPT), fins a </w:t>
      </w:r>
      <w:r>
        <w:rPr>
          <w:rFonts w:ascii="Verdana" w:hAnsi="Verdana"/>
          <w:b/>
          <w:color w:val="auto"/>
        </w:rPr>
        <w:t xml:space="preserve">2 </w:t>
      </w:r>
      <w:r w:rsidRPr="005763CE">
        <w:rPr>
          <w:rFonts w:ascii="Verdana" w:hAnsi="Verdana"/>
          <w:b/>
          <w:color w:val="auto"/>
        </w:rPr>
        <w:t>punts</w:t>
      </w:r>
    </w:p>
    <w:p w14:paraId="694DEF1F" w14:textId="77777777" w:rsidR="00F93B2F" w:rsidRDefault="00F93B2F" w:rsidP="00F93B2F">
      <w:pPr>
        <w:rPr>
          <w:rFonts w:ascii="Verdana" w:hAnsi="Verdana"/>
        </w:rPr>
      </w:pPr>
    </w:p>
    <w:p w14:paraId="6DDB76AA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E351F7">
        <w:rPr>
          <w:rFonts w:ascii="Verdana" w:hAnsi="Verdana"/>
          <w:snapToGrid w:val="0"/>
          <w:lang w:eastAsia="es-ES"/>
        </w:rPr>
        <w:t>Indicar els preus unitaris oferts sense IVA</w:t>
      </w:r>
      <w:r>
        <w:rPr>
          <w:rFonts w:ascii="Verdana" w:hAnsi="Verdana"/>
          <w:snapToGrid w:val="0"/>
          <w:lang w:eastAsia="es-ES"/>
        </w:rPr>
        <w:t xml:space="preserve"> (n</w:t>
      </w:r>
      <w:r w:rsidRPr="00785B53">
        <w:rPr>
          <w:rFonts w:ascii="Verdana" w:hAnsi="Verdana"/>
          <w:snapToGrid w:val="0"/>
          <w:lang w:eastAsia="es-ES"/>
        </w:rPr>
        <w:t>o es podrà oferir baixa sobre el cost de 32 euros corresponent al cost del prospector/a, d’acord amb la clàusula 10</w:t>
      </w:r>
      <w:r>
        <w:rPr>
          <w:rFonts w:ascii="Verdana" w:hAnsi="Verdana"/>
          <w:snapToGrid w:val="0"/>
          <w:lang w:eastAsia="es-ES"/>
        </w:rPr>
        <w:t>):</w:t>
      </w:r>
    </w:p>
    <w:p w14:paraId="17644202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tbl>
      <w:tblPr>
        <w:tblW w:w="9087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22"/>
        <w:gridCol w:w="2622"/>
      </w:tblGrid>
      <w:tr w:rsidR="00F93B2F" w:rsidRPr="001E1B97" w14:paraId="12EBF992" w14:textId="77777777" w:rsidTr="003D24E8">
        <w:trPr>
          <w:trHeight w:val="500"/>
        </w:trPr>
        <w:tc>
          <w:tcPr>
            <w:tcW w:w="3843" w:type="dxa"/>
            <w:shd w:val="clear" w:color="auto" w:fill="F2F2F2" w:themeFill="background1" w:themeFillShade="F2"/>
            <w:vAlign w:val="center"/>
            <w:hideMark/>
          </w:tcPr>
          <w:p w14:paraId="7C451014" w14:textId="77777777" w:rsidR="00F93B2F" w:rsidRPr="008F173B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8F173B">
              <w:rPr>
                <w:rFonts w:ascii="Verdana" w:hAnsi="Verdana" w:cs="Arial"/>
              </w:rPr>
              <w:t>Concepte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0086C8CE" w14:textId="77777777" w:rsidR="00F93B2F" w:rsidRPr="008F173B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8F173B">
              <w:rPr>
                <w:rFonts w:ascii="Verdana" w:hAnsi="Verdana" w:cs="Arial"/>
              </w:rPr>
              <w:t>Preu unitari màxim</w:t>
            </w:r>
            <w:r w:rsidRPr="008F173B">
              <w:rPr>
                <w:rFonts w:ascii="Verdana" w:hAnsi="Verdana" w:cs="Arial"/>
              </w:rPr>
              <w:br/>
              <w:t>(IVA exclòs)</w:t>
            </w:r>
          </w:p>
        </w:tc>
        <w:tc>
          <w:tcPr>
            <w:tcW w:w="2622" w:type="dxa"/>
            <w:shd w:val="clear" w:color="auto" w:fill="F2F2F2" w:themeFill="background1" w:themeFillShade="F2"/>
            <w:vAlign w:val="center"/>
            <w:hideMark/>
          </w:tcPr>
          <w:p w14:paraId="4DD22BED" w14:textId="77777777" w:rsidR="00F93B2F" w:rsidRPr="008F173B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8F173B">
              <w:rPr>
                <w:rFonts w:ascii="Verdana" w:hAnsi="Verdana" w:cs="Arial"/>
              </w:rPr>
              <w:t>Preu unitari ofert</w:t>
            </w:r>
            <w:r w:rsidRPr="008F173B">
              <w:rPr>
                <w:rFonts w:ascii="Verdana" w:hAnsi="Verdana" w:cs="Arial"/>
              </w:rPr>
              <w:br/>
              <w:t>(IVA exclòs)</w:t>
            </w:r>
          </w:p>
        </w:tc>
      </w:tr>
      <w:tr w:rsidR="00F93B2F" w:rsidRPr="001E1B97" w14:paraId="6A188921" w14:textId="77777777" w:rsidTr="003D24E8">
        <w:trPr>
          <w:trHeight w:val="290"/>
        </w:trPr>
        <w:tc>
          <w:tcPr>
            <w:tcW w:w="3843" w:type="dxa"/>
            <w:vAlign w:val="center"/>
            <w:hideMark/>
          </w:tcPr>
          <w:p w14:paraId="01D20626" w14:textId="77777777" w:rsidR="00F93B2F" w:rsidRPr="001E1B97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785B53">
              <w:rPr>
                <w:rFonts w:ascii="Verdana" w:hAnsi="Verdana" w:cs="Calibri"/>
              </w:rPr>
              <w:t>(</w:t>
            </w:r>
            <w:r>
              <w:rPr>
                <w:rFonts w:ascii="Verdana" w:hAnsi="Verdana" w:cs="Calibri"/>
              </w:rPr>
              <w:t>i</w:t>
            </w:r>
            <w:r w:rsidRPr="00785B53">
              <w:rPr>
                <w:rFonts w:ascii="Verdana" w:hAnsi="Verdana" w:cs="Calibri"/>
              </w:rPr>
              <w:t>) Servei de prospecció d’empreses, orientació i intermediació laboral (clàusula 7 del PPT)</w:t>
            </w:r>
          </w:p>
        </w:tc>
        <w:tc>
          <w:tcPr>
            <w:tcW w:w="2622" w:type="dxa"/>
            <w:vAlign w:val="center"/>
            <w:hideMark/>
          </w:tcPr>
          <w:p w14:paraId="71428471" w14:textId="77777777" w:rsidR="00F93B2F" w:rsidRPr="001E1B97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37</w:t>
            </w:r>
            <w:r w:rsidRPr="001E1B97">
              <w:rPr>
                <w:rFonts w:ascii="Verdana" w:hAnsi="Verdana" w:cs="Calibri"/>
              </w:rPr>
              <w:t>,</w:t>
            </w:r>
            <w:r>
              <w:rPr>
                <w:rFonts w:ascii="Verdana" w:hAnsi="Verdana" w:cs="Calibri"/>
              </w:rPr>
              <w:t>63</w:t>
            </w:r>
            <w:r w:rsidRPr="001E1B97">
              <w:rPr>
                <w:rFonts w:ascii="Verdana" w:hAnsi="Verdana" w:cs="Calibri"/>
              </w:rPr>
              <w:t xml:space="preserve"> €</w:t>
            </w:r>
          </w:p>
        </w:tc>
        <w:tc>
          <w:tcPr>
            <w:tcW w:w="2622" w:type="dxa"/>
            <w:vAlign w:val="center"/>
            <w:hideMark/>
          </w:tcPr>
          <w:p w14:paraId="1FDFDC70" w14:textId="77777777" w:rsidR="00F93B2F" w:rsidRPr="001E1B97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4A51AC07" w14:textId="77777777" w:rsidR="00F93B2F" w:rsidRDefault="00F93B2F" w:rsidP="00F93B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3A4157BE" w14:textId="77777777" w:rsidR="00F93B2F" w:rsidRDefault="00F93B2F" w:rsidP="00F93B2F">
      <w:pPr>
        <w:rPr>
          <w:rFonts w:ascii="Verdana" w:hAnsi="Verdana"/>
        </w:rPr>
      </w:pPr>
    </w:p>
    <w:p w14:paraId="77CFEDA2" w14:textId="77777777" w:rsidR="00F93B2F" w:rsidRPr="00961EE0" w:rsidRDefault="00F93B2F" w:rsidP="00F93B2F">
      <w:pPr>
        <w:rPr>
          <w:rFonts w:ascii="Verdana" w:hAnsi="Verdana" w:cs="Arial"/>
          <w:b/>
          <w:bCs/>
        </w:rPr>
      </w:pPr>
      <w:r w:rsidRPr="00961EE0">
        <w:rPr>
          <w:rFonts w:ascii="Verdana" w:hAnsi="Verdana" w:cs="Arial"/>
          <w:b/>
          <w:bCs/>
        </w:rPr>
        <w:t>2. Per la millora del nombre de famílies professionals de l’oferta de formació tècnica professional, (clàusula 3, punt 3, apartat c, del PPT), fins a 2</w:t>
      </w:r>
      <w:r>
        <w:rPr>
          <w:rFonts w:ascii="Verdana" w:hAnsi="Verdana" w:cs="Arial"/>
          <w:b/>
          <w:bCs/>
        </w:rPr>
        <w:t>5</w:t>
      </w:r>
      <w:r w:rsidRPr="00961EE0">
        <w:rPr>
          <w:rFonts w:ascii="Verdana" w:hAnsi="Verdana" w:cs="Arial"/>
          <w:b/>
          <w:bCs/>
        </w:rPr>
        <w:t xml:space="preserve"> punts.</w:t>
      </w:r>
    </w:p>
    <w:p w14:paraId="7EDC6957" w14:textId="77777777" w:rsidR="00F93B2F" w:rsidRDefault="00F93B2F" w:rsidP="00F93B2F">
      <w:pPr>
        <w:rPr>
          <w:rFonts w:ascii="Verdana" w:hAnsi="Verdana"/>
        </w:rPr>
      </w:pPr>
    </w:p>
    <w:tbl>
      <w:tblPr>
        <w:tblW w:w="7800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540"/>
        <w:gridCol w:w="2540"/>
      </w:tblGrid>
      <w:tr w:rsidR="00F93B2F" w:rsidRPr="00C05A2B" w14:paraId="18EA79AE" w14:textId="77777777" w:rsidTr="003D24E8">
        <w:trPr>
          <w:trHeight w:val="550"/>
        </w:trPr>
        <w:tc>
          <w:tcPr>
            <w:tcW w:w="2720" w:type="dxa"/>
            <w:shd w:val="clear" w:color="000000" w:fill="D9D9D9"/>
            <w:vAlign w:val="center"/>
            <w:hideMark/>
          </w:tcPr>
          <w:p w14:paraId="68C23ACB" w14:textId="77777777" w:rsidR="00F93B2F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>Nombre</w:t>
            </w:r>
            <w:r w:rsidRPr="00E54025">
              <w:rPr>
                <w:rFonts w:ascii="Verdana" w:hAnsi="Verdana" w:cs="Calibri"/>
                <w:color w:val="auto"/>
              </w:rPr>
              <w:t xml:space="preserve"> mínim </w:t>
            </w:r>
          </w:p>
          <w:p w14:paraId="7E567840" w14:textId="77777777" w:rsidR="00F93B2F" w:rsidRPr="00C05A2B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E54025">
              <w:rPr>
                <w:rFonts w:ascii="Verdana" w:hAnsi="Verdana" w:cs="Calibri"/>
                <w:color w:val="auto"/>
              </w:rPr>
              <w:t xml:space="preserve">de </w:t>
            </w:r>
            <w:r>
              <w:rPr>
                <w:rFonts w:ascii="Verdana" w:hAnsi="Verdana" w:cs="Calibri"/>
                <w:color w:val="auto"/>
              </w:rPr>
              <w:t>famílies professionals</w:t>
            </w:r>
          </w:p>
        </w:tc>
        <w:tc>
          <w:tcPr>
            <w:tcW w:w="2540" w:type="dxa"/>
            <w:shd w:val="clear" w:color="000000" w:fill="D9D9D9"/>
            <w:vAlign w:val="center"/>
          </w:tcPr>
          <w:p w14:paraId="56502EC7" w14:textId="77777777" w:rsidR="00F93B2F" w:rsidRDefault="00F93B2F" w:rsidP="003D24E8">
            <w:pPr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>
              <w:rPr>
                <w:rFonts w:ascii="Verdana" w:hAnsi="Verdana" w:cs="Calibri"/>
                <w:color w:val="auto"/>
              </w:rPr>
              <w:t xml:space="preserve">Oferta </w:t>
            </w:r>
            <w:r w:rsidRPr="00CF3BC5">
              <w:rPr>
                <w:rFonts w:ascii="Verdana" w:hAnsi="Verdana" w:cs="Calibri"/>
                <w:color w:val="auto"/>
              </w:rPr>
              <w:t>addicional</w:t>
            </w:r>
            <w:r>
              <w:rPr>
                <w:rFonts w:ascii="Verdana" w:hAnsi="Verdana" w:cs="Calibri"/>
                <w:color w:val="auto"/>
              </w:rPr>
              <w:t xml:space="preserve"> de famílies professionals</w:t>
            </w:r>
          </w:p>
        </w:tc>
        <w:tc>
          <w:tcPr>
            <w:tcW w:w="2540" w:type="dxa"/>
            <w:shd w:val="clear" w:color="000000" w:fill="D9D9D9"/>
            <w:vAlign w:val="center"/>
            <w:hideMark/>
          </w:tcPr>
          <w:p w14:paraId="5D1F6820" w14:textId="77777777" w:rsidR="00F93B2F" w:rsidRPr="00C05A2B" w:rsidRDefault="00F93B2F" w:rsidP="003D24E8">
            <w:pPr>
              <w:autoSpaceDN/>
              <w:jc w:val="center"/>
              <w:textAlignment w:val="auto"/>
              <w:rPr>
                <w:rFonts w:ascii="Verdana" w:hAnsi="Verdana" w:cs="Calibri"/>
                <w:color w:val="auto"/>
              </w:rPr>
            </w:pPr>
            <w:r w:rsidRPr="00CF3BC5">
              <w:rPr>
                <w:rFonts w:ascii="Verdana" w:hAnsi="Verdana" w:cs="Calibri"/>
                <w:b/>
                <w:bCs/>
                <w:color w:val="auto"/>
              </w:rPr>
              <w:t>SUMA TOTAL</w:t>
            </w:r>
            <w:r w:rsidRPr="00E20191">
              <w:rPr>
                <w:rFonts w:cs="Arial"/>
                <w:b/>
                <w:i/>
                <w:color w:val="0070C0"/>
                <w:sz w:val="32"/>
                <w:szCs w:val="32"/>
              </w:rPr>
              <w:t>*</w:t>
            </w:r>
            <w:r w:rsidRPr="00156517">
              <w:rPr>
                <w:rFonts w:ascii="Verdana" w:hAnsi="Verdana" w:cs="Calibri"/>
                <w:color w:val="0070C0"/>
              </w:rPr>
              <w:t xml:space="preserve"> </w:t>
            </w:r>
          </w:p>
        </w:tc>
      </w:tr>
      <w:tr w:rsidR="00F93B2F" w:rsidRPr="00C05A2B" w14:paraId="148BAF00" w14:textId="77777777" w:rsidTr="003D24E8">
        <w:trPr>
          <w:trHeight w:val="290"/>
        </w:trPr>
        <w:tc>
          <w:tcPr>
            <w:tcW w:w="2720" w:type="dxa"/>
            <w:noWrap/>
            <w:vAlign w:val="bottom"/>
            <w:hideMark/>
          </w:tcPr>
          <w:p w14:paraId="764ACAD2" w14:textId="77777777" w:rsidR="00F93B2F" w:rsidRPr="00C05A2B" w:rsidRDefault="00F93B2F" w:rsidP="003D24E8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famílies</w:t>
            </w:r>
          </w:p>
        </w:tc>
        <w:tc>
          <w:tcPr>
            <w:tcW w:w="2540" w:type="dxa"/>
            <w:vAlign w:val="bottom"/>
          </w:tcPr>
          <w:p w14:paraId="2E53C67D" w14:textId="77777777" w:rsidR="00F93B2F" w:rsidRPr="00C05A2B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05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40" w:type="dxa"/>
            <w:noWrap/>
            <w:vAlign w:val="bottom"/>
            <w:hideMark/>
          </w:tcPr>
          <w:p w14:paraId="5EF267F9" w14:textId="77777777" w:rsidR="00F93B2F" w:rsidRPr="00C05A2B" w:rsidRDefault="00F93B2F" w:rsidP="003D24E8">
            <w:pPr>
              <w:suppressAutoHyphens w:val="0"/>
              <w:autoSpaceDN/>
              <w:jc w:val="left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C05A2B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DC549EC" w14:textId="77777777" w:rsidR="00F93B2F" w:rsidRPr="00E20191" w:rsidRDefault="00F93B2F" w:rsidP="00F93B2F">
      <w:pPr>
        <w:pStyle w:val="Textindependent"/>
        <w:shd w:val="clear" w:color="auto" w:fill="FFFFFF"/>
        <w:spacing w:before="80"/>
        <w:ind w:right="0" w:firstLine="142"/>
        <w:rPr>
          <w:rFonts w:cs="Arial"/>
          <w:i/>
          <w:color w:val="0070C0"/>
          <w:sz w:val="18"/>
          <w:szCs w:val="18"/>
        </w:rPr>
      </w:pPr>
      <w:r w:rsidRPr="00E20191">
        <w:rPr>
          <w:rFonts w:cs="Arial"/>
          <w:b/>
          <w:i/>
          <w:color w:val="0070C0"/>
          <w:sz w:val="32"/>
          <w:szCs w:val="32"/>
        </w:rPr>
        <w:t>*</w:t>
      </w:r>
      <w:r>
        <w:rPr>
          <w:rFonts w:cs="Arial"/>
          <w:i/>
          <w:color w:val="0070C0"/>
          <w:sz w:val="18"/>
          <w:szCs w:val="18"/>
        </w:rPr>
        <w:t>Total = 3 famílies + nombre de famílies addicionals oferts</w:t>
      </w:r>
    </w:p>
    <w:p w14:paraId="24B1C20C" w14:textId="77777777" w:rsidR="00F93B2F" w:rsidRDefault="00F93B2F" w:rsidP="00F93B2F">
      <w:pPr>
        <w:rPr>
          <w:rFonts w:ascii="Verdana" w:hAnsi="Verdana"/>
        </w:rPr>
      </w:pPr>
    </w:p>
    <w:p w14:paraId="526DFBA2" w14:textId="77777777" w:rsidR="00F93B2F" w:rsidRDefault="00F93B2F" w:rsidP="00F93B2F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3B2F" w:rsidRPr="009A39BD" w14:paraId="00769145" w14:textId="77777777" w:rsidTr="003D24E8">
        <w:tc>
          <w:tcPr>
            <w:tcW w:w="9923" w:type="dxa"/>
          </w:tcPr>
          <w:p w14:paraId="605B554F" w14:textId="77777777" w:rsidR="00F93B2F" w:rsidRPr="009A39BD" w:rsidRDefault="00F93B2F" w:rsidP="003D24E8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2AE4A146" w14:textId="77777777" w:rsidR="00F93B2F" w:rsidRPr="009A39BD" w:rsidRDefault="00F93B2F" w:rsidP="003D24E8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00BD1A6" w14:textId="77777777" w:rsidR="00F93B2F" w:rsidRPr="009A39BD" w:rsidRDefault="00F93B2F" w:rsidP="003D24E8">
            <w:pPr>
              <w:rPr>
                <w:rFonts w:ascii="Verdana" w:hAnsi="Verdana"/>
              </w:rPr>
            </w:pPr>
          </w:p>
        </w:tc>
      </w:tr>
    </w:tbl>
    <w:p w14:paraId="5FAFADE0" w14:textId="77777777" w:rsidR="00F93B2F" w:rsidRPr="009A39BD" w:rsidRDefault="00F93B2F" w:rsidP="00F93B2F">
      <w:pPr>
        <w:rPr>
          <w:rFonts w:ascii="Verdana" w:hAnsi="Verdana" w:cs="Arial"/>
          <w:i/>
          <w:snapToGrid w:val="0"/>
          <w:lang w:eastAsia="es-ES"/>
        </w:rPr>
      </w:pPr>
    </w:p>
    <w:p w14:paraId="71AE51D9" w14:textId="77777777" w:rsidR="00F93B2F" w:rsidRPr="009A39BD" w:rsidRDefault="00F93B2F" w:rsidP="00F93B2F">
      <w:pPr>
        <w:rPr>
          <w:rFonts w:ascii="Verdana" w:hAnsi="Verdana" w:cs="Arial"/>
          <w:i/>
          <w:snapToGrid w:val="0"/>
          <w:lang w:eastAsia="es-ES"/>
        </w:rPr>
      </w:pPr>
    </w:p>
    <w:p w14:paraId="4786F794" w14:textId="77777777" w:rsidR="00F93B2F" w:rsidRDefault="00F93B2F" w:rsidP="00F93B2F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FD4CB73" w14:textId="77777777" w:rsidR="00F93B2F" w:rsidRDefault="00F93B2F" w:rsidP="00F93B2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18DB6B8" w14:textId="77777777" w:rsidR="00F93B2F" w:rsidRPr="00314B78" w:rsidRDefault="00F93B2F" w:rsidP="00F93B2F">
      <w:pPr>
        <w:pStyle w:val="Ttol1"/>
        <w:spacing w:after="0"/>
        <w:jc w:val="center"/>
        <w:rPr>
          <w:rFonts w:ascii="Verdana" w:hAnsi="Verdana"/>
          <w:bCs/>
          <w:sz w:val="24"/>
          <w:szCs w:val="24"/>
        </w:rPr>
      </w:pPr>
      <w:bookmarkStart w:id="14" w:name="_Toc224629896"/>
      <w:bookmarkStart w:id="15" w:name="_Toc224629939"/>
      <w:r w:rsidRPr="00314B78">
        <w:rPr>
          <w:rFonts w:ascii="Verdana" w:hAnsi="Verdana"/>
          <w:bCs/>
          <w:sz w:val="24"/>
          <w:szCs w:val="24"/>
        </w:rPr>
        <w:lastRenderedPageBreak/>
        <w:t>ANNEX 3: DECLARACIÓ CONSTITUCIÓ UNIÓ TEMPORAL D’EMPRESES</w:t>
      </w:r>
      <w:bookmarkEnd w:id="14"/>
      <w:bookmarkEnd w:id="15"/>
    </w:p>
    <w:p w14:paraId="74A796AB" w14:textId="77777777" w:rsidR="00F93B2F" w:rsidRPr="00314B78" w:rsidRDefault="00F93B2F" w:rsidP="00F93B2F">
      <w:pPr>
        <w:jc w:val="center"/>
        <w:rPr>
          <w:rFonts w:ascii="Verdana" w:hAnsi="Verdana"/>
          <w:bCs/>
          <w:sz w:val="24"/>
          <w:szCs w:val="24"/>
        </w:rPr>
      </w:pPr>
      <w:r w:rsidRPr="00314B78">
        <w:rPr>
          <w:rFonts w:ascii="Verdana" w:hAnsi="Verdana"/>
          <w:bCs/>
          <w:sz w:val="24"/>
          <w:szCs w:val="24"/>
        </w:rPr>
        <w:t>(UTE)</w:t>
      </w:r>
    </w:p>
    <w:p w14:paraId="5C4C188D" w14:textId="77777777" w:rsidR="00F93B2F" w:rsidRPr="00314B78" w:rsidRDefault="00F93B2F" w:rsidP="00F93B2F">
      <w:pPr>
        <w:rPr>
          <w:rFonts w:ascii="Verdana" w:hAnsi="Verdana"/>
          <w:bCs/>
        </w:rPr>
      </w:pPr>
    </w:p>
    <w:p w14:paraId="6E56D1EE" w14:textId="77777777" w:rsidR="00F93B2F" w:rsidRDefault="00F93B2F" w:rsidP="00F93B2F">
      <w:pPr>
        <w:rPr>
          <w:rFonts w:ascii="Verdana" w:hAnsi="Verdana"/>
        </w:rPr>
      </w:pPr>
    </w:p>
    <w:p w14:paraId="13C08935" w14:textId="77777777" w:rsidR="00F93B2F" w:rsidRDefault="00F93B2F" w:rsidP="00F93B2F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5C5C5F8A" w14:textId="77777777" w:rsidR="00F93B2F" w:rsidRDefault="00F93B2F" w:rsidP="00F93B2F">
      <w:pPr>
        <w:rPr>
          <w:rFonts w:ascii="Verdana" w:hAnsi="Verdana"/>
        </w:rPr>
      </w:pPr>
    </w:p>
    <w:p w14:paraId="5ECA0E31" w14:textId="77777777" w:rsidR="00F93B2F" w:rsidRDefault="00F93B2F" w:rsidP="00F93B2F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4"/>
      </w:r>
    </w:p>
    <w:p w14:paraId="088F5E92" w14:textId="77777777" w:rsidR="00F93B2F" w:rsidRDefault="00F93B2F" w:rsidP="00F93B2F">
      <w:pPr>
        <w:rPr>
          <w:rFonts w:ascii="Verdana" w:hAnsi="Verdana"/>
        </w:rPr>
      </w:pPr>
    </w:p>
    <w:p w14:paraId="7F2BC8AC" w14:textId="77777777" w:rsidR="00F93B2F" w:rsidRDefault="00F93B2F" w:rsidP="00F93B2F">
      <w:pPr>
        <w:rPr>
          <w:rFonts w:ascii="Verdana" w:hAnsi="Verdana"/>
        </w:rPr>
      </w:pPr>
    </w:p>
    <w:p w14:paraId="4DBE732F" w14:textId="77777777" w:rsidR="00F93B2F" w:rsidRDefault="00F93B2F" w:rsidP="00F93B2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E559FED" w14:textId="77777777" w:rsidR="00F93B2F" w:rsidRDefault="00F93B2F" w:rsidP="00F93B2F">
      <w:pPr>
        <w:jc w:val="center"/>
        <w:rPr>
          <w:rFonts w:ascii="Verdana" w:hAnsi="Verdana"/>
        </w:rPr>
      </w:pPr>
    </w:p>
    <w:p w14:paraId="55E5165F" w14:textId="77777777" w:rsidR="00F93B2F" w:rsidRPr="006E35C3" w:rsidRDefault="00F93B2F" w:rsidP="00F93B2F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La voluntat de constituir una UTE per a participar en el procés de licitació que té per objecte</w:t>
      </w:r>
      <w:r>
        <w:rPr>
          <w:rFonts w:ascii="Verdana" w:hAnsi="Verdana"/>
        </w:rPr>
        <w:t xml:space="preserve"> el</w:t>
      </w:r>
      <w:r w:rsidRPr="006E35C3">
        <w:rPr>
          <w:rFonts w:ascii="Verdana" w:hAnsi="Verdana"/>
        </w:rPr>
        <w:t xml:space="preserve"> </w:t>
      </w:r>
      <w:r>
        <w:rPr>
          <w:rFonts w:ascii="Verdana" w:hAnsi="Verdana"/>
        </w:rPr>
        <w:t>"Servei de gestió de l'Escola Municipal de de Segones Oportunitats de Barcelona (EM2O)"</w:t>
      </w:r>
      <w:r w:rsidRPr="006E35C3">
        <w:rPr>
          <w:rFonts w:ascii="Verdana" w:hAnsi="Verdana"/>
        </w:rPr>
        <w:t xml:space="preserve">, núm. Contracte </w:t>
      </w:r>
      <w:r>
        <w:rPr>
          <w:rFonts w:ascii="Verdana" w:hAnsi="Verdana"/>
        </w:rPr>
        <w:t>001_25003753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50981B18" w14:textId="77777777" w:rsidR="00F93B2F" w:rsidRDefault="00F93B2F" w:rsidP="00F93B2F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765446BA" w14:textId="77777777" w:rsidR="00F93B2F" w:rsidRDefault="00F93B2F" w:rsidP="00F93B2F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1A2A33B3" w14:textId="77777777" w:rsidR="00F93B2F" w:rsidRDefault="00F93B2F" w:rsidP="00F93B2F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600E23AE" w14:textId="77777777" w:rsidR="00F93B2F" w:rsidRDefault="00F93B2F" w:rsidP="00F93B2F">
      <w:pPr>
        <w:pStyle w:val="Pargrafdellista"/>
        <w:ind w:left="360"/>
        <w:rPr>
          <w:rFonts w:ascii="Verdana" w:hAnsi="Verdana"/>
        </w:rPr>
      </w:pPr>
    </w:p>
    <w:p w14:paraId="197BB942" w14:textId="77777777" w:rsidR="00F93B2F" w:rsidRPr="006E35C3" w:rsidRDefault="00F93B2F" w:rsidP="00F93B2F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3A7ED3CC" w14:textId="77777777" w:rsidR="00F93B2F" w:rsidRDefault="00F93B2F" w:rsidP="00F93B2F">
      <w:pPr>
        <w:pStyle w:val="Pargrafdellista"/>
        <w:ind w:left="360"/>
        <w:rPr>
          <w:rFonts w:ascii="Verdana" w:hAnsi="Verdana"/>
        </w:rPr>
      </w:pPr>
    </w:p>
    <w:p w14:paraId="2E900324" w14:textId="77777777" w:rsidR="00F93B2F" w:rsidRPr="006E35C3" w:rsidRDefault="00F93B2F" w:rsidP="00F93B2F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65D5413C" w14:textId="77777777" w:rsidR="00F93B2F" w:rsidRDefault="00F93B2F" w:rsidP="00F93B2F">
      <w:pPr>
        <w:pStyle w:val="Pargrafdellista"/>
        <w:rPr>
          <w:rFonts w:ascii="Verdana" w:hAnsi="Verdana"/>
        </w:rPr>
      </w:pPr>
    </w:p>
    <w:p w14:paraId="41348DBD" w14:textId="77777777" w:rsidR="00F93B2F" w:rsidRDefault="00F93B2F" w:rsidP="00F93B2F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82E5791" w14:textId="77777777" w:rsidR="00F93B2F" w:rsidRDefault="00F93B2F" w:rsidP="00F93B2F">
      <w:pPr>
        <w:rPr>
          <w:rFonts w:ascii="Verdana" w:hAnsi="Verdana"/>
        </w:rPr>
      </w:pPr>
    </w:p>
    <w:p w14:paraId="44E2093A" w14:textId="77777777" w:rsidR="00F93B2F" w:rsidRDefault="00F93B2F" w:rsidP="00F93B2F">
      <w:pPr>
        <w:rPr>
          <w:rFonts w:ascii="Verdana" w:hAnsi="Verdana"/>
        </w:rPr>
      </w:pPr>
    </w:p>
    <w:p w14:paraId="2E88CEB6" w14:textId="77777777" w:rsidR="00F93B2F" w:rsidRDefault="00F93B2F" w:rsidP="00F93B2F">
      <w:pPr>
        <w:pStyle w:val="Pargrafdellista"/>
        <w:ind w:left="0"/>
        <w:rPr>
          <w:rFonts w:ascii="Verdana" w:hAnsi="Verdana"/>
        </w:rPr>
      </w:pPr>
    </w:p>
    <w:p w14:paraId="516EF163" w14:textId="77777777" w:rsidR="00F93B2F" w:rsidRDefault="00F93B2F" w:rsidP="00F93B2F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82F3191" w14:textId="77777777" w:rsidR="00F93B2F" w:rsidRDefault="00F93B2F" w:rsidP="00F93B2F">
      <w:pPr>
        <w:pStyle w:val="Pargrafdellista"/>
        <w:ind w:left="0"/>
        <w:rPr>
          <w:rFonts w:ascii="Verdana" w:hAnsi="Verdana"/>
        </w:rPr>
      </w:pPr>
    </w:p>
    <w:p w14:paraId="358D4FE8" w14:textId="77777777" w:rsidR="00F93B2F" w:rsidRDefault="00F93B2F" w:rsidP="00F93B2F">
      <w:pPr>
        <w:pStyle w:val="Ttol"/>
        <w:rPr>
          <w:rFonts w:ascii="Verdana" w:hAnsi="Verdana" w:cs="Arial"/>
          <w:bCs/>
          <w:sz w:val="24"/>
          <w:szCs w:val="24"/>
        </w:rPr>
      </w:pPr>
    </w:p>
    <w:p w14:paraId="093F5505" w14:textId="77777777" w:rsidR="00F93B2F" w:rsidRDefault="00F93B2F" w:rsidP="00F93B2F">
      <w:pPr>
        <w:pStyle w:val="Ttol"/>
        <w:rPr>
          <w:rFonts w:ascii="Verdana" w:hAnsi="Verdana" w:cs="Arial"/>
          <w:bCs/>
          <w:sz w:val="24"/>
          <w:szCs w:val="24"/>
        </w:rPr>
      </w:pPr>
    </w:p>
    <w:p w14:paraId="30850F1A" w14:textId="77777777" w:rsidR="00F93B2F" w:rsidRPr="00E22AD2" w:rsidRDefault="00F93B2F" w:rsidP="00E22AD2"/>
    <w:sectPr w:rsidR="00137931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1DB8" w14:textId="77777777" w:rsidR="001E6869" w:rsidRDefault="001E6869" w:rsidP="001E6869">
      <w:r>
        <w:separator/>
      </w:r>
    </w:p>
  </w:endnote>
  <w:endnote w:type="continuationSeparator" w:id="0">
    <w:p w14:paraId="62959B6A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D8378" w14:textId="77777777" w:rsidR="001E6869" w:rsidRDefault="001E6869" w:rsidP="001E6869">
      <w:r>
        <w:separator/>
      </w:r>
    </w:p>
  </w:footnote>
  <w:footnote w:type="continuationSeparator" w:id="0">
    <w:p w14:paraId="3C249A58" w14:textId="77777777" w:rsidR="001E6869" w:rsidRDefault="001E6869" w:rsidP="001E6869">
      <w:r>
        <w:continuationSeparator/>
      </w:r>
    </w:p>
  </w:footnote>
  <w:footnote w:id="1">
    <w:p w14:paraId="5DAD5D35" w14:textId="77777777" w:rsidR="00F93B2F" w:rsidRPr="00E864DE" w:rsidRDefault="00F93B2F" w:rsidP="00F93B2F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EDDA387" w14:textId="77777777" w:rsidR="00F93B2F" w:rsidRPr="00E864DE" w:rsidRDefault="00F93B2F" w:rsidP="00F93B2F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77D753BF" w14:textId="77777777" w:rsidR="00F93B2F" w:rsidRPr="00E864DE" w:rsidRDefault="00F93B2F" w:rsidP="00F93B2F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AB4C132" w14:textId="77777777" w:rsidR="00F93B2F" w:rsidRPr="00B96AD0" w:rsidRDefault="00F93B2F" w:rsidP="00F93B2F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236469EA" w14:textId="77777777" w:rsidR="00F93B2F" w:rsidRPr="008B06B6" w:rsidRDefault="00F93B2F" w:rsidP="00F93B2F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5E400C2C" w14:textId="77777777" w:rsidR="00F93B2F" w:rsidRPr="007861A7" w:rsidRDefault="00F93B2F" w:rsidP="00F93B2F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5A1FEFD7" w14:textId="77777777" w:rsidR="00F93B2F" w:rsidRPr="007861A7" w:rsidRDefault="00F93B2F" w:rsidP="00F93B2F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14:paraId="1640EE9D" w14:textId="77777777" w:rsidR="00F93B2F" w:rsidRDefault="00F93B2F" w:rsidP="00F93B2F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5426">
    <w:abstractNumId w:val="1"/>
  </w:num>
  <w:num w:numId="2" w16cid:durableId="81232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E685C"/>
    <w:rsid w:val="006D3F80"/>
    <w:rsid w:val="0087480C"/>
    <w:rsid w:val="00933E2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  <w:rsid w:val="00F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448A"/>
  <w15:docId w15:val="{89FB2E79-EA6E-4BFB-A5CB-2802C883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F93B2F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F93B2F"/>
    <w:rPr>
      <w:rFonts w:ascii="Arial" w:eastAsia="Times New Roman" w:hAnsi="Arial" w:cs="Times New Roman"/>
      <w:sz w:val="32"/>
      <w:szCs w:val="20"/>
      <w:lang w:eastAsia="ca-ES"/>
    </w:rPr>
  </w:style>
  <w:style w:type="character" w:styleId="Enlla">
    <w:name w:val="Hyperlink"/>
    <w:basedOn w:val="Lletraperdefectedelpargraf"/>
    <w:uiPriority w:val="99"/>
    <w:rsid w:val="00F93B2F"/>
    <w:rPr>
      <w:color w:val="0000FF"/>
      <w:u w:val="single"/>
    </w:rPr>
  </w:style>
  <w:style w:type="table" w:styleId="Taulaambquadrcula">
    <w:name w:val="Table Grid"/>
    <w:basedOn w:val="Taulanormal"/>
    <w:uiPriority w:val="59"/>
    <w:rsid w:val="00F93B2F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lectronica.ajuntament.barcelona.cat/oficinavirtual/ca/tramit/20210001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2026-03-26T07:04:00Z</dcterms:modified>
</cp:coreProperties>
</file>