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5CBB" w14:textId="2901C7C6" w:rsidR="00FB7566" w:rsidRPr="006D77E9" w:rsidRDefault="00FB7566" w:rsidP="00581CF0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  <w:lang w:val="ca-ES"/>
        </w:rPr>
      </w:pPr>
      <w:r w:rsidRPr="006D77E9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ANNEX NÚM. </w:t>
      </w:r>
      <w:r w:rsidR="008745E1" w:rsidRPr="006D77E9">
        <w:rPr>
          <w:rFonts w:ascii="Arial" w:hAnsi="Arial" w:cs="Arial"/>
          <w:b/>
          <w:sz w:val="20"/>
          <w:szCs w:val="20"/>
          <w:u w:val="single"/>
          <w:lang w:val="ca-ES"/>
        </w:rPr>
        <w:t>2</w:t>
      </w:r>
      <w:r w:rsidRPr="006D77E9">
        <w:rPr>
          <w:rFonts w:ascii="Arial" w:hAnsi="Arial" w:cs="Arial"/>
          <w:b/>
          <w:sz w:val="20"/>
          <w:szCs w:val="20"/>
          <w:u w:val="single"/>
          <w:lang w:val="ca-ES"/>
        </w:rPr>
        <w:t>.</w:t>
      </w:r>
      <w:r w:rsidR="006D77E9" w:rsidRPr="006D77E9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 </w:t>
      </w:r>
      <w:r w:rsidRPr="006D77E9">
        <w:rPr>
          <w:rFonts w:ascii="Arial" w:hAnsi="Arial" w:cs="Arial"/>
          <w:b/>
          <w:sz w:val="20"/>
          <w:szCs w:val="20"/>
          <w:u w:val="single"/>
          <w:lang w:val="ca-ES"/>
        </w:rPr>
        <w:t xml:space="preserve">PROPOSTA ECONÒMICA </w:t>
      </w:r>
      <w:r w:rsidR="00F20308" w:rsidRPr="006D77E9">
        <w:rPr>
          <w:rFonts w:ascii="Arial" w:hAnsi="Arial" w:cs="Arial"/>
          <w:b/>
          <w:sz w:val="20"/>
          <w:szCs w:val="20"/>
          <w:u w:val="single"/>
          <w:lang w:val="ca-ES"/>
        </w:rPr>
        <w:t>I ALTRES CRITERIS AUTOMÀTICS</w:t>
      </w:r>
    </w:p>
    <w:p w14:paraId="1FFFEE4A" w14:textId="77777777" w:rsidR="00581CF0" w:rsidRPr="006D77E9" w:rsidRDefault="00581CF0" w:rsidP="00581CF0">
      <w:pPr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  <w:u w:val="single"/>
          <w:lang w:val="ca-ES"/>
        </w:rPr>
      </w:pPr>
    </w:p>
    <w:p w14:paraId="7791A231" w14:textId="274EE409" w:rsidR="00F52216" w:rsidRPr="00582DB9" w:rsidRDefault="00F52216" w:rsidP="00582DB9">
      <w:pPr>
        <w:pStyle w:val="Piedepgina"/>
        <w:ind w:right="283"/>
        <w:jc w:val="both"/>
        <w:rPr>
          <w:rFonts w:ascii="Arial" w:hAnsi="Arial" w:cs="Arial"/>
          <w:sz w:val="20"/>
          <w:szCs w:val="20"/>
          <w:lang w:val="ca-ES"/>
        </w:rPr>
      </w:pPr>
    </w:p>
    <w:p w14:paraId="50DE74C2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582DB9">
        <w:rPr>
          <w:rFonts w:ascii="Arial" w:hAnsi="Arial" w:cs="Arial"/>
          <w:sz w:val="20"/>
          <w:szCs w:val="20"/>
          <w:lang w:val="ca-ES" w:eastAsia="ca-ES"/>
        </w:rPr>
        <w:t>El Sr./La Sra. .............................., amb DNI núm........................., actuant en nom i representació de ..................................................... (</w:t>
      </w:r>
      <w:r w:rsidRPr="00582DB9">
        <w:rPr>
          <w:rFonts w:ascii="Arial" w:hAnsi="Arial" w:cs="Arial"/>
          <w:i/>
          <w:iCs/>
          <w:sz w:val="20"/>
          <w:szCs w:val="20"/>
          <w:lang w:val="ca-ES" w:eastAsia="ca-ES"/>
        </w:rPr>
        <w:t>licitador</w:t>
      </w:r>
      <w:r w:rsidRPr="00582DB9">
        <w:rPr>
          <w:rFonts w:ascii="Arial" w:hAnsi="Arial" w:cs="Arial"/>
          <w:sz w:val="20"/>
          <w:szCs w:val="20"/>
          <w:lang w:val="ca-ES" w:eastAsia="ca-ES"/>
        </w:rPr>
        <w:t xml:space="preserve">) ......................, en la seva condició de ................................................. i amb poders suficients per subscriure la oferta pel </w:t>
      </w:r>
      <w:r w:rsidRPr="00582DB9">
        <w:rPr>
          <w:rFonts w:ascii="Arial" w:hAnsi="Arial" w:cs="Arial"/>
          <w:b/>
          <w:bCs/>
          <w:sz w:val="20"/>
          <w:szCs w:val="20"/>
          <w:lang w:val="ca-ES"/>
        </w:rPr>
        <w:t xml:space="preserve">SERVEI DE MANTENIMENT DE L’APARCAMENT REGULAT DE LA PLATJA DE LA MURTRA GESTIONAT PER VILADECANS QUALITAT, S.L., (Exp. 25/239), </w:t>
      </w:r>
      <w:r w:rsidRPr="00582DB9">
        <w:rPr>
          <w:rFonts w:ascii="Arial" w:hAnsi="Arial" w:cs="Arial"/>
          <w:sz w:val="20"/>
          <w:szCs w:val="20"/>
          <w:lang w:val="ca-ES"/>
        </w:rPr>
        <w:t>signa la present proposta, i es compromet (en nom propi o de l'empresa que representa) a realitzar-les amb estricta subjecció als esmentats requisits i condicions per la quantitat de</w:t>
      </w:r>
      <w:r w:rsidRPr="00582DB9">
        <w:rPr>
          <w:rFonts w:ascii="Arial" w:hAnsi="Arial" w:cs="Arial"/>
          <w:i/>
          <w:iCs/>
          <w:sz w:val="20"/>
          <w:szCs w:val="20"/>
          <w:lang w:val="ca-ES"/>
        </w:rPr>
        <w:t xml:space="preserve"> </w:t>
      </w:r>
      <w:r w:rsidRPr="00582DB9">
        <w:rPr>
          <w:rFonts w:ascii="Arial" w:hAnsi="Arial" w:cs="Arial"/>
          <w:sz w:val="20"/>
          <w:szCs w:val="20"/>
          <w:lang w:val="ca-ES"/>
        </w:rPr>
        <w:t xml:space="preserve">.............................. €, IVA exclòs </w:t>
      </w:r>
      <w:r w:rsidRPr="00582DB9">
        <w:rPr>
          <w:rFonts w:ascii="Arial" w:hAnsi="Arial" w:cs="Arial"/>
          <w:i/>
          <w:iCs/>
          <w:sz w:val="20"/>
          <w:szCs w:val="20"/>
          <w:lang w:val="ca-ES"/>
        </w:rPr>
        <w:t>(expresseu clarament escrita en lletres i números la quantitat en euros per la qual es compromet el proponent a la prestació del servei durant el termini de 12 mesos</w:t>
      </w:r>
      <w:r w:rsidRPr="00582DB9">
        <w:rPr>
          <w:rFonts w:ascii="Arial" w:hAnsi="Arial" w:cs="Arial"/>
          <w:sz w:val="20"/>
          <w:szCs w:val="20"/>
          <w:lang w:val="ca-ES"/>
        </w:rPr>
        <w:t xml:space="preserve">). </w:t>
      </w:r>
    </w:p>
    <w:p w14:paraId="013206CE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82DB9" w:rsidRPr="00582DB9" w14:paraId="41540C0C" w14:textId="77777777" w:rsidTr="004803D5">
        <w:trPr>
          <w:jc w:val="center"/>
        </w:trPr>
        <w:tc>
          <w:tcPr>
            <w:tcW w:w="3070" w:type="dxa"/>
            <w:shd w:val="clear" w:color="auto" w:fill="auto"/>
          </w:tcPr>
          <w:p w14:paraId="773BB585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582DB9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Contracte</w:t>
            </w:r>
          </w:p>
        </w:tc>
        <w:tc>
          <w:tcPr>
            <w:tcW w:w="3071" w:type="dxa"/>
            <w:shd w:val="clear" w:color="auto" w:fill="auto"/>
          </w:tcPr>
          <w:p w14:paraId="48AFA15C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582DB9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Entitat gestora</w:t>
            </w:r>
          </w:p>
        </w:tc>
        <w:tc>
          <w:tcPr>
            <w:tcW w:w="3071" w:type="dxa"/>
            <w:shd w:val="clear" w:color="auto" w:fill="auto"/>
          </w:tcPr>
          <w:p w14:paraId="14CE16F9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582DB9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Procediment</w:t>
            </w:r>
          </w:p>
        </w:tc>
      </w:tr>
      <w:tr w:rsidR="00582DB9" w:rsidRPr="00582DB9" w14:paraId="5EE29EA2" w14:textId="77777777" w:rsidTr="004803D5">
        <w:trPr>
          <w:jc w:val="center"/>
        </w:trPr>
        <w:tc>
          <w:tcPr>
            <w:tcW w:w="3070" w:type="dxa"/>
            <w:shd w:val="clear" w:color="auto" w:fill="auto"/>
          </w:tcPr>
          <w:p w14:paraId="505F0E09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ca-ES"/>
              </w:rPr>
            </w:pPr>
            <w:r w:rsidRPr="00582DB9">
              <w:rPr>
                <w:rFonts w:ascii="Arial" w:eastAsia="Calibri" w:hAnsi="Arial" w:cs="Arial"/>
                <w:bCs/>
                <w:sz w:val="20"/>
                <w:szCs w:val="20"/>
                <w:lang w:val="ca-ES"/>
              </w:rPr>
              <w:t>Servei de manteniment i neteja de l'aparcament regulat</w:t>
            </w:r>
          </w:p>
        </w:tc>
        <w:tc>
          <w:tcPr>
            <w:tcW w:w="3071" w:type="dxa"/>
            <w:shd w:val="clear" w:color="auto" w:fill="auto"/>
          </w:tcPr>
          <w:p w14:paraId="69AA5BC3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ca-ES"/>
              </w:rPr>
            </w:pPr>
            <w:r w:rsidRPr="00582DB9">
              <w:rPr>
                <w:rFonts w:ascii="Arial" w:eastAsia="Calibri" w:hAnsi="Arial" w:cs="Arial"/>
                <w:bCs/>
                <w:sz w:val="20"/>
                <w:szCs w:val="20"/>
                <w:lang w:val="ca-ES"/>
              </w:rPr>
              <w:t>Viladecans Qualitat, S.L.</w:t>
            </w:r>
          </w:p>
        </w:tc>
        <w:tc>
          <w:tcPr>
            <w:tcW w:w="3071" w:type="dxa"/>
            <w:shd w:val="clear" w:color="auto" w:fill="auto"/>
          </w:tcPr>
          <w:p w14:paraId="478F48A4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ca-ES"/>
              </w:rPr>
            </w:pPr>
            <w:r w:rsidRPr="00582DB9">
              <w:rPr>
                <w:rFonts w:ascii="Arial" w:eastAsia="Calibri" w:hAnsi="Arial" w:cs="Arial"/>
                <w:bCs/>
                <w:sz w:val="20"/>
                <w:szCs w:val="20"/>
                <w:lang w:val="ca-ES"/>
              </w:rPr>
              <w:t>Obert simplificat abreujat</w:t>
            </w:r>
          </w:p>
        </w:tc>
      </w:tr>
    </w:tbl>
    <w:p w14:paraId="36EC8BA3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582DB9" w:rsidRPr="00582DB9" w14:paraId="763147A1" w14:textId="77777777" w:rsidTr="004803D5">
        <w:trPr>
          <w:jc w:val="center"/>
        </w:trPr>
        <w:tc>
          <w:tcPr>
            <w:tcW w:w="9212" w:type="dxa"/>
            <w:shd w:val="clear" w:color="auto" w:fill="auto"/>
          </w:tcPr>
          <w:p w14:paraId="2BB5BD70" w14:textId="77777777" w:rsidR="00582DB9" w:rsidRPr="00582DB9" w:rsidRDefault="00582DB9" w:rsidP="00582DB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IVA</w:t>
            </w:r>
          </w:p>
        </w:tc>
      </w:tr>
      <w:tr w:rsidR="00582DB9" w:rsidRPr="003F4282" w14:paraId="1DB702B5" w14:textId="77777777" w:rsidTr="004803D5">
        <w:trPr>
          <w:jc w:val="center"/>
        </w:trPr>
        <w:tc>
          <w:tcPr>
            <w:tcW w:w="9212" w:type="dxa"/>
            <w:shd w:val="clear" w:color="auto" w:fill="auto"/>
          </w:tcPr>
          <w:p w14:paraId="5B95D270" w14:textId="77777777" w:rsidR="00582DB9" w:rsidRPr="00582DB9" w:rsidRDefault="00582DB9" w:rsidP="00582DB9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ca-ES"/>
              </w:rPr>
            </w:pPr>
            <w:r w:rsidRPr="00582DB9">
              <w:rPr>
                <w:rFonts w:ascii="Arial" w:eastAsia="Calibri" w:hAnsi="Arial" w:cs="Arial"/>
                <w:bCs/>
                <w:sz w:val="20"/>
                <w:szCs w:val="20"/>
                <w:lang w:val="ca-ES"/>
              </w:rPr>
              <w:t>Tots els imports s'expressen sense IVA</w:t>
            </w:r>
          </w:p>
        </w:tc>
      </w:tr>
    </w:tbl>
    <w:p w14:paraId="10EFA270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54375D81" w14:textId="77777777" w:rsidR="00582DB9" w:rsidRPr="00582DB9" w:rsidRDefault="00582DB9" w:rsidP="00582DB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582DB9">
        <w:rPr>
          <w:rFonts w:ascii="Arial" w:hAnsi="Arial" w:cs="Arial"/>
          <w:b/>
          <w:sz w:val="20"/>
          <w:szCs w:val="20"/>
          <w:lang w:val="ca-ES"/>
        </w:rPr>
        <w:t>Preus unitaris màxims de licitació</w:t>
      </w:r>
    </w:p>
    <w:p w14:paraId="6B0B0E41" w14:textId="77777777" w:rsidR="00582DB9" w:rsidRPr="00582DB9" w:rsidRDefault="00582DB9" w:rsidP="00582DB9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W w:w="90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1"/>
        <w:gridCol w:w="1046"/>
        <w:gridCol w:w="1794"/>
        <w:gridCol w:w="2829"/>
      </w:tblGrid>
      <w:tr w:rsidR="00582DB9" w:rsidRPr="00582DB9" w14:paraId="38523181" w14:textId="77777777" w:rsidTr="004803D5">
        <w:trPr>
          <w:tblHeader/>
          <w:jc w:val="center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3D8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22EBF23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Descripció del servei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3D8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6676E5D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3D8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901DF04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Preu màx. (€/servei)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3D8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7D598C2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 màx. (€, s/IVA)</w:t>
            </w:r>
          </w:p>
        </w:tc>
      </w:tr>
      <w:tr w:rsidR="00582DB9" w:rsidRPr="00582DB9" w14:paraId="71B37F57" w14:textId="77777777" w:rsidTr="004803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441F256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Neteja entre setmana,</w:t>
            </w:r>
          </w:p>
          <w:p w14:paraId="30FAAA3B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Cs/>
                <w:sz w:val="20"/>
                <w:szCs w:val="20"/>
                <w:lang w:val="ca-ES"/>
              </w:rPr>
              <w:t>Inclou la part proporcional de transport, productes higiènics i materials de neteja.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1B615CDF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240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1349CC6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24,76 €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A6F0F86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5.942,40 €</w:t>
            </w:r>
          </w:p>
        </w:tc>
      </w:tr>
      <w:tr w:rsidR="00582DB9" w:rsidRPr="00582DB9" w14:paraId="51AE2FC3" w14:textId="77777777" w:rsidTr="004803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E2914FC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Neteja cap de setmana i festius,</w:t>
            </w:r>
          </w:p>
          <w:p w14:paraId="5916BC12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Cs/>
                <w:sz w:val="20"/>
                <w:szCs w:val="20"/>
                <w:lang w:val="ca-ES"/>
              </w:rPr>
              <w:t>Inclou la part proporcional de transport, productes higiènics i materials de neteja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5839E50A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164</w:t>
            </w:r>
          </w:p>
        </w:tc>
        <w:tc>
          <w:tcPr>
            <w:tcW w:w="1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0149D0E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35,51 €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1D9F58E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5.823,64 €</w:t>
            </w:r>
          </w:p>
        </w:tc>
      </w:tr>
      <w:tr w:rsidR="00582DB9" w:rsidRPr="00582DB9" w14:paraId="2EA63DB7" w14:textId="77777777" w:rsidTr="004803D5">
        <w:trPr>
          <w:jc w:val="center"/>
        </w:trPr>
        <w:tc>
          <w:tcPr>
            <w:tcW w:w="62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226B2A54" w14:textId="77777777" w:rsidR="00582DB9" w:rsidRPr="00582DB9" w:rsidRDefault="00582DB9" w:rsidP="00582DB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Cost total MÀXIM</w:t>
            </w: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4438DDE" w14:textId="77777777" w:rsidR="00582DB9" w:rsidRPr="00582DB9" w:rsidRDefault="00582DB9" w:rsidP="00582DB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11.766,04 €</w:t>
            </w:r>
          </w:p>
        </w:tc>
      </w:tr>
    </w:tbl>
    <w:p w14:paraId="3A9A5492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4DAB3CA1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b/>
          <w:i/>
          <w:iCs/>
          <w:sz w:val="20"/>
          <w:szCs w:val="20"/>
          <w:lang w:val="ca-ES"/>
        </w:rPr>
      </w:pPr>
      <w:r w:rsidRPr="00582DB9">
        <w:rPr>
          <w:rFonts w:ascii="Arial" w:hAnsi="Arial" w:cs="Arial"/>
          <w:b/>
          <w:sz w:val="20"/>
          <w:szCs w:val="20"/>
          <w:lang w:val="ca-ES"/>
        </w:rPr>
        <w:t>Instruccions per al licitador:</w:t>
      </w:r>
      <w:r w:rsidRPr="00582DB9">
        <w:rPr>
          <w:rFonts w:ascii="Arial" w:hAnsi="Arial" w:cs="Arial"/>
          <w:b/>
          <w:i/>
          <w:iCs/>
          <w:sz w:val="20"/>
          <w:szCs w:val="20"/>
          <w:lang w:val="ca-ES"/>
        </w:rPr>
        <w:t> </w:t>
      </w:r>
      <w:r w:rsidRPr="00582DB9">
        <w:rPr>
          <w:rFonts w:ascii="Arial" w:hAnsi="Arial" w:cs="Arial"/>
          <w:bCs/>
          <w:i/>
          <w:iCs/>
          <w:sz w:val="20"/>
          <w:szCs w:val="20"/>
          <w:lang w:val="ca-ES"/>
        </w:rPr>
        <w:t>introduïu el preu unitari ofert a cada fila de la secció 2. El preu no pot superar el màxim establert a la secció 1.</w:t>
      </w:r>
      <w:r w:rsidRPr="00582DB9">
        <w:rPr>
          <w:rFonts w:ascii="Arial" w:hAnsi="Arial" w:cs="Arial"/>
          <w:b/>
          <w:i/>
          <w:iCs/>
          <w:sz w:val="20"/>
          <w:szCs w:val="20"/>
          <w:lang w:val="ca-ES"/>
        </w:rPr>
        <w:t xml:space="preserve"> </w:t>
      </w:r>
    </w:p>
    <w:p w14:paraId="3D41D34A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582DB9">
        <w:rPr>
          <w:rFonts w:ascii="Arial" w:hAnsi="Arial" w:cs="Arial"/>
          <w:b/>
          <w:sz w:val="20"/>
          <w:szCs w:val="20"/>
          <w:lang w:val="ca-ES"/>
        </w:rPr>
        <w:br w:type="page"/>
      </w:r>
    </w:p>
    <w:p w14:paraId="21539FD1" w14:textId="0544F1DB" w:rsidR="00582DB9" w:rsidRPr="00582DB9" w:rsidRDefault="00582DB9" w:rsidP="00582DB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582DB9">
        <w:rPr>
          <w:rFonts w:ascii="Arial" w:hAnsi="Arial" w:cs="Arial"/>
          <w:b/>
          <w:sz w:val="20"/>
          <w:szCs w:val="20"/>
          <w:lang w:val="ca-ES"/>
        </w:rPr>
        <w:lastRenderedPageBreak/>
        <w:t xml:space="preserve">Proposta econòmica </w:t>
      </w:r>
      <w:r w:rsidR="0070366A">
        <w:rPr>
          <w:rFonts w:ascii="Arial" w:hAnsi="Arial" w:cs="Arial"/>
          <w:b/>
          <w:sz w:val="20"/>
          <w:szCs w:val="20"/>
          <w:lang w:val="ca-ES"/>
        </w:rPr>
        <w:t>a OMPLIR p</w:t>
      </w:r>
      <w:r w:rsidRPr="00582DB9">
        <w:rPr>
          <w:rFonts w:ascii="Arial" w:hAnsi="Arial" w:cs="Arial"/>
          <w:b/>
          <w:sz w:val="20"/>
          <w:szCs w:val="20"/>
          <w:lang w:val="ca-ES"/>
        </w:rPr>
        <w:t>el licitador</w:t>
      </w:r>
    </w:p>
    <w:p w14:paraId="2026D7EA" w14:textId="77777777" w:rsidR="00582DB9" w:rsidRPr="00582DB9" w:rsidRDefault="00582DB9" w:rsidP="00582DB9">
      <w:pPr>
        <w:spacing w:after="0" w:line="240" w:lineRule="auto"/>
        <w:ind w:left="720"/>
        <w:jc w:val="both"/>
        <w:rPr>
          <w:rFonts w:ascii="Arial" w:hAnsi="Arial" w:cs="Arial"/>
          <w:b/>
          <w:sz w:val="20"/>
          <w:szCs w:val="20"/>
          <w:lang w:val="ca-ES"/>
        </w:rPr>
      </w:pPr>
    </w:p>
    <w:tbl>
      <w:tblPr>
        <w:tblW w:w="90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1046"/>
        <w:gridCol w:w="2447"/>
        <w:gridCol w:w="2403"/>
      </w:tblGrid>
      <w:tr w:rsidR="00582DB9" w:rsidRPr="00582DB9" w14:paraId="04213A26" w14:textId="77777777" w:rsidTr="004803D5">
        <w:trPr>
          <w:tblHeader/>
          <w:jc w:val="center"/>
        </w:trPr>
        <w:tc>
          <w:tcPr>
            <w:tcW w:w="3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3D8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D35EE53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Descripció del servei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3D8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904901C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Unitats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3D8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6F197795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Preu ofert (€/servei)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CE3D8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F0D812C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Import ofert (€, s/IVA)</w:t>
            </w:r>
          </w:p>
        </w:tc>
      </w:tr>
      <w:tr w:rsidR="00582DB9" w:rsidRPr="00582DB9" w14:paraId="4C87A67D" w14:textId="77777777" w:rsidTr="004803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9C06A06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Neteja entre setmana. </w:t>
            </w:r>
            <w:r w:rsidRPr="00582DB9">
              <w:rPr>
                <w:rFonts w:ascii="Arial" w:hAnsi="Arial" w:cs="Arial"/>
                <w:bCs/>
                <w:sz w:val="20"/>
                <w:szCs w:val="20"/>
                <w:lang w:val="ca-ES"/>
              </w:rPr>
              <w:t>Inclou la part proporcional de transport, productes higiènics i materials de neteja.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5B00DB8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240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4CB45C1E" w14:textId="5D7D681C" w:rsidR="00582DB9" w:rsidRPr="003F4282" w:rsidRDefault="003F4282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</w:pPr>
            <w:r w:rsidRPr="003F4282"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  <w:t>(Omplir)</w:t>
            </w:r>
          </w:p>
          <w:p w14:paraId="085F0039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</w:p>
          <w:p w14:paraId="3F9852F0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Cs/>
                <w:sz w:val="20"/>
                <w:szCs w:val="20"/>
                <w:lang w:val="ca-ES"/>
              </w:rPr>
              <w:t>(</w:t>
            </w:r>
            <w:r w:rsidRPr="00582DB9">
              <w:rPr>
                <w:rFonts w:ascii="Arial" w:hAnsi="Arial" w:cs="Arial"/>
                <w:bCs/>
                <w:i/>
                <w:iCs/>
                <w:sz w:val="20"/>
                <w:szCs w:val="20"/>
                <w:lang w:val="ca-ES"/>
              </w:rPr>
              <w:t>màx. 24,76 €</w:t>
            </w:r>
            <w:r w:rsidRPr="00582DB9">
              <w:rPr>
                <w:rFonts w:ascii="Arial" w:hAnsi="Arial" w:cs="Arial"/>
                <w:bCs/>
                <w:sz w:val="20"/>
                <w:szCs w:val="20"/>
                <w:lang w:val="ca-E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6755A2E" w14:textId="7DC48464" w:rsidR="00582DB9" w:rsidRDefault="003F4282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  <w:t>(Omplir)</w:t>
            </w:r>
          </w:p>
          <w:p w14:paraId="6E82A67D" w14:textId="77777777" w:rsidR="00C56D63" w:rsidRDefault="00C56D63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</w:pPr>
          </w:p>
          <w:p w14:paraId="51B29EEC" w14:textId="5575F69D" w:rsidR="00C56D63" w:rsidRPr="00C56D63" w:rsidRDefault="00C56D63" w:rsidP="00582DB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ca-ES"/>
              </w:rPr>
            </w:pPr>
            <w:r w:rsidRPr="00C56D63">
              <w:rPr>
                <w:rFonts w:ascii="Arial" w:hAnsi="Arial" w:cs="Arial"/>
                <w:bCs/>
                <w:i/>
                <w:iCs/>
                <w:sz w:val="20"/>
                <w:szCs w:val="20"/>
                <w:lang w:val="ca-ES"/>
              </w:rPr>
              <w:t>(màx. 5.942,40 €)</w:t>
            </w:r>
          </w:p>
        </w:tc>
      </w:tr>
      <w:tr w:rsidR="00582DB9" w:rsidRPr="00582DB9" w14:paraId="57FBD4DC" w14:textId="77777777" w:rsidTr="004803D5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B0AF2B0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 xml:space="preserve">Neteja cap de setmana i festius. </w:t>
            </w:r>
            <w:r w:rsidRPr="00582DB9">
              <w:rPr>
                <w:rFonts w:ascii="Arial" w:hAnsi="Arial" w:cs="Arial"/>
                <w:bCs/>
                <w:sz w:val="20"/>
                <w:szCs w:val="20"/>
                <w:lang w:val="ca-ES"/>
              </w:rPr>
              <w:t>Inclou la part proporcional de transport, productes higiènics i materials de neteja.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E0D0548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164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909A918" w14:textId="77777777" w:rsidR="00C56D63" w:rsidRDefault="00C56D63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</w:pPr>
          </w:p>
          <w:p w14:paraId="6313E3F6" w14:textId="18DBC776" w:rsidR="00582DB9" w:rsidRPr="00582DB9" w:rsidRDefault="003F4282" w:rsidP="00582DB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  <w:t>(Omplir)</w:t>
            </w:r>
          </w:p>
          <w:p w14:paraId="0D1D2DFC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val="ca-ES"/>
              </w:rPr>
            </w:pPr>
          </w:p>
          <w:p w14:paraId="6492B7D0" w14:textId="77777777" w:rsidR="00582DB9" w:rsidRPr="00582DB9" w:rsidRDefault="00582DB9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Cs/>
                <w:sz w:val="20"/>
                <w:szCs w:val="20"/>
                <w:lang w:val="ca-ES"/>
              </w:rPr>
              <w:t>(</w:t>
            </w:r>
            <w:r w:rsidRPr="00582DB9">
              <w:rPr>
                <w:rFonts w:ascii="Arial" w:hAnsi="Arial" w:cs="Arial"/>
                <w:bCs/>
                <w:i/>
                <w:iCs/>
                <w:sz w:val="20"/>
                <w:szCs w:val="20"/>
                <w:lang w:val="ca-ES"/>
              </w:rPr>
              <w:t>màx. 35,51 €</w:t>
            </w:r>
            <w:r w:rsidRPr="00582DB9">
              <w:rPr>
                <w:rFonts w:ascii="Arial" w:hAnsi="Arial" w:cs="Arial"/>
                <w:bCs/>
                <w:sz w:val="20"/>
                <w:szCs w:val="20"/>
                <w:lang w:val="ca-ES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01780176" w14:textId="77777777" w:rsidR="00C56D63" w:rsidRDefault="00C56D63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</w:pPr>
          </w:p>
          <w:p w14:paraId="2AAC3D6C" w14:textId="188213C8" w:rsidR="00C56D63" w:rsidRDefault="003F4282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  <w:t>(Omplir)</w:t>
            </w:r>
          </w:p>
          <w:p w14:paraId="08F8D065" w14:textId="77777777" w:rsidR="00C56D63" w:rsidRDefault="00C56D63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</w:pPr>
          </w:p>
          <w:p w14:paraId="6BA29A06" w14:textId="1CF89F02" w:rsidR="00582DB9" w:rsidRPr="00C56D63" w:rsidRDefault="00C56D63" w:rsidP="00582DB9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ca-ES"/>
              </w:rPr>
            </w:pPr>
            <w:r w:rsidRPr="00C56D63">
              <w:rPr>
                <w:rFonts w:ascii="Arial" w:hAnsi="Arial" w:cs="Arial"/>
                <w:bCs/>
                <w:i/>
                <w:iCs/>
                <w:sz w:val="20"/>
                <w:szCs w:val="20"/>
                <w:lang w:val="ca-ES"/>
              </w:rPr>
              <w:t>(màx. 5.823,64 €)</w:t>
            </w:r>
          </w:p>
        </w:tc>
      </w:tr>
      <w:tr w:rsidR="00582DB9" w:rsidRPr="00582DB9" w14:paraId="24E84C23" w14:textId="77777777" w:rsidTr="004803D5">
        <w:trPr>
          <w:jc w:val="center"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321DF59" w14:textId="77777777" w:rsidR="00582DB9" w:rsidRPr="00582DB9" w:rsidRDefault="00582DB9" w:rsidP="00582DB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ca-ES"/>
              </w:rPr>
            </w:pPr>
            <w:r w:rsidRPr="00582DB9">
              <w:rPr>
                <w:rFonts w:ascii="Arial" w:hAnsi="Arial" w:cs="Arial"/>
                <w:b/>
                <w:sz w:val="20"/>
                <w:szCs w:val="20"/>
                <w:lang w:val="ca-ES"/>
              </w:rPr>
              <w:t>Cost total OFERT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75825AF4" w14:textId="49AAF026" w:rsidR="00582DB9" w:rsidRPr="00582DB9" w:rsidRDefault="003F4282" w:rsidP="00582DB9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val="ca-ES"/>
              </w:rPr>
              <w:t>(Omplir)</w:t>
            </w:r>
          </w:p>
        </w:tc>
      </w:tr>
    </w:tbl>
    <w:p w14:paraId="7EBD9A2D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4AD0AAC8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ca-ES"/>
        </w:rPr>
      </w:pPr>
      <w:r w:rsidRPr="00582DB9">
        <w:rPr>
          <w:rFonts w:ascii="Arial" w:hAnsi="Arial" w:cs="Arial"/>
          <w:b/>
          <w:sz w:val="20"/>
          <w:szCs w:val="20"/>
          <w:lang w:val="ca-ES"/>
        </w:rPr>
        <w:t>IVA. </w:t>
      </w:r>
      <w:r w:rsidRPr="00582DB9">
        <w:rPr>
          <w:rFonts w:ascii="Arial" w:hAnsi="Arial" w:cs="Arial"/>
          <w:bCs/>
          <w:sz w:val="20"/>
          <w:szCs w:val="20"/>
          <w:lang w:val="ca-ES"/>
        </w:rPr>
        <w:t>Tots els imports d'aquest annex s'expressen sense IVA. L'IVA aplicable s'afegirà a l'import total ofert d'acord amb la legislació vigent en el moment de formalització del contracte.</w:t>
      </w:r>
    </w:p>
    <w:p w14:paraId="42348D01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ca-ES"/>
        </w:rPr>
      </w:pPr>
    </w:p>
    <w:p w14:paraId="75122ABD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ca-ES"/>
        </w:rPr>
      </w:pPr>
      <w:r w:rsidRPr="00582DB9">
        <w:rPr>
          <w:rFonts w:ascii="Arial" w:hAnsi="Arial" w:cs="Arial"/>
          <w:sz w:val="20"/>
          <w:szCs w:val="20"/>
          <w:lang w:val="ca-ES"/>
        </w:rPr>
        <w:t xml:space="preserve">I als efectes oportuns, i per tal que així consti davant </w:t>
      </w:r>
      <w:r w:rsidRPr="00582DB9">
        <w:rPr>
          <w:rFonts w:ascii="Arial" w:hAnsi="Arial"/>
          <w:sz w:val="20"/>
          <w:szCs w:val="20"/>
          <w:lang w:val="ca-ES"/>
        </w:rPr>
        <w:t>de VIQUAL</w:t>
      </w:r>
      <w:r w:rsidRPr="00582DB9">
        <w:rPr>
          <w:rFonts w:ascii="Arial" w:hAnsi="Arial" w:cs="Arial"/>
          <w:sz w:val="20"/>
          <w:szCs w:val="20"/>
          <w:lang w:val="ca-ES"/>
        </w:rPr>
        <w:t xml:space="preserve">, a l'efecte de prendre part al </w:t>
      </w:r>
      <w:r w:rsidRPr="00582DB9">
        <w:rPr>
          <w:rFonts w:ascii="Arial" w:hAnsi="Arial" w:cs="Arial"/>
          <w:b/>
          <w:bCs/>
          <w:sz w:val="20"/>
          <w:szCs w:val="20"/>
          <w:lang w:val="ca-ES"/>
        </w:rPr>
        <w:t>PROCEDIMENT OBERT SIMPLIFICAT ABREUJAT PER AL SERVEI DE MANTENIMENT I NETEJA DELS LAVABOS ADJACENTS DE L’APARCAMENT REGULAT DE LA PLATJA DE LA MURTRA GESTIONAT PER VILADECANS QUALITAT, S.L. (Exp. 25/239).</w:t>
      </w:r>
    </w:p>
    <w:p w14:paraId="54FE8A85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ca-ES"/>
        </w:rPr>
      </w:pPr>
    </w:p>
    <w:p w14:paraId="441505E1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ca-ES"/>
        </w:rPr>
      </w:pPr>
      <w:r w:rsidRPr="00582DB9">
        <w:rPr>
          <w:rFonts w:ascii="Arial" w:hAnsi="Arial" w:cs="Arial"/>
          <w:sz w:val="20"/>
          <w:szCs w:val="20"/>
          <w:lang w:val="ca-ES"/>
        </w:rPr>
        <w:t>A ………… de ……………….. de …………</w:t>
      </w:r>
    </w:p>
    <w:p w14:paraId="758F6259" w14:textId="77777777" w:rsidR="00582DB9" w:rsidRPr="00582DB9" w:rsidRDefault="00582DB9" w:rsidP="00582DB9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18BCF9D4" w14:textId="77777777" w:rsidR="00582DB9" w:rsidRPr="00582DB9" w:rsidRDefault="00582DB9" w:rsidP="00582DB9">
      <w:pPr>
        <w:spacing w:after="0" w:line="240" w:lineRule="auto"/>
        <w:ind w:left="567" w:hanging="567"/>
        <w:jc w:val="both"/>
        <w:rPr>
          <w:rFonts w:ascii="Arial" w:hAnsi="Arial" w:cs="Arial"/>
          <w:b/>
          <w:sz w:val="20"/>
          <w:szCs w:val="20"/>
          <w:lang w:val="ca-ES"/>
        </w:rPr>
      </w:pPr>
    </w:p>
    <w:p w14:paraId="24C8F97B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4D17B7C1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21F13950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3E306F81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582DB9">
        <w:rPr>
          <w:rFonts w:ascii="Arial" w:hAnsi="Arial" w:cs="Arial"/>
          <w:sz w:val="20"/>
          <w:szCs w:val="20"/>
          <w:lang w:val="ca-ES"/>
        </w:rPr>
        <w:t xml:space="preserve">(Segell) </w:t>
      </w:r>
    </w:p>
    <w:p w14:paraId="63327F9A" w14:textId="77777777" w:rsidR="00582DB9" w:rsidRPr="00582DB9" w:rsidRDefault="00582DB9" w:rsidP="00582DB9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582DB9">
        <w:rPr>
          <w:rFonts w:ascii="Arial" w:hAnsi="Arial" w:cs="Arial"/>
          <w:i/>
          <w:iCs/>
          <w:sz w:val="20"/>
          <w:szCs w:val="20"/>
          <w:lang w:val="ca-ES"/>
        </w:rPr>
        <w:t>Signatura</w:t>
      </w:r>
    </w:p>
    <w:p w14:paraId="56CF815D" w14:textId="77777777" w:rsidR="00FB7566" w:rsidRDefault="00FB7566" w:rsidP="00581CF0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08DD8EFE" w14:textId="77777777" w:rsidR="006D77E9" w:rsidRDefault="006D77E9" w:rsidP="00581CF0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D294582" w14:textId="77777777" w:rsidR="006D77E9" w:rsidRDefault="006D77E9" w:rsidP="00581CF0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7F873516" w14:textId="77777777" w:rsidR="006D77E9" w:rsidRPr="006D77E9" w:rsidRDefault="006D77E9" w:rsidP="00581CF0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1EB86DDC" w14:textId="77777777" w:rsidR="00581CF0" w:rsidRPr="006D77E9" w:rsidRDefault="00581CF0" w:rsidP="00581CF0">
      <w:pPr>
        <w:spacing w:after="0" w:line="240" w:lineRule="auto"/>
        <w:jc w:val="both"/>
        <w:rPr>
          <w:rFonts w:ascii="Arial" w:hAnsi="Arial" w:cs="Arial"/>
          <w:sz w:val="20"/>
          <w:szCs w:val="20"/>
          <w:lang w:val="ca-ES"/>
        </w:rPr>
      </w:pPr>
    </w:p>
    <w:p w14:paraId="59708098" w14:textId="54EE3119" w:rsidR="00FB7566" w:rsidRPr="008752C5" w:rsidRDefault="00FB7566" w:rsidP="00905413">
      <w:pPr>
        <w:spacing w:after="0" w:line="240" w:lineRule="auto"/>
        <w:ind w:left="426"/>
        <w:jc w:val="both"/>
        <w:rPr>
          <w:rFonts w:ascii="Arial" w:hAnsi="Arial" w:cs="Arial"/>
          <w:i/>
          <w:iCs/>
          <w:sz w:val="20"/>
          <w:szCs w:val="20"/>
          <w:lang w:val="ca-ES"/>
        </w:rPr>
      </w:pPr>
      <w:r w:rsidRPr="008752C5">
        <w:rPr>
          <w:rFonts w:ascii="Arial" w:hAnsi="Arial" w:cs="Arial"/>
          <w:i/>
          <w:iCs/>
          <w:sz w:val="20"/>
          <w:szCs w:val="20"/>
          <w:lang w:val="ca-ES"/>
        </w:rPr>
        <w:t xml:space="preserve">En compliment del Reglament General de Protecció de Dades (2016/679) VIQUAL com a Responsable del tractament de les seves dades personals informem que les dades proporcionades en aquest document seran únicament tractades per prendre constància de la declaració responsable i gestionar la present documentació legitimats per l’obligació legal que ens exigeix fer les citades comprovacions. Les dades seran conservades mentre se’n puguin derivar responsabilitats i no seran cedides excepte en el cas d’obligació legal. Pot exercir els seus drets d’accés, rectificació, oposició i supressió així com limitació del tractament i portabilitat dirigint-se a </w:t>
      </w:r>
      <w:r w:rsidR="005D634D" w:rsidRPr="008752C5">
        <w:rPr>
          <w:rFonts w:ascii="Arial" w:hAnsi="Arial" w:cs="Arial"/>
          <w:i/>
          <w:iCs/>
          <w:sz w:val="20"/>
          <w:szCs w:val="20"/>
          <w:lang w:val="ca-ES"/>
        </w:rPr>
        <w:t>lopd@vigem.cat</w:t>
      </w:r>
      <w:r w:rsidRPr="008752C5">
        <w:rPr>
          <w:rFonts w:ascii="Arial" w:hAnsi="Arial" w:cs="Arial"/>
          <w:i/>
          <w:iCs/>
          <w:sz w:val="20"/>
          <w:szCs w:val="20"/>
          <w:lang w:val="ca-ES"/>
        </w:rPr>
        <w:t xml:space="preserve"> adjuntant copia del DNI. En cas de considerar vulnerats els seus drets de protecció de dades pot presentar una reclamació a l’Autoritat Catalana de Protecció de Dades (</w:t>
      </w:r>
      <w:hyperlink r:id="rId8" w:history="1">
        <w:r w:rsidR="00582DB9" w:rsidRPr="008752C5">
          <w:rPr>
            <w:rStyle w:val="Hipervnculo"/>
            <w:rFonts w:ascii="Arial" w:hAnsi="Arial" w:cs="Arial"/>
            <w:i/>
            <w:iCs/>
            <w:sz w:val="20"/>
            <w:szCs w:val="20"/>
            <w:lang w:val="ca-ES"/>
          </w:rPr>
          <w:t>www.apd.cat</w:t>
        </w:r>
      </w:hyperlink>
      <w:r w:rsidRPr="008752C5">
        <w:rPr>
          <w:rFonts w:ascii="Arial" w:hAnsi="Arial" w:cs="Arial"/>
          <w:i/>
          <w:iCs/>
          <w:sz w:val="20"/>
          <w:szCs w:val="20"/>
          <w:lang w:val="ca-ES"/>
        </w:rPr>
        <w:t>).</w:t>
      </w:r>
    </w:p>
    <w:p w14:paraId="5A88D3A0" w14:textId="7CB1F777" w:rsidR="00A11171" w:rsidRPr="008752C5" w:rsidRDefault="00A11171" w:rsidP="00581CF0">
      <w:pPr>
        <w:spacing w:after="0" w:line="240" w:lineRule="auto"/>
        <w:rPr>
          <w:rFonts w:ascii="Arial" w:hAnsi="Arial" w:cs="Arial"/>
          <w:i/>
          <w:iCs/>
          <w:sz w:val="20"/>
          <w:szCs w:val="20"/>
          <w:lang w:val="ca-ES"/>
        </w:rPr>
      </w:pPr>
    </w:p>
    <w:sectPr w:rsidR="00A11171" w:rsidRPr="008752C5" w:rsidSect="00D214C9">
      <w:headerReference w:type="default" r:id="rId9"/>
      <w:footerReference w:type="default" r:id="rId10"/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78E2F" w14:textId="77777777" w:rsidR="00E056A3" w:rsidRDefault="00E056A3" w:rsidP="000278F4">
      <w:pPr>
        <w:spacing w:after="0" w:line="240" w:lineRule="auto"/>
      </w:pPr>
      <w:r>
        <w:separator/>
      </w:r>
    </w:p>
  </w:endnote>
  <w:endnote w:type="continuationSeparator" w:id="0">
    <w:p w14:paraId="388D9952" w14:textId="77777777" w:rsidR="00E056A3" w:rsidRDefault="00E056A3" w:rsidP="00027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EFA3" w14:textId="77777777" w:rsidR="000278F4" w:rsidRPr="00F21C29" w:rsidRDefault="000278F4" w:rsidP="000278F4">
    <w:pPr>
      <w:pStyle w:val="Piedepgina"/>
      <w:pBdr>
        <w:top w:val="single" w:sz="4" w:space="0" w:color="auto"/>
      </w:pBdr>
      <w:rPr>
        <w:rFonts w:ascii="Arial" w:hAnsi="Arial" w:cs="Arial"/>
        <w:i/>
        <w:iCs/>
        <w:sz w:val="12"/>
      </w:rPr>
    </w:pPr>
  </w:p>
  <w:p w14:paraId="12EF2F51" w14:textId="77777777" w:rsidR="0079467F" w:rsidRPr="00F20308" w:rsidRDefault="000278F4" w:rsidP="00DF076E">
    <w:pPr>
      <w:tabs>
        <w:tab w:val="right" w:pos="9638"/>
      </w:tabs>
      <w:spacing w:after="0" w:line="240" w:lineRule="auto"/>
      <w:ind w:left="851"/>
      <w:jc w:val="both"/>
      <w:rPr>
        <w:rFonts w:cs="Arial"/>
        <w:i/>
        <w:iCs/>
        <w:sz w:val="12"/>
        <w:lang w:val="pt-PT"/>
      </w:rPr>
    </w:pPr>
    <w:r w:rsidRPr="00F20308">
      <w:rPr>
        <w:rFonts w:cs="Arial"/>
        <w:i/>
        <w:iCs/>
        <w:sz w:val="12"/>
        <w:lang w:val="pt-PT"/>
      </w:rPr>
      <w:t>DOCUMENTACIÓ ANNEX</w:t>
    </w:r>
    <w:r w:rsidR="00C57BAF" w:rsidRPr="00F20308">
      <w:rPr>
        <w:rFonts w:cs="Arial"/>
        <w:i/>
        <w:iCs/>
        <w:sz w:val="12"/>
        <w:lang w:val="pt-PT"/>
      </w:rPr>
      <w:t>A</w:t>
    </w:r>
    <w:r w:rsidR="00DF076E" w:rsidRPr="00F20308">
      <w:rPr>
        <w:rFonts w:cs="Arial"/>
        <w:i/>
        <w:iCs/>
        <w:sz w:val="12"/>
        <w:lang w:val="pt-PT"/>
      </w:rPr>
      <w:t xml:space="preserve"> </w:t>
    </w:r>
    <w:r w:rsidR="00A508CF" w:rsidRPr="00F20308">
      <w:rPr>
        <w:rFonts w:cs="Arial"/>
        <w:i/>
        <w:iCs/>
        <w:sz w:val="12"/>
        <w:lang w:val="pt-PT"/>
      </w:rPr>
      <w:t>–</w:t>
    </w:r>
    <w:r w:rsidR="00DF076E" w:rsidRPr="00F20308">
      <w:rPr>
        <w:rFonts w:cs="Arial"/>
        <w:i/>
        <w:iCs/>
        <w:sz w:val="12"/>
        <w:lang w:val="pt-PT"/>
      </w:rPr>
      <w:t xml:space="preserve"> </w:t>
    </w:r>
    <w:r w:rsidR="00A508CF" w:rsidRPr="00F20308">
      <w:rPr>
        <w:rFonts w:cs="Arial"/>
        <w:i/>
        <w:iCs/>
        <w:sz w:val="12"/>
        <w:lang w:val="pt-PT"/>
      </w:rPr>
      <w:t>PCAP POSSS</w:t>
    </w:r>
    <w:r w:rsidR="00341D6F" w:rsidRPr="00F20308">
      <w:rPr>
        <w:rFonts w:cs="Arial"/>
        <w:i/>
        <w:iCs/>
        <w:sz w:val="12"/>
        <w:lang w:val="pt-PT"/>
      </w:rPr>
      <w:t xml:space="preserve"> </w:t>
    </w:r>
  </w:p>
  <w:p w14:paraId="28CF2FE6" w14:textId="5F98A13B" w:rsidR="000278F4" w:rsidRPr="00824DD1" w:rsidRDefault="006D77E9" w:rsidP="00DF076E">
    <w:pPr>
      <w:tabs>
        <w:tab w:val="right" w:pos="9638"/>
      </w:tabs>
      <w:spacing w:after="0" w:line="240" w:lineRule="auto"/>
      <w:ind w:left="851"/>
      <w:jc w:val="both"/>
      <w:rPr>
        <w:rFonts w:cs="Arial"/>
        <w:b/>
        <w:bCs/>
        <w:i/>
        <w:iCs/>
        <w:sz w:val="12"/>
        <w:lang w:val="en-GB"/>
      </w:rPr>
    </w:pPr>
    <w:r w:rsidRPr="006D77E9">
      <w:rPr>
        <w:rFonts w:cs="Arial"/>
        <w:b/>
        <w:bCs/>
        <w:i/>
        <w:iCs/>
        <w:sz w:val="12"/>
        <w:lang w:val="pt-PT"/>
      </w:rPr>
      <w:t>SERVEI DE MANTENIMENT I ASSISTÈNCIA TÈCNICA DELS APARELLS  DE PES LLIURE I CARDIO DELS GIMNASOS D’ENTITATS ESPORTIVES DE VILADECANS (Exp. 25/237)</w:t>
    </w:r>
    <w:r w:rsidR="00A508CF" w:rsidRPr="00F20308">
      <w:rPr>
        <w:rFonts w:cs="Arial"/>
        <w:i/>
        <w:iCs/>
        <w:sz w:val="12"/>
        <w:lang w:val="pt-PT"/>
      </w:rPr>
      <w:tab/>
    </w:r>
    <w:r w:rsidR="000278F4" w:rsidRPr="00F20308">
      <w:rPr>
        <w:b/>
        <w:bCs/>
        <w:iCs/>
        <w:color w:val="808080"/>
        <w:sz w:val="12"/>
        <w:lang w:val="pt-PT"/>
      </w:rPr>
      <w:t xml:space="preserve"> </w:t>
    </w:r>
    <w:r w:rsidR="000278F4" w:rsidRPr="00582DB9">
      <w:rPr>
        <w:rStyle w:val="Nmerodepgina"/>
        <w:b/>
        <w:bCs/>
        <w:i/>
        <w:iCs/>
        <w:snapToGrid w:val="0"/>
        <w:sz w:val="12"/>
        <w:lang w:val="pt-PT"/>
      </w:rPr>
      <w:t xml:space="preserve">Pàg.  </w:t>
    </w:r>
    <w:r w:rsidR="000278F4" w:rsidRPr="00824DD1">
      <w:rPr>
        <w:rStyle w:val="Nmerodepgina"/>
        <w:b/>
        <w:bCs/>
        <w:i/>
        <w:iCs/>
        <w:snapToGrid w:val="0"/>
        <w:sz w:val="12"/>
      </w:rPr>
      <w:fldChar w:fldCharType="begin"/>
    </w:r>
    <w:r w:rsidR="000278F4" w:rsidRPr="00582DB9">
      <w:rPr>
        <w:rStyle w:val="Nmerodepgina"/>
        <w:b/>
        <w:bCs/>
        <w:i/>
        <w:iCs/>
        <w:snapToGrid w:val="0"/>
        <w:sz w:val="12"/>
        <w:lang w:val="pt-PT"/>
      </w:rPr>
      <w:instrText xml:space="preserve"> PAGE </w:instrText>
    </w:r>
    <w:r w:rsidR="000278F4" w:rsidRPr="00824DD1">
      <w:rPr>
        <w:rStyle w:val="Nmerodepgina"/>
        <w:b/>
        <w:bCs/>
        <w:i/>
        <w:iCs/>
        <w:snapToGrid w:val="0"/>
        <w:sz w:val="12"/>
      </w:rPr>
      <w:fldChar w:fldCharType="separate"/>
    </w:r>
    <w:r w:rsidR="000278F4" w:rsidRPr="00582DB9">
      <w:rPr>
        <w:rStyle w:val="Nmerodepgina"/>
        <w:b/>
        <w:bCs/>
        <w:i/>
        <w:iCs/>
        <w:snapToGrid w:val="0"/>
        <w:sz w:val="12"/>
        <w:lang w:val="pt-PT"/>
      </w:rPr>
      <w:t>1</w:t>
    </w:r>
    <w:r w:rsidR="000278F4" w:rsidRPr="00824DD1">
      <w:rPr>
        <w:rStyle w:val="Nmerodepgina"/>
        <w:b/>
        <w:bCs/>
        <w:i/>
        <w:iCs/>
        <w:snapToGrid w:val="0"/>
        <w:sz w:val="12"/>
        <w:lang w:val="en-GB"/>
      </w:rPr>
      <w:t>7</w:t>
    </w:r>
    <w:r w:rsidR="000278F4" w:rsidRPr="00824DD1">
      <w:rPr>
        <w:rStyle w:val="Nmerodepgina"/>
        <w:b/>
        <w:bCs/>
        <w:i/>
        <w:iCs/>
        <w:sz w:val="12"/>
      </w:rPr>
      <w:fldChar w:fldCharType="end"/>
    </w:r>
    <w:r w:rsidR="000278F4" w:rsidRPr="00824DD1">
      <w:rPr>
        <w:rStyle w:val="Nmerodepgina"/>
        <w:b/>
        <w:bCs/>
        <w:i/>
        <w:iCs/>
        <w:snapToGrid w:val="0"/>
        <w:sz w:val="12"/>
        <w:lang w:val="en-GB"/>
      </w:rPr>
      <w:t xml:space="preserve"> de </w:t>
    </w:r>
    <w:r w:rsidR="000278F4" w:rsidRPr="00824DD1">
      <w:rPr>
        <w:rStyle w:val="Nmerodepgina"/>
        <w:b/>
        <w:bCs/>
        <w:i/>
        <w:iCs/>
        <w:snapToGrid w:val="0"/>
        <w:sz w:val="12"/>
      </w:rPr>
      <w:fldChar w:fldCharType="begin"/>
    </w:r>
    <w:r w:rsidR="000278F4" w:rsidRPr="00824DD1">
      <w:rPr>
        <w:rStyle w:val="Nmerodepgina"/>
        <w:b/>
        <w:bCs/>
        <w:i/>
        <w:iCs/>
        <w:snapToGrid w:val="0"/>
        <w:sz w:val="12"/>
        <w:lang w:val="en-GB"/>
      </w:rPr>
      <w:instrText xml:space="preserve"> NUMPAGES </w:instrText>
    </w:r>
    <w:r w:rsidR="000278F4" w:rsidRPr="00824DD1">
      <w:rPr>
        <w:rStyle w:val="Nmerodepgina"/>
        <w:b/>
        <w:bCs/>
        <w:i/>
        <w:iCs/>
        <w:snapToGrid w:val="0"/>
        <w:sz w:val="12"/>
      </w:rPr>
      <w:fldChar w:fldCharType="separate"/>
    </w:r>
    <w:r w:rsidR="000278F4" w:rsidRPr="00824DD1">
      <w:rPr>
        <w:rStyle w:val="Nmerodepgina"/>
        <w:b/>
        <w:bCs/>
        <w:i/>
        <w:iCs/>
        <w:snapToGrid w:val="0"/>
        <w:sz w:val="12"/>
        <w:lang w:val="en-GB"/>
      </w:rPr>
      <w:t>70</w:t>
    </w:r>
    <w:r w:rsidR="000278F4" w:rsidRPr="00824DD1">
      <w:rPr>
        <w:rStyle w:val="Nmerodepgina"/>
        <w:b/>
        <w:bCs/>
        <w:i/>
        <w:iCs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B3BB9" w14:textId="77777777" w:rsidR="00E056A3" w:rsidRDefault="00E056A3" w:rsidP="000278F4">
      <w:pPr>
        <w:spacing w:after="0" w:line="240" w:lineRule="auto"/>
      </w:pPr>
      <w:r>
        <w:separator/>
      </w:r>
    </w:p>
  </w:footnote>
  <w:footnote w:type="continuationSeparator" w:id="0">
    <w:p w14:paraId="7251CAFC" w14:textId="77777777" w:rsidR="00E056A3" w:rsidRDefault="00E056A3" w:rsidP="00027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F53" w14:textId="77777777" w:rsidR="00315038" w:rsidRPr="006D77E9" w:rsidRDefault="00315038" w:rsidP="00315038">
    <w:pPr>
      <w:spacing w:after="0" w:line="240" w:lineRule="auto"/>
      <w:rPr>
        <w:rFonts w:ascii="Arial" w:hAnsi="Arial" w:cs="Arial"/>
        <w:sz w:val="22"/>
        <w:szCs w:val="22"/>
      </w:rPr>
    </w:pPr>
  </w:p>
  <w:tbl>
    <w:tblPr>
      <w:tblW w:w="9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730"/>
      <w:gridCol w:w="2520"/>
    </w:tblGrid>
    <w:tr w:rsidR="00315038" w:rsidRPr="006D77E9" w14:paraId="1E79A4C3" w14:textId="77777777" w:rsidTr="00916372">
      <w:trPr>
        <w:trHeight w:val="1073"/>
      </w:trPr>
      <w:tc>
        <w:tcPr>
          <w:tcW w:w="6730" w:type="dxa"/>
          <w:vAlign w:val="center"/>
        </w:tcPr>
        <w:p w14:paraId="1E42BA09" w14:textId="654F6570" w:rsidR="00315038" w:rsidRPr="006D77E9" w:rsidRDefault="00315038" w:rsidP="006D77E9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6D77E9">
            <w:rPr>
              <w:rFonts w:ascii="Arial" w:hAnsi="Arial" w:cs="Arial"/>
              <w:b/>
              <w:bCs/>
              <w:sz w:val="22"/>
              <w:szCs w:val="22"/>
            </w:rPr>
            <w:t>DOCUMENTACIÓ ANNEXA</w:t>
          </w:r>
        </w:p>
        <w:p w14:paraId="78B731DF" w14:textId="77777777" w:rsidR="00607FB7" w:rsidRPr="006D77E9" w:rsidRDefault="00607FB7" w:rsidP="006D77E9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</w:p>
        <w:p w14:paraId="50ADB7F7" w14:textId="238DC971" w:rsidR="00315038" w:rsidRPr="006D77E9" w:rsidRDefault="00117A77" w:rsidP="006D77E9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FF0000"/>
              <w:sz w:val="22"/>
              <w:szCs w:val="22"/>
            </w:rPr>
          </w:pPr>
          <w:r w:rsidRPr="006D77E9">
            <w:rPr>
              <w:rFonts w:ascii="Arial" w:hAnsi="Arial" w:cs="Arial"/>
              <w:b/>
              <w:bCs/>
              <w:sz w:val="22"/>
              <w:szCs w:val="22"/>
              <w:lang w:val="ca-ES"/>
            </w:rPr>
            <w:t xml:space="preserve">PLEC DE CLÀUSULES ADMINISTRATIVES PARTICULARS </w:t>
          </w:r>
          <w:r w:rsidR="006D77E9" w:rsidRPr="006D77E9">
            <w:rPr>
              <w:rFonts w:ascii="Arial" w:hAnsi="Arial" w:cs="Arial"/>
              <w:b/>
              <w:bCs/>
              <w:sz w:val="22"/>
              <w:szCs w:val="22"/>
            </w:rPr>
            <w:t xml:space="preserve">PER A LA CONTRACTACIÓ MITJANÇANT </w:t>
          </w:r>
          <w:bookmarkStart w:id="0" w:name="_Hlk226014408"/>
          <w:r w:rsidR="00582DB9" w:rsidRPr="00FD274B">
            <w:rPr>
              <w:rFonts w:ascii="Arial" w:hAnsi="Arial" w:cs="Arial"/>
              <w:b/>
              <w:bCs/>
              <w:sz w:val="22"/>
              <w:szCs w:val="22"/>
            </w:rPr>
            <w:t xml:space="preserve">PROCEDIMENT OBERT SIMPLIFICAT ABREUJAT PER AL </w:t>
          </w:r>
          <w:bookmarkStart w:id="1" w:name="_Hlk226031328"/>
          <w:r w:rsidR="00582DB9" w:rsidRPr="00FD274B">
            <w:rPr>
              <w:rFonts w:ascii="Arial" w:hAnsi="Arial" w:cs="Arial"/>
              <w:b/>
              <w:bCs/>
              <w:sz w:val="22"/>
              <w:szCs w:val="22"/>
            </w:rPr>
            <w:t>SERVEI DE MANTENIMENT I NETEJA DELS LAVABOS ADJACENTS DE L’APARCAMENT REGULAT DE LA PLATJA DE LA MURTRA GESTIONAT PER VILADECANS QUALITAT, S.L.</w:t>
          </w:r>
          <w:bookmarkEnd w:id="0"/>
          <w:bookmarkEnd w:id="1"/>
          <w:r w:rsidR="006D77E9" w:rsidRPr="006D77E9">
            <w:rPr>
              <w:rFonts w:ascii="Arial" w:hAnsi="Arial" w:cs="Arial"/>
              <w:b/>
              <w:bCs/>
              <w:sz w:val="22"/>
              <w:szCs w:val="22"/>
            </w:rPr>
            <w:t xml:space="preserve"> (Exp. 25/23</w:t>
          </w:r>
          <w:r w:rsidR="00582DB9">
            <w:rPr>
              <w:rFonts w:ascii="Arial" w:hAnsi="Arial" w:cs="Arial"/>
              <w:b/>
              <w:bCs/>
              <w:sz w:val="22"/>
              <w:szCs w:val="22"/>
            </w:rPr>
            <w:t>9</w:t>
          </w:r>
          <w:r w:rsidR="006D77E9" w:rsidRPr="006D77E9">
            <w:rPr>
              <w:rFonts w:ascii="Arial" w:hAnsi="Arial" w:cs="Arial"/>
              <w:b/>
              <w:bCs/>
              <w:sz w:val="22"/>
              <w:szCs w:val="22"/>
            </w:rPr>
            <w:t>)</w:t>
          </w:r>
        </w:p>
      </w:tc>
      <w:tc>
        <w:tcPr>
          <w:tcW w:w="2520" w:type="dxa"/>
        </w:tcPr>
        <w:p w14:paraId="33774E9B" w14:textId="77777777" w:rsidR="00315038" w:rsidRPr="006D77E9" w:rsidRDefault="00315038" w:rsidP="00315038">
          <w:pPr>
            <w:spacing w:after="0" w:line="240" w:lineRule="auto"/>
            <w:rPr>
              <w:rFonts w:ascii="Arial" w:hAnsi="Arial" w:cs="Arial"/>
              <w:b/>
              <w:bCs/>
              <w:sz w:val="22"/>
              <w:szCs w:val="22"/>
            </w:rPr>
          </w:pPr>
        </w:p>
        <w:p w14:paraId="030F6761" w14:textId="00D8C86E" w:rsidR="00315038" w:rsidRPr="006D77E9" w:rsidRDefault="00824DD1" w:rsidP="00315038">
          <w:pPr>
            <w:spacing w:after="0" w:line="240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6D77E9">
            <w:rPr>
              <w:rFonts w:ascii="Arial" w:hAnsi="Arial" w:cs="Arial"/>
              <w:b/>
              <w:noProof/>
              <w:sz w:val="32"/>
              <w:szCs w:val="32"/>
            </w:rPr>
            <w:drawing>
              <wp:inline distT="0" distB="0" distL="0" distR="0" wp14:anchorId="689B7FF8" wp14:editId="394400A0">
                <wp:extent cx="1511300" cy="516255"/>
                <wp:effectExtent l="0" t="0" r="0" b="0"/>
                <wp:docPr id="1698166220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13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15038" w:rsidRPr="006D77E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p>
        <w:p w14:paraId="00FDAA44" w14:textId="77777777" w:rsidR="00315038" w:rsidRPr="006D77E9" w:rsidRDefault="00315038" w:rsidP="00315038">
          <w:pPr>
            <w:spacing w:after="0" w:line="240" w:lineRule="auto"/>
            <w:rPr>
              <w:rFonts w:ascii="Arial" w:hAnsi="Arial" w:cs="Arial"/>
              <w:b/>
              <w:bCs/>
              <w:sz w:val="22"/>
              <w:szCs w:val="22"/>
            </w:rPr>
          </w:pPr>
        </w:p>
      </w:tc>
    </w:tr>
  </w:tbl>
  <w:p w14:paraId="696418FC" w14:textId="77777777" w:rsidR="00315038" w:rsidRPr="006D77E9" w:rsidRDefault="00315038">
    <w:pPr>
      <w:pStyle w:val="Encabezado"/>
      <w:rPr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4713"/>
    <w:multiLevelType w:val="hybridMultilevel"/>
    <w:tmpl w:val="A8C40D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FBDCBF20"/>
    <w:lvl w:ilvl="0" w:tplc="E9B09512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strike w:val="0"/>
        <w:dstrike w:val="0"/>
        <w:u w:val="none"/>
        <w:effect w:val="none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5D67661"/>
    <w:multiLevelType w:val="hybridMultilevel"/>
    <w:tmpl w:val="50D6B77A"/>
    <w:lvl w:ilvl="0" w:tplc="C4163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5407F"/>
    <w:multiLevelType w:val="hybridMultilevel"/>
    <w:tmpl w:val="801E65D0"/>
    <w:lvl w:ilvl="0" w:tplc="56ECFC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E11E97"/>
    <w:multiLevelType w:val="hybridMultilevel"/>
    <w:tmpl w:val="9B94ECB0"/>
    <w:lvl w:ilvl="0" w:tplc="E9B09512">
      <w:start w:val="3"/>
      <w:numFmt w:val="bullet"/>
      <w:lvlText w:val=""/>
      <w:lvlJc w:val="left"/>
      <w:pPr>
        <w:ind w:left="1429" w:hanging="360"/>
      </w:pPr>
      <w:rPr>
        <w:rFonts w:ascii="Wingdings 2" w:eastAsia="Times New Roman" w:hAnsi="Wingdings 2" w:cs="Times New Roman" w:hint="default"/>
        <w:strike w:val="0"/>
        <w:dstrike w:val="0"/>
        <w:u w:val="none"/>
        <w:effect w:val="none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331779"/>
    <w:multiLevelType w:val="hybridMultilevel"/>
    <w:tmpl w:val="5018F822"/>
    <w:lvl w:ilvl="0" w:tplc="54E8B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605597"/>
    <w:multiLevelType w:val="hybridMultilevel"/>
    <w:tmpl w:val="0D84EC9C"/>
    <w:lvl w:ilvl="0" w:tplc="13FE4C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1E11403"/>
    <w:multiLevelType w:val="hybridMultilevel"/>
    <w:tmpl w:val="7DBAD70A"/>
    <w:lvl w:ilvl="0" w:tplc="31640F32">
      <w:start w:val="1"/>
      <w:numFmt w:val="lowerLetter"/>
      <w:lvlText w:val="%1."/>
      <w:lvlJc w:val="left"/>
      <w:pPr>
        <w:ind w:left="862" w:hanging="360"/>
      </w:pPr>
      <w:rPr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5A62E51"/>
    <w:multiLevelType w:val="hybridMultilevel"/>
    <w:tmpl w:val="899A41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87A93"/>
    <w:multiLevelType w:val="hybridMultilevel"/>
    <w:tmpl w:val="DDC682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11391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9115823">
    <w:abstractNumId w:val="1"/>
  </w:num>
  <w:num w:numId="3" w16cid:durableId="641889223">
    <w:abstractNumId w:val="4"/>
  </w:num>
  <w:num w:numId="4" w16cid:durableId="1673602342">
    <w:abstractNumId w:val="5"/>
  </w:num>
  <w:num w:numId="5" w16cid:durableId="1253127511">
    <w:abstractNumId w:val="0"/>
  </w:num>
  <w:num w:numId="6" w16cid:durableId="382675785">
    <w:abstractNumId w:val="8"/>
  </w:num>
  <w:num w:numId="7" w16cid:durableId="1959873391">
    <w:abstractNumId w:val="2"/>
  </w:num>
  <w:num w:numId="8" w16cid:durableId="627930626">
    <w:abstractNumId w:val="6"/>
  </w:num>
  <w:num w:numId="9" w16cid:durableId="437221165">
    <w:abstractNumId w:val="7"/>
  </w:num>
  <w:num w:numId="10" w16cid:durableId="789058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FC"/>
    <w:rsid w:val="00011DD3"/>
    <w:rsid w:val="000278F4"/>
    <w:rsid w:val="000A2EC0"/>
    <w:rsid w:val="000C4D42"/>
    <w:rsid w:val="00104964"/>
    <w:rsid w:val="001072ED"/>
    <w:rsid w:val="00117A77"/>
    <w:rsid w:val="00124335"/>
    <w:rsid w:val="00156E26"/>
    <w:rsid w:val="00162EE5"/>
    <w:rsid w:val="001961E9"/>
    <w:rsid w:val="001D669F"/>
    <w:rsid w:val="001F475E"/>
    <w:rsid w:val="00251BC6"/>
    <w:rsid w:val="002607A7"/>
    <w:rsid w:val="00266D96"/>
    <w:rsid w:val="002B74B9"/>
    <w:rsid w:val="002D2128"/>
    <w:rsid w:val="00315038"/>
    <w:rsid w:val="00341D6F"/>
    <w:rsid w:val="00347330"/>
    <w:rsid w:val="003827C1"/>
    <w:rsid w:val="00397AF5"/>
    <w:rsid w:val="003F4282"/>
    <w:rsid w:val="00443C67"/>
    <w:rsid w:val="00444778"/>
    <w:rsid w:val="00481E6F"/>
    <w:rsid w:val="004961DF"/>
    <w:rsid w:val="004B0325"/>
    <w:rsid w:val="004E7A74"/>
    <w:rsid w:val="005222D6"/>
    <w:rsid w:val="0056612D"/>
    <w:rsid w:val="00581CF0"/>
    <w:rsid w:val="00582DB9"/>
    <w:rsid w:val="00597C35"/>
    <w:rsid w:val="005A7684"/>
    <w:rsid w:val="005B57EC"/>
    <w:rsid w:val="005B67E1"/>
    <w:rsid w:val="005B78A1"/>
    <w:rsid w:val="005D634D"/>
    <w:rsid w:val="005E4675"/>
    <w:rsid w:val="00607FB7"/>
    <w:rsid w:val="006653DD"/>
    <w:rsid w:val="00665557"/>
    <w:rsid w:val="00692484"/>
    <w:rsid w:val="006D77E9"/>
    <w:rsid w:val="0070366A"/>
    <w:rsid w:val="0071185F"/>
    <w:rsid w:val="0079467F"/>
    <w:rsid w:val="007A5C31"/>
    <w:rsid w:val="007D0049"/>
    <w:rsid w:val="00824002"/>
    <w:rsid w:val="00824DD1"/>
    <w:rsid w:val="008616D3"/>
    <w:rsid w:val="008745E1"/>
    <w:rsid w:val="008752C5"/>
    <w:rsid w:val="0088116A"/>
    <w:rsid w:val="008C1C7C"/>
    <w:rsid w:val="008E5688"/>
    <w:rsid w:val="008E631E"/>
    <w:rsid w:val="008E7E17"/>
    <w:rsid w:val="00905413"/>
    <w:rsid w:val="00926133"/>
    <w:rsid w:val="00955D02"/>
    <w:rsid w:val="00980437"/>
    <w:rsid w:val="00997F9A"/>
    <w:rsid w:val="009F47D2"/>
    <w:rsid w:val="009F4E4B"/>
    <w:rsid w:val="00A04367"/>
    <w:rsid w:val="00A11171"/>
    <w:rsid w:val="00A13F64"/>
    <w:rsid w:val="00A304F3"/>
    <w:rsid w:val="00A508CF"/>
    <w:rsid w:val="00A71D40"/>
    <w:rsid w:val="00A7719C"/>
    <w:rsid w:val="00A874F2"/>
    <w:rsid w:val="00AF1725"/>
    <w:rsid w:val="00B13BD9"/>
    <w:rsid w:val="00B67C9D"/>
    <w:rsid w:val="00BA04EC"/>
    <w:rsid w:val="00BB09E6"/>
    <w:rsid w:val="00BB6C30"/>
    <w:rsid w:val="00BE3509"/>
    <w:rsid w:val="00C33258"/>
    <w:rsid w:val="00C43EFC"/>
    <w:rsid w:val="00C567DB"/>
    <w:rsid w:val="00C56D63"/>
    <w:rsid w:val="00C57BAF"/>
    <w:rsid w:val="00C80A38"/>
    <w:rsid w:val="00C932E4"/>
    <w:rsid w:val="00CC524E"/>
    <w:rsid w:val="00CD28A8"/>
    <w:rsid w:val="00D01F0A"/>
    <w:rsid w:val="00D06E20"/>
    <w:rsid w:val="00D214C9"/>
    <w:rsid w:val="00D32E23"/>
    <w:rsid w:val="00D3520F"/>
    <w:rsid w:val="00D83A5A"/>
    <w:rsid w:val="00D95902"/>
    <w:rsid w:val="00DF076E"/>
    <w:rsid w:val="00E00E44"/>
    <w:rsid w:val="00E056A3"/>
    <w:rsid w:val="00E21DA6"/>
    <w:rsid w:val="00E3742A"/>
    <w:rsid w:val="00E44B0C"/>
    <w:rsid w:val="00E7482D"/>
    <w:rsid w:val="00EE1A62"/>
    <w:rsid w:val="00F20308"/>
    <w:rsid w:val="00F44D73"/>
    <w:rsid w:val="00F4636D"/>
    <w:rsid w:val="00F52216"/>
    <w:rsid w:val="00F6228C"/>
    <w:rsid w:val="00F66796"/>
    <w:rsid w:val="00F70A74"/>
    <w:rsid w:val="00FA6C11"/>
    <w:rsid w:val="00FB7566"/>
    <w:rsid w:val="00FB7C63"/>
    <w:rsid w:val="00FC78FD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ED5D1CB"/>
  <w15:chartTrackingRefBased/>
  <w15:docId w15:val="{257AF5FF-FDC0-4B86-8CAF-A8070C38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FC"/>
  </w:style>
  <w:style w:type="paragraph" w:styleId="Ttulo1">
    <w:name w:val="heading 1"/>
    <w:basedOn w:val="Normal"/>
    <w:next w:val="Normal"/>
    <w:link w:val="Ttulo1Car"/>
    <w:uiPriority w:val="9"/>
    <w:qFormat/>
    <w:rsid w:val="00C43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3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3E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3E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3E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3E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3E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C43E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3E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3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3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3E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3E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3E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3E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3E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C43E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3E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3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43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3E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43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3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43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3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43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3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3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3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C43EF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character" w:customStyle="1" w:styleId="EncabezadoCar">
    <w:name w:val="Encabezado Car"/>
    <w:basedOn w:val="Fuentedeprrafopredeter"/>
    <w:link w:val="Encabezado"/>
    <w:rsid w:val="00C43EFC"/>
    <w:rPr>
      <w:rFonts w:ascii="Arial" w:eastAsia="Times New Roman" w:hAnsi="Arial" w:cs="Times New Roman"/>
      <w:kern w:val="0"/>
      <w:sz w:val="22"/>
      <w:szCs w:val="20"/>
      <w:lang w:val="ca-ES" w:eastAsia="es-ES"/>
      <w14:ligatures w14:val="none"/>
    </w:rPr>
  </w:style>
  <w:style w:type="paragraph" w:styleId="Textonotapie">
    <w:name w:val="footnote text"/>
    <w:basedOn w:val="Normal"/>
    <w:link w:val="TextonotapieCar"/>
    <w:semiHidden/>
    <w:rsid w:val="00C43EF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semiHidden/>
    <w:rsid w:val="00C43EFC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rsid w:val="00A71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nhideWhenUsed/>
    <w:rsid w:val="00027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278F4"/>
  </w:style>
  <w:style w:type="character" w:styleId="Nmerodepgina">
    <w:name w:val="page number"/>
    <w:basedOn w:val="Fuentedeprrafopredeter"/>
    <w:rsid w:val="000278F4"/>
  </w:style>
  <w:style w:type="character" w:styleId="Hipervnculo">
    <w:name w:val="Hyperlink"/>
    <w:basedOn w:val="Fuentedeprrafopredeter"/>
    <w:uiPriority w:val="99"/>
    <w:unhideWhenUsed/>
    <w:rsid w:val="00A11171"/>
    <w:rPr>
      <w:color w:val="467886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6228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6228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6228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228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228C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582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d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A6F82-7907-4A3B-9C23-82654DDA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555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Carles López Méndez</dc:creator>
  <cp:keywords/>
  <dc:description/>
  <cp:lastModifiedBy>Laura Buelvas</cp:lastModifiedBy>
  <cp:revision>30</cp:revision>
  <cp:lastPrinted>2025-05-26T09:27:00Z</cp:lastPrinted>
  <dcterms:created xsi:type="dcterms:W3CDTF">2025-02-27T10:23:00Z</dcterms:created>
  <dcterms:modified xsi:type="dcterms:W3CDTF">2026-04-08T07:48:00Z</dcterms:modified>
</cp:coreProperties>
</file>