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44C288" w14:textId="23F797B4" w:rsidR="007A4A7B" w:rsidRPr="00D52FC2" w:rsidRDefault="007A4A7B" w:rsidP="005F4846">
      <w:pPr>
        <w:keepNext/>
        <w:keepLines/>
        <w:autoSpaceDE w:val="0"/>
        <w:autoSpaceDN w:val="0"/>
        <w:adjustRightInd w:val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25775472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34270E">
        <w:rPr>
          <w:rFonts w:eastAsia="Calibri" w:cs="Arial"/>
          <w:b/>
          <w:color w:val="000000"/>
          <w:szCs w:val="22"/>
          <w:u w:val="single"/>
        </w:rPr>
        <w:t>4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3E7AF41" w14:textId="77777777" w:rsidR="00C44965" w:rsidRPr="00D52FC2" w:rsidRDefault="00C44965" w:rsidP="0086693E">
      <w:pPr>
        <w:spacing w:after="0"/>
        <w:rPr>
          <w:rFonts w:eastAsia="Calibri" w:cs="Arial"/>
          <w:color w:val="000000"/>
          <w:szCs w:val="22"/>
        </w:rPr>
      </w:pPr>
    </w:p>
    <w:p w14:paraId="3A3B0DE8" w14:textId="0B9113A4" w:rsidR="000A539D" w:rsidRPr="00D52FC2" w:rsidRDefault="007A4A7B" w:rsidP="0086693E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</w:t>
      </w:r>
      <w:r w:rsidR="00181802" w:rsidRPr="00D52FC2">
        <w:rPr>
          <w:rFonts w:eastAsia="Calibri" w:cs="Arial"/>
          <w:color w:val="000000"/>
          <w:szCs w:val="22"/>
        </w:rPr>
        <w:t>de la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="000306E9" w:rsidRPr="00D52FC2">
        <w:rPr>
          <w:rFonts w:cs="Arial"/>
          <w:bCs/>
          <w:szCs w:val="22"/>
        </w:rPr>
        <w:t>contractació</w:t>
      </w:r>
      <w:r w:rsidR="00BA3A1D">
        <w:rPr>
          <w:rFonts w:cs="Arial"/>
          <w:bCs/>
          <w:szCs w:val="22"/>
        </w:rPr>
        <w:t xml:space="preserve"> del servei de manteniment d’espais verds forestals municipals per a MP Serveis Municipals de Roses, SA</w:t>
      </w:r>
      <w:r w:rsidR="004B32EE" w:rsidRPr="00D52FC2">
        <w:rPr>
          <w:rFonts w:cs="Arial"/>
          <w:b/>
          <w:szCs w:val="22"/>
        </w:rPr>
        <w:t xml:space="preserve">, </w:t>
      </w:r>
      <w:r w:rsidR="000A539D" w:rsidRPr="00D52FC2">
        <w:rPr>
          <w:rFonts w:eastAsia="Calibri" w:cs="Arial"/>
          <w:color w:val="000000"/>
          <w:szCs w:val="22"/>
        </w:rPr>
        <w:t xml:space="preserve">i </w:t>
      </w:r>
      <w:r w:rsidR="000A539D"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06914717" w14:textId="77777777" w:rsidR="004B32EE" w:rsidRDefault="004B32EE" w:rsidP="0086693E">
      <w:pPr>
        <w:spacing w:after="0"/>
        <w:rPr>
          <w:rFonts w:cs="Arial"/>
          <w:b/>
        </w:rPr>
      </w:pPr>
    </w:p>
    <w:p w14:paraId="7C74673A" w14:textId="6614CFDA" w:rsidR="00E241AD" w:rsidRPr="00BA3A1D" w:rsidRDefault="00BA3A1D" w:rsidP="0086693E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0000"/>
          <w:szCs w:val="22"/>
        </w:rPr>
      </w:pPr>
      <w:r w:rsidRPr="00BA3A1D">
        <w:rPr>
          <w:rFonts w:eastAsia="Calibri" w:cs="Calibri"/>
          <w:b/>
          <w:bCs/>
          <w:color w:val="000000"/>
          <w:szCs w:val="22"/>
        </w:rPr>
        <w:t>Criteri PREU:</w:t>
      </w:r>
    </w:p>
    <w:p w14:paraId="341119D1" w14:textId="77777777" w:rsidR="00BA3A1D" w:rsidRPr="00E241AD" w:rsidRDefault="00BA3A1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9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4019"/>
        <w:gridCol w:w="1240"/>
        <w:gridCol w:w="1620"/>
        <w:gridCol w:w="1240"/>
      </w:tblGrid>
      <w:tr w:rsidR="00197854" w:rsidRPr="00D607C6" w14:paraId="2144ED92" w14:textId="77777777" w:rsidTr="00011228">
        <w:trPr>
          <w:trHeight w:val="288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BC44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C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C00000"/>
                <w:kern w:val="0"/>
                <w:szCs w:val="22"/>
                <w:lang w:eastAsia="ca-ES" w:bidi="ar-SA"/>
              </w:rPr>
              <w:t>Preus base de la licitació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424F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  <w:t>m</w:t>
            </w: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vertAlign w:val="superscript"/>
                <w:lang w:eastAsia="ca-ES" w:bidi="ar-SA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C716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  <w:t>Preu Unitari Màxim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7088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  <w:t>Preu Parcial Màxim</w:t>
            </w:r>
          </w:p>
        </w:tc>
      </w:tr>
      <w:tr w:rsidR="00197854" w:rsidRPr="00D607C6" w14:paraId="2C35E014" w14:textId="77777777" w:rsidTr="00011228">
        <w:trPr>
          <w:trHeight w:val="504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ABD8C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ca-ES" w:bidi="ar-SA"/>
              </w:rPr>
              <w:t>2026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96F2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ca-ES" w:bidi="ar-S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C21F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CAA5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FC4C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197854" w:rsidRPr="00D607C6" w14:paraId="7866D5C4" w14:textId="77777777" w:rsidTr="00011228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22B78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 w:bidi="ar-SA"/>
              </w:rPr>
              <w:t>(Preus IVA exclòs)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6A04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09F8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6C39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ADBB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197854" w:rsidRPr="00D607C6" w14:paraId="41D9551D" w14:textId="77777777" w:rsidTr="00011228">
        <w:trPr>
          <w:trHeight w:val="288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C38E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Parcel·les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E219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TOTAL M² desbrossada 1ª actuació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A5D0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264.130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D00A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0,0700 €/m2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E14F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18.489,10 €</w:t>
            </w:r>
          </w:p>
        </w:tc>
      </w:tr>
      <w:tr w:rsidR="00197854" w:rsidRPr="00D607C6" w14:paraId="6754285E" w14:textId="77777777" w:rsidTr="00011228">
        <w:trPr>
          <w:trHeight w:val="288"/>
        </w:trPr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02F7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97DF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TOTAL M² desbrossada 2ª actuació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0D32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58.095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0012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0,0350 €/m2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8243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2.033,33 €</w:t>
            </w:r>
          </w:p>
        </w:tc>
      </w:tr>
      <w:tr w:rsidR="00197854" w:rsidRPr="00D607C6" w14:paraId="547B6FBE" w14:textId="77777777" w:rsidTr="00011228">
        <w:trPr>
          <w:trHeight w:val="288"/>
        </w:trPr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ACC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7620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TOTAL M² desbrossada tractor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5E13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79.477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DE71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0,0280 €/m2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38DD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2.225,36 €</w:t>
            </w:r>
          </w:p>
        </w:tc>
      </w:tr>
      <w:tr w:rsidR="00197854" w:rsidRPr="00D607C6" w14:paraId="6A32DF75" w14:textId="77777777" w:rsidTr="00011228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B6CC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83BA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6BAF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EEBE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C485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197854" w:rsidRPr="00D607C6" w14:paraId="346AACFF" w14:textId="77777777" w:rsidTr="00011228">
        <w:trPr>
          <w:trHeight w:val="288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6DBC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Recs i rieres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A428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Superfície total recs i rieres 1a actuació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6ABA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178.201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0D07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0,0700 €/m2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ACDE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12.474,07 €</w:t>
            </w:r>
          </w:p>
        </w:tc>
      </w:tr>
      <w:tr w:rsidR="00197854" w:rsidRPr="00D607C6" w14:paraId="07B814AF" w14:textId="77777777" w:rsidTr="00011228">
        <w:trPr>
          <w:trHeight w:val="288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7F23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4D03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Superfície total recs i rieres 2ª actuació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4A21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97.566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85E3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0,0350 €/m2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549E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3.414,81 €</w:t>
            </w:r>
          </w:p>
        </w:tc>
      </w:tr>
      <w:tr w:rsidR="00197854" w:rsidRPr="00D607C6" w14:paraId="7CD544A9" w14:textId="77777777" w:rsidTr="00011228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248A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86FF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9558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06FD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16B0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197854" w:rsidRPr="00D607C6" w14:paraId="29525F86" w14:textId="77777777" w:rsidTr="00011228">
        <w:trPr>
          <w:trHeight w:val="288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08CC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Camins i corriols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4842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Superfície total camins 1ª actuació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F720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67.633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56B9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0,0700 €/m2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D7B7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4.734,31 €</w:t>
            </w:r>
          </w:p>
        </w:tc>
      </w:tr>
      <w:tr w:rsidR="00197854" w:rsidRPr="00D607C6" w14:paraId="0199258D" w14:textId="77777777" w:rsidTr="00011228">
        <w:trPr>
          <w:trHeight w:val="288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5B90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92E1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Superfície total corriols 2ª actuació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AD56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39.964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8FC9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0,0350 €/m2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002A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1.398,74 €</w:t>
            </w:r>
          </w:p>
        </w:tc>
      </w:tr>
      <w:tr w:rsidR="00197854" w:rsidRPr="00D607C6" w14:paraId="559A080B" w14:textId="77777777" w:rsidTr="00011228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40FA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9DD9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69EB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3F47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57A4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197854" w:rsidRPr="00D607C6" w14:paraId="592A73D0" w14:textId="77777777" w:rsidTr="00011228">
        <w:trPr>
          <w:trHeight w:val="576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B219" w14:textId="77777777" w:rsidR="00197854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  <w:p w14:paraId="626A52D8" w14:textId="77777777" w:rsidR="00197854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  <w:p w14:paraId="27A00B69" w14:textId="77777777" w:rsidR="00197854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  <w:p w14:paraId="28A62552" w14:textId="77777777" w:rsidR="00197854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  <w:p w14:paraId="11336331" w14:textId="67EC313F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166E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6CAD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0649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total màxim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E567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44.769,71 €</w:t>
            </w:r>
          </w:p>
        </w:tc>
      </w:tr>
    </w:tbl>
    <w:p w14:paraId="18A9245E" w14:textId="77777777" w:rsidR="00E241AD" w:rsidRPr="00E241AD" w:rsidRDefault="00E241A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23B3832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30819B2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A8F25C2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56445DB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23E8A17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21E9080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D002409" w14:textId="1F1C16CC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OFERTA DE L’EMPRESA LICITADORA.</w:t>
      </w:r>
    </w:p>
    <w:p w14:paraId="7BB7A864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C819781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9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4019"/>
        <w:gridCol w:w="1240"/>
        <w:gridCol w:w="1620"/>
        <w:gridCol w:w="1240"/>
      </w:tblGrid>
      <w:tr w:rsidR="00197854" w:rsidRPr="00D607C6" w14:paraId="68F89303" w14:textId="77777777" w:rsidTr="00011228">
        <w:trPr>
          <w:trHeight w:val="288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E1DE" w14:textId="26372BA1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C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C00000"/>
                <w:kern w:val="0"/>
                <w:szCs w:val="22"/>
                <w:lang w:eastAsia="ca-ES" w:bidi="ar-SA"/>
              </w:rPr>
              <w:t>OFERTA EMPRESA LICITADORA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CCA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  <w:t>m</w:t>
            </w: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vertAlign w:val="superscript"/>
                <w:lang w:eastAsia="ca-ES" w:bidi="ar-SA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F033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  <w:t>Preu Unitari Màxim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C72A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  <w:t>Preu Parcial Màxim</w:t>
            </w:r>
          </w:p>
        </w:tc>
      </w:tr>
      <w:tr w:rsidR="00197854" w:rsidRPr="00D607C6" w14:paraId="7BED12A9" w14:textId="77777777" w:rsidTr="00011228">
        <w:trPr>
          <w:trHeight w:val="504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CC47D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ca-ES" w:bidi="ar-SA"/>
              </w:rPr>
              <w:t>2026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C68E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ca-ES" w:bidi="ar-S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F295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EC0F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E28D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197854" w:rsidRPr="00D607C6" w14:paraId="4310C09B" w14:textId="77777777" w:rsidTr="00011228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1DC9F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D607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 w:bidi="ar-SA"/>
              </w:rPr>
              <w:t>(Preus IVA exclòs)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AA15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DE2B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D8BB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7838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197854" w:rsidRPr="00D607C6" w14:paraId="2CDD46A2" w14:textId="77777777" w:rsidTr="00197854">
        <w:trPr>
          <w:trHeight w:val="288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BFFD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Parcel·les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4A45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TOTAL M² desbrossada 1ª actuació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E832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264.130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7B0A9AA" w14:textId="14D0D7C1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€/m2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69E75A" w14:textId="2D9186AC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  <w:tr w:rsidR="00197854" w:rsidRPr="00D607C6" w14:paraId="3C5DC921" w14:textId="77777777" w:rsidTr="00197854">
        <w:trPr>
          <w:trHeight w:val="288"/>
        </w:trPr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6DA6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4701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TOTAL M² desbrossada 2ª actuació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D910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58.095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6AE23A3" w14:textId="2AF1CD66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19A0279" w14:textId="42E83D64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  <w:tr w:rsidR="00197854" w:rsidRPr="00D607C6" w14:paraId="0AFB73ED" w14:textId="77777777" w:rsidTr="00197854">
        <w:trPr>
          <w:trHeight w:val="288"/>
        </w:trPr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C37D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7DB5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TOTAL M² desbrossada tractor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66CA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79.477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DE02BA7" w14:textId="19618412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F75818" w14:textId="6287F50D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  <w:tr w:rsidR="00197854" w:rsidRPr="00D607C6" w14:paraId="74FA13FF" w14:textId="77777777" w:rsidTr="00197854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1174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7E7C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31E4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D64BF4E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1D0C1E7B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197854" w:rsidRPr="00D607C6" w14:paraId="1EFABCA8" w14:textId="77777777" w:rsidTr="00197854">
        <w:trPr>
          <w:trHeight w:val="288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0A22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Recs i rieres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94CA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Superfície total recs i rieres 1a actuació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EC71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178.201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2A26379" w14:textId="4D145AFD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€/m2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CEEA2D" w14:textId="36D457C3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  <w:tr w:rsidR="00197854" w:rsidRPr="00D607C6" w14:paraId="1C32A0E4" w14:textId="77777777" w:rsidTr="00197854">
        <w:trPr>
          <w:trHeight w:val="288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39B3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3223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Superfície total recs i rieres 2ª actuació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45B3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97.566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944CDD4" w14:textId="20F37B72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F9903C6" w14:textId="0B37A07F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  <w:tr w:rsidR="00197854" w:rsidRPr="00D607C6" w14:paraId="6BF2AFFA" w14:textId="77777777" w:rsidTr="00197854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1C20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D489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6E9A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267D3D3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4436233D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197854" w:rsidRPr="00D607C6" w14:paraId="1F56160D" w14:textId="77777777" w:rsidTr="00197854">
        <w:trPr>
          <w:trHeight w:val="288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FB56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Camins i corriols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F345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Superfície total camins 1ª actuació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A6E2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67.633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A7B2004" w14:textId="37D38E98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€/m2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881338" w14:textId="7014D4A4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  <w:tr w:rsidR="00197854" w:rsidRPr="00D607C6" w14:paraId="60811A81" w14:textId="77777777" w:rsidTr="00197854">
        <w:trPr>
          <w:trHeight w:val="288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A7DF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E3DD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Superfície total corriols 2ª actuació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648E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39.964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914A288" w14:textId="4A123050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AC1A7E" w14:textId="6A2E93BB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  <w:tr w:rsidR="00197854" w:rsidRPr="00D607C6" w14:paraId="4265A532" w14:textId="77777777" w:rsidTr="00011228">
        <w:trPr>
          <w:trHeight w:val="288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B2AF" w14:textId="77777777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CC06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E3F6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2FC9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D636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197854" w:rsidRPr="00D607C6" w14:paraId="1EA0A1CA" w14:textId="77777777" w:rsidTr="00197854">
        <w:trPr>
          <w:trHeight w:val="576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35E5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7E04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18B" w14:textId="77777777" w:rsidR="00197854" w:rsidRPr="00D607C6" w:rsidRDefault="00197854" w:rsidP="000112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8CEA" w14:textId="77777777" w:rsidR="00197854" w:rsidRPr="00D607C6" w:rsidRDefault="00197854" w:rsidP="000112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total màxim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D07C86C" w14:textId="412F2B94" w:rsidR="00197854" w:rsidRPr="00D607C6" w:rsidRDefault="00197854" w:rsidP="0001122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D607C6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01C7C882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DD8EAAD" w14:textId="305A5195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S’han d’omplir les caselles marcades en groc.</w:t>
      </w:r>
    </w:p>
    <w:p w14:paraId="42D6D3D8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9CE9355" w14:textId="7DDDA936" w:rsidR="00197854" w:rsidRP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FF0000"/>
          <w:szCs w:val="22"/>
        </w:rPr>
      </w:pPr>
      <w:r w:rsidRPr="00197854">
        <w:rPr>
          <w:rFonts w:eastAsia="Calibri" w:cs="Calibri"/>
          <w:color w:val="FF0000"/>
          <w:szCs w:val="22"/>
        </w:rPr>
        <w:t xml:space="preserve">El preu màxim unitari no pot superar el preu del pressupost base de licitació per qualsevol dels serveis. </w:t>
      </w:r>
    </w:p>
    <w:p w14:paraId="2139CB0B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27F48EA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70C6335" w14:textId="77777777" w:rsidR="00197854" w:rsidRPr="00632AC3" w:rsidRDefault="00197854" w:rsidP="00197854">
      <w:pPr>
        <w:pStyle w:val="Textoindependiente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632AC3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ambiental</w:t>
      </w:r>
      <w:r w:rsidRPr="00632AC3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: utilització de vehicles per l’execució del servei amb etiqueta ambiental ECO o 0 (Zero) de la DGT o equivalent. Fins a un màxim de </w:t>
      </w:r>
      <w:r w:rsidRPr="00632AC3">
        <w:rPr>
          <w:rFonts w:ascii="Calibri" w:eastAsia="Times New Roman" w:hAnsi="Calibri" w:cs="Calibri"/>
          <w:b/>
          <w:bCs/>
          <w:sz w:val="22"/>
          <w:szCs w:val="22"/>
          <w:u w:val="single"/>
          <w:bdr w:val="single" w:sz="4" w:space="0" w:color="auto"/>
          <w:lang w:eastAsia="x-none"/>
        </w:rPr>
        <w:t>10 Punts</w:t>
      </w:r>
      <w:r w:rsidRPr="00632AC3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.</w:t>
      </w:r>
    </w:p>
    <w:p w14:paraId="2146AC84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highlight w:val="yellow"/>
          <w:u w:val="single"/>
          <w:lang w:eastAsia="x-none"/>
        </w:rPr>
      </w:pPr>
    </w:p>
    <w:p w14:paraId="2F5509A3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632AC3">
        <w:rPr>
          <w:rFonts w:ascii="Calibri" w:eastAsia="Times New Roman" w:hAnsi="Calibri" w:cs="Calibri"/>
          <w:sz w:val="22"/>
          <w:szCs w:val="22"/>
          <w:lang w:eastAsia="x-none"/>
        </w:rPr>
        <w:t xml:space="preserve">Es valorarà la mobilitat i l’ús de mitjans de transport amb menys emissions de gasos d’efecte hivernacle per executar la prestació del servei donat la dispersió geogràfica dels centres objecte de la licitació i de conformitat amb la Directiva 2014/24/UE i la Directiva 33/2009/UE. </w:t>
      </w:r>
    </w:p>
    <w:p w14:paraId="6C5F8934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632AC3">
        <w:rPr>
          <w:rFonts w:ascii="Calibri" w:eastAsia="Times New Roman" w:hAnsi="Calibri" w:cs="Calibri"/>
          <w:sz w:val="22"/>
          <w:szCs w:val="22"/>
          <w:lang w:eastAsia="x-none"/>
        </w:rPr>
        <w:t xml:space="preserve">Valoració: </w:t>
      </w:r>
    </w:p>
    <w:p w14:paraId="281F8BAD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632AC3">
        <w:rPr>
          <w:rFonts w:ascii="Calibri" w:eastAsia="Times New Roman" w:hAnsi="Calibri" w:cs="Calibri"/>
          <w:sz w:val="22"/>
          <w:szCs w:val="22"/>
          <w:lang w:eastAsia="x-none"/>
        </w:rPr>
        <w:sym w:font="Symbol" w:char="F0B7"/>
      </w:r>
      <w:r w:rsidRPr="00632AC3">
        <w:rPr>
          <w:rFonts w:ascii="Calibri" w:eastAsia="Times New Roman" w:hAnsi="Calibri" w:cs="Calibri"/>
          <w:sz w:val="22"/>
          <w:szCs w:val="22"/>
          <w:lang w:eastAsia="x-none"/>
        </w:rPr>
        <w:t xml:space="preserve"> Vehicle amb etiqueta ambiental ECO o 0 (Zero) e la DGT o equivalent 10 punts. </w:t>
      </w:r>
    </w:p>
    <w:p w14:paraId="5D3E2205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3AC002B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632AC3">
        <w:rPr>
          <w:rFonts w:ascii="Calibri" w:eastAsia="Times New Roman" w:hAnsi="Calibri" w:cs="Calibri"/>
          <w:sz w:val="22"/>
          <w:szCs w:val="22"/>
          <w:lang w:eastAsia="x-none"/>
        </w:rPr>
        <w:t>Per la seva valoració caldrà indicar, la matricula titular assignada a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l’execució del servei</w:t>
      </w:r>
      <w:r w:rsidRPr="00632AC3">
        <w:rPr>
          <w:rFonts w:ascii="Calibri" w:eastAsia="Times New Roman" w:hAnsi="Calibri" w:cs="Calibri"/>
          <w:sz w:val="22"/>
          <w:szCs w:val="22"/>
          <w:lang w:eastAsia="x-none"/>
        </w:rPr>
        <w:t>, al model de proposta econòmica.</w:t>
      </w:r>
    </w:p>
    <w:p w14:paraId="3CCD9893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155"/>
        <w:gridCol w:w="4055"/>
      </w:tblGrid>
      <w:tr w:rsidR="00197854" w14:paraId="3BF0F8A7" w14:textId="77777777" w:rsidTr="00197854">
        <w:tc>
          <w:tcPr>
            <w:tcW w:w="4252" w:type="dxa"/>
          </w:tcPr>
          <w:p w14:paraId="727382BD" w14:textId="46D26544" w:rsidR="00197854" w:rsidRDefault="00197854" w:rsidP="00197854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MATRÍCULA VEHICLE ADSCRIT AL SERVEI</w:t>
            </w:r>
          </w:p>
        </w:tc>
        <w:tc>
          <w:tcPr>
            <w:tcW w:w="4184" w:type="dxa"/>
          </w:tcPr>
          <w:p w14:paraId="546B8598" w14:textId="77777777" w:rsidR="00197854" w:rsidRDefault="00197854" w:rsidP="00197854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</w:tbl>
    <w:p w14:paraId="688F501B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D00F785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632AC3">
        <w:rPr>
          <w:rFonts w:ascii="Calibri" w:eastAsia="Times New Roman" w:hAnsi="Calibri" w:cs="Calibri"/>
          <w:sz w:val="22"/>
          <w:szCs w:val="22"/>
          <w:lang w:eastAsia="x-none"/>
        </w:rPr>
        <w:lastRenderedPageBreak/>
        <w:t>Alternativament, es podran presentar opcions de compra de vehicle presentant les seves característiques; en aquest cas caldrà presentar la matrícula i resta de documentació en el moment que presenti la documentació prèvia a l’adjudicació.</w:t>
      </w:r>
    </w:p>
    <w:p w14:paraId="09248FBF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AAB517A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632AC3">
        <w:rPr>
          <w:rFonts w:ascii="Calibri" w:eastAsia="Times New Roman" w:hAnsi="Calibri" w:cs="Calibri"/>
          <w:sz w:val="22"/>
          <w:szCs w:val="22"/>
          <w:lang w:eastAsia="x-none"/>
        </w:rPr>
        <w:t xml:space="preserve">La comprovació dels requisits es realitzarà a través del següent enllaç: </w:t>
      </w:r>
    </w:p>
    <w:p w14:paraId="79618CE9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2E67AD73" w14:textId="77777777" w:rsidR="00197854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632AC3">
        <w:rPr>
          <w:rFonts w:ascii="Calibri" w:eastAsia="Times New Roman" w:hAnsi="Calibri" w:cs="Calibri"/>
          <w:sz w:val="22"/>
          <w:szCs w:val="22"/>
          <w:lang w:eastAsia="x-none"/>
        </w:rPr>
        <w:t>https://sede.dgt.gob.es/es/vehiculos/informacion-de-vehiculos/distintivo-ambiental/</w:t>
      </w:r>
    </w:p>
    <w:p w14:paraId="5A75D058" w14:textId="77777777" w:rsidR="00197854" w:rsidRPr="00632AC3" w:rsidRDefault="00197854" w:rsidP="00197854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E1B43FE" w14:textId="77777777" w:rsidR="00197854" w:rsidRDefault="0019785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BE4ED36" w14:textId="05AFF174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086CF9E7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BBB8C1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ABB9E6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72079B12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8D4FEAC" w14:textId="77777777" w:rsidR="00532285" w:rsidRDefault="007A4A7B" w:rsidP="0086693E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0E3ACD27" w14:textId="77777777" w:rsidR="00514361" w:rsidRDefault="00514361" w:rsidP="0086693E">
      <w:pPr>
        <w:spacing w:after="0"/>
        <w:rPr>
          <w:rFonts w:cs="Calibri"/>
          <w:szCs w:val="22"/>
        </w:rPr>
      </w:pPr>
    </w:p>
    <w:p w14:paraId="00DCFB48" w14:textId="77777777" w:rsidR="007718E2" w:rsidRDefault="007718E2" w:rsidP="0086693E">
      <w:pPr>
        <w:spacing w:after="0"/>
        <w:rPr>
          <w:rFonts w:cs="Calibri"/>
          <w:szCs w:val="22"/>
        </w:rPr>
      </w:pPr>
    </w:p>
    <w:p w14:paraId="38A0AFC8" w14:textId="77777777" w:rsidR="007718E2" w:rsidRDefault="007718E2" w:rsidP="0086693E">
      <w:pPr>
        <w:spacing w:after="0"/>
        <w:rPr>
          <w:rFonts w:cs="Calibri"/>
          <w:szCs w:val="22"/>
        </w:rPr>
      </w:pPr>
      <w:bookmarkStart w:id="3" w:name="_Hlk114838377"/>
      <w:r>
        <w:rPr>
          <w:rFonts w:cs="Calibri"/>
          <w:szCs w:val="22"/>
        </w:rPr>
        <w:t>________________________________________________________</w:t>
      </w:r>
    </w:p>
    <w:p w14:paraId="07844F19" w14:textId="77777777" w:rsidR="007718E2" w:rsidRPr="00514361" w:rsidRDefault="007718E2" w:rsidP="007718E2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79DB1CF0" w14:textId="75F8F120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</w:t>
      </w:r>
      <w:r w:rsidR="00DC6EA7">
        <w:rPr>
          <w:sz w:val="20"/>
          <w:szCs w:val="20"/>
        </w:rPr>
        <w:t xml:space="preserve">MP Serveis </w:t>
      </w:r>
      <w:r w:rsidR="00F16B5A">
        <w:rPr>
          <w:sz w:val="20"/>
          <w:szCs w:val="20"/>
        </w:rPr>
        <w:t>Municipals</w:t>
      </w:r>
      <w:r w:rsidR="00DC6EA7">
        <w:rPr>
          <w:sz w:val="20"/>
          <w:szCs w:val="20"/>
        </w:rPr>
        <w:t xml:space="preserve"> de Roses, SA</w:t>
      </w:r>
    </w:p>
    <w:p w14:paraId="65F21F7E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14AF0BCE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1A6487F3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1DC02BE7" w14:textId="1DEE1AA2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="00DC6EA7" w:rsidRPr="00DC6EA7">
          <w:rPr>
            <w:rStyle w:val="Hipervnculo"/>
            <w:sz w:val="20"/>
            <w:szCs w:val="20"/>
          </w:rPr>
          <w:t>rosersa@roses.cat</w:t>
        </w:r>
      </w:hyperlink>
    </w:p>
    <w:p w14:paraId="1F015FA2" w14:textId="0840EF2C" w:rsidR="00056FCD" w:rsidRPr="00056FCD" w:rsidRDefault="007718E2" w:rsidP="009F0DCA">
      <w:pPr>
        <w:spacing w:before="60" w:after="60"/>
        <w:rPr>
          <w:rFonts w:eastAsia="Calibri" w:cs="Calibri"/>
          <w:color w:val="000000"/>
          <w:szCs w:val="22"/>
          <w:lang w:eastAsia="ca-ES"/>
        </w:rPr>
      </w:pPr>
      <w:r w:rsidRPr="00514361">
        <w:rPr>
          <w:sz w:val="20"/>
          <w:szCs w:val="20"/>
        </w:rPr>
        <w:t xml:space="preserve"> Pot consultar informació addicional i detallada sobre com exercir els drets i sobre la política de protecció de dades de </w:t>
      </w:r>
      <w:r w:rsidR="00DC6EA7">
        <w:rPr>
          <w:sz w:val="20"/>
          <w:szCs w:val="20"/>
        </w:rPr>
        <w:t>ROSERS</w:t>
      </w:r>
      <w:r w:rsidRPr="00514361">
        <w:rPr>
          <w:sz w:val="20"/>
          <w:szCs w:val="20"/>
        </w:rPr>
        <w:t xml:space="preserve">A a </w:t>
      </w:r>
      <w:r>
        <w:rPr>
          <w:sz w:val="20"/>
          <w:szCs w:val="20"/>
        </w:rPr>
        <w:t xml:space="preserve">clàusula trenta-unena del plec de clàusules administratives i </w:t>
      </w:r>
      <w:r w:rsidR="00DC6EA7" w:rsidRPr="00DC6EA7">
        <w:rPr>
          <w:sz w:val="20"/>
          <w:szCs w:val="20"/>
        </w:rPr>
        <w:t>https://www.rosersa.com/ca</w:t>
      </w:r>
      <w:bookmarkEnd w:id="3"/>
      <w:r w:rsidR="00F11E3B">
        <w:rPr>
          <w:sz w:val="20"/>
          <w:szCs w:val="20"/>
        </w:rPr>
        <w:t>t</w:t>
      </w:r>
      <w:r w:rsidR="00056FCD" w:rsidRPr="00056FCD">
        <w:rPr>
          <w:rFonts w:eastAsia="Calibri" w:cs="Calibri"/>
          <w:color w:val="000000"/>
          <w:szCs w:val="22"/>
          <w:lang w:eastAsia="ca-ES"/>
        </w:rPr>
        <w:t xml:space="preserve"> </w:t>
      </w:r>
    </w:p>
    <w:sectPr w:rsidR="00056FCD" w:rsidRPr="00056FCD" w:rsidSect="00E055DD">
      <w:headerReference w:type="default" r:id="rId9"/>
      <w:footerReference w:type="default" r:id="rId10"/>
      <w:pgSz w:w="11906" w:h="16838"/>
      <w:pgMar w:top="81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5E8A" w14:textId="77777777" w:rsidR="00777F52" w:rsidRDefault="00777F52" w:rsidP="005D6348">
      <w:r>
        <w:separator/>
      </w:r>
    </w:p>
  </w:endnote>
  <w:endnote w:type="continuationSeparator" w:id="0">
    <w:p w14:paraId="57FF9794" w14:textId="77777777" w:rsidR="00777F52" w:rsidRDefault="00777F5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8640" w14:textId="2444543D" w:rsidR="008F2A99" w:rsidRPr="005F022C" w:rsidRDefault="008F2A99" w:rsidP="0037331D">
    <w:pPr>
      <w:pStyle w:val="Piedepgina"/>
      <w:rPr>
        <w:rFonts w:ascii="Calibri" w:hAnsi="Calibri" w:cs="Calibri"/>
        <w:sz w:val="18"/>
        <w:szCs w:val="18"/>
      </w:rPr>
    </w:pPr>
    <w:r w:rsidRPr="005F022C">
      <w:rPr>
        <w:rFonts w:ascii="Calibri" w:hAnsi="Calibri" w:cs="Calibri"/>
        <w:sz w:val="18"/>
        <w:szCs w:val="18"/>
      </w:rPr>
      <w:t xml:space="preserve">Exp. 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>(SE/RO/2026/001) (</w:t>
    </w:r>
    <w:r w:rsidR="005F022C">
      <w:rPr>
        <w:rFonts w:ascii="Calibri" w:eastAsia="Segoe UI" w:hAnsi="Calibri" w:cs="Calibri"/>
        <w:color w:val="000000"/>
        <w:sz w:val="18"/>
        <w:szCs w:val="18"/>
        <w:lang w:val="fr-FR"/>
      </w:rPr>
      <w:t>X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>2026000047)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ab/>
    </w:r>
    <w:r w:rsidRPr="005F022C">
      <w:rPr>
        <w:rFonts w:ascii="Calibri" w:hAnsi="Calibri" w:cs="Calibri"/>
        <w:sz w:val="18"/>
        <w:szCs w:val="18"/>
      </w:rPr>
      <w:tab/>
      <w:t xml:space="preserve">Pàgina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PAGE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106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  <w:r w:rsidRPr="005F022C">
      <w:rPr>
        <w:rFonts w:ascii="Calibri" w:hAnsi="Calibri" w:cs="Calibri"/>
        <w:sz w:val="18"/>
        <w:szCs w:val="18"/>
      </w:rPr>
      <w:t xml:space="preserve"> de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NUMPAGES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107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551A" w14:textId="77777777" w:rsidR="00777F52" w:rsidRDefault="00777F52" w:rsidP="005D6348">
      <w:r>
        <w:separator/>
      </w:r>
    </w:p>
  </w:footnote>
  <w:footnote w:type="continuationSeparator" w:id="0">
    <w:p w14:paraId="45F9E654" w14:textId="77777777" w:rsidR="00777F52" w:rsidRDefault="00777F5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DBB" w14:textId="4E79344F" w:rsidR="00E055DD" w:rsidRDefault="008A79BF" w:rsidP="00E055DD">
    <w:pPr>
      <w:pStyle w:val="Encabezado"/>
      <w:rPr>
        <w:rFonts w:ascii="Verdana" w:hAnsi="Verdana"/>
        <w:b/>
        <w:sz w:val="16"/>
      </w:rPr>
    </w:pPr>
    <w:r>
      <w:rPr>
        <w:rFonts w:ascii="Verdana" w:hAnsi="Verdana"/>
        <w:b/>
        <w:noProof/>
        <w:sz w:val="16"/>
      </w:rPr>
      <w:drawing>
        <wp:anchor distT="0" distB="0" distL="114300" distR="114300" simplePos="0" relativeHeight="251657728" behindDoc="0" locked="0" layoutInCell="1" allowOverlap="1" wp14:anchorId="5C94D2A7" wp14:editId="3525935D">
          <wp:simplePos x="0" y="0"/>
          <wp:positionH relativeFrom="column">
            <wp:posOffset>1948326</wp:posOffset>
          </wp:positionH>
          <wp:positionV relativeFrom="paragraph">
            <wp:posOffset>219906</wp:posOffset>
          </wp:positionV>
          <wp:extent cx="1905000" cy="533400"/>
          <wp:effectExtent l="0" t="0" r="0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349">
      <w:rPr>
        <w:noProof/>
      </w:rPr>
      <w:drawing>
        <wp:inline distT="0" distB="0" distL="0" distR="0" wp14:anchorId="5462422F" wp14:editId="5D26B7BD">
          <wp:extent cx="885190" cy="879475"/>
          <wp:effectExtent l="0" t="0" r="0" b="0"/>
          <wp:docPr id="1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55DD">
      <w:rPr>
        <w:noProof/>
      </w:rPr>
      <w:t xml:space="preserve"> </w:t>
    </w:r>
    <w:r>
      <w:rPr>
        <w:noProof/>
      </w:rPr>
      <w:drawing>
        <wp:inline distT="0" distB="0" distL="0" distR="0" wp14:anchorId="5891E608" wp14:editId="7D2F137E">
          <wp:extent cx="879475" cy="8794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51852" w14:textId="77777777" w:rsidR="00E055DD" w:rsidRPr="00E055DD" w:rsidRDefault="00E055DD" w:rsidP="00E055DD">
    <w:pPr>
      <w:pStyle w:val="Encabezado"/>
      <w:spacing w:line="240" w:lineRule="auto"/>
      <w:rPr>
        <w:rFonts w:ascii="Verdana" w:hAnsi="Verdana"/>
        <w:b/>
        <w:bCs/>
        <w:sz w:val="16"/>
      </w:rPr>
    </w:pPr>
    <w:r w:rsidRPr="00E055DD">
      <w:rPr>
        <w:rFonts w:ascii="Verdana" w:hAnsi="Verdana"/>
        <w:b/>
        <w:bCs/>
        <w:sz w:val="16"/>
      </w:rPr>
      <w:t>PLEC DE</w:t>
    </w:r>
    <w:r>
      <w:rPr>
        <w:rFonts w:ascii="Verdana" w:hAnsi="Verdana"/>
        <w:b/>
        <w:bCs/>
        <w:sz w:val="16"/>
      </w:rPr>
      <w:t xml:space="preserve"> CLÀUSLES ADMINISTRTIVES</w:t>
    </w:r>
    <w:r w:rsidRPr="00E055DD">
      <w:rPr>
        <w:rFonts w:ascii="Verdana" w:hAnsi="Verdana"/>
        <w:b/>
        <w:bCs/>
        <w:sz w:val="16"/>
      </w:rPr>
      <w:t xml:space="preserve"> PARTICULARS </w:t>
    </w:r>
  </w:p>
  <w:p w14:paraId="0D42F662" w14:textId="5846CDC1" w:rsidR="00E055DD" w:rsidRDefault="00E055DD" w:rsidP="00E055DD">
    <w:pPr>
      <w:pStyle w:val="Encabezado"/>
      <w:pBdr>
        <w:bottom w:val="single" w:sz="4" w:space="1" w:color="auto"/>
      </w:pBdr>
      <w:spacing w:line="240" w:lineRule="auto"/>
      <w:rPr>
        <w:rFonts w:ascii="Verdana" w:hAnsi="Verdana"/>
        <w:sz w:val="16"/>
      </w:rPr>
    </w:pPr>
    <w:r>
      <w:rPr>
        <w:rFonts w:ascii="Verdana" w:hAnsi="Verdana"/>
        <w:sz w:val="16"/>
      </w:rPr>
      <w:t>CONTRACTACIÓ DEL</w:t>
    </w:r>
    <w:r w:rsidR="0034270E">
      <w:rPr>
        <w:rFonts w:ascii="Verdana" w:hAnsi="Verdana"/>
        <w:sz w:val="16"/>
      </w:rPr>
      <w:t xml:space="preserve"> SERVEI DE</w:t>
    </w:r>
    <w:r>
      <w:rPr>
        <w:rFonts w:ascii="Verdana" w:hAnsi="Verdana"/>
        <w:sz w:val="16"/>
      </w:rPr>
      <w:t xml:space="preserve"> MANTENIMENT D’ESPAIS VERDS FORESTALS MUNICIPALS</w:t>
    </w:r>
    <w:r w:rsidR="007E6BF5">
      <w:rPr>
        <w:rFonts w:ascii="Verdana" w:hAnsi="Verdana"/>
        <w:sz w:val="16"/>
      </w:rPr>
      <w:t xml:space="preserve"> </w:t>
    </w:r>
    <w:r w:rsidR="007E6BF5" w:rsidRPr="007E6BF5">
      <w:rPr>
        <w:rFonts w:ascii="Verdana" w:hAnsi="Verdana"/>
        <w:sz w:val="16"/>
      </w:rPr>
      <w:t>SE/RO/2026/001 (X2026000047)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71D63"/>
    <w:multiLevelType w:val="hybridMultilevel"/>
    <w:tmpl w:val="D5F6FA9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8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2B681F"/>
    <w:multiLevelType w:val="hybridMultilevel"/>
    <w:tmpl w:val="6A7ED38E"/>
    <w:lvl w:ilvl="0" w:tplc="3E0477CC">
      <w:start w:val="3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77315806">
    <w:abstractNumId w:val="0"/>
  </w:num>
  <w:num w:numId="2" w16cid:durableId="707340972">
    <w:abstractNumId w:val="0"/>
  </w:num>
  <w:num w:numId="3" w16cid:durableId="825701680">
    <w:abstractNumId w:val="0"/>
  </w:num>
  <w:num w:numId="4" w16cid:durableId="1027680035">
    <w:abstractNumId w:val="0"/>
  </w:num>
  <w:num w:numId="5" w16cid:durableId="695273134">
    <w:abstractNumId w:val="0"/>
  </w:num>
  <w:num w:numId="6" w16cid:durableId="1825856197">
    <w:abstractNumId w:val="0"/>
  </w:num>
  <w:num w:numId="7" w16cid:durableId="1930264334">
    <w:abstractNumId w:val="0"/>
  </w:num>
  <w:num w:numId="8" w16cid:durableId="132675726">
    <w:abstractNumId w:val="0"/>
  </w:num>
  <w:num w:numId="9" w16cid:durableId="1146631821">
    <w:abstractNumId w:val="0"/>
  </w:num>
  <w:num w:numId="10" w16cid:durableId="1794054297">
    <w:abstractNumId w:val="0"/>
  </w:num>
  <w:num w:numId="11" w16cid:durableId="1692878666">
    <w:abstractNumId w:val="0"/>
  </w:num>
  <w:num w:numId="12" w16cid:durableId="831723052">
    <w:abstractNumId w:val="0"/>
  </w:num>
  <w:num w:numId="13" w16cid:durableId="1053037958">
    <w:abstractNumId w:val="0"/>
  </w:num>
  <w:num w:numId="14" w16cid:durableId="1696998697">
    <w:abstractNumId w:val="0"/>
  </w:num>
  <w:num w:numId="15" w16cid:durableId="1186016724">
    <w:abstractNumId w:val="0"/>
  </w:num>
  <w:num w:numId="16" w16cid:durableId="1520965447">
    <w:abstractNumId w:val="0"/>
  </w:num>
  <w:num w:numId="17" w16cid:durableId="733233328">
    <w:abstractNumId w:val="0"/>
  </w:num>
  <w:num w:numId="18" w16cid:durableId="1321887298">
    <w:abstractNumId w:val="0"/>
  </w:num>
  <w:num w:numId="19" w16cid:durableId="791900873">
    <w:abstractNumId w:val="0"/>
  </w:num>
  <w:num w:numId="20" w16cid:durableId="1510410427">
    <w:abstractNumId w:val="16"/>
  </w:num>
  <w:num w:numId="21" w16cid:durableId="356084792">
    <w:abstractNumId w:val="26"/>
  </w:num>
  <w:num w:numId="22" w16cid:durableId="1967613133">
    <w:abstractNumId w:val="4"/>
  </w:num>
  <w:num w:numId="23" w16cid:durableId="1323659333">
    <w:abstractNumId w:val="20"/>
  </w:num>
  <w:num w:numId="24" w16cid:durableId="1689020661">
    <w:abstractNumId w:val="29"/>
  </w:num>
  <w:num w:numId="25" w16cid:durableId="1107307176">
    <w:abstractNumId w:val="2"/>
  </w:num>
  <w:num w:numId="26" w16cid:durableId="804738403">
    <w:abstractNumId w:val="15"/>
  </w:num>
  <w:num w:numId="27" w16cid:durableId="150878069">
    <w:abstractNumId w:val="7"/>
  </w:num>
  <w:num w:numId="28" w16cid:durableId="1287467794">
    <w:abstractNumId w:val="9"/>
  </w:num>
  <w:num w:numId="29" w16cid:durableId="2020430333">
    <w:abstractNumId w:val="11"/>
  </w:num>
  <w:num w:numId="30" w16cid:durableId="669991409">
    <w:abstractNumId w:val="19"/>
  </w:num>
  <w:num w:numId="31" w16cid:durableId="1820920143">
    <w:abstractNumId w:val="1"/>
  </w:num>
  <w:num w:numId="32" w16cid:durableId="1003973797">
    <w:abstractNumId w:val="13"/>
  </w:num>
  <w:num w:numId="33" w16cid:durableId="1076169605">
    <w:abstractNumId w:val="5"/>
  </w:num>
  <w:num w:numId="34" w16cid:durableId="595864209">
    <w:abstractNumId w:val="23"/>
  </w:num>
  <w:num w:numId="35" w16cid:durableId="768236533">
    <w:abstractNumId w:val="28"/>
  </w:num>
  <w:num w:numId="36" w16cid:durableId="2119325913">
    <w:abstractNumId w:val="24"/>
  </w:num>
  <w:num w:numId="37" w16cid:durableId="1212183494">
    <w:abstractNumId w:val="25"/>
  </w:num>
  <w:num w:numId="38" w16cid:durableId="1323856576">
    <w:abstractNumId w:val="8"/>
  </w:num>
  <w:num w:numId="39" w16cid:durableId="2111925085">
    <w:abstractNumId w:val="27"/>
  </w:num>
  <w:num w:numId="40" w16cid:durableId="743113557">
    <w:abstractNumId w:val="10"/>
  </w:num>
  <w:num w:numId="41" w16cid:durableId="1950309525">
    <w:abstractNumId w:val="17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42" w16cid:durableId="443812417">
    <w:abstractNumId w:val="3"/>
  </w:num>
  <w:num w:numId="43" w16cid:durableId="54089207">
    <w:abstractNumId w:val="12"/>
  </w:num>
  <w:num w:numId="44" w16cid:durableId="686831738">
    <w:abstractNumId w:val="6"/>
  </w:num>
  <w:num w:numId="45" w16cid:durableId="1804040409">
    <w:abstractNumId w:val="18"/>
  </w:num>
  <w:num w:numId="46" w16cid:durableId="1818716034">
    <w:abstractNumId w:val="22"/>
  </w:num>
  <w:num w:numId="47" w16cid:durableId="1063680737">
    <w:abstractNumId w:val="21"/>
  </w:num>
  <w:num w:numId="48" w16cid:durableId="1440876464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440F"/>
    <w:rsid w:val="00055819"/>
    <w:rsid w:val="00055F87"/>
    <w:rsid w:val="000560E9"/>
    <w:rsid w:val="00056FCD"/>
    <w:rsid w:val="00057A54"/>
    <w:rsid w:val="000604B0"/>
    <w:rsid w:val="000609D8"/>
    <w:rsid w:val="0006143F"/>
    <w:rsid w:val="0006202C"/>
    <w:rsid w:val="00062899"/>
    <w:rsid w:val="00063218"/>
    <w:rsid w:val="00063269"/>
    <w:rsid w:val="000657EB"/>
    <w:rsid w:val="00065987"/>
    <w:rsid w:val="000668D3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A9B"/>
    <w:rsid w:val="00091F1C"/>
    <w:rsid w:val="00092501"/>
    <w:rsid w:val="000951AA"/>
    <w:rsid w:val="00095CA5"/>
    <w:rsid w:val="000A05D7"/>
    <w:rsid w:val="000A1AEB"/>
    <w:rsid w:val="000A1C5A"/>
    <w:rsid w:val="000A2992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0C1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2667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07D09"/>
    <w:rsid w:val="001117DA"/>
    <w:rsid w:val="001118F7"/>
    <w:rsid w:val="00114A73"/>
    <w:rsid w:val="0011562B"/>
    <w:rsid w:val="00115D2C"/>
    <w:rsid w:val="00117DE1"/>
    <w:rsid w:val="00121552"/>
    <w:rsid w:val="001220AC"/>
    <w:rsid w:val="001222D4"/>
    <w:rsid w:val="001230AE"/>
    <w:rsid w:val="00123CAB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0C6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854"/>
    <w:rsid w:val="00197D94"/>
    <w:rsid w:val="00197E73"/>
    <w:rsid w:val="001A03CD"/>
    <w:rsid w:val="001A085D"/>
    <w:rsid w:val="001A0F3B"/>
    <w:rsid w:val="001A2178"/>
    <w:rsid w:val="001A34F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13A3"/>
    <w:rsid w:val="001C2909"/>
    <w:rsid w:val="001C303D"/>
    <w:rsid w:val="001C68B4"/>
    <w:rsid w:val="001D09BE"/>
    <w:rsid w:val="001D09C2"/>
    <w:rsid w:val="001D150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79"/>
    <w:rsid w:val="00201502"/>
    <w:rsid w:val="00201AB4"/>
    <w:rsid w:val="002043D9"/>
    <w:rsid w:val="00205867"/>
    <w:rsid w:val="00206590"/>
    <w:rsid w:val="00207D47"/>
    <w:rsid w:val="00207F3E"/>
    <w:rsid w:val="002101ED"/>
    <w:rsid w:val="00216229"/>
    <w:rsid w:val="00216A2B"/>
    <w:rsid w:val="002207A5"/>
    <w:rsid w:val="00221793"/>
    <w:rsid w:val="002218AE"/>
    <w:rsid w:val="00221BB9"/>
    <w:rsid w:val="00221BD4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115C"/>
    <w:rsid w:val="00272E4A"/>
    <w:rsid w:val="002750D1"/>
    <w:rsid w:val="0027524C"/>
    <w:rsid w:val="00275611"/>
    <w:rsid w:val="00277A17"/>
    <w:rsid w:val="00277AE5"/>
    <w:rsid w:val="0028244E"/>
    <w:rsid w:val="002858F4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146B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27EC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23EC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270E"/>
    <w:rsid w:val="00346963"/>
    <w:rsid w:val="00350BC0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4D38"/>
    <w:rsid w:val="00375584"/>
    <w:rsid w:val="003756F4"/>
    <w:rsid w:val="00376168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080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112E"/>
    <w:rsid w:val="003F29D2"/>
    <w:rsid w:val="003F4BD3"/>
    <w:rsid w:val="003F51C1"/>
    <w:rsid w:val="003F6401"/>
    <w:rsid w:val="003F6E0C"/>
    <w:rsid w:val="003F7937"/>
    <w:rsid w:val="004017CC"/>
    <w:rsid w:val="00402B7C"/>
    <w:rsid w:val="00403D27"/>
    <w:rsid w:val="00404AD8"/>
    <w:rsid w:val="00406942"/>
    <w:rsid w:val="004102D3"/>
    <w:rsid w:val="00412023"/>
    <w:rsid w:val="004125B9"/>
    <w:rsid w:val="00412730"/>
    <w:rsid w:val="00412B55"/>
    <w:rsid w:val="00413FE4"/>
    <w:rsid w:val="004142EF"/>
    <w:rsid w:val="0041597A"/>
    <w:rsid w:val="00415BE6"/>
    <w:rsid w:val="00420E13"/>
    <w:rsid w:val="004210B8"/>
    <w:rsid w:val="00421391"/>
    <w:rsid w:val="0042302D"/>
    <w:rsid w:val="00423C30"/>
    <w:rsid w:val="0042473B"/>
    <w:rsid w:val="004256EF"/>
    <w:rsid w:val="0042570C"/>
    <w:rsid w:val="0042578F"/>
    <w:rsid w:val="0042660B"/>
    <w:rsid w:val="00432827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193C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57F4C"/>
    <w:rsid w:val="00460012"/>
    <w:rsid w:val="004604F4"/>
    <w:rsid w:val="004607DA"/>
    <w:rsid w:val="00460B60"/>
    <w:rsid w:val="00461B36"/>
    <w:rsid w:val="00461E85"/>
    <w:rsid w:val="00463719"/>
    <w:rsid w:val="004652A6"/>
    <w:rsid w:val="004657FF"/>
    <w:rsid w:val="00466B39"/>
    <w:rsid w:val="00466CFE"/>
    <w:rsid w:val="00470039"/>
    <w:rsid w:val="0047042C"/>
    <w:rsid w:val="0047053D"/>
    <w:rsid w:val="00473EEE"/>
    <w:rsid w:val="00474148"/>
    <w:rsid w:val="00474BD5"/>
    <w:rsid w:val="00475829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4642"/>
    <w:rsid w:val="004B502B"/>
    <w:rsid w:val="004B51E0"/>
    <w:rsid w:val="004B5919"/>
    <w:rsid w:val="004B5C60"/>
    <w:rsid w:val="004B67DF"/>
    <w:rsid w:val="004C08D2"/>
    <w:rsid w:val="004C1113"/>
    <w:rsid w:val="004C1149"/>
    <w:rsid w:val="004C303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31A"/>
    <w:rsid w:val="004D58AB"/>
    <w:rsid w:val="004D66B1"/>
    <w:rsid w:val="004E0005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0E31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47CA2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22C"/>
    <w:rsid w:val="005F063E"/>
    <w:rsid w:val="005F35A8"/>
    <w:rsid w:val="005F40E0"/>
    <w:rsid w:val="005F4846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957"/>
    <w:rsid w:val="00615B33"/>
    <w:rsid w:val="00615DC1"/>
    <w:rsid w:val="00616D68"/>
    <w:rsid w:val="0062218C"/>
    <w:rsid w:val="00622378"/>
    <w:rsid w:val="0062265E"/>
    <w:rsid w:val="00624A23"/>
    <w:rsid w:val="00627D2B"/>
    <w:rsid w:val="00630F37"/>
    <w:rsid w:val="00632AC3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2C5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A6800"/>
    <w:rsid w:val="006B0DA9"/>
    <w:rsid w:val="006B2C96"/>
    <w:rsid w:val="006B30C4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6F7681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6DAB"/>
    <w:rsid w:val="00727901"/>
    <w:rsid w:val="00730E0D"/>
    <w:rsid w:val="00731068"/>
    <w:rsid w:val="007317D2"/>
    <w:rsid w:val="00731EB8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57ADE"/>
    <w:rsid w:val="0076047C"/>
    <w:rsid w:val="007626E3"/>
    <w:rsid w:val="00762C16"/>
    <w:rsid w:val="00764D97"/>
    <w:rsid w:val="00766380"/>
    <w:rsid w:val="00767178"/>
    <w:rsid w:val="00770E69"/>
    <w:rsid w:val="007718E2"/>
    <w:rsid w:val="0077232A"/>
    <w:rsid w:val="00774FAE"/>
    <w:rsid w:val="00776B3B"/>
    <w:rsid w:val="00777F52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97FAD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48C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3CC1"/>
    <w:rsid w:val="007E6BF5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01E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E62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5ADE"/>
    <w:rsid w:val="008765D7"/>
    <w:rsid w:val="00876BF5"/>
    <w:rsid w:val="008779B1"/>
    <w:rsid w:val="0088010F"/>
    <w:rsid w:val="00880557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133"/>
    <w:rsid w:val="008A15F0"/>
    <w:rsid w:val="008A1D6C"/>
    <w:rsid w:val="008A265C"/>
    <w:rsid w:val="008A300C"/>
    <w:rsid w:val="008A3D02"/>
    <w:rsid w:val="008A59A8"/>
    <w:rsid w:val="008A5DD4"/>
    <w:rsid w:val="008A632F"/>
    <w:rsid w:val="008A6888"/>
    <w:rsid w:val="008A7534"/>
    <w:rsid w:val="008A79BF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2EC8"/>
    <w:rsid w:val="008C30EE"/>
    <w:rsid w:val="008C3E84"/>
    <w:rsid w:val="008C48EA"/>
    <w:rsid w:val="008C4B74"/>
    <w:rsid w:val="008C50BD"/>
    <w:rsid w:val="008C7B2B"/>
    <w:rsid w:val="008C7E25"/>
    <w:rsid w:val="008D074D"/>
    <w:rsid w:val="008D1C30"/>
    <w:rsid w:val="008D2375"/>
    <w:rsid w:val="008D2439"/>
    <w:rsid w:val="008D26B5"/>
    <w:rsid w:val="008D3B23"/>
    <w:rsid w:val="008D4F33"/>
    <w:rsid w:val="008D5D08"/>
    <w:rsid w:val="008D670D"/>
    <w:rsid w:val="008D6C1E"/>
    <w:rsid w:val="008E1068"/>
    <w:rsid w:val="008E3B44"/>
    <w:rsid w:val="008E3E5C"/>
    <w:rsid w:val="008E435A"/>
    <w:rsid w:val="008E4D98"/>
    <w:rsid w:val="008E5A1E"/>
    <w:rsid w:val="008E5C33"/>
    <w:rsid w:val="008E6961"/>
    <w:rsid w:val="008E72CC"/>
    <w:rsid w:val="008F1B85"/>
    <w:rsid w:val="008F2443"/>
    <w:rsid w:val="008F2A99"/>
    <w:rsid w:val="008F42E8"/>
    <w:rsid w:val="008F4B8D"/>
    <w:rsid w:val="008F769A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16B2"/>
    <w:rsid w:val="00941F2C"/>
    <w:rsid w:val="00942835"/>
    <w:rsid w:val="009432F0"/>
    <w:rsid w:val="00944270"/>
    <w:rsid w:val="009444B0"/>
    <w:rsid w:val="00944AA4"/>
    <w:rsid w:val="00944ACF"/>
    <w:rsid w:val="00946E9E"/>
    <w:rsid w:val="009471B7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0F7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4EB"/>
    <w:rsid w:val="009D5599"/>
    <w:rsid w:val="009E14E2"/>
    <w:rsid w:val="009E73BC"/>
    <w:rsid w:val="009F0660"/>
    <w:rsid w:val="009F0DCA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2C6"/>
    <w:rsid w:val="00A03517"/>
    <w:rsid w:val="00A040FC"/>
    <w:rsid w:val="00A07CAF"/>
    <w:rsid w:val="00A10104"/>
    <w:rsid w:val="00A13327"/>
    <w:rsid w:val="00A13A65"/>
    <w:rsid w:val="00A13D5F"/>
    <w:rsid w:val="00A1494D"/>
    <w:rsid w:val="00A1547A"/>
    <w:rsid w:val="00A15FE7"/>
    <w:rsid w:val="00A21839"/>
    <w:rsid w:val="00A21D48"/>
    <w:rsid w:val="00A25BA5"/>
    <w:rsid w:val="00A26E81"/>
    <w:rsid w:val="00A3182E"/>
    <w:rsid w:val="00A319C3"/>
    <w:rsid w:val="00A323E1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8B2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1C85"/>
    <w:rsid w:val="00AB3421"/>
    <w:rsid w:val="00AB44ED"/>
    <w:rsid w:val="00AB45D7"/>
    <w:rsid w:val="00AB51C0"/>
    <w:rsid w:val="00AB6F5B"/>
    <w:rsid w:val="00AB6F93"/>
    <w:rsid w:val="00AB7E3F"/>
    <w:rsid w:val="00AC1750"/>
    <w:rsid w:val="00AC2D81"/>
    <w:rsid w:val="00AC479C"/>
    <w:rsid w:val="00AC4B7B"/>
    <w:rsid w:val="00AC6EC1"/>
    <w:rsid w:val="00AC7131"/>
    <w:rsid w:val="00AC7717"/>
    <w:rsid w:val="00AD12D4"/>
    <w:rsid w:val="00AD1508"/>
    <w:rsid w:val="00AD1F8B"/>
    <w:rsid w:val="00AD32C6"/>
    <w:rsid w:val="00AD46DA"/>
    <w:rsid w:val="00AD6595"/>
    <w:rsid w:val="00AD6F9F"/>
    <w:rsid w:val="00AE0266"/>
    <w:rsid w:val="00AE13E8"/>
    <w:rsid w:val="00AE1DB3"/>
    <w:rsid w:val="00AE2B00"/>
    <w:rsid w:val="00AE308A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EC0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017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7705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1CE4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A1D"/>
    <w:rsid w:val="00BA3CF7"/>
    <w:rsid w:val="00BA4AB0"/>
    <w:rsid w:val="00BA67DC"/>
    <w:rsid w:val="00BA6A67"/>
    <w:rsid w:val="00BA7E3F"/>
    <w:rsid w:val="00BB0C16"/>
    <w:rsid w:val="00BB1228"/>
    <w:rsid w:val="00BB268D"/>
    <w:rsid w:val="00BB3D2C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4B3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5F04"/>
    <w:rsid w:val="00BE0D98"/>
    <w:rsid w:val="00BE0E52"/>
    <w:rsid w:val="00BE3CAB"/>
    <w:rsid w:val="00BE4278"/>
    <w:rsid w:val="00BE55F1"/>
    <w:rsid w:val="00BE78CC"/>
    <w:rsid w:val="00BF0D31"/>
    <w:rsid w:val="00BF1E9B"/>
    <w:rsid w:val="00BF1F77"/>
    <w:rsid w:val="00BF2983"/>
    <w:rsid w:val="00BF2D20"/>
    <w:rsid w:val="00BF3E12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1E3"/>
    <w:rsid w:val="00C13478"/>
    <w:rsid w:val="00C13B5F"/>
    <w:rsid w:val="00C154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007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471"/>
    <w:rsid w:val="00C420C8"/>
    <w:rsid w:val="00C43AB4"/>
    <w:rsid w:val="00C44965"/>
    <w:rsid w:val="00C46079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9A0"/>
    <w:rsid w:val="00C65D02"/>
    <w:rsid w:val="00C66372"/>
    <w:rsid w:val="00C66641"/>
    <w:rsid w:val="00C6695D"/>
    <w:rsid w:val="00C669E6"/>
    <w:rsid w:val="00C66F67"/>
    <w:rsid w:val="00C67140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76615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66D"/>
    <w:rsid w:val="00C958E8"/>
    <w:rsid w:val="00C96459"/>
    <w:rsid w:val="00CA0B4E"/>
    <w:rsid w:val="00CA3179"/>
    <w:rsid w:val="00CA4FA3"/>
    <w:rsid w:val="00CA7D39"/>
    <w:rsid w:val="00CB0172"/>
    <w:rsid w:val="00CB2490"/>
    <w:rsid w:val="00CB2D8F"/>
    <w:rsid w:val="00CB34D1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E6008"/>
    <w:rsid w:val="00CF0ADD"/>
    <w:rsid w:val="00CF0DFF"/>
    <w:rsid w:val="00CF1FEC"/>
    <w:rsid w:val="00CF2D27"/>
    <w:rsid w:val="00CF3D10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D9E"/>
    <w:rsid w:val="00D1378F"/>
    <w:rsid w:val="00D1392F"/>
    <w:rsid w:val="00D14035"/>
    <w:rsid w:val="00D144A9"/>
    <w:rsid w:val="00D145C9"/>
    <w:rsid w:val="00D14D7D"/>
    <w:rsid w:val="00D155FE"/>
    <w:rsid w:val="00D20874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07C6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97479"/>
    <w:rsid w:val="00DA1F48"/>
    <w:rsid w:val="00DA3728"/>
    <w:rsid w:val="00DA3F78"/>
    <w:rsid w:val="00DA4F76"/>
    <w:rsid w:val="00DA58B7"/>
    <w:rsid w:val="00DA5CE4"/>
    <w:rsid w:val="00DA7844"/>
    <w:rsid w:val="00DA7E4A"/>
    <w:rsid w:val="00DA7EFB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6EA7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313"/>
    <w:rsid w:val="00DD6443"/>
    <w:rsid w:val="00DD647E"/>
    <w:rsid w:val="00DE1F89"/>
    <w:rsid w:val="00DE3A2B"/>
    <w:rsid w:val="00DE3A97"/>
    <w:rsid w:val="00DE3FA0"/>
    <w:rsid w:val="00DE5262"/>
    <w:rsid w:val="00DE63CC"/>
    <w:rsid w:val="00DE6C79"/>
    <w:rsid w:val="00DE6D20"/>
    <w:rsid w:val="00DF02AA"/>
    <w:rsid w:val="00DF0C4B"/>
    <w:rsid w:val="00DF2ABF"/>
    <w:rsid w:val="00DF2E08"/>
    <w:rsid w:val="00DF2F2E"/>
    <w:rsid w:val="00DF343E"/>
    <w:rsid w:val="00DF401E"/>
    <w:rsid w:val="00DF45CF"/>
    <w:rsid w:val="00DF4C6F"/>
    <w:rsid w:val="00DF5C37"/>
    <w:rsid w:val="00DF7343"/>
    <w:rsid w:val="00DF7543"/>
    <w:rsid w:val="00DF76FB"/>
    <w:rsid w:val="00E02B31"/>
    <w:rsid w:val="00E0556F"/>
    <w:rsid w:val="00E055DD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2A03"/>
    <w:rsid w:val="00E35B96"/>
    <w:rsid w:val="00E35F9E"/>
    <w:rsid w:val="00E3683C"/>
    <w:rsid w:val="00E37C0B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61528"/>
    <w:rsid w:val="00E615FB"/>
    <w:rsid w:val="00E62A70"/>
    <w:rsid w:val="00E62E55"/>
    <w:rsid w:val="00E63E56"/>
    <w:rsid w:val="00E64F74"/>
    <w:rsid w:val="00E658AD"/>
    <w:rsid w:val="00E65E9B"/>
    <w:rsid w:val="00E67397"/>
    <w:rsid w:val="00E71524"/>
    <w:rsid w:val="00E72005"/>
    <w:rsid w:val="00E73938"/>
    <w:rsid w:val="00E751E6"/>
    <w:rsid w:val="00E75B28"/>
    <w:rsid w:val="00E76118"/>
    <w:rsid w:val="00E761ED"/>
    <w:rsid w:val="00E76537"/>
    <w:rsid w:val="00E772A1"/>
    <w:rsid w:val="00E80EE1"/>
    <w:rsid w:val="00E83348"/>
    <w:rsid w:val="00E83719"/>
    <w:rsid w:val="00E85893"/>
    <w:rsid w:val="00E876B1"/>
    <w:rsid w:val="00E87D90"/>
    <w:rsid w:val="00E87EAB"/>
    <w:rsid w:val="00E905B1"/>
    <w:rsid w:val="00E90B52"/>
    <w:rsid w:val="00E92056"/>
    <w:rsid w:val="00E94149"/>
    <w:rsid w:val="00E95937"/>
    <w:rsid w:val="00E95F26"/>
    <w:rsid w:val="00E95FF2"/>
    <w:rsid w:val="00E96538"/>
    <w:rsid w:val="00E966F5"/>
    <w:rsid w:val="00E97A7A"/>
    <w:rsid w:val="00EA00C4"/>
    <w:rsid w:val="00EA0863"/>
    <w:rsid w:val="00EA0940"/>
    <w:rsid w:val="00EA0FD6"/>
    <w:rsid w:val="00EA1DD1"/>
    <w:rsid w:val="00EA32F1"/>
    <w:rsid w:val="00EA5DDC"/>
    <w:rsid w:val="00EB090B"/>
    <w:rsid w:val="00EB1403"/>
    <w:rsid w:val="00EB2DEC"/>
    <w:rsid w:val="00EB3B44"/>
    <w:rsid w:val="00EB6109"/>
    <w:rsid w:val="00EB6244"/>
    <w:rsid w:val="00EB64D1"/>
    <w:rsid w:val="00EB68C1"/>
    <w:rsid w:val="00EB7CBA"/>
    <w:rsid w:val="00EC026B"/>
    <w:rsid w:val="00EC0EAE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386"/>
    <w:rsid w:val="00ED6C4A"/>
    <w:rsid w:val="00EE1A23"/>
    <w:rsid w:val="00EE2B39"/>
    <w:rsid w:val="00EE5C12"/>
    <w:rsid w:val="00EE6FCA"/>
    <w:rsid w:val="00EE73C6"/>
    <w:rsid w:val="00EE78EF"/>
    <w:rsid w:val="00EF038B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3B"/>
    <w:rsid w:val="00F11EFD"/>
    <w:rsid w:val="00F11F07"/>
    <w:rsid w:val="00F13348"/>
    <w:rsid w:val="00F13440"/>
    <w:rsid w:val="00F167A3"/>
    <w:rsid w:val="00F16B5A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1A7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97F8A"/>
    <w:rsid w:val="00FA19F6"/>
    <w:rsid w:val="00FA2135"/>
    <w:rsid w:val="00FA51C4"/>
    <w:rsid w:val="00FA5572"/>
    <w:rsid w:val="00FA7DD7"/>
    <w:rsid w:val="00FB0AA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6FD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1545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A6A036"/>
  <w15:chartTrackingRefBased/>
  <w15:docId w15:val="{7DB38B91-7940-4F50-ACC4-D8EAE8B8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pPr>
      <w:spacing w:after="200" w:line="240" w:lineRule="atLeast"/>
      <w:jc w:val="both"/>
    </w:pPr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spacing w:after="200" w:line="240" w:lineRule="atLeast"/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  <w:spacing w:after="200" w:line="24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customStyle="1" w:styleId="TtulodeTDC">
    <w:name w:val="Título de TDC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tabs>
        <w:tab w:val="right" w:pos="8777"/>
      </w:tabs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spacing w:after="100" w:line="276" w:lineRule="auto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customStyle="1" w:styleId="Puesto">
    <w:name w:val="Puesto"/>
    <w:basedOn w:val="Normal"/>
    <w:next w:val="Normal"/>
    <w:link w:val="PuestoCar"/>
    <w:qFormat/>
    <w:rsid w:val="00555718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customStyle="1" w:styleId="Textoennegrita">
    <w:name w:val="Texto en negrita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  <w:spacing w:after="200" w:line="240" w:lineRule="atLeast"/>
      <w:jc w:val="both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  <w:spacing w:after="200" w:line="240" w:lineRule="atLeast"/>
      <w:jc w:val="both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F11F07"/>
    <w:pPr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11F07"/>
    <w:rPr>
      <w:rFonts w:ascii="Lato" w:eastAsia="Calibri" w:hAnsi="Lato"/>
      <w:color w:val="5C5C5C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E0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rsa@rose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7722-B44F-49F8-B4EB-D5F5A1A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4495</CharactersWithSpaces>
  <SharedDoc>false</SharedDoc>
  <HLinks>
    <vt:vector size="756" baseType="variant">
      <vt:variant>
        <vt:i4>4259924</vt:i4>
      </vt:variant>
      <vt:variant>
        <vt:i4>657</vt:i4>
      </vt:variant>
      <vt:variant>
        <vt:i4>0</vt:i4>
      </vt:variant>
      <vt:variant>
        <vt:i4>5</vt:i4>
      </vt:variant>
      <vt:variant>
        <vt:lpwstr>https://www.seu-e.cat/ca/web/sumaracciosocial/govern-obert-i-transparencia/serveis-i-tramits/tramits/canal-d-alertes-214</vt:lpwstr>
      </vt:variant>
      <vt:variant>
        <vt:lpwstr/>
      </vt:variant>
      <vt:variant>
        <vt:i4>3211273</vt:i4>
      </vt:variant>
      <vt:variant>
        <vt:i4>654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651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648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645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642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639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636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633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630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621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618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612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609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1572922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_Toc225148946</vt:lpwstr>
      </vt:variant>
      <vt:variant>
        <vt:i4>1572922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_Toc225148945</vt:lpwstr>
      </vt:variant>
      <vt:variant>
        <vt:i4>1572922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_Toc225148944</vt:lpwstr>
      </vt:variant>
      <vt:variant>
        <vt:i4>1572922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_Toc225148943</vt:lpwstr>
      </vt:variant>
      <vt:variant>
        <vt:i4>1572922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_Toc225148942</vt:lpwstr>
      </vt:variant>
      <vt:variant>
        <vt:i4>1572922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_Toc225148941</vt:lpwstr>
      </vt:variant>
      <vt:variant>
        <vt:i4>1572922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_Toc225148940</vt:lpwstr>
      </vt:variant>
      <vt:variant>
        <vt:i4>2031674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_Toc225148939</vt:lpwstr>
      </vt:variant>
      <vt:variant>
        <vt:i4>2031674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_Toc225148938</vt:lpwstr>
      </vt:variant>
      <vt:variant>
        <vt:i4>2031674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_Toc225148937</vt:lpwstr>
      </vt:variant>
      <vt:variant>
        <vt:i4>2031674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_Toc225148936</vt:lpwstr>
      </vt:variant>
      <vt:variant>
        <vt:i4>2031674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_Toc225148935</vt:lpwstr>
      </vt:variant>
      <vt:variant>
        <vt:i4>2031674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_Toc225148934</vt:lpwstr>
      </vt:variant>
      <vt:variant>
        <vt:i4>2031674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_Toc225148933</vt:lpwstr>
      </vt:variant>
      <vt:variant>
        <vt:i4>2031674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_Toc225148932</vt:lpwstr>
      </vt:variant>
      <vt:variant>
        <vt:i4>2031674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_Toc225148931</vt:lpwstr>
      </vt:variant>
      <vt:variant>
        <vt:i4>2031674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_Toc225148930</vt:lpwstr>
      </vt:variant>
      <vt:variant>
        <vt:i4>1966138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_Toc225148929</vt:lpwstr>
      </vt:variant>
      <vt:variant>
        <vt:i4>1966138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_Toc225148928</vt:lpwstr>
      </vt:variant>
      <vt:variant>
        <vt:i4>1966138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_Toc225148927</vt:lpwstr>
      </vt:variant>
      <vt:variant>
        <vt:i4>1966138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_Toc225148926</vt:lpwstr>
      </vt:variant>
      <vt:variant>
        <vt:i4>1966138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_Toc225148925</vt:lpwstr>
      </vt:variant>
      <vt:variant>
        <vt:i4>1966138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_Toc225148924</vt:lpwstr>
      </vt:variant>
      <vt:variant>
        <vt:i4>1966138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_Toc225148923</vt:lpwstr>
      </vt:variant>
      <vt:variant>
        <vt:i4>1966138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_Toc225148922</vt:lpwstr>
      </vt:variant>
      <vt:variant>
        <vt:i4>1966138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_Toc225148921</vt:lpwstr>
      </vt:variant>
      <vt:variant>
        <vt:i4>1966138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_Toc225148920</vt:lpwstr>
      </vt:variant>
      <vt:variant>
        <vt:i4>1900602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_Toc225148919</vt:lpwstr>
      </vt:variant>
      <vt:variant>
        <vt:i4>1900602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_Toc225148918</vt:lpwstr>
      </vt:variant>
      <vt:variant>
        <vt:i4>1900602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_Toc225148917</vt:lpwstr>
      </vt:variant>
      <vt:variant>
        <vt:i4>1900602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_Toc225148916</vt:lpwstr>
      </vt:variant>
      <vt:variant>
        <vt:i4>1900602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_Toc225148915</vt:lpwstr>
      </vt:variant>
      <vt:variant>
        <vt:i4>1900602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_Toc225148914</vt:lpwstr>
      </vt:variant>
      <vt:variant>
        <vt:i4>1900602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_Toc225148913</vt:lpwstr>
      </vt:variant>
      <vt:variant>
        <vt:i4>1900602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_Toc225148912</vt:lpwstr>
      </vt:variant>
      <vt:variant>
        <vt:i4>1900602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_Toc225148911</vt:lpwstr>
      </vt:variant>
      <vt:variant>
        <vt:i4>1900602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_Toc225148910</vt:lpwstr>
      </vt:variant>
      <vt:variant>
        <vt:i4>1835066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_Toc225148909</vt:lpwstr>
      </vt:variant>
      <vt:variant>
        <vt:i4>1835066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_Toc225148908</vt:lpwstr>
      </vt:variant>
      <vt:variant>
        <vt:i4>1835066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_Toc225148907</vt:lpwstr>
      </vt:variant>
      <vt:variant>
        <vt:i4>1835066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_Toc225148906</vt:lpwstr>
      </vt:variant>
      <vt:variant>
        <vt:i4>1835066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_Toc225148905</vt:lpwstr>
      </vt:variant>
      <vt:variant>
        <vt:i4>1835066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_Toc225148904</vt:lpwstr>
      </vt:variant>
      <vt:variant>
        <vt:i4>1835066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_Toc225148903</vt:lpwstr>
      </vt:variant>
      <vt:variant>
        <vt:i4>1835066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_Toc225148902</vt:lpwstr>
      </vt:variant>
      <vt:variant>
        <vt:i4>1835066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_Toc225148901</vt:lpwstr>
      </vt:variant>
      <vt:variant>
        <vt:i4>1835066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_Toc225148900</vt:lpwstr>
      </vt:variant>
      <vt:variant>
        <vt:i4>1376315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_Toc225148899</vt:lpwstr>
      </vt:variant>
      <vt:variant>
        <vt:i4>1376315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_Toc225148898</vt:lpwstr>
      </vt:variant>
      <vt:variant>
        <vt:i4>1376315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_Toc225148897</vt:lpwstr>
      </vt:variant>
      <vt:variant>
        <vt:i4>1376315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_Toc225148896</vt:lpwstr>
      </vt:variant>
      <vt:variant>
        <vt:i4>1376315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_Toc225148895</vt:lpwstr>
      </vt:variant>
      <vt:variant>
        <vt:i4>1376315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_Toc225148894</vt:lpwstr>
      </vt:variant>
      <vt:variant>
        <vt:i4>1376315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_Toc225148893</vt:lpwstr>
      </vt:variant>
      <vt:variant>
        <vt:i4>1376315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_Toc225148892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_Toc225148891</vt:lpwstr>
      </vt:variant>
      <vt:variant>
        <vt:i4>1376315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_Toc225148890</vt:lpwstr>
      </vt:variant>
      <vt:variant>
        <vt:i4>1310779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_Toc225148889</vt:lpwstr>
      </vt:variant>
      <vt:variant>
        <vt:i4>1310779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_Toc225148888</vt:lpwstr>
      </vt:variant>
      <vt:variant>
        <vt:i4>1310779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_Toc225148887</vt:lpwstr>
      </vt:variant>
      <vt:variant>
        <vt:i4>1310779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_Toc225148886</vt:lpwstr>
      </vt:variant>
      <vt:variant>
        <vt:i4>1310779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_Toc225148885</vt:lpwstr>
      </vt:variant>
      <vt:variant>
        <vt:i4>1310779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_Toc225148884</vt:lpwstr>
      </vt:variant>
      <vt:variant>
        <vt:i4>1310779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_Toc225148883</vt:lpwstr>
      </vt:variant>
      <vt:variant>
        <vt:i4>1310779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_Toc225148882</vt:lpwstr>
      </vt:variant>
      <vt:variant>
        <vt:i4>1310779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_Toc225148881</vt:lpwstr>
      </vt:variant>
      <vt:variant>
        <vt:i4>1310779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_Toc225148880</vt:lpwstr>
      </vt:variant>
      <vt:variant>
        <vt:i4>1769531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_Toc225148879</vt:lpwstr>
      </vt:variant>
      <vt:variant>
        <vt:i4>1769531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_Toc225148878</vt:lpwstr>
      </vt:variant>
      <vt:variant>
        <vt:i4>1769531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_Toc225148877</vt:lpwstr>
      </vt:variant>
      <vt:variant>
        <vt:i4>1769531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_Toc225148876</vt:lpwstr>
      </vt:variant>
      <vt:variant>
        <vt:i4>1769531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_Toc225148875</vt:lpwstr>
      </vt:variant>
      <vt:variant>
        <vt:i4>1769531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_Toc225148874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_Toc225148873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_Toc225148872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_Toc225148871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_Toc225148870</vt:lpwstr>
      </vt:variant>
      <vt:variant>
        <vt:i4>1703995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_Toc225148869</vt:lpwstr>
      </vt:variant>
      <vt:variant>
        <vt:i4>1703995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_Toc225148868</vt:lpwstr>
      </vt:variant>
      <vt:variant>
        <vt:i4>1703995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_Toc225148867</vt:lpwstr>
      </vt:variant>
      <vt:variant>
        <vt:i4>1703995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_Toc225148866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_Toc225148865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_Toc225148864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_Toc225148863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_Toc225148862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_Toc225148861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_Toc225148860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_Toc225148859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_Toc225148858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_Toc225148857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_Toc225148856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_Toc225148855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_Toc225148854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_Toc225148853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_Toc225148852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_Toc225148851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_Toc225148850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_Toc225148849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_Toc225148848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_Toc225148847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_Toc225148846</vt:lpwstr>
      </vt:variant>
      <vt:variant>
        <vt:i4>3801144</vt:i4>
      </vt:variant>
      <vt:variant>
        <vt:i4>21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15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12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3211361</vt:i4>
      </vt:variant>
      <vt:variant>
        <vt:i4>6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Contractació</cp:lastModifiedBy>
  <cp:revision>4</cp:revision>
  <cp:lastPrinted>2022-06-03T11:22:00Z</cp:lastPrinted>
  <dcterms:created xsi:type="dcterms:W3CDTF">2026-04-01T06:48:00Z</dcterms:created>
  <dcterms:modified xsi:type="dcterms:W3CDTF">2026-04-01T06:49:00Z</dcterms:modified>
</cp:coreProperties>
</file>